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1D" w:rsidRPr="001839C9" w:rsidRDefault="00584E1D" w:rsidP="009A2B4D">
      <w:pPr>
        <w:pStyle w:val="af"/>
        <w:rPr>
          <w:rFonts w:eastAsia="Times New Roman"/>
        </w:rPr>
      </w:pPr>
      <w:r w:rsidRPr="001839C9">
        <w:rPr>
          <w:rFonts w:eastAsia="Times New Roman"/>
        </w:rPr>
        <w:t>«УТВЕРЖДАЮ»</w:t>
      </w:r>
    </w:p>
    <w:p w:rsidR="00584E1D" w:rsidRPr="00443387" w:rsidRDefault="00584E1D" w:rsidP="00805B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38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584E1D" w:rsidRPr="00443387" w:rsidRDefault="00584E1D" w:rsidP="00805B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38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584E1D" w:rsidRPr="00443387" w:rsidRDefault="00584E1D" w:rsidP="00805B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E1D" w:rsidRPr="00443387" w:rsidRDefault="00584E1D" w:rsidP="00805B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E1D" w:rsidRPr="00443387" w:rsidRDefault="00584E1D" w:rsidP="00805B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E1D" w:rsidRPr="00443387" w:rsidRDefault="00584E1D" w:rsidP="00805B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38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584E1D" w:rsidRPr="00443387" w:rsidRDefault="00584E1D" w:rsidP="000F4473">
      <w:pPr>
        <w:spacing w:after="0" w:line="240" w:lineRule="auto"/>
        <w:ind w:right="-97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E1D" w:rsidRDefault="00584E1D" w:rsidP="000F4473">
      <w:pPr>
        <w:spacing w:after="0" w:line="240" w:lineRule="auto"/>
        <w:ind w:right="-97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E1D" w:rsidRDefault="00584E1D" w:rsidP="000F4473">
      <w:pPr>
        <w:spacing w:after="0" w:line="240" w:lineRule="auto"/>
        <w:ind w:right="-97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E1D" w:rsidRDefault="00584E1D" w:rsidP="000F4473">
      <w:pPr>
        <w:spacing w:after="0" w:line="240" w:lineRule="auto"/>
        <w:ind w:right="-97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1A5" w:rsidRPr="00FE15CB" w:rsidRDefault="001B6625" w:rsidP="000F4473">
      <w:pPr>
        <w:spacing w:after="0" w:line="240" w:lineRule="auto"/>
        <w:ind w:right="-9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 3</w:t>
      </w:r>
      <w:r w:rsidR="0016704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B21A5" w:rsidRPr="00FE15CB" w:rsidRDefault="000B21A5" w:rsidP="000F4473">
      <w:pPr>
        <w:spacing w:after="0" w:line="240" w:lineRule="auto"/>
        <w:ind w:right="-9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5CB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0B21A5" w:rsidRPr="00FE15CB" w:rsidRDefault="000B21A5" w:rsidP="000F4473">
      <w:pPr>
        <w:spacing w:after="0" w:line="240" w:lineRule="auto"/>
        <w:ind w:right="-9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5CB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1839C9" w:rsidRDefault="001839C9" w:rsidP="001839C9">
      <w:pPr>
        <w:spacing w:after="0" w:line="240" w:lineRule="auto"/>
        <w:ind w:right="-973"/>
        <w:rPr>
          <w:rFonts w:ascii="Times New Roman" w:eastAsia="Times New Roman" w:hAnsi="Times New Roman" w:cs="Times New Roman"/>
          <w:sz w:val="24"/>
          <w:szCs w:val="24"/>
        </w:rPr>
      </w:pPr>
    </w:p>
    <w:p w:rsidR="000B21A5" w:rsidRPr="00FE15CB" w:rsidRDefault="000B21A5" w:rsidP="001839C9">
      <w:pPr>
        <w:spacing w:after="0" w:line="240" w:lineRule="auto"/>
        <w:ind w:right="-973"/>
        <w:rPr>
          <w:rFonts w:ascii="Times New Roman" w:eastAsia="Times New Roman" w:hAnsi="Times New Roman" w:cs="Times New Roman"/>
          <w:sz w:val="24"/>
          <w:szCs w:val="24"/>
        </w:rPr>
      </w:pPr>
      <w:r w:rsidRPr="00FE15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FE15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1839C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E15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66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5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66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15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E25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6704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FE15C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4643ED">
        <w:rPr>
          <w:rFonts w:ascii="Times New Roman" w:eastAsia="Times New Roman" w:hAnsi="Times New Roman" w:cs="Times New Roman"/>
          <w:b/>
          <w:sz w:val="24"/>
          <w:szCs w:val="24"/>
        </w:rPr>
        <w:t>дека</w:t>
      </w:r>
      <w:r w:rsidRPr="00FE15CB">
        <w:rPr>
          <w:rFonts w:ascii="Times New Roman" w:eastAsia="Times New Roman" w:hAnsi="Times New Roman" w:cs="Times New Roman"/>
          <w:b/>
          <w:sz w:val="24"/>
          <w:szCs w:val="24"/>
        </w:rPr>
        <w:t>бря 2018 года</w:t>
      </w:r>
    </w:p>
    <w:p w:rsidR="000B21A5" w:rsidRPr="00FE15CB" w:rsidRDefault="002F6683" w:rsidP="000F4473">
      <w:pPr>
        <w:spacing w:after="0" w:line="240" w:lineRule="auto"/>
        <w:ind w:right="-9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0798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21A5" w:rsidRPr="00FE15CB">
        <w:rPr>
          <w:rFonts w:ascii="Times New Roman" w:eastAsia="Times New Roman" w:hAnsi="Times New Roman" w:cs="Times New Roman"/>
          <w:sz w:val="24"/>
          <w:szCs w:val="24"/>
        </w:rPr>
        <w:t>место проведения)</w:t>
      </w:r>
    </w:p>
    <w:p w:rsidR="000B21A5" w:rsidRDefault="000B21A5" w:rsidP="000F4473">
      <w:pPr>
        <w:spacing w:after="0" w:line="240" w:lineRule="auto"/>
        <w:ind w:right="-9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D2D" w:rsidRPr="00FE15CB" w:rsidRDefault="006D5D2D" w:rsidP="000F4473">
      <w:pPr>
        <w:spacing w:after="0" w:line="240" w:lineRule="auto"/>
        <w:ind w:right="-9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1A5" w:rsidRPr="00FE15CB" w:rsidRDefault="000B21A5" w:rsidP="00805B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0154100"/>
      <w:r w:rsidRPr="00FE15CB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FE15CB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0B21A5" w:rsidRPr="00FE15CB" w:rsidRDefault="000B21A5" w:rsidP="00805B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D2D" w:rsidRDefault="000B21A5" w:rsidP="00805B21">
      <w:pPr>
        <w:spacing w:after="0" w:line="240" w:lineRule="auto"/>
        <w:ind w:left="2268" w:right="-1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5CB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733779" w:rsidRPr="00FE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1F0">
        <w:rPr>
          <w:rFonts w:ascii="Times New Roman" w:eastAsia="Times New Roman" w:hAnsi="Times New Roman" w:cs="Times New Roman"/>
          <w:sz w:val="24"/>
          <w:szCs w:val="24"/>
        </w:rPr>
        <w:t>С.И.</w:t>
      </w:r>
      <w:r w:rsidR="00CC41F0" w:rsidRPr="00FE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779" w:rsidRPr="00FE15CB">
        <w:rPr>
          <w:rFonts w:ascii="Times New Roman" w:eastAsia="Times New Roman" w:hAnsi="Times New Roman" w:cs="Times New Roman"/>
          <w:sz w:val="24"/>
          <w:szCs w:val="24"/>
        </w:rPr>
        <w:t>Гаврикова</w:t>
      </w:r>
      <w:r w:rsidR="007337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EE9">
        <w:rPr>
          <w:rFonts w:ascii="Times New Roman" w:eastAsia="Times New Roman" w:hAnsi="Times New Roman" w:cs="Times New Roman"/>
          <w:sz w:val="24"/>
          <w:szCs w:val="24"/>
        </w:rPr>
        <w:t xml:space="preserve">Г.А. Кузина, Д.Ю. Лаврентьев, </w:t>
      </w:r>
      <w:r w:rsidR="00D158B5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</w:p>
    <w:p w:rsidR="000B21A5" w:rsidRDefault="006D5D2D" w:rsidP="00805B21">
      <w:pPr>
        <w:spacing w:after="0" w:line="240" w:lineRule="auto"/>
        <w:ind w:left="2268" w:right="-1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158B5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7A0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41F0" w:rsidRPr="00FE15CB">
        <w:rPr>
          <w:rFonts w:ascii="Times New Roman" w:eastAsia="Times New Roman" w:hAnsi="Times New Roman" w:cs="Times New Roman"/>
          <w:sz w:val="24"/>
          <w:szCs w:val="24"/>
        </w:rPr>
        <w:t>М.Н.</w:t>
      </w:r>
      <w:r w:rsidR="007A0EE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C41F0" w:rsidRPr="00FE15CB">
        <w:rPr>
          <w:rFonts w:ascii="Times New Roman" w:eastAsia="Times New Roman" w:hAnsi="Times New Roman" w:cs="Times New Roman"/>
          <w:sz w:val="24"/>
          <w:szCs w:val="24"/>
        </w:rPr>
        <w:t>енашев</w:t>
      </w:r>
      <w:r w:rsidR="00CC41F0">
        <w:rPr>
          <w:rFonts w:ascii="Times New Roman" w:eastAsia="Times New Roman" w:hAnsi="Times New Roman" w:cs="Times New Roman"/>
          <w:sz w:val="24"/>
          <w:szCs w:val="24"/>
        </w:rPr>
        <w:t xml:space="preserve">, Т.В. </w:t>
      </w:r>
      <w:r w:rsidR="00D158B5">
        <w:rPr>
          <w:rFonts w:ascii="Times New Roman" w:eastAsia="Times New Roman" w:hAnsi="Times New Roman" w:cs="Times New Roman"/>
          <w:sz w:val="24"/>
          <w:szCs w:val="24"/>
        </w:rPr>
        <w:t>Петрова</w:t>
      </w:r>
      <w:r w:rsidR="007A0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779" w:rsidRPr="00FE15CB" w:rsidRDefault="00733779" w:rsidP="00805B21">
      <w:pPr>
        <w:spacing w:after="0" w:line="240" w:lineRule="auto"/>
        <w:ind w:left="1985" w:right="-1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83" w:rsidRPr="002F6683" w:rsidRDefault="000B21A5" w:rsidP="00805B21">
      <w:pPr>
        <w:spacing w:after="0" w:line="240" w:lineRule="auto"/>
        <w:ind w:left="1843" w:right="-1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15CB">
        <w:rPr>
          <w:rFonts w:ascii="Times New Roman" w:eastAsia="Times New Roman" w:hAnsi="Times New Roman" w:cs="Times New Roman"/>
          <w:b/>
          <w:sz w:val="24"/>
          <w:szCs w:val="24"/>
        </w:rPr>
        <w:t>Приглашённые</w:t>
      </w:r>
      <w:proofErr w:type="gramEnd"/>
      <w:r w:rsidRPr="00FE15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6683" w:rsidRPr="002F6683">
        <w:t xml:space="preserve"> </w:t>
      </w:r>
      <w:r w:rsidR="002F6683" w:rsidRPr="002F66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по тарифам (ценам) и инвестиционным программам  </w:t>
      </w:r>
    </w:p>
    <w:p w:rsidR="002F6683" w:rsidRDefault="002F6683" w:rsidP="00805B21">
      <w:pPr>
        <w:spacing w:after="0" w:line="240" w:lineRule="auto"/>
        <w:ind w:left="1843" w:right="-1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6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субъектов естественных монополий при министерстве </w:t>
      </w:r>
      <w:proofErr w:type="gramStart"/>
      <w:r w:rsidRPr="002F6683">
        <w:rPr>
          <w:rFonts w:ascii="Times New Roman" w:eastAsia="Times New Roman" w:hAnsi="Times New Roman" w:cs="Times New Roman"/>
          <w:sz w:val="24"/>
          <w:szCs w:val="24"/>
        </w:rPr>
        <w:t>конкурентной</w:t>
      </w:r>
      <w:proofErr w:type="gramEnd"/>
    </w:p>
    <w:p w:rsidR="002F6683" w:rsidRDefault="002F6683" w:rsidP="00805B21">
      <w:pPr>
        <w:spacing w:after="0" w:line="240" w:lineRule="auto"/>
        <w:ind w:left="1843" w:right="-1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6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6683">
        <w:rPr>
          <w:rFonts w:ascii="Times New Roman" w:eastAsia="Times New Roman" w:hAnsi="Times New Roman" w:cs="Times New Roman"/>
          <w:sz w:val="24"/>
          <w:szCs w:val="24"/>
        </w:rPr>
        <w:t xml:space="preserve">политики Калужской области (В.П. Богданов), </w:t>
      </w:r>
      <w:r w:rsidR="00E81CC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Дзержинского района (В. В. Головач), </w:t>
      </w:r>
      <w:r w:rsidR="000B21A5" w:rsidRPr="00D158B5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</w:p>
    <w:p w:rsidR="000B21A5" w:rsidRPr="00D158B5" w:rsidRDefault="000B21A5" w:rsidP="00805B21">
      <w:pPr>
        <w:spacing w:after="0" w:line="240" w:lineRule="auto"/>
        <w:ind w:left="1843" w:right="-1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6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158B5">
        <w:rPr>
          <w:rFonts w:ascii="Times New Roman" w:eastAsia="Times New Roman" w:hAnsi="Times New Roman" w:cs="Times New Roman"/>
          <w:sz w:val="24"/>
          <w:szCs w:val="24"/>
        </w:rPr>
        <w:t>регулируемых организа</w:t>
      </w:r>
      <w:r w:rsidR="00AE2500">
        <w:rPr>
          <w:rFonts w:ascii="Times New Roman" w:eastAsia="Times New Roman" w:hAnsi="Times New Roman" w:cs="Times New Roman"/>
          <w:sz w:val="24"/>
          <w:szCs w:val="24"/>
        </w:rPr>
        <w:t>ций согласно явочному листу</w:t>
      </w:r>
      <w:r w:rsidR="002F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50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704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158B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D01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58B5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1839C9" w:rsidRDefault="001839C9" w:rsidP="00805B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1A5" w:rsidRDefault="001839C9" w:rsidP="00805B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C9">
        <w:rPr>
          <w:rFonts w:ascii="Times New Roman" w:eastAsia="Times New Roman" w:hAnsi="Times New Roman" w:cs="Times New Roman"/>
          <w:b/>
          <w:sz w:val="24"/>
          <w:szCs w:val="24"/>
        </w:rPr>
        <w:t>Эксперты: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И.Г. Мартынова, Д.А. Халтурин, М.А. Чубарова.</w:t>
      </w:r>
    </w:p>
    <w:p w:rsidR="006D5D2D" w:rsidRPr="00312408" w:rsidRDefault="006D5D2D" w:rsidP="00805B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67040" w:rsidRDefault="004643ED" w:rsidP="00805B2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0780" w:rsidRPr="00B67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0A03">
        <w:rPr>
          <w:rFonts w:ascii="Times New Roman" w:hAnsi="Times New Roman" w:cs="Times New Roman"/>
          <w:b/>
          <w:sz w:val="24"/>
          <w:szCs w:val="24"/>
        </w:rPr>
        <w:t>-</w:t>
      </w:r>
      <w:r w:rsidR="00CF1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40" w:rsidRPr="00167040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(мощность), на теплоноситель для  муниципального унитарного предприятия «Дирекция единого заказчика на услуги жилищно-комму</w:t>
      </w:r>
      <w:r w:rsidR="00BD5984">
        <w:rPr>
          <w:rFonts w:ascii="Times New Roman" w:hAnsi="Times New Roman" w:cs="Times New Roman"/>
          <w:b/>
          <w:sz w:val="24"/>
          <w:szCs w:val="24"/>
        </w:rPr>
        <w:t>нального хозяйства» на 2019 го</w:t>
      </w:r>
      <w:r w:rsidR="003B2508">
        <w:rPr>
          <w:rFonts w:ascii="Times New Roman" w:hAnsi="Times New Roman" w:cs="Times New Roman"/>
          <w:b/>
          <w:sz w:val="24"/>
          <w:szCs w:val="24"/>
        </w:rPr>
        <w:t>д</w:t>
      </w:r>
      <w:r w:rsidR="00167040">
        <w:rPr>
          <w:rFonts w:ascii="Times New Roman" w:hAnsi="Times New Roman" w:cs="Times New Roman"/>
          <w:b/>
          <w:sz w:val="24"/>
          <w:szCs w:val="24"/>
        </w:rPr>
        <w:t>.</w:t>
      </w:r>
    </w:p>
    <w:p w:rsidR="00320A03" w:rsidRDefault="00320A03" w:rsidP="00805B2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0A03">
        <w:rPr>
          <w:rFonts w:ascii="Times New Roman" w:hAnsi="Times New Roman" w:cs="Times New Roman"/>
          <w:b/>
          <w:sz w:val="24"/>
          <w:szCs w:val="24"/>
        </w:rPr>
        <w:t>Об установлении тарифов на горячую воду в открытой системе теплоснабжения (горячее водоснабжение) для муниципального унитарного предприятия «Дирекция единого заказчика на услуги жилищно-коммунального хозяйства» на 2019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0780" w:rsidRPr="00B67D08" w:rsidRDefault="00CD0780" w:rsidP="00805B21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D08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</w:t>
      </w:r>
      <w:r w:rsidR="006C4322">
        <w:rPr>
          <w:rFonts w:ascii="Times New Roman" w:eastAsia="Times New Roman" w:hAnsi="Times New Roman" w:cs="Times New Roman"/>
          <w:b/>
          <w:sz w:val="24"/>
          <w:szCs w:val="24"/>
        </w:rPr>
        <w:t>------</w:t>
      </w:r>
      <w:r w:rsidR="000F4473">
        <w:rPr>
          <w:rFonts w:ascii="Times New Roman" w:eastAsia="Times New Roman" w:hAnsi="Times New Roman" w:cs="Times New Roman"/>
          <w:b/>
          <w:sz w:val="24"/>
          <w:szCs w:val="24"/>
        </w:rPr>
        <w:t>-----------</w:t>
      </w:r>
      <w:r w:rsidR="006C4322">
        <w:rPr>
          <w:rFonts w:ascii="Times New Roman" w:eastAsia="Times New Roman" w:hAnsi="Times New Roman" w:cs="Times New Roman"/>
          <w:b/>
          <w:sz w:val="24"/>
          <w:szCs w:val="24"/>
        </w:rPr>
        <w:t>------------</w:t>
      </w:r>
      <w:r w:rsidR="000F4473">
        <w:rPr>
          <w:rFonts w:ascii="Times New Roman" w:eastAsia="Times New Roman" w:hAnsi="Times New Roman" w:cs="Times New Roman"/>
          <w:b/>
          <w:sz w:val="24"/>
          <w:szCs w:val="24"/>
        </w:rPr>
        <w:t>-----</w:t>
      </w:r>
    </w:p>
    <w:p w:rsidR="00CD0780" w:rsidRPr="00B36535" w:rsidRDefault="009C237E" w:rsidP="00805B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Доложил: </w:t>
      </w:r>
      <w:r w:rsidR="00575581" w:rsidRPr="00B36535">
        <w:rPr>
          <w:rFonts w:ascii="Times New Roman" w:hAnsi="Times New Roman" w:cs="Times New Roman"/>
          <w:b/>
          <w:color w:val="000000"/>
          <w:sz w:val="24"/>
          <w:szCs w:val="24"/>
        </w:rPr>
        <w:t>С.И. Гаврикова</w:t>
      </w:r>
      <w:r w:rsidR="00613B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0780" w:rsidRDefault="00CD0780" w:rsidP="00805B2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6"/>
        <w:tblW w:w="12371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8"/>
        <w:gridCol w:w="8"/>
        <w:gridCol w:w="456"/>
        <w:gridCol w:w="429"/>
        <w:gridCol w:w="467"/>
        <w:gridCol w:w="20"/>
        <w:gridCol w:w="180"/>
        <w:gridCol w:w="640"/>
        <w:gridCol w:w="29"/>
        <w:gridCol w:w="252"/>
        <w:gridCol w:w="55"/>
        <w:gridCol w:w="25"/>
        <w:gridCol w:w="66"/>
        <w:gridCol w:w="524"/>
        <w:gridCol w:w="6"/>
        <w:gridCol w:w="424"/>
        <w:gridCol w:w="246"/>
        <w:gridCol w:w="442"/>
        <w:gridCol w:w="20"/>
        <w:gridCol w:w="289"/>
        <w:gridCol w:w="21"/>
        <w:gridCol w:w="393"/>
        <w:gridCol w:w="12"/>
        <w:gridCol w:w="266"/>
        <w:gridCol w:w="34"/>
        <w:gridCol w:w="275"/>
        <w:gridCol w:w="157"/>
        <w:gridCol w:w="174"/>
        <w:gridCol w:w="84"/>
        <w:gridCol w:w="105"/>
        <w:gridCol w:w="170"/>
        <w:gridCol w:w="465"/>
        <w:gridCol w:w="106"/>
        <w:gridCol w:w="42"/>
        <w:gridCol w:w="95"/>
        <w:gridCol w:w="706"/>
        <w:gridCol w:w="43"/>
        <w:gridCol w:w="188"/>
        <w:gridCol w:w="220"/>
        <w:gridCol w:w="246"/>
        <w:gridCol w:w="157"/>
        <w:gridCol w:w="180"/>
        <w:gridCol w:w="99"/>
        <w:gridCol w:w="34"/>
        <w:gridCol w:w="656"/>
        <w:gridCol w:w="126"/>
        <w:gridCol w:w="10"/>
        <w:gridCol w:w="26"/>
        <w:gridCol w:w="2655"/>
      </w:tblGrid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  <w:vAlign w:val="bottom"/>
          </w:tcPr>
          <w:p w:rsidR="00320A03" w:rsidRPr="00320A03" w:rsidRDefault="00320A03" w:rsidP="000F4473">
            <w:pPr>
              <w:ind w:right="-973"/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сведения о теплоснабжающей организации МУП «Дирекция единого заказчика на услуги ЖКХ» (далее - ТСО) 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46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A03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490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46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A0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90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1174027007043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46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0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4004020069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46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90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400401001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46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90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46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lastRenderedPageBreak/>
              <w:t>Вид регулируемой деятельности</w:t>
            </w:r>
          </w:p>
        </w:tc>
        <w:tc>
          <w:tcPr>
            <w:tcW w:w="490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46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90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46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90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0B07EA" w:rsidRPr="00320A03" w:rsidTr="001839C9">
        <w:trPr>
          <w:gridAfter w:val="1"/>
          <w:wAfter w:w="2655" w:type="dxa"/>
          <w:trHeight w:val="113"/>
        </w:trPr>
        <w:tc>
          <w:tcPr>
            <w:tcW w:w="1408" w:type="dxa"/>
            <w:gridSpan w:val="5"/>
            <w:shd w:val="clear" w:color="FFFFFF" w:fill="auto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849" w:type="dxa"/>
            <w:gridSpan w:val="3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91" w:type="dxa"/>
            <w:gridSpan w:val="2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954" w:type="dxa"/>
            <w:gridSpan w:val="3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018" w:type="dxa"/>
            <w:gridSpan w:val="5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671" w:type="dxa"/>
            <w:gridSpan w:val="3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640" w:type="dxa"/>
            <w:gridSpan w:val="4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972" w:type="dxa"/>
            <w:gridSpan w:val="6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252" w:type="dxa"/>
            <w:gridSpan w:val="5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62" w:type="dxa"/>
            <w:gridSpan w:val="3"/>
            <w:shd w:val="clear" w:color="FFFFFF" w:fill="auto"/>
            <w:vAlign w:val="bottom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center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>1. По системам теплоснабжения, расположенным на территории городского поселения «Поселок Полотняный завод»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  <w:vAlign w:val="bottom"/>
          </w:tcPr>
          <w:p w:rsidR="00320A03" w:rsidRPr="00320A03" w:rsidRDefault="00320A03" w:rsidP="00320A03">
            <w:pPr>
              <w:ind w:firstLine="851"/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 на 2019год, методом экономически обоснованных расходов.</w:t>
            </w:r>
          </w:p>
        </w:tc>
      </w:tr>
      <w:tr w:rsidR="00320A03" w:rsidRPr="00320A03" w:rsidTr="001839C9">
        <w:trPr>
          <w:gridAfter w:val="1"/>
          <w:wAfter w:w="2655" w:type="dxa"/>
          <w:trHeight w:val="113"/>
        </w:trPr>
        <w:tc>
          <w:tcPr>
            <w:tcW w:w="140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0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62" w:type="dxa"/>
            <w:gridSpan w:val="3"/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1"/>
          <w:wAfter w:w="2655" w:type="dxa"/>
          <w:trHeight w:val="113"/>
        </w:trPr>
        <w:tc>
          <w:tcPr>
            <w:tcW w:w="140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201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266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646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126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62" w:type="dxa"/>
            <w:gridSpan w:val="3"/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1"/>
          <w:wAfter w:w="2655" w:type="dxa"/>
          <w:trHeight w:val="113"/>
        </w:trPr>
        <w:tc>
          <w:tcPr>
            <w:tcW w:w="1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proofErr w:type="spellStart"/>
            <w:r w:rsidRPr="00320A0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20A03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2176,60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13 707,83</w:t>
            </w:r>
          </w:p>
        </w:tc>
        <w:tc>
          <w:tcPr>
            <w:tcW w:w="162" w:type="dxa"/>
            <w:gridSpan w:val="3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0B07EA" w:rsidRPr="00320A03" w:rsidTr="001839C9">
        <w:trPr>
          <w:gridAfter w:val="1"/>
          <w:wAfter w:w="2655" w:type="dxa"/>
          <w:trHeight w:val="113"/>
        </w:trPr>
        <w:tc>
          <w:tcPr>
            <w:tcW w:w="941" w:type="dxa"/>
            <w:gridSpan w:val="4"/>
            <w:shd w:val="clear" w:color="FFFFFF" w:fill="auto"/>
          </w:tcPr>
          <w:p w:rsidR="00320A03" w:rsidRPr="00320A03" w:rsidRDefault="00320A03" w:rsidP="00320A03">
            <w:pPr>
              <w:jc w:val="both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869" w:type="dxa"/>
            <w:gridSpan w:val="4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252" w:type="dxa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80" w:type="dxa"/>
            <w:gridSpan w:val="2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1266" w:type="dxa"/>
            <w:gridSpan w:val="5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726" w:type="dxa"/>
            <w:gridSpan w:val="5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690" w:type="dxa"/>
            <w:gridSpan w:val="4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1646" w:type="dxa"/>
            <w:gridSpan w:val="8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470" w:type="dxa"/>
            <w:gridSpan w:val="4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656" w:type="dxa"/>
            <w:shd w:val="clear" w:color="FFFFFF" w:fill="auto"/>
            <w:vAlign w:val="bottom"/>
          </w:tcPr>
          <w:p w:rsidR="00320A03" w:rsidRPr="00320A03" w:rsidRDefault="00320A03" w:rsidP="00320A03"/>
        </w:tc>
        <w:tc>
          <w:tcPr>
            <w:tcW w:w="162" w:type="dxa"/>
            <w:gridSpan w:val="3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 xml:space="preserve">Действующие тарифы </w:t>
            </w:r>
            <w:proofErr w:type="gramStart"/>
            <w:r w:rsidRPr="00320A03">
              <w:rPr>
                <w:rFonts w:ascii="Times New Roman" w:hAnsi="Times New Roman"/>
                <w:sz w:val="24"/>
                <w:szCs w:val="24"/>
              </w:rPr>
              <w:t>установлены для ТСО приказом министерства конкурентной политики Калужской области 20.12.2017 № 549-РК Тарифы рассчитаны</w:t>
            </w:r>
            <w:proofErr w:type="gramEnd"/>
            <w:r w:rsidRPr="00320A03">
              <w:rPr>
                <w:rFonts w:ascii="Times New Roman" w:hAnsi="Times New Roman"/>
                <w:sz w:val="24"/>
                <w:szCs w:val="24"/>
              </w:rPr>
              <w:t xml:space="preserve"> с применением метода экономически обоснованных расходов.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Основные средства, относящиеся к регулируемой деятельности, находятся у организации в аренде (3 котельные и тепловые сети). Представлены договора аренды объектов теплоснабжения №1АОТС/18, №2АОТС/18 и №3АОТС/18 от 01.05.2018 с МУП «Полотняно-Заводское жилищно-коммунальное хозяйство».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Тарифы на тепловую энергию, поставляемую теплоснабжающими организациями потребителям, на период 2019 год устанавливаются со следующей календарной разбивкой: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20A03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учётом календарной разбивки по полугодиям, исходя из </w:t>
            </w:r>
            <w:proofErr w:type="spellStart"/>
            <w:r w:rsidRPr="00320A03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320A03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320A03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производится с 1 июля 2019 года.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 xml:space="preserve">В связи с увеличением с 1 января 2019 года налога на добавленную стоимость </w:t>
            </w:r>
            <w:r w:rsidRPr="00320A03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320A03" w:rsidRPr="00320A03" w:rsidRDefault="00320A03" w:rsidP="00320A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320A03" w:rsidRPr="00320A03" w:rsidRDefault="00320A03" w:rsidP="00320A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 xml:space="preserve"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</w:t>
            </w:r>
            <w:r w:rsidRPr="00320A03">
              <w:rPr>
                <w:rFonts w:ascii="Times New Roman" w:hAnsi="Times New Roman"/>
                <w:sz w:val="24"/>
                <w:szCs w:val="24"/>
              </w:rPr>
              <w:lastRenderedPageBreak/>
              <w:t>стоимость с 18 % до 20 %.</w:t>
            </w:r>
          </w:p>
          <w:p w:rsidR="00320A03" w:rsidRPr="00320A03" w:rsidRDefault="00320A03" w:rsidP="00320A03">
            <w:pPr>
              <w:ind w:firstLine="709"/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320A03" w:rsidRPr="00320A03" w:rsidRDefault="00320A03" w:rsidP="00320A03">
            <w:pPr>
              <w:ind w:firstLine="709"/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6147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320A03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320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0A03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320A03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161,27</w:t>
            </w:r>
          </w:p>
        </w:tc>
        <w:tc>
          <w:tcPr>
            <w:tcW w:w="1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6147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6147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320A03" w:rsidRPr="00320A03" w:rsidTr="001839C9">
        <w:trPr>
          <w:gridAfter w:val="4"/>
          <w:wAfter w:w="2817" w:type="dxa"/>
          <w:trHeight w:val="113"/>
        </w:trPr>
        <w:tc>
          <w:tcPr>
            <w:tcW w:w="9554" w:type="dxa"/>
            <w:gridSpan w:val="45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Theme="minorHAnsi" w:hAnsiTheme="minorHAnsi"/>
                <w:sz w:val="22"/>
              </w:rPr>
              <w:br w:type="page"/>
            </w:r>
            <w:r w:rsidRPr="00320A03">
              <w:rPr>
                <w:rFonts w:ascii="Times New Roman" w:hAnsi="Times New Roman"/>
                <w:sz w:val="26"/>
                <w:szCs w:val="26"/>
              </w:rPr>
              <w:tab/>
            </w:r>
            <w:r w:rsidRPr="00320A03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период регулирования представлены в таблице.</w:t>
            </w:r>
          </w:p>
        </w:tc>
      </w:tr>
      <w:tr w:rsidR="003B2508" w:rsidRPr="00320A03" w:rsidTr="001839C9">
        <w:trPr>
          <w:gridAfter w:val="4"/>
          <w:wAfter w:w="2817" w:type="dxa"/>
          <w:trHeight w:val="113"/>
        </w:trPr>
        <w:tc>
          <w:tcPr>
            <w:tcW w:w="50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451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2508" w:rsidRPr="00320A03" w:rsidTr="001839C9">
        <w:trPr>
          <w:gridAfter w:val="4"/>
          <w:wAfter w:w="2817" w:type="dxa"/>
          <w:trHeight w:val="113"/>
        </w:trPr>
        <w:tc>
          <w:tcPr>
            <w:tcW w:w="50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451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</w:tr>
      <w:tr w:rsidR="003B2508" w:rsidRPr="00320A03" w:rsidTr="001839C9">
        <w:trPr>
          <w:gridAfter w:val="4"/>
          <w:wAfter w:w="2817" w:type="dxa"/>
          <w:trHeight w:val="113"/>
        </w:trPr>
        <w:tc>
          <w:tcPr>
            <w:tcW w:w="50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51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3B2508" w:rsidRPr="00320A03" w:rsidTr="001839C9">
        <w:trPr>
          <w:gridAfter w:val="4"/>
          <w:wAfter w:w="2817" w:type="dxa"/>
          <w:trHeight w:val="113"/>
        </w:trPr>
        <w:tc>
          <w:tcPr>
            <w:tcW w:w="50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51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</w:tr>
      <w:tr w:rsidR="003B2508" w:rsidRPr="00320A03" w:rsidTr="001839C9">
        <w:trPr>
          <w:gridAfter w:val="4"/>
          <w:wAfter w:w="2817" w:type="dxa"/>
          <w:trHeight w:val="113"/>
        </w:trPr>
        <w:tc>
          <w:tcPr>
            <w:tcW w:w="50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51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1,029</w:t>
            </w:r>
          </w:p>
        </w:tc>
      </w:tr>
      <w:tr w:rsidR="003B2508" w:rsidRPr="00320A03" w:rsidTr="001839C9">
        <w:trPr>
          <w:gridAfter w:val="4"/>
          <w:wAfter w:w="2817" w:type="dxa"/>
          <w:trHeight w:val="113"/>
        </w:trPr>
        <w:tc>
          <w:tcPr>
            <w:tcW w:w="50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51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2508" w:rsidRPr="00320A03" w:rsidRDefault="003B2508" w:rsidP="00320A03">
            <w:pPr>
              <w:jc w:val="center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0"/>
                <w:szCs w:val="20"/>
              </w:rPr>
              <w:t>1,046**</w:t>
            </w:r>
          </w:p>
        </w:tc>
      </w:tr>
      <w:tr w:rsidR="00320A03" w:rsidRPr="00320A03" w:rsidTr="001839C9">
        <w:trPr>
          <w:gridAfter w:val="2"/>
          <w:wAfter w:w="2681" w:type="dxa"/>
          <w:trHeight w:val="113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jc w:val="both"/>
            </w:pPr>
          </w:p>
        </w:tc>
      </w:tr>
      <w:tr w:rsidR="00320A03" w:rsidRPr="00320A03" w:rsidTr="001839C9">
        <w:trPr>
          <w:gridAfter w:val="2"/>
          <w:wAfter w:w="2681" w:type="dxa"/>
          <w:trHeight w:val="113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0"/>
                <w:szCs w:val="20"/>
              </w:rPr>
            </w:pPr>
            <w:r w:rsidRPr="00320A03">
              <w:rPr>
                <w:rFonts w:ascii="Times New Roman" w:hAnsi="Times New Roman"/>
                <w:sz w:val="26"/>
                <w:szCs w:val="26"/>
              </w:rPr>
              <w:tab/>
            </w:r>
            <w:r w:rsidRPr="00320A03">
              <w:rPr>
                <w:rFonts w:ascii="Times New Roman" w:hAnsi="Times New Roman"/>
                <w:sz w:val="20"/>
                <w:szCs w:val="20"/>
              </w:rPr>
              <w:t>**С учетом увеличения ставки налога на добавленную стоимость с 1 января 2019 года до 20 %.</w:t>
            </w:r>
          </w:p>
        </w:tc>
      </w:tr>
      <w:tr w:rsidR="00320A03" w:rsidRPr="00320A03" w:rsidTr="001839C9">
        <w:trPr>
          <w:gridAfter w:val="2"/>
          <w:wAfter w:w="2681" w:type="dxa"/>
          <w:trHeight w:val="80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ind w:firstLine="709"/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>При расчёте расходов на 2019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2019 год.</w:t>
            </w:r>
          </w:p>
        </w:tc>
      </w:tr>
      <w:tr w:rsidR="00320A03" w:rsidRPr="00320A03" w:rsidTr="001839C9">
        <w:trPr>
          <w:gridAfter w:val="2"/>
          <w:wAfter w:w="2681" w:type="dxa"/>
          <w:trHeight w:val="80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20A03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320A03" w:rsidRPr="00320A03" w:rsidTr="001839C9">
        <w:trPr>
          <w:gridAfter w:val="2"/>
          <w:wAfter w:w="2681" w:type="dxa"/>
          <w:trHeight w:val="80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320A03" w:rsidRPr="00320A03" w:rsidTr="001839C9">
        <w:trPr>
          <w:gridAfter w:val="2"/>
          <w:wAfter w:w="2681" w:type="dxa"/>
          <w:trHeight w:val="80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320A03" w:rsidRPr="00320A03" w:rsidTr="001839C9">
        <w:trPr>
          <w:gridAfter w:val="2"/>
          <w:wAfter w:w="2681" w:type="dxa"/>
          <w:trHeight w:val="1139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 № 1075.</w:t>
            </w:r>
          </w:p>
          <w:p w:rsidR="00320A03" w:rsidRPr="00320A03" w:rsidRDefault="00320A03" w:rsidP="00320A03">
            <w:pPr>
              <w:ind w:firstLine="709"/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представлена некорректно.</w:t>
            </w:r>
          </w:p>
        </w:tc>
      </w:tr>
      <w:tr w:rsidR="00320A03" w:rsidRPr="00320A03" w:rsidTr="001839C9">
        <w:trPr>
          <w:gridAfter w:val="2"/>
          <w:wAfter w:w="2681" w:type="dxa"/>
          <w:trHeight w:val="479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Покупная тепловая энергия, тыс. руб.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lastRenderedPageBreak/>
              <w:t>Процент потерь тепловой энергии в тепловых сетях, %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6,36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149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5,96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В соответствии с представленным реестром потребителей</w:t>
            </w: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Бюджетные потребители, тыс.</w:t>
            </w:r>
            <w:r w:rsidRPr="0032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20A0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1,61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Население, тыс.</w:t>
            </w:r>
            <w:r w:rsidRPr="0032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20A0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по нормативу, тыс.</w:t>
            </w:r>
            <w:r w:rsidRPr="0032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20A0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124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ГВС, тыс.</w:t>
            </w:r>
            <w:r w:rsidRPr="0032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20A0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345"/>
        </w:trPr>
        <w:tc>
          <w:tcPr>
            <w:tcW w:w="53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0"/>
                <w:szCs w:val="20"/>
              </w:rPr>
              <w:t>Прочие потребители, тыс.</w:t>
            </w:r>
            <w:r w:rsidRPr="0032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20A0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5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27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9690" w:type="dxa"/>
            <w:gridSpan w:val="47"/>
            <w:shd w:val="clear" w:color="FFFFFF" w:fill="auto"/>
          </w:tcPr>
          <w:p w:rsidR="00320A03" w:rsidRPr="00320A03" w:rsidRDefault="00320A03" w:rsidP="00320A03">
            <w:pPr>
              <w:jc w:val="both"/>
              <w:rPr>
                <w:sz w:val="24"/>
                <w:szCs w:val="24"/>
              </w:rPr>
            </w:pPr>
            <w:r w:rsidRPr="00320A03">
              <w:rPr>
                <w:rFonts w:ascii="Times New Roman" w:hAnsi="Times New Roman"/>
                <w:sz w:val="26"/>
                <w:szCs w:val="26"/>
              </w:rPr>
              <w:tab/>
            </w:r>
            <w:r w:rsidRPr="00320A03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320A03" w:rsidRPr="00320A03" w:rsidTr="001839C9">
        <w:trPr>
          <w:gridAfter w:val="2"/>
          <w:wAfter w:w="2681" w:type="dxa"/>
          <w:trHeight w:val="80"/>
        </w:trPr>
        <w:tc>
          <w:tcPr>
            <w:tcW w:w="9690" w:type="dxa"/>
            <w:gridSpan w:val="47"/>
            <w:shd w:val="clear" w:color="FFFFFF" w:fill="auto"/>
            <w:vAlign w:val="center"/>
          </w:tcPr>
          <w:p w:rsidR="00320A03" w:rsidRPr="00320A03" w:rsidRDefault="00320A03" w:rsidP="00320A03">
            <w:pPr>
              <w:jc w:val="right"/>
            </w:pPr>
          </w:p>
        </w:tc>
      </w:tr>
      <w:tr w:rsidR="00320A03" w:rsidRPr="00320A03" w:rsidTr="001839C9">
        <w:trPr>
          <w:gridAfter w:val="2"/>
          <w:wAfter w:w="2681" w:type="dxa"/>
          <w:trHeight w:val="71"/>
        </w:trPr>
        <w:tc>
          <w:tcPr>
            <w:tcW w:w="5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51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9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13 327,16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13 707,83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11 130,64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11 430,94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2 276,89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13 327,16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13 707,83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295,19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10 941,42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11 236,61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2 471,22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480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13 327,16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13 707,83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295,19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10 941,42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11 236,61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2 471,22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184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6 147,38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6 147,38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4 015,47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4 015,47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2 131,91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ТСО завышен объем газа</w:t>
            </w:r>
          </w:p>
        </w:tc>
      </w:tr>
      <w:tr w:rsidR="00320A03" w:rsidRPr="00320A03" w:rsidTr="001839C9">
        <w:trPr>
          <w:gridAfter w:val="2"/>
          <w:wAfter w:w="2681" w:type="dxa"/>
          <w:trHeight w:val="480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560,68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560,68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246,32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ТСО завышены объем и цена эл. энергии</w:t>
            </w:r>
          </w:p>
        </w:tc>
      </w:tr>
      <w:tr w:rsidR="00320A03" w:rsidRPr="00320A03" w:rsidTr="001839C9">
        <w:trPr>
          <w:gridAfter w:val="2"/>
          <w:wAfter w:w="2681" w:type="dxa"/>
          <w:trHeight w:val="480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3 166,13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3 166,13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2 305,85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2 305,85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860,28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ТСО завышены объем и цена тепловой энергии</w:t>
            </w:r>
          </w:p>
        </w:tc>
      </w:tr>
      <w:tr w:rsidR="00320A03" w:rsidRPr="00320A03" w:rsidTr="001839C9">
        <w:trPr>
          <w:gridAfter w:val="2"/>
          <w:wAfter w:w="2681" w:type="dxa"/>
          <w:trHeight w:val="226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205,39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1 618,79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1 824,18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226,72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2 036,26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2 262,98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-438,8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76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62,03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550,03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68,47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614,95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683,42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-133,39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50,24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142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-330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320A03" w:rsidRPr="00320A03" w:rsidTr="001839C9">
        <w:trPr>
          <w:gridAfter w:val="2"/>
          <w:wAfter w:w="2681" w:type="dxa"/>
          <w:trHeight w:val="789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 xml:space="preserve">Расходы на оплату работ и услуг производственного характера, выполняемых по </w:t>
            </w:r>
            <w:r w:rsidRPr="00CF181A">
              <w:rPr>
                <w:rFonts w:ascii="Times New Roman" w:hAnsi="Times New Roman"/>
                <w:sz w:val="20"/>
                <w:szCs w:val="20"/>
              </w:rPr>
              <w:lastRenderedPageBreak/>
              <w:t>договорам со сторонними организациями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lastRenderedPageBreak/>
              <w:t>83,25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552,15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635,4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635,4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635,4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320A03" w:rsidRPr="00320A03" w:rsidTr="001839C9">
        <w:trPr>
          <w:gridAfter w:val="2"/>
          <w:wAfter w:w="2681" w:type="dxa"/>
          <w:trHeight w:val="401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25,45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25,45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25,45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25,45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320A03" w:rsidRPr="00320A03" w:rsidTr="001839C9">
        <w:trPr>
          <w:gridAfter w:val="2"/>
          <w:wAfter w:w="2681" w:type="dxa"/>
          <w:trHeight w:val="345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720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Расходы по сомнительным долгам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84,66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84,66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84,66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Нет подтверждающих документов</w:t>
            </w: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189,22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194,33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-194,33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189,22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194,33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-194,33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На уровне прибыли, учтенной в тарифе на 2018 год</w:t>
            </w:r>
          </w:p>
        </w:tc>
      </w:tr>
      <w:tr w:rsidR="00320A03" w:rsidRPr="000B07EA" w:rsidTr="001839C9">
        <w:trPr>
          <w:gridAfter w:val="2"/>
          <w:wAfter w:w="2681" w:type="dxa"/>
          <w:trHeight w:val="480"/>
        </w:trPr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  <w:r w:rsidRPr="00CF181A">
              <w:rPr>
                <w:rFonts w:ascii="Times New Roman" w:hAnsi="Times New Roman"/>
                <w:sz w:val="20"/>
                <w:szCs w:val="20"/>
              </w:rPr>
              <w:t>2 276,89</w:t>
            </w:r>
          </w:p>
        </w:tc>
        <w:tc>
          <w:tcPr>
            <w:tcW w:w="9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CF181A" w:rsidRDefault="00320A03" w:rsidP="00320A03">
            <w:pPr>
              <w:jc w:val="center"/>
              <w:rPr>
                <w:sz w:val="20"/>
                <w:szCs w:val="20"/>
              </w:rPr>
            </w:pPr>
          </w:p>
        </w:tc>
      </w:tr>
      <w:tr w:rsidR="00320A03" w:rsidRPr="00320A03" w:rsidTr="001839C9">
        <w:trPr>
          <w:gridAfter w:val="2"/>
          <w:wAfter w:w="2681" w:type="dxa"/>
          <w:trHeight w:val="68"/>
        </w:trPr>
        <w:tc>
          <w:tcPr>
            <w:tcW w:w="9690" w:type="dxa"/>
            <w:gridSpan w:val="47"/>
            <w:shd w:val="clear" w:color="FFFFFF" w:fill="auto"/>
          </w:tcPr>
          <w:p w:rsidR="00320A03" w:rsidRPr="000B07EA" w:rsidRDefault="00320A03" w:rsidP="00320A03">
            <w:pPr>
              <w:jc w:val="both"/>
              <w:rPr>
                <w:sz w:val="24"/>
                <w:szCs w:val="24"/>
              </w:rPr>
            </w:pPr>
            <w:r w:rsidRPr="000B07EA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0B07EA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0B07EA">
              <w:rPr>
                <w:rFonts w:ascii="Times New Roman" w:hAnsi="Times New Roman"/>
                <w:sz w:val="24"/>
                <w:szCs w:val="24"/>
              </w:rPr>
              <w:br/>
              <w:t>2 276,89 тыс. руб.</w:t>
            </w:r>
          </w:p>
        </w:tc>
      </w:tr>
      <w:tr w:rsidR="00320A03" w:rsidRPr="00320A03" w:rsidTr="001839C9">
        <w:trPr>
          <w:gridAfter w:val="2"/>
          <w:wAfter w:w="2681" w:type="dxa"/>
          <w:trHeight w:val="80"/>
        </w:trPr>
        <w:tc>
          <w:tcPr>
            <w:tcW w:w="9690" w:type="dxa"/>
            <w:gridSpan w:val="47"/>
            <w:shd w:val="clear" w:color="FFFFFF" w:fill="auto"/>
          </w:tcPr>
          <w:p w:rsidR="00320A03" w:rsidRPr="000B07EA" w:rsidRDefault="00320A03" w:rsidP="00320A03">
            <w:pPr>
              <w:jc w:val="both"/>
              <w:rPr>
                <w:sz w:val="24"/>
                <w:szCs w:val="24"/>
              </w:rPr>
            </w:pPr>
            <w:r w:rsidRPr="000B07EA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производство, передачу тепловой энергии для муниципального унитарного предприятия «Дирекция единого заказчика на услуги жилищно-коммунального хозяйства» на 2019 год составили:</w:t>
            </w:r>
          </w:p>
        </w:tc>
      </w:tr>
      <w:tr w:rsidR="00320A03" w:rsidRPr="00320A03" w:rsidTr="001839C9">
        <w:trPr>
          <w:gridAfter w:val="1"/>
          <w:wAfter w:w="2655" w:type="dxa"/>
          <w:trHeight w:val="68"/>
        </w:trPr>
        <w:tc>
          <w:tcPr>
            <w:tcW w:w="160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9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0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1"/>
          <w:wAfter w:w="2655" w:type="dxa"/>
          <w:trHeight w:val="393"/>
        </w:trPr>
        <w:tc>
          <w:tcPr>
            <w:tcW w:w="1608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597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13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290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05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1"/>
          <w:wAfter w:w="2655" w:type="dxa"/>
          <w:trHeight w:val="495"/>
        </w:trPr>
        <w:tc>
          <w:tcPr>
            <w:tcW w:w="9690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городского поселения «Поселок Полотняный завод», (кроме системы теплоснабжения котельной, расположенной по адресу: ул. Пугачева)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1"/>
          <w:wAfter w:w="2655" w:type="dxa"/>
          <w:trHeight w:val="495"/>
        </w:trPr>
        <w:tc>
          <w:tcPr>
            <w:tcW w:w="160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08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1"/>
          <w:wAfter w:w="2655" w:type="dxa"/>
          <w:trHeight w:val="495"/>
        </w:trPr>
        <w:tc>
          <w:tcPr>
            <w:tcW w:w="1608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59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proofErr w:type="spellStart"/>
            <w:r w:rsidRPr="00320A0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320A0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1884,73</w:t>
            </w: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1"/>
          <w:wAfter w:w="2655" w:type="dxa"/>
          <w:trHeight w:val="495"/>
        </w:trPr>
        <w:tc>
          <w:tcPr>
            <w:tcW w:w="1608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597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1916,64</w:t>
            </w: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1"/>
          <w:wAfter w:w="2655" w:type="dxa"/>
          <w:trHeight w:val="345"/>
        </w:trPr>
        <w:tc>
          <w:tcPr>
            <w:tcW w:w="1608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808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1"/>
          <w:wAfter w:w="2655" w:type="dxa"/>
          <w:trHeight w:val="495"/>
        </w:trPr>
        <w:tc>
          <w:tcPr>
            <w:tcW w:w="1608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59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proofErr w:type="spellStart"/>
            <w:r w:rsidRPr="00320A0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320A0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2261,68</w:t>
            </w: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1839C9">
        <w:trPr>
          <w:gridAfter w:val="1"/>
          <w:wAfter w:w="2655" w:type="dxa"/>
          <w:trHeight w:val="495"/>
        </w:trPr>
        <w:tc>
          <w:tcPr>
            <w:tcW w:w="1608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597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2299,97</w:t>
            </w: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A03" w:rsidRPr="00320A03" w:rsidRDefault="00320A03" w:rsidP="00320A03">
            <w:pPr>
              <w:jc w:val="center"/>
            </w:pPr>
            <w:r w:rsidRPr="00320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320A03" w:rsidRPr="00320A03" w:rsidRDefault="00320A03" w:rsidP="00320A03"/>
        </w:tc>
      </w:tr>
      <w:tr w:rsidR="00320A03" w:rsidRPr="00320A03" w:rsidTr="00EA46F6">
        <w:trPr>
          <w:trHeight w:val="113"/>
        </w:trPr>
        <w:tc>
          <w:tcPr>
            <w:tcW w:w="12371" w:type="dxa"/>
            <w:gridSpan w:val="49"/>
            <w:shd w:val="clear" w:color="FFFFFF" w:fill="auto"/>
            <w:vAlign w:val="bottom"/>
          </w:tcPr>
          <w:p w:rsidR="00320A03" w:rsidRPr="00320A03" w:rsidRDefault="00320A03" w:rsidP="00320A03">
            <w:r w:rsidRPr="00320A03"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320A03" w:rsidRPr="00320A03" w:rsidTr="001839C9">
        <w:trPr>
          <w:gridAfter w:val="3"/>
          <w:wAfter w:w="2691" w:type="dxa"/>
          <w:trHeight w:val="113"/>
        </w:trPr>
        <w:tc>
          <w:tcPr>
            <w:tcW w:w="9680" w:type="dxa"/>
            <w:gridSpan w:val="46"/>
            <w:shd w:val="clear" w:color="FFFFFF" w:fill="auto"/>
          </w:tcPr>
          <w:p w:rsidR="00320A03" w:rsidRPr="000B07EA" w:rsidRDefault="00320A03" w:rsidP="00320A03">
            <w:pPr>
              <w:jc w:val="both"/>
              <w:rPr>
                <w:sz w:val="24"/>
                <w:szCs w:val="24"/>
              </w:rPr>
            </w:pPr>
            <w:r w:rsidRPr="000B07EA">
              <w:rPr>
                <w:rFonts w:ascii="Times New Roman" w:hAnsi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320A03" w:rsidRPr="00320A03" w:rsidTr="001839C9">
        <w:trPr>
          <w:gridAfter w:val="3"/>
          <w:wAfter w:w="2691" w:type="dxa"/>
          <w:trHeight w:val="113"/>
        </w:trPr>
        <w:tc>
          <w:tcPr>
            <w:tcW w:w="9680" w:type="dxa"/>
            <w:gridSpan w:val="46"/>
            <w:shd w:val="clear" w:color="FFFFFF" w:fill="auto"/>
          </w:tcPr>
          <w:p w:rsidR="00320A03" w:rsidRPr="000B07EA" w:rsidRDefault="00320A03" w:rsidP="00320A03">
            <w:pPr>
              <w:jc w:val="both"/>
              <w:rPr>
                <w:sz w:val="24"/>
                <w:szCs w:val="24"/>
              </w:rPr>
            </w:pPr>
            <w:r w:rsidRPr="000B07EA">
              <w:rPr>
                <w:rFonts w:ascii="Times New Roman" w:hAnsi="Times New Roman"/>
                <w:sz w:val="24"/>
                <w:szCs w:val="24"/>
              </w:rPr>
              <w:tab/>
              <w:t>- в 2019 году            - 101,69 %;</w:t>
            </w:r>
          </w:p>
        </w:tc>
      </w:tr>
      <w:tr w:rsidR="00320A03" w:rsidRPr="00320A03" w:rsidTr="001839C9">
        <w:trPr>
          <w:gridAfter w:val="3"/>
          <w:wAfter w:w="2691" w:type="dxa"/>
          <w:trHeight w:val="113"/>
        </w:trPr>
        <w:tc>
          <w:tcPr>
            <w:tcW w:w="9680" w:type="dxa"/>
            <w:gridSpan w:val="46"/>
            <w:shd w:val="clear" w:color="FFFFFF" w:fill="auto"/>
          </w:tcPr>
          <w:p w:rsidR="00320A03" w:rsidRPr="000B07EA" w:rsidRDefault="00320A03" w:rsidP="00320A03">
            <w:pPr>
              <w:jc w:val="both"/>
              <w:rPr>
                <w:sz w:val="24"/>
                <w:szCs w:val="24"/>
              </w:rPr>
            </w:pPr>
            <w:r w:rsidRPr="000B07EA">
              <w:rPr>
                <w:rFonts w:ascii="Times New Roman" w:hAnsi="Times New Roman"/>
                <w:sz w:val="24"/>
                <w:szCs w:val="24"/>
              </w:rPr>
              <w:tab/>
              <w:t xml:space="preserve">Рост тарифов обусловлен ростом производственных расходов. </w:t>
            </w:r>
          </w:p>
        </w:tc>
      </w:tr>
      <w:tr w:rsidR="00320A03" w:rsidRPr="00320A03" w:rsidTr="001839C9">
        <w:trPr>
          <w:gridBefore w:val="1"/>
          <w:gridAfter w:val="3"/>
          <w:wBefore w:w="48" w:type="dxa"/>
          <w:wAfter w:w="2691" w:type="dxa"/>
          <w:trHeight w:val="113"/>
        </w:trPr>
        <w:tc>
          <w:tcPr>
            <w:tcW w:w="9632" w:type="dxa"/>
            <w:gridSpan w:val="45"/>
            <w:shd w:val="clear" w:color="FFFFFF" w:fill="auto"/>
          </w:tcPr>
          <w:p w:rsidR="00320A03" w:rsidRPr="000B07EA" w:rsidRDefault="00320A03" w:rsidP="000B07EA">
            <w:pPr>
              <w:jc w:val="both"/>
              <w:rPr>
                <w:sz w:val="24"/>
                <w:szCs w:val="24"/>
              </w:rPr>
            </w:pPr>
            <w:r w:rsidRPr="000B07EA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0B07EA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Pr="000B07EA">
              <w:rPr>
                <w:rFonts w:ascii="Times New Roman" w:hAnsi="Times New Roman"/>
                <w:sz w:val="24"/>
                <w:szCs w:val="24"/>
              </w:rPr>
              <w:t xml:space="preserve">комиссии установить для муниципального унитарного предприятия </w:t>
            </w:r>
            <w:r w:rsidRPr="000B07EA">
              <w:rPr>
                <w:rFonts w:ascii="Times New Roman" w:hAnsi="Times New Roman"/>
                <w:sz w:val="24"/>
                <w:szCs w:val="24"/>
              </w:rPr>
              <w:lastRenderedPageBreak/>
              <w:t>«Дирекция единого заказчика на услуги жилищно-коммунального хозяйства» установить вышеуказанные тарифы.</w:t>
            </w:r>
          </w:p>
        </w:tc>
      </w:tr>
      <w:tr w:rsidR="00320A03" w:rsidRPr="004659EE" w:rsidTr="001839C9">
        <w:trPr>
          <w:gridBefore w:val="2"/>
          <w:gridAfter w:val="2"/>
          <w:wBefore w:w="56" w:type="dxa"/>
          <w:wAfter w:w="2681" w:type="dxa"/>
          <w:trHeight w:val="1275"/>
        </w:trPr>
        <w:tc>
          <w:tcPr>
            <w:tcW w:w="9634" w:type="dxa"/>
            <w:gridSpan w:val="45"/>
            <w:shd w:val="clear" w:color="FFFFFF" w:fill="auto"/>
          </w:tcPr>
          <w:p w:rsidR="00320A03" w:rsidRPr="00EA46F6" w:rsidRDefault="00320A03" w:rsidP="00320A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F6">
              <w:rPr>
                <w:rFonts w:ascii="Times New Roman" w:hAnsi="Times New Roman"/>
                <w:sz w:val="24"/>
                <w:szCs w:val="24"/>
              </w:rPr>
              <w:lastRenderedPageBreak/>
              <w:t>Рост тарифа на теплоноситель обусловлен ростом цены на холодную питьевую воду.</w:t>
            </w:r>
          </w:p>
          <w:tbl>
            <w:tblPr>
              <w:tblStyle w:val="TableStyle0"/>
              <w:tblW w:w="969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517"/>
              <w:gridCol w:w="383"/>
              <w:gridCol w:w="613"/>
              <w:gridCol w:w="286"/>
              <w:gridCol w:w="152"/>
              <w:gridCol w:w="199"/>
              <w:gridCol w:w="20"/>
              <w:gridCol w:w="606"/>
              <w:gridCol w:w="24"/>
              <w:gridCol w:w="263"/>
              <w:gridCol w:w="274"/>
              <w:gridCol w:w="137"/>
              <w:gridCol w:w="558"/>
              <w:gridCol w:w="145"/>
              <w:gridCol w:w="283"/>
              <w:gridCol w:w="40"/>
              <w:gridCol w:w="231"/>
              <w:gridCol w:w="146"/>
              <w:gridCol w:w="277"/>
              <w:gridCol w:w="282"/>
              <w:gridCol w:w="79"/>
              <w:gridCol w:w="53"/>
              <w:gridCol w:w="150"/>
              <w:gridCol w:w="147"/>
              <w:gridCol w:w="385"/>
              <w:gridCol w:w="297"/>
              <w:gridCol w:w="288"/>
              <w:gridCol w:w="263"/>
              <w:gridCol w:w="146"/>
              <w:gridCol w:w="149"/>
              <w:gridCol w:w="411"/>
              <w:gridCol w:w="136"/>
              <w:gridCol w:w="286"/>
              <w:gridCol w:w="847"/>
              <w:gridCol w:w="8"/>
              <w:gridCol w:w="36"/>
              <w:gridCol w:w="67"/>
              <w:gridCol w:w="26"/>
              <w:gridCol w:w="12"/>
              <w:gridCol w:w="54"/>
            </w:tblGrid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3B2508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2. МУП «Дирекция единого заказчика на услуги ЖКХ» по системам теплоснабжения, расположенным на территории городского поселения «Поселок Товарково»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9601" w:type="dxa"/>
                  <w:gridSpan w:val="38"/>
                  <w:shd w:val="clear" w:color="FFFFFF" w:fill="auto"/>
                  <w:vAlign w:val="bottom"/>
                </w:tcPr>
                <w:p w:rsidR="00D54906" w:rsidRPr="004659EE" w:rsidRDefault="00D54906" w:rsidP="003B2508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ТСО представила в министерство конкурентной политики Калужской области предложение для установления одноставочных тарифов на производство тепловой энергии на 2019 год, методом экономически обоснованных расходов.</w:t>
                  </w:r>
                </w:p>
              </w:tc>
            </w:tr>
            <w:tr w:rsidR="00D54906" w:rsidRPr="004659EE" w:rsidTr="00CF181A">
              <w:trPr>
                <w:gridAfter w:val="2"/>
                <w:wAfter w:w="66" w:type="dxa"/>
                <w:trHeight w:val="113"/>
              </w:trPr>
              <w:tc>
                <w:tcPr>
                  <w:tcW w:w="1317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Период регулирования</w:t>
                  </w:r>
                </w:p>
              </w:tc>
              <w:tc>
                <w:tcPr>
                  <w:tcW w:w="899" w:type="dxa"/>
                  <w:gridSpan w:val="2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977" w:type="dxa"/>
                  <w:gridSpan w:val="4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2660" w:type="dxa"/>
                  <w:gridSpan w:val="1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399" w:type="dxa"/>
                  <w:gridSpan w:val="7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  <w:tc>
                <w:tcPr>
                  <w:tcW w:w="2349" w:type="dxa"/>
                  <w:gridSpan w:val="10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Необходимая валовая выручка, тыс. руб.</w:t>
                  </w:r>
                </w:p>
              </w:tc>
              <w:tc>
                <w:tcPr>
                  <w:tcW w:w="26" w:type="dxa"/>
                  <w:shd w:val="clear" w:color="FFFFFF" w:fill="auto"/>
                  <w:vAlign w:val="center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2"/>
                <w:wAfter w:w="66" w:type="dxa"/>
                <w:trHeight w:val="113"/>
              </w:trPr>
              <w:tc>
                <w:tcPr>
                  <w:tcW w:w="1317" w:type="dxa"/>
                  <w:gridSpan w:val="3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gridSpan w:val="2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gridSpan w:val="4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70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399" w:type="dxa"/>
                  <w:gridSpan w:val="7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gridSpan w:val="10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" w:type="dxa"/>
                  <w:shd w:val="clear" w:color="FFFFFF" w:fill="auto"/>
                  <w:vAlign w:val="center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2"/>
                <w:wAfter w:w="66" w:type="dxa"/>
                <w:trHeight w:val="113"/>
              </w:trPr>
              <w:tc>
                <w:tcPr>
                  <w:tcW w:w="131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/Гкал</w:t>
                  </w:r>
                </w:p>
              </w:tc>
              <w:tc>
                <w:tcPr>
                  <w:tcW w:w="977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2084,55</w:t>
                  </w:r>
                </w:p>
              </w:tc>
              <w:tc>
                <w:tcPr>
                  <w:tcW w:w="698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9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49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83 465,99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gridAfter w:val="2"/>
                <w:wAfter w:w="66" w:type="dxa"/>
                <w:trHeight w:val="20"/>
              </w:trPr>
              <w:tc>
                <w:tcPr>
                  <w:tcW w:w="934" w:type="dxa"/>
                  <w:gridSpan w:val="2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51" w:type="dxa"/>
                  <w:gridSpan w:val="3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9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67" w:type="dxa"/>
                  <w:gridSpan w:val="4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5" w:type="dxa"/>
                  <w:gridSpan w:val="2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9" w:type="dxa"/>
                  <w:gridSpan w:val="4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5" w:type="dxa"/>
                  <w:gridSpan w:val="3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14" w:type="dxa"/>
                  <w:gridSpan w:val="5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4" w:type="dxa"/>
                  <w:gridSpan w:val="6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2" w:type="dxa"/>
                  <w:gridSpan w:val="2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58" w:type="dxa"/>
                  <w:gridSpan w:val="4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20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Решение об открытии дела об установлении тарифов на 2019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20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20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Действующие тарифы </w:t>
                  </w:r>
                  <w:proofErr w:type="gramStart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установлены для ТСО приказом министерства конкурентной политики Калужской области 20.12.2017 № 549-РК Тарифы рассчитаны</w:t>
                  </w:r>
                  <w:proofErr w:type="gramEnd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применением метода экономически обоснованных расходов.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20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20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Основные средства, относящиеся к регулируемому виду деятельности ТСО (производство), в аренде. Представлены договора аренды №4305 от 01.09.2017 и №4306 от 01.09.2017 с ПАО «Калужская сбытовая компания».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20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Тарифы на тепловую энергию, поставляемую теплоснабжающими организациями потребителям, на период 2019 год устанавливаются со следующей календарной разбивкой: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20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proofErr w:type="gramStart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Согласно пункту 15 Основ ценообразования тарифы на тепловую энергию устанавливаются с учётом календарной разбивки по полугодиям, исходя из </w:t>
                  </w:r>
                  <w:proofErr w:type="spellStart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непревышения</w:t>
                  </w:r>
                  <w:proofErr w:type="spellEnd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      </w:r>
                  <w:proofErr w:type="gramEnd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Индексация тарифов производится с 1 июля 2019 года.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20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В связи с увеличением с 1 января 2019 года налога на добавленную стоимость </w:t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 18 % до 20 % тарифы на тепловую энергию на период с 01.01. по 30.06.2019 рекомендуется установить в следующем порядке:</w:t>
                  </w:r>
                </w:p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- для всех потребителей, кроме населения – с учётом величины роста 100 % к уровню тарифа, действовавшего по состоянию на 31.12.2018;</w:t>
                  </w:r>
                </w:p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      </w:r>
                </w:p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</w:t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экономическим отделом ТСО данных о плановых расходах, включающих обосновывающие материалы.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ab/>
                    <w:t>Расчет тарифов выполнен исходя из годовых объемов произведенной тепловой энергии и годовых расходов по статьям затрат.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Утвержденная в соответствии с действующим законодательством инвестиционная программа у ТСО отсутствует.</w:t>
                  </w:r>
                </w:p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5985" w:type="dxa"/>
                  <w:gridSpan w:val="2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норматив удельного расхода топлива Газ, </w:t>
                  </w:r>
                  <w:proofErr w:type="gramStart"/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кг</w:t>
                  </w:r>
                  <w:proofErr w:type="gramEnd"/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ут</w:t>
                  </w:r>
                  <w:proofErr w:type="spellEnd"/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/Гкал</w:t>
                  </w:r>
                </w:p>
              </w:tc>
              <w:tc>
                <w:tcPr>
                  <w:tcW w:w="153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163,39</w:t>
                  </w:r>
                </w:p>
              </w:tc>
              <w:tc>
                <w:tcPr>
                  <w:tcW w:w="2086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Не утвержден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5985" w:type="dxa"/>
                  <w:gridSpan w:val="2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норматив запаса топлива тонн</w:t>
                  </w:r>
                </w:p>
              </w:tc>
              <w:tc>
                <w:tcPr>
                  <w:tcW w:w="153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86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Не утвержден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5985" w:type="dxa"/>
                  <w:gridSpan w:val="2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норматив технологических потерь при передаче тепловой энергии, %</w:t>
                  </w:r>
                </w:p>
              </w:tc>
              <w:tc>
                <w:tcPr>
                  <w:tcW w:w="153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86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3B25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Не утвержден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9601" w:type="dxa"/>
                  <w:gridSpan w:val="38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6"/>
                      <w:szCs w:val="26"/>
                    </w:rPr>
                    <w:br w:type="page"/>
                  </w:r>
                  <w:r w:rsidRPr="004659EE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Индексы, используемые при формировании необходимой валовой выручки по статьям затрат на расчетный период регулирования представлены в таблице.</w:t>
                  </w:r>
                </w:p>
              </w:tc>
            </w:tr>
            <w:tr w:rsidR="004659EE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4449" w:type="dxa"/>
                  <w:gridSpan w:val="1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Индексы</w:t>
                  </w:r>
                </w:p>
              </w:tc>
              <w:tc>
                <w:tcPr>
                  <w:tcW w:w="5152" w:type="dxa"/>
                  <w:gridSpan w:val="2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38" w:type="dxa"/>
                  <w:gridSpan w:val="2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4449" w:type="dxa"/>
                  <w:gridSpan w:val="1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Природный газ</w:t>
                  </w:r>
                </w:p>
              </w:tc>
              <w:tc>
                <w:tcPr>
                  <w:tcW w:w="5152" w:type="dxa"/>
                  <w:gridSpan w:val="2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1,014</w:t>
                  </w:r>
                </w:p>
              </w:tc>
              <w:tc>
                <w:tcPr>
                  <w:tcW w:w="38" w:type="dxa"/>
                  <w:gridSpan w:val="2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4449" w:type="dxa"/>
                  <w:gridSpan w:val="1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Водоснабжение, водоотведение</w:t>
                  </w:r>
                </w:p>
              </w:tc>
              <w:tc>
                <w:tcPr>
                  <w:tcW w:w="5152" w:type="dxa"/>
                  <w:gridSpan w:val="2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1,02</w:t>
                  </w:r>
                </w:p>
              </w:tc>
              <w:tc>
                <w:tcPr>
                  <w:tcW w:w="38" w:type="dxa"/>
                  <w:gridSpan w:val="2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4449" w:type="dxa"/>
                  <w:gridSpan w:val="1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Электрическая энергия</w:t>
                  </w:r>
                </w:p>
              </w:tc>
              <w:tc>
                <w:tcPr>
                  <w:tcW w:w="5152" w:type="dxa"/>
                  <w:gridSpan w:val="2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1,067</w:t>
                  </w:r>
                </w:p>
              </w:tc>
              <w:tc>
                <w:tcPr>
                  <w:tcW w:w="38" w:type="dxa"/>
                  <w:gridSpan w:val="2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4449" w:type="dxa"/>
                  <w:gridSpan w:val="1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5152" w:type="dxa"/>
                  <w:gridSpan w:val="2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1,029</w:t>
                  </w:r>
                </w:p>
              </w:tc>
              <w:tc>
                <w:tcPr>
                  <w:tcW w:w="38" w:type="dxa"/>
                  <w:gridSpan w:val="2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4449" w:type="dxa"/>
                  <w:gridSpan w:val="1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Индекс потребительских цен (ИПЦ)</w:t>
                  </w:r>
                </w:p>
              </w:tc>
              <w:tc>
                <w:tcPr>
                  <w:tcW w:w="5152" w:type="dxa"/>
                  <w:gridSpan w:val="2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4659EE" w:rsidRDefault="004659EE" w:rsidP="004659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1,046**</w:t>
                  </w:r>
                </w:p>
              </w:tc>
              <w:tc>
                <w:tcPr>
                  <w:tcW w:w="38" w:type="dxa"/>
                  <w:gridSpan w:val="2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**С учетом увеличения ставки налога на добавленную стоимость с 1 января 2019 года до 20 %.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При расчёте расходов на 2019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2019 год.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proofErr w:type="gramStart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      </w:r>
                  <w:proofErr w:type="gramEnd"/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Корректировка и основания отказа во включении в цены (тарифы) отдельных расходов, предложенных организацией, следующие: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1. Технические показатели: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 № 1075.</w:t>
                  </w:r>
                </w:p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Информация об объемах полезного отпуска тепловой энергии в схеме теплоснабжения муниципального образования </w:t>
                  </w:r>
                  <w:proofErr w:type="gramStart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представлена некорректно/отсутствует</w:t>
                  </w:r>
                  <w:proofErr w:type="gramEnd"/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      </w:r>
                </w:p>
              </w:tc>
            </w:tr>
            <w:tr w:rsidR="00D54906" w:rsidRPr="004659EE" w:rsidTr="00CF181A">
              <w:trPr>
                <w:gridAfter w:val="6"/>
                <w:wAfter w:w="203" w:type="dxa"/>
                <w:trHeight w:val="113"/>
              </w:trPr>
              <w:tc>
                <w:tcPr>
                  <w:tcW w:w="9490" w:type="dxa"/>
                  <w:gridSpan w:val="35"/>
                  <w:shd w:val="clear" w:color="FFFFFF" w:fill="auto"/>
                  <w:vAlign w:val="center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Баланс тепловой энергии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Комментарии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Потери на собственные нужды котельной,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0,26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Процент потерь на собственные нужды, %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0,66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В соответствии с предложением ТСО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Произведенная тепловая энергия по предприятию,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43,54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Отпуск с коллекторов,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43,29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Полезный отпуск тепловой энергии,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43,29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Полезный отпуск принят экспертами в соответствии с реестром потребителей и с учетом потерь в размере 7,5% в тепловых сетях МУП КХ Товарково</w:t>
                  </w: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Бюджетные потребители,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7,55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Население,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34,37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по нормативу,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26,37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ГВС,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CF181A">
              <w:trPr>
                <w:gridAfter w:val="3"/>
                <w:wAfter w:w="92" w:type="dxa"/>
                <w:trHeight w:val="113"/>
              </w:trPr>
              <w:tc>
                <w:tcPr>
                  <w:tcW w:w="4917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Прочие потребители, тыс. Гкал</w:t>
                  </w:r>
                </w:p>
              </w:tc>
              <w:tc>
                <w:tcPr>
                  <w:tcW w:w="1015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/>
                      <w:sz w:val="20"/>
                      <w:szCs w:val="20"/>
                    </w:rPr>
                    <w:t>1,36</w:t>
                  </w:r>
                </w:p>
              </w:tc>
              <w:tc>
                <w:tcPr>
                  <w:tcW w:w="3669" w:type="dxa"/>
                  <w:gridSpan w:val="1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CF181A">
                  <w:pPr>
                    <w:ind w:left="142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CF181A">
              <w:trPr>
                <w:gridAfter w:val="6"/>
                <w:wAfter w:w="203" w:type="dxa"/>
                <w:trHeight w:val="113"/>
              </w:trPr>
              <w:tc>
                <w:tcPr>
                  <w:tcW w:w="9490" w:type="dxa"/>
                  <w:gridSpan w:val="35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      </w: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063" w:type="dxa"/>
                  <w:gridSpan w:val="10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Статьи расходов</w:t>
                  </w:r>
                </w:p>
              </w:tc>
              <w:tc>
                <w:tcPr>
                  <w:tcW w:w="4330" w:type="dxa"/>
                  <w:gridSpan w:val="2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Показатели, использованные при расчете тарифов на 2019 год</w:t>
                  </w:r>
                </w:p>
              </w:tc>
              <w:tc>
                <w:tcPr>
                  <w:tcW w:w="1688" w:type="dxa"/>
                  <w:gridSpan w:val="5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Комментарии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10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Полученные данные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Утвержденные данные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снижения</w:t>
                  </w:r>
                </w:p>
              </w:tc>
              <w:tc>
                <w:tcPr>
                  <w:tcW w:w="1688" w:type="dxa"/>
                  <w:gridSpan w:val="5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10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Производство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Производство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снижения</w:t>
                  </w:r>
                </w:p>
              </w:tc>
              <w:tc>
                <w:tcPr>
                  <w:tcW w:w="1688" w:type="dxa"/>
                  <w:gridSpan w:val="5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нормативный уровень прибыли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НВВ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83 465,99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68 148,05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15 317,94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83 465,99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66 239,91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17 226,08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83 465,99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66 239,91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17 226,08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 натурального топлива с учётом транспортировки (перевозки) (топливо на технологические цели)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53 682,33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39 940,55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13 741,78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ТСО завышен уд</w:t>
                  </w:r>
                  <w:proofErr w:type="gramStart"/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асход газа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затраты на покупную электрическую энергию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4 960,64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5 807,48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-846,84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ТСО занижена цена и объем эл. энергии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Затраты на оплату труда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6 895,48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7 042,92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-147,44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Отчисления на социальные нужды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2 082,78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2 126,96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-44,18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Холодная вода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7 560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1 066,55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6 493,45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ТСО завышен объем воды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149,3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709,73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-560,43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предложению ТСО и с учетом доп. представленных материалов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оплату работ и услуг производственного характера, выполняемых по договорам со сторонними организациями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494,54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1 389,69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-895,15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предложению ТСО и с учетом доп. представленных материалов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оплату иных работ и услуг, выполняемых по договорам с организациями, включая: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329,96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845,07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-515,11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предложению ТСО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обучение персонала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7,88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7,88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Арендная плата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7 296,48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7 296,48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соответствии с договором аренды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уплату налогов, сборов и других обязательных платежей, в том числе: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предложению ТСО</w:t>
                  </w: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Прибыль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1 908,15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-1 908,15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Нормативный уровень прибыли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1 908,15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-1 908,15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659EE" w:rsidRPr="004659EE" w:rsidTr="00CF181A">
              <w:trPr>
                <w:gridAfter w:val="4"/>
                <w:wAfter w:w="159" w:type="dxa"/>
                <w:trHeight w:val="113"/>
              </w:trPr>
              <w:tc>
                <w:tcPr>
                  <w:tcW w:w="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снижения</w:t>
                  </w:r>
                </w:p>
              </w:tc>
              <w:tc>
                <w:tcPr>
                  <w:tcW w:w="139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75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4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15 317,94</w:t>
                  </w:r>
                </w:p>
              </w:tc>
              <w:tc>
                <w:tcPr>
                  <w:tcW w:w="1688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659EE" w:rsidRPr="00EA46F6" w:rsidRDefault="004659EE" w:rsidP="00EA46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shd w:val="clear" w:color="FFFFFF" w:fill="auto"/>
                  <w:vAlign w:val="bottom"/>
                </w:tcPr>
                <w:p w:rsidR="004659EE" w:rsidRPr="004659EE" w:rsidRDefault="004659EE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gridAfter w:val="6"/>
                <w:wAfter w:w="203" w:type="dxa"/>
                <w:trHeight w:val="113"/>
              </w:trPr>
              <w:tc>
                <w:tcPr>
                  <w:tcW w:w="9490" w:type="dxa"/>
                  <w:gridSpan w:val="35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46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Экспертной группой рекомендовано ТСО уменьшить затраты на сумму 15 317,94 </w:t>
                  </w:r>
                  <w:r w:rsidRPr="0046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тыс. руб.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 w:type="page"/>
                  </w:r>
                  <w:r w:rsidRPr="00465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Скорректированные тарифы на производство тепловой энергии для муниципального унитарного предприятия «Дирекция единого заказчика на услуги жилищно-коммунального хозяйства» на 2019 год составили:</w:t>
                  </w:r>
                </w:p>
              </w:tc>
            </w:tr>
            <w:tr w:rsidR="00D54906" w:rsidRPr="004659EE" w:rsidTr="00CF181A">
              <w:trPr>
                <w:trHeight w:val="113"/>
              </w:trPr>
              <w:tc>
                <w:tcPr>
                  <w:tcW w:w="1930" w:type="dxa"/>
                  <w:gridSpan w:val="4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287" w:type="dxa"/>
                  <w:gridSpan w:val="6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377" w:type="dxa"/>
                  <w:gridSpan w:val="5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77" w:type="dxa"/>
                  <w:gridSpan w:val="5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278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282" w:type="dxa"/>
                  <w:gridSpan w:val="7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  <w:tc>
                <w:tcPr>
                  <w:tcW w:w="54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trHeight w:val="113"/>
              </w:trPr>
              <w:tc>
                <w:tcPr>
                  <w:tcW w:w="1930" w:type="dxa"/>
                  <w:gridSpan w:val="4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6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5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gridSpan w:val="5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282" w:type="dxa"/>
                  <w:gridSpan w:val="7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trHeight w:val="113"/>
              </w:trPr>
              <w:tc>
                <w:tcPr>
                  <w:tcW w:w="1930" w:type="dxa"/>
                  <w:gridSpan w:val="4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унитарное предприятие «Дирекция единого заказчика на услуги жилищно-коммунального хозяйства»</w:t>
                  </w:r>
                </w:p>
              </w:tc>
              <w:tc>
                <w:tcPr>
                  <w:tcW w:w="1287" w:type="dxa"/>
                  <w:gridSpan w:val="6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37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97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1549,91</w:t>
                  </w:r>
                </w:p>
              </w:tc>
              <w:tc>
                <w:tcPr>
                  <w:tcW w:w="711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2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trHeight w:val="113"/>
              </w:trPr>
              <w:tc>
                <w:tcPr>
                  <w:tcW w:w="1930" w:type="dxa"/>
                  <w:gridSpan w:val="4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6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97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1574,36</w:t>
                  </w:r>
                </w:p>
              </w:tc>
              <w:tc>
                <w:tcPr>
                  <w:tcW w:w="711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2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trHeight w:val="113"/>
              </w:trPr>
              <w:tc>
                <w:tcPr>
                  <w:tcW w:w="1930" w:type="dxa"/>
                  <w:gridSpan w:val="4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09" w:type="dxa"/>
                  <w:gridSpan w:val="3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Население (тарифы указываются с учетом НДС)*</w:t>
                  </w:r>
                </w:p>
              </w:tc>
              <w:tc>
                <w:tcPr>
                  <w:tcW w:w="54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trHeight w:val="113"/>
              </w:trPr>
              <w:tc>
                <w:tcPr>
                  <w:tcW w:w="1930" w:type="dxa"/>
                  <w:gridSpan w:val="4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6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37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97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1859,89</w:t>
                  </w:r>
                </w:p>
              </w:tc>
              <w:tc>
                <w:tcPr>
                  <w:tcW w:w="711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2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trHeight w:val="113"/>
              </w:trPr>
              <w:tc>
                <w:tcPr>
                  <w:tcW w:w="1930" w:type="dxa"/>
                  <w:gridSpan w:val="4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6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97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1889,23</w:t>
                  </w:r>
                </w:p>
              </w:tc>
              <w:tc>
                <w:tcPr>
                  <w:tcW w:w="711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2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4659EE" w:rsidRDefault="00D54906" w:rsidP="004659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* Выделяется в целях реализации пункта 6 статьи 168 Налогового кодекса Российской Федерации (Часть вторая).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Рост  тарифов (ежегодно, относительно уровня декабря предыдущего года) составит: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- в 2019 году            - 101,58 %;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Рост тарифов обусловлен ростом производственных расходов.</w:t>
                  </w:r>
                </w:p>
              </w:tc>
            </w:tr>
            <w:tr w:rsidR="00D54906" w:rsidRPr="004659EE" w:rsidTr="00CF181A">
              <w:trPr>
                <w:gridAfter w:val="1"/>
                <w:wAfter w:w="54" w:type="dxa"/>
                <w:trHeight w:val="113"/>
              </w:trPr>
              <w:tc>
                <w:tcPr>
                  <w:tcW w:w="9639" w:type="dxa"/>
                  <w:gridSpan w:val="40"/>
                  <w:shd w:val="clear" w:color="FFFFFF" w:fill="auto"/>
                </w:tcPr>
                <w:p w:rsidR="00D54906" w:rsidRPr="004659EE" w:rsidRDefault="00D54906" w:rsidP="004659E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Предлага</w:t>
                  </w:r>
                  <w:r w:rsidR="004659EE" w:rsidRPr="004659EE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ется </w:t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>комиссии установить для муниципального унитарного предприятия «Дирекция единого заказчика на услуги жилищно-коммунального хозяйства» установить вышеуказанные тарифы.</w:t>
                  </w:r>
                </w:p>
              </w:tc>
            </w:tr>
          </w:tbl>
          <w:tbl>
            <w:tblPr>
              <w:tblStyle w:val="TableStyle0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D54906" w:rsidRPr="004659EE" w:rsidTr="009A2B4D">
              <w:trPr>
                <w:trHeight w:val="20"/>
              </w:trPr>
              <w:tc>
                <w:tcPr>
                  <w:tcW w:w="10206" w:type="dxa"/>
                  <w:shd w:val="clear" w:color="auto" w:fill="auto"/>
                  <w:vAlign w:val="bottom"/>
                </w:tcPr>
                <w:p w:rsidR="00D54906" w:rsidRPr="004659EE" w:rsidRDefault="00D54906" w:rsidP="00805B21">
                  <w:pPr>
                    <w:tabs>
                      <w:tab w:val="left" w:pos="9502"/>
                    </w:tabs>
                    <w:ind w:right="563" w:firstLine="7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 xml:space="preserve">ТСО представлен договор оказания услуг по передаче тепловой энергии, заключенный между МУП «Дирекция единого заказчика на услуги жилищно-коммунального хозяйства» и МУП коммунального хозяйства п. Товарково. </w:t>
                  </w:r>
                </w:p>
              </w:tc>
            </w:tr>
            <w:tr w:rsidR="00D54906" w:rsidRPr="004659EE" w:rsidTr="009A2B4D">
              <w:trPr>
                <w:trHeight w:val="20"/>
              </w:trPr>
              <w:tc>
                <w:tcPr>
                  <w:tcW w:w="10206" w:type="dxa"/>
                  <w:shd w:val="clear" w:color="auto" w:fill="auto"/>
                  <w:vAlign w:val="bottom"/>
                </w:tcPr>
                <w:p w:rsidR="00D54906" w:rsidRPr="004659EE" w:rsidRDefault="00D54906" w:rsidP="00805B21">
                  <w:pPr>
                    <w:tabs>
                      <w:tab w:val="left" w:pos="9502"/>
                    </w:tabs>
                    <w:ind w:right="563" w:firstLine="7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В соответствии с экспертным заключением, выполненным для МУП коммунального хозяйства п. Товарково, прогнозная величина тарифа на услуги по передаче тепловой энергии на 2019 год составляет 292,81 руб. за 1 Гкал, в том числе расходы на содержание тепловых сетей – 139,63 руб. за 1 Гкал. </w:t>
                  </w:r>
                </w:p>
                <w:p w:rsidR="00D54906" w:rsidRPr="004659EE" w:rsidRDefault="00D54906" w:rsidP="00805B21">
                  <w:pPr>
                    <w:tabs>
                      <w:tab w:val="left" w:pos="9502"/>
                    </w:tabs>
                    <w:ind w:right="563" w:firstLine="7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Скорректированные тарифы на производство и передачу тепловой энергии для потребителей, поставка тепла которым будет осуществляться с использованием тепловых сетей, являющихся муниципальной собственностью (теплоноситель «горячая вода»), составили: </w:t>
                  </w:r>
                </w:p>
                <w:p w:rsidR="00D54906" w:rsidRPr="004659EE" w:rsidRDefault="00D54906" w:rsidP="00805B21">
                  <w:pPr>
                    <w:tabs>
                      <w:tab w:val="left" w:pos="9502"/>
                    </w:tabs>
                    <w:ind w:right="563" w:firstLine="7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4906" w:rsidRPr="004659EE" w:rsidTr="00D54906">
              <w:trPr>
                <w:trHeight w:val="80"/>
              </w:trPr>
              <w:tc>
                <w:tcPr>
                  <w:tcW w:w="10206" w:type="dxa"/>
                  <w:tcBorders>
                    <w:left w:val="single" w:sz="4" w:space="0" w:color="auto"/>
                  </w:tcBorders>
                  <w:shd w:val="clear" w:color="FFFFFF" w:fill="auto"/>
                  <w:vAlign w:val="bottom"/>
                </w:tcPr>
                <w:tbl>
                  <w:tblPr>
                    <w:tblStyle w:val="TableStyle01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1559"/>
                    <w:gridCol w:w="1134"/>
                    <w:gridCol w:w="993"/>
                    <w:gridCol w:w="708"/>
                    <w:gridCol w:w="709"/>
                    <w:gridCol w:w="709"/>
                    <w:gridCol w:w="850"/>
                    <w:gridCol w:w="1134"/>
                  </w:tblGrid>
                  <w:tr w:rsidR="00D54906" w:rsidRPr="004659EE" w:rsidTr="00CF181A">
                    <w:trPr>
                      <w:trHeight w:val="68"/>
                    </w:trPr>
                    <w:tc>
                      <w:tcPr>
                        <w:tcW w:w="1838" w:type="dxa"/>
                        <w:vMerge w:val="restart"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регулируемой организации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Вид тарифа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Вода</w:t>
                        </w:r>
                      </w:p>
                    </w:tc>
                    <w:tc>
                      <w:tcPr>
                        <w:tcW w:w="2976" w:type="dxa"/>
                        <w:gridSpan w:val="4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Отборный пар давлением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Острый и редуцированный пар</w:t>
                        </w:r>
                      </w:p>
                    </w:tc>
                  </w:tr>
                  <w:tr w:rsidR="00D54906" w:rsidRPr="004659EE" w:rsidTr="00CF181A">
                    <w:trPr>
                      <w:trHeight w:val="116"/>
                    </w:trPr>
                    <w:tc>
                      <w:tcPr>
                        <w:tcW w:w="1838" w:type="dxa"/>
                        <w:vMerge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регулируемой организации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Вид тарифа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Вода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 1,2 до 2,5 кг/см²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 2,5 до 7,0 кг/см²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 7,0 до 13,0 кг/см²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свыше 13,0 кг/см²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Острый и редуцированный пар</w:t>
                        </w:r>
                      </w:p>
                    </w:tc>
                  </w:tr>
                  <w:tr w:rsidR="00D54906" w:rsidRPr="004659EE" w:rsidTr="00CF181A">
                    <w:trPr>
                      <w:trHeight w:val="68"/>
                    </w:trPr>
                    <w:tc>
                      <w:tcPr>
                        <w:tcW w:w="1838" w:type="dxa"/>
                        <w:vMerge w:val="restart"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Муниципальное унитарное предприятие «Дирекция единого заказчика на услуги жилищно-коммунального хозяйства»</w:t>
                        </w:r>
                      </w:p>
                    </w:tc>
                    <w:tc>
                      <w:tcPr>
                        <w:tcW w:w="7796" w:type="dxa"/>
                        <w:gridSpan w:val="8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Для потребителей, в случае отсутствия дифференциации тарифов по схеме подключения</w:t>
                        </w:r>
                      </w:p>
                    </w:tc>
                  </w:tr>
                  <w:tr w:rsidR="00D54906" w:rsidRPr="004659EE" w:rsidTr="00CF181A">
                    <w:trPr>
                      <w:trHeight w:val="68"/>
                    </w:trPr>
                    <w:tc>
                      <w:tcPr>
                        <w:tcW w:w="1838" w:type="dxa"/>
                        <w:vMerge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Муниципальное унитарное предприятие «Дирекция единого заказчика на услуги жилищно-коммунального хозяйства»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одноставочный</w:t>
                        </w:r>
                        <w:proofErr w:type="spellEnd"/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руб./Гкал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01.01-30.06 2019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1837,89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D54906" w:rsidRPr="004659EE" w:rsidTr="00CF181A">
                    <w:trPr>
                      <w:trHeight w:val="68"/>
                    </w:trPr>
                    <w:tc>
                      <w:tcPr>
                        <w:tcW w:w="1838" w:type="dxa"/>
                        <w:vMerge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Муниципальное унитарное предприятие «Дирекция единого заказчика на услуги жилищно-коммунального хозяйства»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одноставочный</w:t>
                        </w:r>
                        <w:proofErr w:type="spellEnd"/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руб./Гкал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01.07-31.12 2019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1867,17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D54906" w:rsidRPr="004659EE" w:rsidTr="00CF181A">
                    <w:trPr>
                      <w:trHeight w:val="68"/>
                    </w:trPr>
                    <w:tc>
                      <w:tcPr>
                        <w:tcW w:w="1838" w:type="dxa"/>
                        <w:vMerge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Муниципальное унитарное предприятие «Дирекция единого заказчика на услуги жилищно-коммунального хозяйства»</w:t>
                        </w:r>
                      </w:p>
                    </w:tc>
                    <w:tc>
                      <w:tcPr>
                        <w:tcW w:w="7796" w:type="dxa"/>
                        <w:gridSpan w:val="8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Население (тарифы указываются с учетом НДС)*</w:t>
                        </w:r>
                      </w:p>
                    </w:tc>
                  </w:tr>
                  <w:tr w:rsidR="00D54906" w:rsidRPr="004659EE" w:rsidTr="00CF181A">
                    <w:trPr>
                      <w:trHeight w:val="163"/>
                    </w:trPr>
                    <w:tc>
                      <w:tcPr>
                        <w:tcW w:w="1838" w:type="dxa"/>
                        <w:vMerge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Муниципальное унитарное предприятие «Дирекция единого заказчика на услуги жилищно-коммунального хозяйства»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одноставочный</w:t>
                        </w:r>
                        <w:proofErr w:type="spellEnd"/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руб./Гкал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01.01-30.06 2019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2205,47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D54906" w:rsidRPr="004659EE" w:rsidTr="00CF181A">
                    <w:trPr>
                      <w:trHeight w:val="68"/>
                    </w:trPr>
                    <w:tc>
                      <w:tcPr>
                        <w:tcW w:w="1838" w:type="dxa"/>
                        <w:vMerge/>
                        <w:tcBorders>
                          <w:top w:val="single" w:sz="5" w:space="0" w:color="auto"/>
                          <w:left w:val="single" w:sz="4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Муниципальное унитарное предприятие «Дирекция единого заказчика на услуги жилищно-коммунального хозяйства»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одноставочный</w:t>
                        </w:r>
                        <w:proofErr w:type="spellEnd"/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руб./Гкал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01.07-31.12 2019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2240,60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auto"/>
                          <w:left w:val="single" w:sz="5" w:space="0" w:color="auto"/>
                          <w:bottom w:val="single" w:sz="5" w:space="0" w:color="auto"/>
                          <w:righ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54906" w:rsidRPr="004659EE" w:rsidRDefault="00D54906" w:rsidP="004659E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659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Style w:val="TableStyle0"/>
              <w:tblW w:w="980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745"/>
              <w:gridCol w:w="669"/>
              <w:gridCol w:w="278"/>
              <w:gridCol w:w="287"/>
              <w:gridCol w:w="562"/>
              <w:gridCol w:w="142"/>
              <w:gridCol w:w="232"/>
              <w:gridCol w:w="757"/>
              <w:gridCol w:w="330"/>
              <w:gridCol w:w="377"/>
              <w:gridCol w:w="353"/>
              <w:gridCol w:w="71"/>
              <w:gridCol w:w="142"/>
              <w:gridCol w:w="141"/>
              <w:gridCol w:w="379"/>
              <w:gridCol w:w="186"/>
              <w:gridCol w:w="142"/>
              <w:gridCol w:w="283"/>
              <w:gridCol w:w="283"/>
              <w:gridCol w:w="193"/>
              <w:gridCol w:w="230"/>
              <w:gridCol w:w="283"/>
              <w:gridCol w:w="142"/>
              <w:gridCol w:w="180"/>
              <w:gridCol w:w="587"/>
              <w:gridCol w:w="177"/>
              <w:gridCol w:w="1069"/>
              <w:gridCol w:w="26"/>
            </w:tblGrid>
            <w:tr w:rsidR="00D54906" w:rsidRPr="004659EE" w:rsidTr="001D4ADB">
              <w:trPr>
                <w:gridAfter w:val="1"/>
                <w:wAfter w:w="26" w:type="dxa"/>
                <w:trHeight w:val="20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tbl>
                  <w:tblPr>
                    <w:tblStyle w:val="TableStyle0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D54906" w:rsidRPr="007B4153" w:rsidTr="00805B21">
                    <w:trPr>
                      <w:trHeight w:val="20"/>
                    </w:trPr>
                    <w:tc>
                      <w:tcPr>
                        <w:tcW w:w="10206" w:type="dxa"/>
                        <w:shd w:val="clear" w:color="FFFFFF" w:fill="auto"/>
                      </w:tcPr>
                      <w:p w:rsidR="00D54906" w:rsidRPr="007B4153" w:rsidRDefault="00D54906" w:rsidP="00D5490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B41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 w:type="page"/>
                        </w:r>
                        <w:r w:rsidRPr="007B41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>Рост тарифов (ежегодно, относительно уровня декабря предыдущего года) составит:</w:t>
                        </w:r>
                      </w:p>
                    </w:tc>
                  </w:tr>
                  <w:tr w:rsidR="00D54906" w:rsidRPr="007B4153" w:rsidTr="00805B21">
                    <w:trPr>
                      <w:trHeight w:val="20"/>
                    </w:trPr>
                    <w:tc>
                      <w:tcPr>
                        <w:tcW w:w="10206" w:type="dxa"/>
                        <w:shd w:val="clear" w:color="FFFFFF" w:fill="auto"/>
                      </w:tcPr>
                      <w:p w:rsidR="00D54906" w:rsidRPr="007B4153" w:rsidRDefault="00D54906" w:rsidP="00D5490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B41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>- в 2019 году            - 101,59 %;</w:t>
                        </w:r>
                      </w:p>
                    </w:tc>
                  </w:tr>
                  <w:tr w:rsidR="00D54906" w:rsidRPr="007B4153" w:rsidTr="00D54906">
                    <w:trPr>
                      <w:trHeight w:val="80"/>
                    </w:trPr>
                    <w:tc>
                      <w:tcPr>
                        <w:tcW w:w="10206" w:type="dxa"/>
                        <w:shd w:val="clear" w:color="FFFFFF" w:fill="auto"/>
                      </w:tcPr>
                      <w:p w:rsidR="00D54906" w:rsidRPr="007B4153" w:rsidRDefault="00D54906" w:rsidP="00D5490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B41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>Рост тарифов обусловлен ростом производственных расходов.</w:t>
                        </w:r>
                      </w:p>
                    </w:tc>
                  </w:tr>
                  <w:tr w:rsidR="00D54906" w:rsidRPr="007B4153" w:rsidTr="00D54906">
                    <w:trPr>
                      <w:trHeight w:val="945"/>
                    </w:trPr>
                    <w:tc>
                      <w:tcPr>
                        <w:tcW w:w="10206" w:type="dxa"/>
                        <w:shd w:val="clear" w:color="FFFFFF" w:fill="auto"/>
                      </w:tcPr>
                      <w:p w:rsidR="00D54906" w:rsidRPr="007B4153" w:rsidRDefault="00D54906" w:rsidP="007B4153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B41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ab/>
                          <w:t>Предлага</w:t>
                        </w:r>
                        <w:r w:rsidR="007B4153" w:rsidRPr="007B41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ется </w:t>
                        </w:r>
                        <w:r w:rsidRPr="007B41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комиссии установить для муниципального унитарного предприятия «Дирекция единого заказчика на услуги жилищно-коммунального хозяйства» установить вышеуказанные тарифы.</w:t>
                        </w:r>
                      </w:p>
                    </w:tc>
                  </w:tr>
                </w:tbl>
                <w:p w:rsidR="00D54906" w:rsidRPr="007B4153" w:rsidRDefault="00D54906" w:rsidP="00E82585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По системам теплоснабжения, расположенным на территории городского поселения «Поселок </w:t>
                  </w:r>
                  <w:proofErr w:type="spellStart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Пятовский</w:t>
                  </w:r>
                  <w:proofErr w:type="spellEnd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E8258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20"/>
              </w:trPr>
              <w:tc>
                <w:tcPr>
                  <w:tcW w:w="9783" w:type="dxa"/>
                  <w:gridSpan w:val="28"/>
                  <w:shd w:val="clear" w:color="FFFFFF" w:fill="auto"/>
                  <w:vAlign w:val="bottom"/>
                </w:tcPr>
                <w:p w:rsidR="00D54906" w:rsidRPr="007B4153" w:rsidRDefault="00D54906" w:rsidP="007B4153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 на 2019 год, методом экономически обоснованных расходов.</w:t>
                  </w:r>
                </w:p>
              </w:tc>
            </w:tr>
            <w:tr w:rsidR="00D54906" w:rsidRPr="004659EE" w:rsidTr="001D4ADB">
              <w:trPr>
                <w:trHeight w:val="68"/>
              </w:trPr>
              <w:tc>
                <w:tcPr>
                  <w:tcW w:w="1308" w:type="dxa"/>
                  <w:gridSpan w:val="2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Период регулирования</w:t>
                  </w:r>
                </w:p>
              </w:tc>
              <w:tc>
                <w:tcPr>
                  <w:tcW w:w="947" w:type="dxa"/>
                  <w:gridSpan w:val="2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991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110" w:type="dxa"/>
                  <w:gridSpan w:val="11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989" w:type="dxa"/>
                  <w:gridSpan w:val="4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  <w:tc>
                <w:tcPr>
                  <w:tcW w:w="2438" w:type="dxa"/>
                  <w:gridSpan w:val="6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Необходимая валовая выручка, тыс. руб.</w:t>
                  </w:r>
                </w:p>
              </w:tc>
              <w:tc>
                <w:tcPr>
                  <w:tcW w:w="26" w:type="dxa"/>
                  <w:shd w:val="clear" w:color="FFFFFF" w:fill="auto"/>
                  <w:vAlign w:val="center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845"/>
              </w:trPr>
              <w:tc>
                <w:tcPr>
                  <w:tcW w:w="1308" w:type="dxa"/>
                  <w:gridSpan w:val="2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gridSpan w:val="2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gridSpan w:val="3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707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70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989" w:type="dxa"/>
                  <w:gridSpan w:val="4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gridSpan w:val="6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" w:type="dxa"/>
                  <w:shd w:val="clear" w:color="FFFFFF" w:fill="auto"/>
                  <w:vAlign w:val="center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345"/>
              </w:trPr>
              <w:tc>
                <w:tcPr>
                  <w:tcW w:w="1308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/Гкал</w:t>
                  </w:r>
                </w:p>
              </w:tc>
              <w:tc>
                <w:tcPr>
                  <w:tcW w:w="991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1658,26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7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8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38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15 804,01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Решение об открытии дела об установлении тарифов на 2019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Действующие тарифы </w:t>
                  </w:r>
                  <w:proofErr w:type="gramStart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установлены для ТСО приказом министерства конкурентной политики Калужской области от 20.12.2017 № 549-РК Тарифы рассчитаны</w:t>
                  </w:r>
                  <w:proofErr w:type="gramEnd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применением метода экономически обоснованных расходов.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Основные средства, относящиеся к регулируемой деятельности, находятся у организации в безвозмездном пользовании. Представлен договор о передаче имущества в безвозмездное пользование от 17.12.2018г. 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Тарифы на тепловую энергию, поставляемую теплоснабжающими организациями потребителям, на период 2019 год устанавливаются со следующей календарной разбивкой: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proofErr w:type="gramStart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Согласно пункту 15 Основ ценообразования тарифы на тепловую энергию устанавливаются с учётом календарной разбивки по полугодиям, исходя из </w:t>
                  </w:r>
                  <w:proofErr w:type="spellStart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непревышения</w:t>
                  </w:r>
                  <w:proofErr w:type="spellEnd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      </w:r>
                  <w:proofErr w:type="gramEnd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Индексация тарифов производится с 1 июля 2019 года.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В связи с увеличением с 1 января 2019 года налога на добавленную стоимость </w:t>
                  </w: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 18 % до 20 % тарифы на тепловую энергию на период с 01.01. по 30.06.2019 рекомендуется установить в следующем порядке:</w:t>
                  </w:r>
                </w:p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- для всех потребителей, кроме населения – с учётом величины роста 100 % к уровню тарифа, действовавшего по состоянию на 31.12.2018;</w:t>
                  </w:r>
                </w:p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      </w:r>
                </w:p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</w:t>
                  </w: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экономическим отделом ТСО данных о плановых расходах, включающих обосновывающие материалы.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80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ab/>
                    <w:t>Расчет тарифов выполнен исходя из годовых объемов произведенной тепловой энергии и годовых расходов по статьям затрат.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48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Утвержденная в соответствии с действующим законодательством инвестиционная программа у ТСО отсутствует.</w:t>
                  </w:r>
                </w:p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94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6214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норматив удельного расхода топлива газ, </w:t>
                  </w:r>
                  <w:proofErr w:type="gramStart"/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кг</w:t>
                  </w:r>
                  <w:proofErr w:type="gramEnd"/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ут</w:t>
                  </w:r>
                  <w:proofErr w:type="spellEnd"/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/Гкал</w:t>
                  </w:r>
                </w:p>
              </w:tc>
              <w:tc>
                <w:tcPr>
                  <w:tcW w:w="1556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157,95</w:t>
                  </w:r>
                </w:p>
              </w:tc>
              <w:tc>
                <w:tcPr>
                  <w:tcW w:w="201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Не утвержден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6214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норматив запаса топлива тонн</w:t>
                  </w:r>
                </w:p>
              </w:tc>
              <w:tc>
                <w:tcPr>
                  <w:tcW w:w="1556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1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Не утвержден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6214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норматив технологических потерь при передаче тепловой энергии, %</w:t>
                  </w:r>
                </w:p>
              </w:tc>
              <w:tc>
                <w:tcPr>
                  <w:tcW w:w="1556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6,88</w:t>
                  </w:r>
                </w:p>
              </w:tc>
              <w:tc>
                <w:tcPr>
                  <w:tcW w:w="201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Не утвержден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4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6"/>
                      <w:szCs w:val="26"/>
                    </w:rPr>
                    <w:br w:type="page"/>
                  </w:r>
                  <w:r w:rsidRPr="004659EE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Индексы, используемые при формировании необходимой валовой выручки по статьям затрат на расчетный период регулирования представлены в таблице.</w:t>
                  </w:r>
                </w:p>
              </w:tc>
            </w:tr>
            <w:tr w:rsidR="00EA46F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4942" w:type="dxa"/>
                  <w:gridSpan w:val="11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Индексы</w:t>
                  </w:r>
                </w:p>
              </w:tc>
              <w:tc>
                <w:tcPr>
                  <w:tcW w:w="4841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right="141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EA46F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4942" w:type="dxa"/>
                  <w:gridSpan w:val="11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Природный газ</w:t>
                  </w:r>
                </w:p>
              </w:tc>
              <w:tc>
                <w:tcPr>
                  <w:tcW w:w="4841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1,014</w:t>
                  </w:r>
                </w:p>
              </w:tc>
            </w:tr>
            <w:tr w:rsidR="00EA46F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4942" w:type="dxa"/>
                  <w:gridSpan w:val="11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Водоснабжение, водоотведение</w:t>
                  </w:r>
                </w:p>
              </w:tc>
              <w:tc>
                <w:tcPr>
                  <w:tcW w:w="4841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1,02</w:t>
                  </w:r>
                </w:p>
              </w:tc>
            </w:tr>
            <w:tr w:rsidR="00EA46F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4942" w:type="dxa"/>
                  <w:gridSpan w:val="11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Электрическая энергия</w:t>
                  </w:r>
                </w:p>
              </w:tc>
              <w:tc>
                <w:tcPr>
                  <w:tcW w:w="4841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1,067</w:t>
                  </w:r>
                </w:p>
              </w:tc>
            </w:tr>
            <w:tr w:rsidR="00EA46F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4942" w:type="dxa"/>
                  <w:gridSpan w:val="11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4841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1,029</w:t>
                  </w:r>
                </w:p>
              </w:tc>
            </w:tr>
            <w:tr w:rsidR="00EA46F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4942" w:type="dxa"/>
                  <w:gridSpan w:val="11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Индекс потребительских цен (ИПЦ)</w:t>
                  </w:r>
                </w:p>
              </w:tc>
              <w:tc>
                <w:tcPr>
                  <w:tcW w:w="4841" w:type="dxa"/>
                  <w:gridSpan w:val="1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EA46F6" w:rsidRPr="007B4153" w:rsidRDefault="00EA46F6" w:rsidP="003B2508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/>
                      <w:sz w:val="20"/>
                      <w:szCs w:val="20"/>
                    </w:rPr>
                    <w:t>1,046**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84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**С учетом увеличения ставки налога на добавленную стоимость с 1 января 2019 года до 20 %.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80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При расчёте расходов на 2019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2019 год.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proofErr w:type="gramStart"/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      </w:r>
                  <w:proofErr w:type="gramEnd"/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Корректировка и основания отказа во включении в цены (тарифы) отдельных расходов, предложенных организацией, следующие: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1. Технические показатели: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 № 1075.</w:t>
                  </w:r>
                </w:p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Информация об объемах полезного отпуска тепловой энергии в схеме теплоснабжения муниципального образования представлена некорректно.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Баланс тепловой энергии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Комментарии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Потери на собственные нужды котельной,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потерь на собственные нужды, %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1,45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На уровне потерь, принятых при расчете тарифа на 2018 год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Потери тепловой энергии в сети,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потерь тепловой энергии в тепловых сетях, %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6,88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На уровне потерь, принятых при расчете тарифа на 2018 год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Произведенная тепловая энергия по предприятию,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12,42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Отпуск с коллекторов,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12,24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Полезный отпуск тепловой энергии,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11,39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В соответствии с представленным реестром потребителей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потребители,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Население,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9,78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нормативу,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9,78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68"/>
              </w:trPr>
              <w:tc>
                <w:tcPr>
                  <w:tcW w:w="5366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потребители, тыс. Гкал</w:t>
                  </w:r>
                </w:p>
              </w:tc>
              <w:tc>
                <w:tcPr>
                  <w:tcW w:w="127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0,27</w:t>
                  </w:r>
                </w:p>
              </w:tc>
              <w:tc>
                <w:tcPr>
                  <w:tcW w:w="3144" w:type="dxa"/>
                  <w:gridSpan w:val="9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94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      </w:r>
                </w:p>
              </w:tc>
            </w:tr>
            <w:tr w:rsidR="007B4153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79" w:type="dxa"/>
                  <w:gridSpan w:val="4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Статьи расходов</w:t>
                  </w:r>
                </w:p>
              </w:tc>
              <w:tc>
                <w:tcPr>
                  <w:tcW w:w="6172" w:type="dxa"/>
                  <w:gridSpan w:val="2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Показатели, использованные при расчете тарифов на 2019 год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Комментарии</w:t>
                  </w:r>
                </w:p>
              </w:tc>
            </w:tr>
            <w:tr w:rsidR="007B4153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gridSpan w:val="4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3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Полученные данные</w:t>
                  </w:r>
                </w:p>
              </w:tc>
              <w:tc>
                <w:tcPr>
                  <w:tcW w:w="2655" w:type="dxa"/>
                  <w:gridSpan w:val="1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Утвержденные данные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B4153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gridSpan w:val="4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Производство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Производство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снижения</w:t>
                  </w:r>
                </w:p>
              </w:tc>
              <w:tc>
                <w:tcPr>
                  <w:tcW w:w="1069" w:type="dxa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B4153" w:rsidRPr="007B4153" w:rsidRDefault="007B4153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НВВ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347,47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15 456,54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15 804,01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869,69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16 800,09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17 669,78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-1 865,77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347,47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347,47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15 456,54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15 804,01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844,47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16 312,89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17 157,36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-1 353,35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347,47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347,47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15 456,54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15 804,01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844,47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16 312,89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17 157,36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-1 353,35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347,47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 натурального топлива с учётом транспортировки (перевозки) (топливо на технологические цели)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10 790,52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10 790,52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10 919,85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10 919,85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-129,33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ТСО занижен объем газа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Энергия, в том числе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1 546,1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1 546,1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1 551,08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1 551,08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-4,98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ТСО занижен объем электроэнергии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Затраты на оплату труда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509,54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509,54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1 052,25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1 052,25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-542,71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2018 с индексом роста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Отчисления на социальные нужды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153,88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153,88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317,78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317,78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-163,9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Холодная вода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265,64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265,64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0,36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127,7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227,7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1 058,7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1 655,7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-1 428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2018 с индексом роста с учетом предложений ТСО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оплату работ и услуг производственного характера, выполняемых по договорам со сторонними организациями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247,47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334,92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582,39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247,47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662,47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-80,08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2018 с индексом роста с учетом предложений ТСО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оплату иных работ и услуг, выполняемых по договорам с организациями, включая: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-85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2018 с индексом роста с учетом предложений ТСО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обучение персонала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 2018 с индексом </w:t>
                  </w:r>
                  <w:proofErr w:type="spellStart"/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ростаО</w:t>
                  </w:r>
                  <w:proofErr w:type="spellEnd"/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операционные расходы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436,71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436,71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-436,71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2018 с индексом роста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Арендная плата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1 526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1 526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1 526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сомнительным долгам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156,88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156,88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156,88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156,88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предложению ТСО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Прибыль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25,22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487,2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512,42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-512,42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Нормативный уровень прибыли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25,22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487,2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512,42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-512,42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56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снижения</w:t>
                  </w:r>
                </w:p>
              </w:tc>
              <w:tc>
                <w:tcPr>
                  <w:tcW w:w="93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3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-1 865,77</w:t>
                  </w:r>
                </w:p>
              </w:tc>
              <w:tc>
                <w:tcPr>
                  <w:tcW w:w="10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3B25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Экспертной группой рекомендовано ТСО увеличить затраты на сумму </w:t>
                  </w: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1 865,77 тыс. руб.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25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7B4153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15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Скорректированные тарифы на производство, передачу тепловой энергии для муниципального унитарного предприятия «Дирекция единого заказчика на услуги жилищно-коммунального хозяйства» на 2019 год  составили: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345"/>
              </w:trPr>
              <w:tc>
                <w:tcPr>
                  <w:tcW w:w="9783" w:type="dxa"/>
                  <w:gridSpan w:val="28"/>
                  <w:shd w:val="clear" w:color="FFFFFF" w:fill="auto"/>
                  <w:vAlign w:val="center"/>
                </w:tcPr>
                <w:p w:rsidR="00D54906" w:rsidRPr="004659EE" w:rsidRDefault="00D54906" w:rsidP="007B415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659EE">
                    <w:rPr>
                      <w:rFonts w:ascii="Times New Roman" w:hAnsi="Times New Roman"/>
                      <w:sz w:val="26"/>
                      <w:szCs w:val="26"/>
                    </w:rPr>
                    <w:br w:type="page"/>
                  </w:r>
                </w:p>
              </w:tc>
            </w:tr>
            <w:tr w:rsidR="00D54906" w:rsidRPr="004659EE" w:rsidTr="001D4ADB">
              <w:trPr>
                <w:trHeight w:val="345"/>
              </w:trPr>
              <w:tc>
                <w:tcPr>
                  <w:tcW w:w="1977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127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131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3" w:type="dxa"/>
                  <w:gridSpan w:val="5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029" w:type="dxa"/>
                  <w:gridSpan w:val="1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246" w:type="dxa"/>
                  <w:gridSpan w:val="2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68"/>
              </w:trPr>
              <w:tc>
                <w:tcPr>
                  <w:tcW w:w="1977" w:type="dxa"/>
                  <w:gridSpan w:val="3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3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3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gridSpan w:val="5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246" w:type="dxa"/>
                  <w:gridSpan w:val="2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345"/>
              </w:trPr>
              <w:tc>
                <w:tcPr>
                  <w:tcW w:w="9783" w:type="dxa"/>
                  <w:gridSpan w:val="28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системам теплоснабжения, расположенным на территории городского поселения «Поселок </w:t>
                  </w:r>
                  <w:proofErr w:type="spellStart"/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Пятовский</w:t>
                  </w:r>
                  <w:proofErr w:type="spellEnd"/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210"/>
              </w:trPr>
              <w:tc>
                <w:tcPr>
                  <w:tcW w:w="1977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унитарное предприятие «Дирекция единого заказчика на услуги жилищно-коммунального хозяйства»</w:t>
                  </w:r>
                </w:p>
              </w:tc>
              <w:tc>
                <w:tcPr>
                  <w:tcW w:w="7806" w:type="dxa"/>
                  <w:gridSpan w:val="2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потребителей, в случае отсутствия дифференциации тарифов по схеме подключения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68"/>
              </w:trPr>
              <w:tc>
                <w:tcPr>
                  <w:tcW w:w="1977" w:type="dxa"/>
                  <w:gridSpan w:val="3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1273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1525,74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68"/>
              </w:trPr>
              <w:tc>
                <w:tcPr>
                  <w:tcW w:w="1977" w:type="dxa"/>
                  <w:gridSpan w:val="3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3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1273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1551,61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87"/>
              </w:trPr>
              <w:tc>
                <w:tcPr>
                  <w:tcW w:w="1977" w:type="dxa"/>
                  <w:gridSpan w:val="3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6" w:type="dxa"/>
                  <w:gridSpan w:val="2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Население (тарифы указываются с учетом НДС) *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68"/>
              </w:trPr>
              <w:tc>
                <w:tcPr>
                  <w:tcW w:w="1977" w:type="dxa"/>
                  <w:gridSpan w:val="3"/>
                  <w:vMerge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1273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1830,89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trHeight w:val="68"/>
              </w:trPr>
              <w:tc>
                <w:tcPr>
                  <w:tcW w:w="1977" w:type="dxa"/>
                  <w:gridSpan w:val="3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3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1273" w:type="dxa"/>
                  <w:gridSpan w:val="5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1861,93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7B4153" w:rsidRDefault="00D54906" w:rsidP="007B415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41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" w:type="dxa"/>
                  <w:shd w:val="clear" w:color="FFFFFF" w:fill="auto"/>
                  <w:vAlign w:val="bottom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  <w:vAlign w:val="bottom"/>
                </w:tcPr>
                <w:p w:rsidR="00D54906" w:rsidRPr="00EA46F6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>* Выделяется в целях реализации пункта 6 статьи 168 Налогового кодекса Российской Федерации (Часть вторая).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EA46F6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Рост тарифов (ежегодно, относительно уровня декабря предыдущего года) составит: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EA46F6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- в 2019 году            - 101,7 %;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EA46F6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Рост тарифов обусловлен ростом производственных расходов.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EA46F6" w:rsidRDefault="00D54906" w:rsidP="007B4153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средства, относящиеся к регулируемой деятельности, находятся у организации в безвозмездном пользовании. Представлен договор о передаче имущества в безвозмездное пользование от 17.12.2018г. В соответствии с Федеральным законом от 26.07.2006 N 135-ФЗ «О защите конкуренции» для МУП заключение таких договоров может быть осуществлено только по результатам проведения конкурсов или аукционов на право заключения этих договоров. Передача имущества в безвозмездное пользование без торгов возможна только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связанными. У МУП «Дирекция единого заказчика на услуги жилищно-коммунального хозяйства» на территории городского поселения «Поселок </w:t>
                  </w:r>
                  <w:proofErr w:type="spellStart"/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>Пятовский</w:t>
                  </w:r>
                  <w:proofErr w:type="spellEnd"/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право владения тепловыми сетями отсутствует. </w:t>
                  </w:r>
                </w:p>
                <w:p w:rsidR="00D54906" w:rsidRPr="00EA46F6" w:rsidRDefault="00D54906" w:rsidP="007B4153">
                  <w:pPr>
                    <w:ind w:firstLine="21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вышеизложенного экспертная группа предлагает отказать в установлении вышеуказанных тарифов для МУП «Дирекция единого заказчика на услуги жилищно-</w:t>
                  </w:r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коммунального хозяйства» на территории городского поселения «Поселок </w:t>
                  </w:r>
                  <w:proofErr w:type="spellStart"/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>Пятовский</w:t>
                  </w:r>
                  <w:proofErr w:type="spellEnd"/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t>» на 2019 год.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113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EA46F6" w:rsidRDefault="00D54906" w:rsidP="000C44D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F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 Тариф на теплоноситель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20"/>
              </w:trPr>
              <w:tc>
                <w:tcPr>
                  <w:tcW w:w="9783" w:type="dxa"/>
                  <w:gridSpan w:val="28"/>
                  <w:shd w:val="clear" w:color="FFFFFF" w:fill="auto"/>
                  <w:vAlign w:val="bottom"/>
                </w:tcPr>
                <w:p w:rsidR="00D54906" w:rsidRPr="000C44D4" w:rsidRDefault="00D54906" w:rsidP="000C44D4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>ТСО представила в министерство конкурентной политики Калужской области предложение для установления одноставочных тарифов на теплоноситель методом экономически обоснованных расходов.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20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Решение об открытии дела об установлении тарифов на 2019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20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20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Действующие тарифы установлены для ТСО приказом министерства конкурентной политики Калужской области от 20.12.2017 № 549-РК. Тарифы рассчитаны с применением метода экономически обоснованных расходов.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20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      </w:r>
                </w:p>
              </w:tc>
            </w:tr>
            <w:tr w:rsidR="00D54906" w:rsidRPr="004659EE" w:rsidTr="001D4ADB">
              <w:trPr>
                <w:gridAfter w:val="1"/>
                <w:wAfter w:w="26" w:type="dxa"/>
                <w:trHeight w:val="20"/>
              </w:trPr>
              <w:tc>
                <w:tcPr>
                  <w:tcW w:w="9783" w:type="dxa"/>
                  <w:gridSpan w:val="28"/>
                  <w:shd w:val="clear" w:color="FFFFFF" w:fill="auto"/>
                </w:tcPr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>По итогам проведенной экспертизы:</w:t>
                  </w:r>
                </w:p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1. Расчёт тарифов на теплоноситель для муниципального унитарного предприятия «Дирекция единого заказчика на услуги жилищно-коммунального хозяйства» производить с учётом прогнозного тарифа на холодную питьевую воду для ГП «Калугаоблводоканал» на 2019 год.</w:t>
                  </w:r>
                </w:p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2. </w:t>
                  </w:r>
                  <w:proofErr w:type="gramStart"/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>Плановые затраты по остальным статьям («Расходы на оплату труда персонала», участвующего в процессе водоподготовки с отчислениями, «Прочие расходы», относимые на процесс водоподготовки, а также затраты на «Реагенты», необходимые для приготовления теплоносителя) учтены при расчете тарифов на производство тепловой энергии для муниципального унитарного предприятия «Дирекция единого заказчика на услуги жилищно-коммунального хозяйства» на 2019 год.</w:t>
                  </w:r>
                  <w:proofErr w:type="gramEnd"/>
                </w:p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>Результаты расчёта тарифов на теплоноситель, приготовленный с целью поставки горячей воды с использованием открытой системы теплоснабжения (горячего водоснабжения), для муниципального унитарного предприятия «Дирекция единого заказчика на услуги жилищно-коммунального хозяйства» сведены в таблицу.</w:t>
                  </w:r>
                </w:p>
                <w:p w:rsidR="00D54906" w:rsidRPr="000C44D4" w:rsidRDefault="00D54906" w:rsidP="00D5490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Скорректированные тарифы на производство тепловой энергии для муниципального унитарного предприятия «Дирекция единого заказчика на услуги жилищно-коммунального хозяйства» на 2019 год составили:</w:t>
                  </w:r>
                </w:p>
              </w:tc>
            </w:tr>
          </w:tbl>
          <w:tbl>
            <w:tblPr>
              <w:tblW w:w="9627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4961"/>
            </w:tblGrid>
            <w:tr w:rsidR="00D54906" w:rsidRPr="004659EE" w:rsidTr="003B2508">
              <w:trPr>
                <w:trHeight w:val="68"/>
              </w:trPr>
              <w:tc>
                <w:tcPr>
                  <w:tcW w:w="4666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D54906" w:rsidRPr="004659EE" w:rsidTr="003B2508">
              <w:trPr>
                <w:trHeight w:val="68"/>
              </w:trPr>
              <w:tc>
                <w:tcPr>
                  <w:tcW w:w="466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Необходимая валовая выручка, тыс. руб.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2732,99</w:t>
                  </w:r>
                </w:p>
              </w:tc>
            </w:tr>
            <w:tr w:rsidR="00D54906" w:rsidRPr="004659EE" w:rsidTr="003B2508">
              <w:trPr>
                <w:trHeight w:val="68"/>
              </w:trPr>
              <w:tc>
                <w:tcPr>
                  <w:tcW w:w="466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Полезный отпуск тепловой энергии, тыс. куб. м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116,1</w:t>
                  </w:r>
                </w:p>
              </w:tc>
            </w:tr>
            <w:tr w:rsidR="00D54906" w:rsidRPr="004659EE" w:rsidTr="003B2508">
              <w:trPr>
                <w:trHeight w:val="68"/>
              </w:trPr>
              <w:tc>
                <w:tcPr>
                  <w:tcW w:w="466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ТАРИФ, руб./куб. м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23,54</w:t>
                  </w:r>
                </w:p>
              </w:tc>
            </w:tr>
          </w:tbl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D54906" w:rsidRPr="004659EE" w:rsidTr="00D54906">
              <w:trPr>
                <w:trHeight w:val="345"/>
              </w:trPr>
              <w:tc>
                <w:tcPr>
                  <w:tcW w:w="10206" w:type="dxa"/>
                  <w:shd w:val="clear" w:color="FFFFFF" w:fill="auto"/>
                </w:tcPr>
                <w:p w:rsidR="00D54906" w:rsidRPr="004659EE" w:rsidRDefault="00D54906" w:rsidP="00D5490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W w:w="100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701"/>
              <w:gridCol w:w="1593"/>
              <w:gridCol w:w="2085"/>
              <w:gridCol w:w="1843"/>
              <w:gridCol w:w="1276"/>
              <w:gridCol w:w="283"/>
            </w:tblGrid>
            <w:tr w:rsidR="00D54906" w:rsidRPr="004659EE" w:rsidTr="003B2508">
              <w:trPr>
                <w:trHeight w:val="789"/>
                <w:jc w:val="center"/>
              </w:trPr>
              <w:tc>
                <w:tcPr>
                  <w:tcW w:w="10065" w:type="dxa"/>
                  <w:gridSpan w:val="7"/>
                  <w:shd w:val="clear" w:color="FFFFFF" w:fill="auto"/>
                </w:tcPr>
                <w:p w:rsidR="00D54906" w:rsidRPr="000C44D4" w:rsidRDefault="00D54906" w:rsidP="00D549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9EE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r w:rsidRPr="000C44D4">
                    <w:rPr>
                      <w:rFonts w:ascii="Times New Roman" w:hAnsi="Times New Roman"/>
                      <w:sz w:val="24"/>
                      <w:szCs w:val="24"/>
                    </w:rPr>
                    <w:t>Экспертная группа рекомендует установить для муниципального унитарного предприятия «Дирекция единого заказчика на услуги жилищно-коммунального хозяйства» следующие одноставочные тарифы на теплоноситель на 2019 год:</w:t>
                  </w:r>
                </w:p>
              </w:tc>
            </w:tr>
            <w:tr w:rsidR="00D54906" w:rsidRPr="004659EE" w:rsidTr="003B2508">
              <w:trPr>
                <w:gridBefore w:val="1"/>
                <w:gridAfter w:val="1"/>
                <w:wBefore w:w="284" w:type="dxa"/>
                <w:wAfter w:w="283" w:type="dxa"/>
                <w:trHeight w:val="68"/>
                <w:jc w:val="center"/>
              </w:trPr>
              <w:tc>
                <w:tcPr>
                  <w:tcW w:w="2701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Вид теплоносителя</w:t>
                  </w:r>
                </w:p>
              </w:tc>
            </w:tr>
            <w:tr w:rsidR="00D54906" w:rsidRPr="004659EE" w:rsidTr="003B2508">
              <w:trPr>
                <w:gridBefore w:val="1"/>
                <w:gridAfter w:val="1"/>
                <w:wBefore w:w="284" w:type="dxa"/>
                <w:wAfter w:w="283" w:type="dxa"/>
                <w:trHeight w:val="68"/>
                <w:jc w:val="center"/>
              </w:trPr>
              <w:tc>
                <w:tcPr>
                  <w:tcW w:w="2701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84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12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Пар</w:t>
                  </w:r>
                </w:p>
              </w:tc>
            </w:tr>
            <w:tr w:rsidR="00D54906" w:rsidRPr="004659EE" w:rsidTr="003B2508">
              <w:trPr>
                <w:gridBefore w:val="1"/>
                <w:gridAfter w:val="1"/>
                <w:wBefore w:w="284" w:type="dxa"/>
                <w:wAfter w:w="283" w:type="dxa"/>
                <w:trHeight w:val="345"/>
                <w:jc w:val="center"/>
              </w:trPr>
              <w:tc>
                <w:tcPr>
                  <w:tcW w:w="2701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6797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Тариф на теплоноситель, поставляемый потребителям</w:t>
                  </w:r>
                </w:p>
              </w:tc>
            </w:tr>
            <w:tr w:rsidR="00D54906" w:rsidRPr="004659EE" w:rsidTr="003B2508">
              <w:trPr>
                <w:gridBefore w:val="1"/>
                <w:gridAfter w:val="1"/>
                <w:wBefore w:w="284" w:type="dxa"/>
                <w:wAfter w:w="283" w:type="dxa"/>
                <w:trHeight w:val="353"/>
                <w:jc w:val="center"/>
              </w:trPr>
              <w:tc>
                <w:tcPr>
                  <w:tcW w:w="2701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унитарное </w:t>
                  </w: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предприятие «Дирекция единого заказчика на услуги жилищно-коммунального хозяйства»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одноставочный</w:t>
                  </w:r>
                  <w:proofErr w:type="spellEnd"/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руб./</w:t>
                  </w:r>
                  <w:proofErr w:type="spellStart"/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куб.м</w:t>
                  </w:r>
                  <w:proofErr w:type="spellEnd"/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8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01.01-30.06 2019</w:t>
                  </w:r>
                </w:p>
              </w:tc>
              <w:tc>
                <w:tcPr>
                  <w:tcW w:w="184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12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54906" w:rsidRPr="004659EE" w:rsidTr="003B2508">
              <w:trPr>
                <w:gridBefore w:val="1"/>
                <w:gridAfter w:val="1"/>
                <w:wBefore w:w="284" w:type="dxa"/>
                <w:wAfter w:w="283" w:type="dxa"/>
                <w:trHeight w:val="445"/>
                <w:jc w:val="center"/>
              </w:trPr>
              <w:tc>
                <w:tcPr>
                  <w:tcW w:w="2701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Акционерное общество «Научно - производственное предприятие «Калужский приборостроительный завод «Тайфун»</w:t>
                  </w:r>
                </w:p>
              </w:tc>
              <w:tc>
                <w:tcPr>
                  <w:tcW w:w="1593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руб./</w:t>
                  </w:r>
                  <w:proofErr w:type="spellStart"/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куб.м</w:t>
                  </w:r>
                  <w:proofErr w:type="spellEnd"/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8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184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23,54</w:t>
                  </w:r>
                </w:p>
              </w:tc>
              <w:tc>
                <w:tcPr>
                  <w:tcW w:w="12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54906" w:rsidRPr="000C44D4" w:rsidRDefault="00D54906" w:rsidP="000C44D4">
                  <w:pPr>
                    <w:spacing w:after="0" w:line="240" w:lineRule="auto"/>
                    <w:ind w:left="-426"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320A03" w:rsidRPr="004659EE" w:rsidRDefault="00320A03" w:rsidP="007F5802">
            <w:pPr>
              <w:jc w:val="center"/>
            </w:pPr>
            <w:r w:rsidRPr="000C44D4">
              <w:rPr>
                <w:rFonts w:ascii="Times New Roman" w:hAnsi="Times New Roman"/>
                <w:sz w:val="24"/>
                <w:szCs w:val="24"/>
              </w:rPr>
              <w:lastRenderedPageBreak/>
              <w:t>5. Тариф на горячую воду в открытых системах теплоснабжения (горячее водоснабжение):</w:t>
            </w:r>
          </w:p>
        </w:tc>
      </w:tr>
    </w:tbl>
    <w:tbl>
      <w:tblPr>
        <w:tblStyle w:val="TableStyle021"/>
        <w:tblW w:w="4981" w:type="pct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320A03" w:rsidRPr="004659EE" w:rsidTr="007F5802">
        <w:trPr>
          <w:trHeight w:val="20"/>
        </w:trPr>
        <w:tc>
          <w:tcPr>
            <w:tcW w:w="5000" w:type="pct"/>
            <w:shd w:val="clear" w:color="FFFFFF" w:fill="auto"/>
          </w:tcPr>
          <w:p w:rsidR="00320A03" w:rsidRPr="000C44D4" w:rsidRDefault="00320A03" w:rsidP="006C4322">
            <w:pPr>
              <w:ind w:firstLine="709"/>
              <w:jc w:val="both"/>
              <w:rPr>
                <w:sz w:val="24"/>
                <w:szCs w:val="24"/>
              </w:rPr>
            </w:pPr>
            <w:r w:rsidRPr="000C44D4">
              <w:rPr>
                <w:rFonts w:ascii="Times New Roman" w:hAnsi="Times New Roman"/>
                <w:sz w:val="24"/>
                <w:szCs w:val="24"/>
              </w:rPr>
              <w:lastRenderedPageBreak/>
              <w:t>Двухкомпонентный тариф на горячую воду в открытой системе теплоснабжения (горячего водоснабжения) состоит из компонента на теплоноситель и компонента на тепловую энергию.</w:t>
            </w:r>
          </w:p>
        </w:tc>
      </w:tr>
      <w:tr w:rsidR="00320A03" w:rsidRPr="004659EE" w:rsidTr="007F5802">
        <w:trPr>
          <w:trHeight w:val="20"/>
        </w:trPr>
        <w:tc>
          <w:tcPr>
            <w:tcW w:w="5000" w:type="pct"/>
            <w:shd w:val="clear" w:color="FFFFFF" w:fill="auto"/>
          </w:tcPr>
          <w:p w:rsidR="00320A03" w:rsidRPr="000C44D4" w:rsidRDefault="00320A03" w:rsidP="006C4322">
            <w:pPr>
              <w:ind w:firstLine="709"/>
              <w:jc w:val="both"/>
              <w:rPr>
                <w:sz w:val="24"/>
                <w:szCs w:val="24"/>
              </w:rPr>
            </w:pPr>
            <w:r w:rsidRPr="000C44D4">
              <w:rPr>
                <w:rFonts w:ascii="Times New Roman" w:hAnsi="Times New Roman"/>
                <w:sz w:val="24"/>
                <w:szCs w:val="24"/>
              </w:rPr>
              <w:t xml:space="preserve">Компонент на теплоноситель принимается </w:t>
            </w:r>
            <w:proofErr w:type="gramStart"/>
            <w:r w:rsidRPr="000C44D4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0C44D4">
              <w:rPr>
                <w:rFonts w:ascii="Times New Roman" w:hAnsi="Times New Roman"/>
                <w:sz w:val="24"/>
                <w:szCs w:val="24"/>
              </w:rPr>
              <w:t xml:space="preserve"> одноставочному тарифу на теплоноситель.</w:t>
            </w:r>
          </w:p>
        </w:tc>
      </w:tr>
      <w:tr w:rsidR="00320A03" w:rsidRPr="004659EE" w:rsidTr="007F5802">
        <w:trPr>
          <w:trHeight w:val="20"/>
        </w:trPr>
        <w:tc>
          <w:tcPr>
            <w:tcW w:w="5000" w:type="pct"/>
            <w:shd w:val="clear" w:color="FFFFFF" w:fill="auto"/>
          </w:tcPr>
          <w:p w:rsidR="00320A03" w:rsidRPr="000C44D4" w:rsidRDefault="00320A03" w:rsidP="006C4322">
            <w:pPr>
              <w:ind w:firstLine="709"/>
              <w:jc w:val="both"/>
              <w:rPr>
                <w:sz w:val="24"/>
                <w:szCs w:val="24"/>
              </w:rPr>
            </w:pPr>
            <w:r w:rsidRPr="000C44D4">
              <w:rPr>
                <w:rFonts w:ascii="Times New Roman" w:hAnsi="Times New Roman"/>
                <w:sz w:val="24"/>
                <w:szCs w:val="24"/>
              </w:rPr>
              <w:t xml:space="preserve">Компонент на тепловую энергию принимается </w:t>
            </w:r>
            <w:proofErr w:type="gramStart"/>
            <w:r w:rsidRPr="000C44D4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0C44D4">
              <w:rPr>
                <w:rFonts w:ascii="Times New Roman" w:hAnsi="Times New Roman"/>
                <w:sz w:val="24"/>
                <w:szCs w:val="24"/>
              </w:rPr>
              <w:t xml:space="preserve"> одноставочному тарифу на тепловую энергию.</w:t>
            </w:r>
          </w:p>
        </w:tc>
      </w:tr>
      <w:tr w:rsidR="00320A03" w:rsidRPr="004659EE" w:rsidTr="007F5802">
        <w:trPr>
          <w:trHeight w:val="20"/>
        </w:trPr>
        <w:tc>
          <w:tcPr>
            <w:tcW w:w="5000" w:type="pct"/>
            <w:shd w:val="clear" w:color="FFFFFF" w:fill="auto"/>
          </w:tcPr>
          <w:p w:rsidR="00320A03" w:rsidRPr="000C44D4" w:rsidRDefault="00320A03" w:rsidP="006C43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D4">
              <w:rPr>
                <w:rFonts w:ascii="Times New Roman" w:hAnsi="Times New Roman"/>
                <w:sz w:val="24"/>
                <w:szCs w:val="24"/>
              </w:rPr>
              <w:t>Тарифы на горячую воду в открытой системе теплоснабжения (горячего водоснабжения) в следующих размерах:</w:t>
            </w:r>
          </w:p>
          <w:p w:rsidR="00320A03" w:rsidRPr="000C44D4" w:rsidRDefault="00320A03" w:rsidP="006C43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03" w:rsidRPr="004659EE" w:rsidTr="007F5802">
        <w:trPr>
          <w:trHeight w:val="20"/>
        </w:trPr>
        <w:tc>
          <w:tcPr>
            <w:tcW w:w="5000" w:type="pct"/>
            <w:shd w:val="clear" w:color="FFFFFF" w:fill="auto"/>
          </w:tcPr>
          <w:tbl>
            <w:tblPr>
              <w:tblW w:w="96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409"/>
              <w:gridCol w:w="993"/>
              <w:gridCol w:w="1417"/>
              <w:gridCol w:w="1418"/>
              <w:gridCol w:w="1417"/>
              <w:gridCol w:w="1552"/>
            </w:tblGrid>
            <w:tr w:rsidR="00320A03" w:rsidRPr="000C44D4" w:rsidTr="007F5802">
              <w:trPr>
                <w:trHeight w:val="113"/>
              </w:trPr>
              <w:tc>
                <w:tcPr>
                  <w:tcW w:w="421" w:type="dxa"/>
                  <w:vMerge w:val="restart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4387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Компонент на тепловую энергию</w:t>
                  </w:r>
                </w:p>
              </w:tc>
            </w:tr>
            <w:tr w:rsidR="00320A03" w:rsidRPr="000C44D4" w:rsidTr="007F5802">
              <w:trPr>
                <w:trHeight w:val="113"/>
              </w:trPr>
              <w:tc>
                <w:tcPr>
                  <w:tcW w:w="421" w:type="dxa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руб./Гкал</w:t>
                  </w: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96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Двухставочный</w:t>
                  </w:r>
                  <w:proofErr w:type="spellEnd"/>
                </w:p>
              </w:tc>
            </w:tr>
            <w:tr w:rsidR="00320A03" w:rsidRPr="000C44D4" w:rsidTr="007F5802">
              <w:trPr>
                <w:trHeight w:val="113"/>
              </w:trPr>
              <w:tc>
                <w:tcPr>
                  <w:tcW w:w="421" w:type="dxa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руб./Гкал</w:t>
                  </w: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Ставка за мощность, тыс. руб./Гкал/час в мес.</w:t>
                  </w:r>
                </w:p>
              </w:tc>
              <w:tc>
                <w:tcPr>
                  <w:tcW w:w="155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Ставка за тепловую энергию, руб./Гкал</w:t>
                  </w:r>
                </w:p>
              </w:tc>
            </w:tr>
            <w:tr w:rsidR="00320A03" w:rsidRPr="000C44D4" w:rsidTr="007F5802">
              <w:trPr>
                <w:trHeight w:val="113"/>
              </w:trPr>
              <w:tc>
                <w:tcPr>
                  <w:tcW w:w="421" w:type="dxa"/>
                  <w:vMerge w:val="restart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Муниципальное унитарное предприятие «Дирекция единого заказчика на услуги жилищно-коммунального хозяйства»</w:t>
                  </w:r>
                </w:p>
              </w:tc>
              <w:tc>
                <w:tcPr>
                  <w:tcW w:w="99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1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141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1549,91</w:t>
                  </w:r>
                </w:p>
              </w:tc>
              <w:tc>
                <w:tcPr>
                  <w:tcW w:w="1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0A03" w:rsidRPr="000C44D4" w:rsidTr="007F5802">
              <w:trPr>
                <w:trHeight w:val="113"/>
              </w:trPr>
              <w:tc>
                <w:tcPr>
                  <w:tcW w:w="421" w:type="dxa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Акционерное общество «Научно - производственное предприятие «Калужский приборостроительный завод «Тайфун»</w:t>
                  </w:r>
                </w:p>
              </w:tc>
              <w:tc>
                <w:tcPr>
                  <w:tcW w:w="99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1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23,54</w:t>
                  </w:r>
                </w:p>
              </w:tc>
              <w:tc>
                <w:tcPr>
                  <w:tcW w:w="141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1574,36</w:t>
                  </w:r>
                </w:p>
              </w:tc>
              <w:tc>
                <w:tcPr>
                  <w:tcW w:w="1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0C44D4" w:rsidRDefault="00320A03" w:rsidP="003B2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44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320A03" w:rsidRPr="004659EE" w:rsidRDefault="00320A03" w:rsidP="000C44D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C44D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групп потребителей, поставка которым осуществляется с использованием тепловых сетей МУП КХ п. Товарково, экспертная группа рекомендует: установить для муниципального унитарного предприятия «Дирекция единого заказчика на услуги жилищно-коммунального хозяйства» следующие тарифы на производство и передачу тепловой энергии.</w:t>
            </w:r>
          </w:p>
          <w:tbl>
            <w:tblPr>
              <w:tblW w:w="96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309"/>
              <w:gridCol w:w="1216"/>
              <w:gridCol w:w="1316"/>
              <w:gridCol w:w="1396"/>
              <w:gridCol w:w="1426"/>
              <w:gridCol w:w="1409"/>
            </w:tblGrid>
            <w:tr w:rsidR="00320A03" w:rsidRPr="004659EE" w:rsidTr="003B2508">
              <w:trPr>
                <w:trHeight w:val="57"/>
              </w:trPr>
              <w:tc>
                <w:tcPr>
                  <w:tcW w:w="561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4231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Компонент на тепловую энергию</w:t>
                  </w:r>
                </w:p>
              </w:tc>
            </w:tr>
            <w:tr w:rsidR="00320A03" w:rsidRPr="004659EE" w:rsidTr="003B2508">
              <w:trPr>
                <w:trHeight w:val="57"/>
              </w:trPr>
              <w:tc>
                <w:tcPr>
                  <w:tcW w:w="561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30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216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16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руб./Гкал</w:t>
                  </w: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Двухставочный</w:t>
                  </w:r>
                  <w:proofErr w:type="spellEnd"/>
                </w:p>
              </w:tc>
            </w:tr>
            <w:tr w:rsidR="00320A03" w:rsidRPr="004659EE" w:rsidTr="003B2508">
              <w:trPr>
                <w:trHeight w:val="57"/>
              </w:trPr>
              <w:tc>
                <w:tcPr>
                  <w:tcW w:w="561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30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216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16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1396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руб./Гкал</w:t>
                  </w: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42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Ставка за мощность, тыс. руб./Гкал/час в мес.</w:t>
                  </w:r>
                </w:p>
              </w:tc>
              <w:tc>
                <w:tcPr>
                  <w:tcW w:w="14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Ставка за тепловую энергию, руб./Гкал</w:t>
                  </w:r>
                </w:p>
              </w:tc>
            </w:tr>
            <w:tr w:rsidR="00320A03" w:rsidRPr="004659EE" w:rsidTr="003B2508">
              <w:trPr>
                <w:trHeight w:val="57"/>
              </w:trPr>
              <w:tc>
                <w:tcPr>
                  <w:tcW w:w="561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Муниципальное унитарное предприятие «Дирекция единого заказчика на услуги жилищно-коммунального хозяйства»</w:t>
                  </w:r>
                </w:p>
              </w:tc>
              <w:tc>
                <w:tcPr>
                  <w:tcW w:w="12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13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139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1837,89</w:t>
                  </w:r>
                </w:p>
              </w:tc>
              <w:tc>
                <w:tcPr>
                  <w:tcW w:w="142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20A03" w:rsidRPr="004659EE" w:rsidTr="003B2508">
              <w:trPr>
                <w:trHeight w:val="57"/>
              </w:trPr>
              <w:tc>
                <w:tcPr>
                  <w:tcW w:w="561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Акционерное общество «Научно - производственное предприятие «Калужский приборостроительный завод «Тайфун»</w:t>
                  </w:r>
                </w:p>
              </w:tc>
              <w:tc>
                <w:tcPr>
                  <w:tcW w:w="12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13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23,54</w:t>
                  </w:r>
                </w:p>
              </w:tc>
              <w:tc>
                <w:tcPr>
                  <w:tcW w:w="139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320A03" w:rsidRPr="003B2508" w:rsidRDefault="00320A03" w:rsidP="00320A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1867,17</w:t>
                  </w:r>
                </w:p>
              </w:tc>
              <w:tc>
                <w:tcPr>
                  <w:tcW w:w="142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320A03" w:rsidRPr="003B2508" w:rsidRDefault="00320A03" w:rsidP="0032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5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320A03" w:rsidRPr="004659EE" w:rsidRDefault="00320A03" w:rsidP="00320A03">
            <w:pPr>
              <w:jc w:val="both"/>
            </w:pPr>
          </w:p>
        </w:tc>
      </w:tr>
    </w:tbl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320A03" w:rsidRPr="000C44D4" w:rsidTr="00320A03">
        <w:trPr>
          <w:trHeight w:val="645"/>
        </w:trPr>
        <w:tc>
          <w:tcPr>
            <w:tcW w:w="10206" w:type="dxa"/>
            <w:shd w:val="clear" w:color="FFFFFF" w:fill="auto"/>
          </w:tcPr>
          <w:p w:rsidR="00320A03" w:rsidRPr="000C44D4" w:rsidRDefault="00320A03" w:rsidP="000B52EE">
            <w:pPr>
              <w:jc w:val="both"/>
              <w:rPr>
                <w:sz w:val="24"/>
                <w:szCs w:val="24"/>
              </w:rPr>
            </w:pPr>
            <w:r w:rsidRPr="000C44D4">
              <w:rPr>
                <w:rFonts w:ascii="Times New Roman" w:hAnsi="Times New Roman"/>
                <w:sz w:val="24"/>
                <w:szCs w:val="24"/>
              </w:rPr>
              <w:tab/>
              <w:t xml:space="preserve">Рост тарифов на горячую воду для </w:t>
            </w:r>
            <w:r w:rsidR="000B52EE">
              <w:rPr>
                <w:rFonts w:ascii="Times New Roman" w:hAnsi="Times New Roman"/>
                <w:sz w:val="24"/>
                <w:szCs w:val="24"/>
              </w:rPr>
              <w:t>МУП</w:t>
            </w:r>
            <w:r w:rsidRPr="000C44D4">
              <w:rPr>
                <w:rFonts w:ascii="Times New Roman" w:hAnsi="Times New Roman"/>
                <w:sz w:val="24"/>
                <w:szCs w:val="24"/>
              </w:rPr>
              <w:t xml:space="preserve"> «Дирекция единого заказчика на услуги жилищно-коммунального хозяйства»» обусловлен ростом каждого компонента.</w:t>
            </w:r>
          </w:p>
        </w:tc>
      </w:tr>
      <w:tr w:rsidR="00320A03" w:rsidRPr="000C44D4" w:rsidTr="000B52EE">
        <w:trPr>
          <w:trHeight w:val="718"/>
        </w:trPr>
        <w:tc>
          <w:tcPr>
            <w:tcW w:w="10206" w:type="dxa"/>
            <w:shd w:val="clear" w:color="FFFFFF" w:fill="auto"/>
          </w:tcPr>
          <w:p w:rsidR="00320A03" w:rsidRPr="000C44D4" w:rsidRDefault="000C44D4" w:rsidP="000B52EE">
            <w:pPr>
              <w:jc w:val="both"/>
              <w:rPr>
                <w:sz w:val="24"/>
                <w:szCs w:val="24"/>
              </w:rPr>
            </w:pPr>
            <w:r w:rsidRPr="000C44D4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320A03" w:rsidRPr="000C44D4">
              <w:rPr>
                <w:rFonts w:ascii="Times New Roman" w:hAnsi="Times New Roman"/>
                <w:sz w:val="24"/>
                <w:szCs w:val="24"/>
              </w:rPr>
              <w:t xml:space="preserve">ется комиссии установить для </w:t>
            </w:r>
            <w:r w:rsidR="000B52EE">
              <w:rPr>
                <w:rFonts w:ascii="Times New Roman" w:hAnsi="Times New Roman"/>
                <w:sz w:val="24"/>
                <w:szCs w:val="24"/>
              </w:rPr>
              <w:t>МУП</w:t>
            </w:r>
            <w:r w:rsidR="00320A03" w:rsidRPr="000C44D4">
              <w:rPr>
                <w:rFonts w:ascii="Times New Roman" w:hAnsi="Times New Roman"/>
                <w:sz w:val="24"/>
                <w:szCs w:val="24"/>
              </w:rPr>
              <w:t xml:space="preserve"> «Дирекция единого заказчика на услуги жилищно-коммунального хозяйства» установить вышеуказанные тарифы.</w:t>
            </w:r>
          </w:p>
        </w:tc>
      </w:tr>
    </w:tbl>
    <w:p w:rsidR="00312408" w:rsidRPr="000C44D4" w:rsidRDefault="00312408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08" w:rsidRPr="000C44D4" w:rsidRDefault="00B67D08" w:rsidP="00FC352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4D4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470F9" w:rsidRPr="000C44D4" w:rsidTr="00167040">
        <w:trPr>
          <w:trHeight w:val="645"/>
        </w:trPr>
        <w:tc>
          <w:tcPr>
            <w:tcW w:w="9638" w:type="dxa"/>
            <w:vAlign w:val="bottom"/>
            <w:hideMark/>
          </w:tcPr>
          <w:p w:rsidR="00A10248" w:rsidRDefault="00A10248" w:rsidP="000C44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44D4" w:rsidRPr="000C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4D4">
              <w:rPr>
                <w:rFonts w:ascii="Times New Roman" w:hAnsi="Times New Roman"/>
                <w:sz w:val="24"/>
                <w:szCs w:val="24"/>
              </w:rPr>
              <w:t>С</w:t>
            </w:r>
            <w:r w:rsidR="000C44D4" w:rsidRPr="000C44D4">
              <w:rPr>
                <w:rFonts w:ascii="Times New Roman" w:hAnsi="Times New Roman"/>
                <w:sz w:val="24"/>
                <w:szCs w:val="24"/>
              </w:rPr>
              <w:t xml:space="preserve"> 1 января 2019 года по 31 декабря 2019 года </w:t>
            </w:r>
            <w:r w:rsidR="000C44D4">
              <w:rPr>
                <w:rFonts w:ascii="Times New Roman" w:hAnsi="Times New Roman"/>
                <w:sz w:val="24"/>
                <w:szCs w:val="24"/>
              </w:rPr>
              <w:t>у</w:t>
            </w:r>
            <w:r w:rsidR="000C44D4" w:rsidRPr="000C44D4">
              <w:rPr>
                <w:rFonts w:ascii="Times New Roman" w:hAnsi="Times New Roman"/>
                <w:sz w:val="24"/>
                <w:szCs w:val="24"/>
              </w:rPr>
              <w:t>становить</w:t>
            </w:r>
            <w:r w:rsidR="000C44D4">
              <w:rPr>
                <w:rFonts w:ascii="Times New Roman" w:hAnsi="Times New Roman"/>
                <w:sz w:val="24"/>
                <w:szCs w:val="24"/>
              </w:rPr>
              <w:t xml:space="preserve"> предложенные </w:t>
            </w:r>
            <w:r w:rsidR="000C44D4" w:rsidRPr="000C44D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B52EE">
              <w:rPr>
                <w:rFonts w:ascii="Times New Roman" w:hAnsi="Times New Roman"/>
                <w:sz w:val="24"/>
                <w:szCs w:val="24"/>
              </w:rPr>
              <w:br/>
              <w:t xml:space="preserve">МУП </w:t>
            </w:r>
            <w:r w:rsidR="000C44D4" w:rsidRPr="000C44D4">
              <w:rPr>
                <w:rFonts w:ascii="Times New Roman" w:hAnsi="Times New Roman"/>
                <w:sz w:val="24"/>
                <w:szCs w:val="24"/>
              </w:rPr>
              <w:t>«Дирекция единого заказчика на услуги жилищно-коммунального хозяйства» одноставочные тарифы на тепловую энергию (мощность)</w:t>
            </w:r>
            <w:r>
              <w:t xml:space="preserve"> </w:t>
            </w:r>
            <w:r w:rsidRPr="00A10248">
              <w:rPr>
                <w:rFonts w:ascii="Times New Roman" w:hAnsi="Times New Roman"/>
                <w:sz w:val="24"/>
                <w:szCs w:val="24"/>
              </w:rPr>
              <w:t>с календарной разбивкой</w:t>
            </w:r>
            <w:r w:rsidR="000B52EE">
              <w:rPr>
                <w:rFonts w:ascii="Times New Roman" w:hAnsi="Times New Roman"/>
                <w:sz w:val="24"/>
                <w:szCs w:val="24"/>
              </w:rPr>
              <w:t xml:space="preserve">, в том числе, рассчитанные экспертной группой на территории городского поселения «Поселок </w:t>
            </w:r>
            <w:proofErr w:type="spellStart"/>
            <w:r w:rsidR="000B52EE">
              <w:rPr>
                <w:rFonts w:ascii="Times New Roman" w:hAnsi="Times New Roman"/>
                <w:sz w:val="24"/>
                <w:szCs w:val="24"/>
              </w:rPr>
              <w:t>Пятовский</w:t>
            </w:r>
            <w:proofErr w:type="spellEnd"/>
            <w:r w:rsidR="000B52E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10248" w:rsidRDefault="000C44D4" w:rsidP="000C44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A10248" w:rsidRPr="00A10248">
              <w:rPr>
                <w:rFonts w:ascii="Times New Roman" w:hAnsi="Times New Roman"/>
                <w:sz w:val="24"/>
                <w:szCs w:val="24"/>
              </w:rPr>
              <w:t>С 1 января 2019 года по 31 декабря 201</w:t>
            </w:r>
            <w:r w:rsidR="00A10248">
              <w:rPr>
                <w:rFonts w:ascii="Times New Roman" w:hAnsi="Times New Roman"/>
                <w:sz w:val="24"/>
                <w:szCs w:val="24"/>
              </w:rPr>
              <w:t xml:space="preserve">9 года установить предложенные </w:t>
            </w:r>
            <w:r w:rsidRPr="000C44D4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="000B52EE">
              <w:rPr>
                <w:rFonts w:ascii="Times New Roman" w:hAnsi="Times New Roman"/>
                <w:sz w:val="24"/>
                <w:szCs w:val="24"/>
              </w:rPr>
              <w:br/>
              <w:t>МУП</w:t>
            </w:r>
            <w:r w:rsidRPr="000C44D4">
              <w:rPr>
                <w:rFonts w:ascii="Times New Roman" w:hAnsi="Times New Roman"/>
                <w:sz w:val="24"/>
                <w:szCs w:val="24"/>
              </w:rPr>
              <w:t xml:space="preserve"> «Дирекция единого заказчика на услуги жилищно-коммунального хозяйства» одноставочные тарифы на теплоноситель</w:t>
            </w:r>
            <w:r w:rsidR="00A10248">
              <w:t xml:space="preserve"> </w:t>
            </w:r>
            <w:r w:rsidR="00A10248" w:rsidRPr="00A10248">
              <w:rPr>
                <w:rFonts w:ascii="Times New Roman" w:hAnsi="Times New Roman"/>
                <w:sz w:val="24"/>
                <w:szCs w:val="24"/>
              </w:rPr>
              <w:t>с календарной разбивкой</w:t>
            </w:r>
            <w:r w:rsidR="00A102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0F9" w:rsidRPr="00A10248" w:rsidRDefault="00A10248" w:rsidP="000B52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>3. С 1 января 2019 года по 31 декабря 2019 года установить предложенные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B5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МУП </w:t>
            </w:r>
            <w:r w:rsidRPr="00A10248"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единого заказчика на услуги жилищно-коммунального хозяйства» тарифы на горячую воду в открытой системе теплоснабжения (горячее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70F9" w:rsidRPr="008B20F9" w:rsidRDefault="00C470F9" w:rsidP="00B67D0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D08" w:rsidRPr="008B20F9" w:rsidRDefault="00B67D08" w:rsidP="00B6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A10248" w:rsidRPr="00A10248">
        <w:rPr>
          <w:rFonts w:ascii="Times New Roman" w:eastAsia="Times New Roman" w:hAnsi="Times New Roman" w:cs="Times New Roman"/>
          <w:b/>
          <w:sz w:val="24"/>
          <w:szCs w:val="24"/>
        </w:rPr>
        <w:t xml:space="preserve">от 18.12.2018 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и экспертны</w:t>
      </w:r>
      <w:r w:rsidR="00A10248">
        <w:rPr>
          <w:rFonts w:ascii="Times New Roman" w:eastAsia="Times New Roman" w:hAnsi="Times New Roman" w:cs="Times New Roman"/>
          <w:b/>
          <w:sz w:val="24"/>
          <w:szCs w:val="24"/>
        </w:rPr>
        <w:t xml:space="preserve">ми 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заключени</w:t>
      </w:r>
      <w:r w:rsidR="00A10248">
        <w:rPr>
          <w:rFonts w:ascii="Times New Roman" w:eastAsia="Times New Roman" w:hAnsi="Times New Roman" w:cs="Times New Roman"/>
          <w:b/>
          <w:sz w:val="24"/>
          <w:szCs w:val="24"/>
        </w:rPr>
        <w:t>ями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20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0248">
        <w:rPr>
          <w:rFonts w:ascii="Times New Roman" w:hAnsi="Times New Roman" w:cs="Times New Roman"/>
          <w:b/>
          <w:sz w:val="24"/>
          <w:szCs w:val="24"/>
        </w:rPr>
        <w:t>12</w:t>
      </w:r>
      <w:r w:rsidRPr="008B20F9">
        <w:rPr>
          <w:rFonts w:ascii="Times New Roman" w:hAnsi="Times New Roman" w:cs="Times New Roman"/>
          <w:b/>
          <w:sz w:val="24"/>
          <w:szCs w:val="24"/>
        </w:rPr>
        <w:t>.1</w:t>
      </w:r>
      <w:r w:rsidR="00A10248">
        <w:rPr>
          <w:rFonts w:ascii="Times New Roman" w:hAnsi="Times New Roman" w:cs="Times New Roman"/>
          <w:b/>
          <w:sz w:val="24"/>
          <w:szCs w:val="24"/>
        </w:rPr>
        <w:t>2</w:t>
      </w:r>
      <w:r w:rsidRPr="008B20F9">
        <w:rPr>
          <w:rFonts w:ascii="Times New Roman" w:hAnsi="Times New Roman" w:cs="Times New Roman"/>
          <w:b/>
          <w:sz w:val="24"/>
          <w:szCs w:val="24"/>
        </w:rPr>
        <w:t xml:space="preserve">.2018 по делу </w:t>
      </w:r>
      <w:r w:rsidRPr="008B20F9">
        <w:rPr>
          <w:rFonts w:ascii="Times New Roman" w:hAnsi="Times New Roman"/>
          <w:b/>
          <w:sz w:val="24"/>
          <w:szCs w:val="24"/>
        </w:rPr>
        <w:t xml:space="preserve">№ </w:t>
      </w:r>
      <w:r w:rsidR="00A10248" w:rsidRPr="00A10248">
        <w:rPr>
          <w:rFonts w:ascii="Times New Roman" w:hAnsi="Times New Roman"/>
          <w:b/>
          <w:sz w:val="24"/>
          <w:szCs w:val="24"/>
        </w:rPr>
        <w:t>169/Т-03/1408-18</w:t>
      </w:r>
      <w:r w:rsidR="006D5D2D">
        <w:rPr>
          <w:rFonts w:ascii="Times New Roman" w:hAnsi="Times New Roman"/>
          <w:b/>
          <w:sz w:val="24"/>
          <w:szCs w:val="24"/>
        </w:rPr>
        <w:t xml:space="preserve"> 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 w:rsidR="00A10248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A10248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</w:t>
      </w:r>
      <w:r w:rsidRPr="008B2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D08" w:rsidRDefault="00B67D08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B21" w:rsidRDefault="00805B21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48" w:rsidRPr="00A10248" w:rsidRDefault="00A10248" w:rsidP="00A10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0248">
        <w:rPr>
          <w:rFonts w:ascii="Times New Roman" w:hAnsi="Times New Roman" w:cs="Times New Roman"/>
          <w:b/>
          <w:sz w:val="24"/>
          <w:szCs w:val="24"/>
        </w:rPr>
        <w:t>.</w:t>
      </w:r>
      <w:r w:rsidRPr="00A10248">
        <w:rPr>
          <w:rFonts w:ascii="Times New Roman" w:hAnsi="Times New Roman"/>
          <w:b/>
          <w:sz w:val="26"/>
          <w:szCs w:val="26"/>
        </w:rPr>
        <w:t xml:space="preserve"> </w:t>
      </w:r>
      <w:r w:rsidRPr="00A10248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 для  муниципального унитарного предприятия «Дирекция единого заказчика на услуги жилищно-коммунального хозяйства» на 2019-2021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0248" w:rsidRPr="00A10248" w:rsidRDefault="00A10248" w:rsidP="00A10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4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A10248" w:rsidRPr="00A10248" w:rsidRDefault="00A10248" w:rsidP="00A1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48">
        <w:rPr>
          <w:rFonts w:ascii="Times New Roman" w:hAnsi="Times New Roman" w:cs="Times New Roman"/>
          <w:b/>
          <w:sz w:val="24"/>
          <w:szCs w:val="24"/>
        </w:rPr>
        <w:t>Доложил: С.И. Гаврикова.</w:t>
      </w:r>
    </w:p>
    <w:p w:rsidR="00B67D08" w:rsidRDefault="00B67D08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7"/>
        <w:tblW w:w="12124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6"/>
        <w:gridCol w:w="33"/>
        <w:gridCol w:w="6"/>
        <w:gridCol w:w="476"/>
        <w:gridCol w:w="8"/>
        <w:gridCol w:w="179"/>
        <w:gridCol w:w="173"/>
        <w:gridCol w:w="151"/>
        <w:gridCol w:w="274"/>
        <w:gridCol w:w="22"/>
        <w:gridCol w:w="54"/>
        <w:gridCol w:w="173"/>
        <w:gridCol w:w="32"/>
        <w:gridCol w:w="9"/>
        <w:gridCol w:w="104"/>
        <w:gridCol w:w="65"/>
        <w:gridCol w:w="275"/>
        <w:gridCol w:w="90"/>
        <w:gridCol w:w="79"/>
        <w:gridCol w:w="173"/>
        <w:gridCol w:w="80"/>
        <w:gridCol w:w="51"/>
        <w:gridCol w:w="20"/>
        <w:gridCol w:w="188"/>
        <w:gridCol w:w="52"/>
        <w:gridCol w:w="22"/>
        <w:gridCol w:w="131"/>
        <w:gridCol w:w="39"/>
        <w:gridCol w:w="10"/>
        <w:gridCol w:w="85"/>
        <w:gridCol w:w="46"/>
        <w:gridCol w:w="20"/>
        <w:gridCol w:w="4"/>
        <w:gridCol w:w="7"/>
        <w:gridCol w:w="214"/>
        <w:gridCol w:w="186"/>
        <w:gridCol w:w="13"/>
        <w:gridCol w:w="20"/>
        <w:gridCol w:w="82"/>
        <w:gridCol w:w="211"/>
        <w:gridCol w:w="70"/>
        <w:gridCol w:w="116"/>
        <w:gridCol w:w="3"/>
        <w:gridCol w:w="25"/>
        <w:gridCol w:w="42"/>
        <w:gridCol w:w="30"/>
        <w:gridCol w:w="8"/>
        <w:gridCol w:w="33"/>
        <w:gridCol w:w="16"/>
        <w:gridCol w:w="45"/>
        <w:gridCol w:w="170"/>
        <w:gridCol w:w="17"/>
        <w:gridCol w:w="33"/>
        <w:gridCol w:w="102"/>
        <w:gridCol w:w="208"/>
        <w:gridCol w:w="77"/>
        <w:gridCol w:w="17"/>
        <w:gridCol w:w="15"/>
        <w:gridCol w:w="2"/>
        <w:gridCol w:w="39"/>
        <w:gridCol w:w="42"/>
        <w:gridCol w:w="91"/>
        <w:gridCol w:w="88"/>
        <w:gridCol w:w="21"/>
        <w:gridCol w:w="14"/>
        <w:gridCol w:w="56"/>
        <w:gridCol w:w="71"/>
        <w:gridCol w:w="192"/>
        <w:gridCol w:w="23"/>
        <w:gridCol w:w="17"/>
        <w:gridCol w:w="22"/>
        <w:gridCol w:w="8"/>
        <w:gridCol w:w="34"/>
        <w:gridCol w:w="105"/>
        <w:gridCol w:w="22"/>
        <w:gridCol w:w="37"/>
        <w:gridCol w:w="61"/>
        <w:gridCol w:w="69"/>
        <w:gridCol w:w="14"/>
        <w:gridCol w:w="40"/>
        <w:gridCol w:w="69"/>
        <w:gridCol w:w="33"/>
        <w:gridCol w:w="60"/>
        <w:gridCol w:w="39"/>
        <w:gridCol w:w="12"/>
        <w:gridCol w:w="32"/>
        <w:gridCol w:w="34"/>
        <w:gridCol w:w="9"/>
        <w:gridCol w:w="167"/>
        <w:gridCol w:w="20"/>
        <w:gridCol w:w="22"/>
        <w:gridCol w:w="97"/>
        <w:gridCol w:w="29"/>
        <w:gridCol w:w="133"/>
        <w:gridCol w:w="53"/>
        <w:gridCol w:w="44"/>
        <w:gridCol w:w="39"/>
        <w:gridCol w:w="26"/>
        <w:gridCol w:w="116"/>
        <w:gridCol w:w="24"/>
        <w:gridCol w:w="31"/>
        <w:gridCol w:w="33"/>
        <w:gridCol w:w="52"/>
        <w:gridCol w:w="58"/>
        <w:gridCol w:w="6"/>
        <w:gridCol w:w="58"/>
        <w:gridCol w:w="5"/>
        <w:gridCol w:w="33"/>
        <w:gridCol w:w="22"/>
        <w:gridCol w:w="18"/>
        <w:gridCol w:w="135"/>
        <w:gridCol w:w="7"/>
        <w:gridCol w:w="64"/>
        <w:gridCol w:w="63"/>
        <w:gridCol w:w="231"/>
        <w:gridCol w:w="157"/>
        <w:gridCol w:w="57"/>
        <w:gridCol w:w="21"/>
        <w:gridCol w:w="19"/>
        <w:gridCol w:w="1"/>
        <w:gridCol w:w="62"/>
        <w:gridCol w:w="31"/>
        <w:gridCol w:w="40"/>
        <w:gridCol w:w="27"/>
        <w:gridCol w:w="8"/>
        <w:gridCol w:w="106"/>
        <w:gridCol w:w="169"/>
        <w:gridCol w:w="133"/>
        <w:gridCol w:w="32"/>
        <w:gridCol w:w="98"/>
        <w:gridCol w:w="28"/>
        <w:gridCol w:w="25"/>
        <w:gridCol w:w="76"/>
        <w:gridCol w:w="3"/>
        <w:gridCol w:w="146"/>
        <w:gridCol w:w="305"/>
        <w:gridCol w:w="222"/>
        <w:gridCol w:w="10"/>
        <w:gridCol w:w="13"/>
        <w:gridCol w:w="13"/>
        <w:gridCol w:w="11"/>
        <w:gridCol w:w="14"/>
        <w:gridCol w:w="26"/>
        <w:gridCol w:w="17"/>
        <w:gridCol w:w="30"/>
        <w:gridCol w:w="21"/>
        <w:gridCol w:w="6"/>
        <w:gridCol w:w="5"/>
        <w:gridCol w:w="21"/>
        <w:gridCol w:w="7"/>
        <w:gridCol w:w="10"/>
        <w:gridCol w:w="10"/>
        <w:gridCol w:w="19"/>
        <w:gridCol w:w="29"/>
        <w:gridCol w:w="6"/>
        <w:gridCol w:w="20"/>
        <w:gridCol w:w="20"/>
        <w:gridCol w:w="31"/>
        <w:gridCol w:w="90"/>
        <w:gridCol w:w="91"/>
        <w:gridCol w:w="407"/>
        <w:gridCol w:w="287"/>
        <w:gridCol w:w="1312"/>
        <w:gridCol w:w="6"/>
      </w:tblGrid>
      <w:tr w:rsidR="002C6BA3" w:rsidRPr="002C6BA3" w:rsidTr="00805B21">
        <w:trPr>
          <w:gridBefore w:val="1"/>
          <w:gridAfter w:val="16"/>
          <w:wAfter w:w="2365" w:type="dxa"/>
          <w:trHeight w:val="645"/>
        </w:trPr>
        <w:tc>
          <w:tcPr>
            <w:tcW w:w="9753" w:type="dxa"/>
            <w:gridSpan w:val="147"/>
            <w:shd w:val="clear" w:color="FFFFFF" w:fill="auto"/>
            <w:vAlign w:val="bottom"/>
          </w:tcPr>
          <w:p w:rsidR="002C6BA3" w:rsidRPr="00E82585" w:rsidRDefault="002C6BA3" w:rsidP="00EA46F6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6"/>
                <w:szCs w:val="26"/>
              </w:rPr>
              <w:tab/>
            </w:r>
            <w:r w:rsidRPr="00E82585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 МУП «Дирекция единого заказчика на услуги ЖКХ» (далее - ТСО) 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25"/>
        </w:trPr>
        <w:tc>
          <w:tcPr>
            <w:tcW w:w="484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BA3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  <w:r w:rsidRPr="002C6BA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906" w:type="dxa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25"/>
        </w:trPr>
        <w:tc>
          <w:tcPr>
            <w:tcW w:w="484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BA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906" w:type="dxa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1174027007043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25"/>
        </w:trPr>
        <w:tc>
          <w:tcPr>
            <w:tcW w:w="484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06" w:type="dxa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4004020069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25"/>
        </w:trPr>
        <w:tc>
          <w:tcPr>
            <w:tcW w:w="484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906" w:type="dxa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400401001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25"/>
        </w:trPr>
        <w:tc>
          <w:tcPr>
            <w:tcW w:w="484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906" w:type="dxa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25"/>
        </w:trPr>
        <w:tc>
          <w:tcPr>
            <w:tcW w:w="484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906" w:type="dxa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25"/>
        </w:trPr>
        <w:tc>
          <w:tcPr>
            <w:tcW w:w="484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906" w:type="dxa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25"/>
        </w:trPr>
        <w:tc>
          <w:tcPr>
            <w:tcW w:w="484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906" w:type="dxa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0B52EE" w:rsidRDefault="000B52EE" w:rsidP="002C6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BA3" w:rsidRPr="002C6BA3" w:rsidRDefault="002C6BA3" w:rsidP="002C6BA3">
            <w:pPr>
              <w:jc w:val="center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 xml:space="preserve">1. Тариф на тепловую энергию по системам теплоснабжения, расположенным на территории сельского поселения «Село Льва Толстого» и сельского поселения «Деревня </w:t>
            </w:r>
            <w:proofErr w:type="spellStart"/>
            <w:r w:rsidRPr="002C6BA3">
              <w:rPr>
                <w:rFonts w:ascii="Times New Roman" w:hAnsi="Times New Roman"/>
                <w:sz w:val="24"/>
                <w:szCs w:val="24"/>
              </w:rPr>
              <w:t>Жилетово</w:t>
            </w:r>
            <w:proofErr w:type="spellEnd"/>
            <w:r w:rsidRPr="002C6BA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945"/>
        </w:trPr>
        <w:tc>
          <w:tcPr>
            <w:tcW w:w="9753" w:type="dxa"/>
            <w:gridSpan w:val="147"/>
            <w:shd w:val="clear" w:color="FFFFFF" w:fill="auto"/>
            <w:vAlign w:val="bottom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2019-2021 годы </w:t>
            </w:r>
            <w:proofErr w:type="gramStart"/>
            <w:r w:rsidRPr="002C6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6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210"/>
        </w:trPr>
        <w:tc>
          <w:tcPr>
            <w:tcW w:w="1024" w:type="dxa"/>
            <w:gridSpan w:val="7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554" w:type="dxa"/>
            <w:gridSpan w:val="5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1337" w:type="dxa"/>
            <w:gridSpan w:val="14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134" w:type="dxa"/>
            <w:gridSpan w:val="3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77" w:type="dxa"/>
            <w:gridSpan w:val="4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726" w:type="dxa"/>
            <w:gridSpan w:val="6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995" w:type="dxa"/>
            <w:gridSpan w:val="16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671" w:type="dxa"/>
            <w:gridSpan w:val="13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674" w:type="dxa"/>
            <w:gridSpan w:val="17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993" w:type="dxa"/>
            <w:gridSpan w:val="19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1467" w:type="dxa"/>
            <w:gridSpan w:val="23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713" w:type="dxa"/>
            <w:gridSpan w:val="8"/>
            <w:shd w:val="clear" w:color="FFFFFF" w:fill="auto"/>
            <w:vAlign w:val="bottom"/>
          </w:tcPr>
          <w:p w:rsidR="000D7BA3" w:rsidRPr="002C6BA3" w:rsidRDefault="000D7BA3" w:rsidP="002C6BA3"/>
        </w:tc>
        <w:tc>
          <w:tcPr>
            <w:tcW w:w="388" w:type="dxa"/>
            <w:gridSpan w:val="1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1578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548" w:type="dxa"/>
            <w:gridSpan w:val="2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3333" w:type="dxa"/>
            <w:gridSpan w:val="6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67" w:type="dxa"/>
            <w:gridSpan w:val="2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101" w:type="dxa"/>
            <w:gridSpan w:val="2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735"/>
        </w:trPr>
        <w:tc>
          <w:tcPr>
            <w:tcW w:w="1578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1548" w:type="dxa"/>
            <w:gridSpan w:val="2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9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67" w:type="dxa"/>
            <w:gridSpan w:val="2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1101" w:type="dxa"/>
            <w:gridSpan w:val="2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345"/>
        </w:trPr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4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1782,64</w:t>
            </w:r>
          </w:p>
        </w:tc>
        <w:tc>
          <w:tcPr>
            <w:tcW w:w="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46 829,61</w:t>
            </w: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345"/>
        </w:trPr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4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1791,17</w:t>
            </w:r>
          </w:p>
        </w:tc>
        <w:tc>
          <w:tcPr>
            <w:tcW w:w="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47 517,41</w:t>
            </w: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345"/>
        </w:trPr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4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1846,94</w:t>
            </w:r>
          </w:p>
        </w:tc>
        <w:tc>
          <w:tcPr>
            <w:tcW w:w="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48 996,22</w:t>
            </w:r>
          </w:p>
        </w:tc>
      </w:tr>
      <w:tr w:rsidR="00E82585" w:rsidRPr="002C6BA3" w:rsidTr="00805B21">
        <w:trPr>
          <w:gridBefore w:val="1"/>
          <w:gridAfter w:val="4"/>
          <w:wAfter w:w="2011" w:type="dxa"/>
          <w:trHeight w:val="180"/>
        </w:trPr>
        <w:tc>
          <w:tcPr>
            <w:tcW w:w="1024" w:type="dxa"/>
            <w:gridSpan w:val="7"/>
            <w:shd w:val="clear" w:color="FFFFFF" w:fill="auto"/>
          </w:tcPr>
          <w:p w:rsidR="002C6BA3" w:rsidRPr="002C6BA3" w:rsidRDefault="002C6BA3" w:rsidP="002C6BA3">
            <w:pPr>
              <w:jc w:val="both"/>
            </w:pPr>
          </w:p>
        </w:tc>
        <w:tc>
          <w:tcPr>
            <w:tcW w:w="554" w:type="dxa"/>
            <w:gridSpan w:val="5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1337" w:type="dxa"/>
            <w:gridSpan w:val="14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134" w:type="dxa"/>
            <w:gridSpan w:val="3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77" w:type="dxa"/>
            <w:gridSpan w:val="4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726" w:type="dxa"/>
            <w:gridSpan w:val="6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995" w:type="dxa"/>
            <w:gridSpan w:val="16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671" w:type="dxa"/>
            <w:gridSpan w:val="13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674" w:type="dxa"/>
            <w:gridSpan w:val="17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993" w:type="dxa"/>
            <w:gridSpan w:val="19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1467" w:type="dxa"/>
            <w:gridSpan w:val="23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713" w:type="dxa"/>
            <w:gridSpan w:val="8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388" w:type="dxa"/>
            <w:gridSpan w:val="12"/>
            <w:shd w:val="clear" w:color="FFFFFF" w:fill="auto"/>
            <w:vAlign w:val="bottom"/>
          </w:tcPr>
          <w:p w:rsidR="002C6BA3" w:rsidRPr="002C6BA3" w:rsidRDefault="002C6BA3" w:rsidP="002C6BA3"/>
        </w:tc>
        <w:tc>
          <w:tcPr>
            <w:tcW w:w="354" w:type="dxa"/>
            <w:gridSpan w:val="1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</w:tcPr>
          <w:p w:rsidR="002C6BA3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2019-2021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  <w:p w:rsidR="000B52EE" w:rsidRDefault="000B52EE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2EE" w:rsidRPr="002C6BA3" w:rsidRDefault="000B52EE" w:rsidP="002C6BA3">
            <w:pPr>
              <w:jc w:val="both"/>
              <w:rPr>
                <w:sz w:val="24"/>
                <w:szCs w:val="24"/>
              </w:rPr>
            </w:pP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Расчет тарифов произведен экспертами министерства методом долгосрочной индексации тарифов на 2019-2021 годы.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муниципального унитарного предприятия «Дирекция единого заказчика на услуги жилищно-коммунального хозяйства» впервые.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  <w:vAlign w:val="center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от 20.12.2017 № 549-РК. Тарифы рассчитаны с применением метода экономически обоснованных затрат.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передача), находятся у организации в оперативном управлении.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FFFFFF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  <w:r w:rsidRPr="002C6BA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C6BA3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2C6BA3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2C6BA3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2C6BA3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FFFFFF"/>
          </w:tcPr>
          <w:p w:rsidR="002C6BA3" w:rsidRPr="002C6BA3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В связи с увеличением с 1 января 2019 года налога на добавленную стоимость с 18 % до 20 % тарифы на тепловую энергию на период с 01.01. по 30.06.2019 рекомендуется установить в следующем порядке:</w:t>
            </w:r>
          </w:p>
          <w:p w:rsidR="002C6BA3" w:rsidRPr="002C6BA3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2C6BA3" w:rsidRPr="002C6BA3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2C6BA3" w:rsidRPr="002C6BA3" w:rsidRDefault="002C6BA3" w:rsidP="002C6BA3">
            <w:pPr>
              <w:ind w:firstLine="709"/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FFFFFF"/>
          </w:tcPr>
          <w:p w:rsidR="002C6BA3" w:rsidRPr="002C6BA3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2C6BA3" w:rsidRPr="002C6BA3" w:rsidRDefault="002C6BA3" w:rsidP="002C6BA3">
            <w:pPr>
              <w:rPr>
                <w:sz w:val="24"/>
                <w:szCs w:val="24"/>
              </w:rPr>
            </w:pPr>
            <w:proofErr w:type="gramStart"/>
            <w:r w:rsidRPr="002C6BA3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  <w:r w:rsidRPr="002C6BA3">
              <w:rPr>
                <w:rFonts w:ascii="Times New Roman" w:hAnsi="Times New Roman"/>
                <w:sz w:val="24"/>
                <w:szCs w:val="24"/>
              </w:rPr>
              <w:br/>
              <w:t>- с 01.07. по 31.12.2020,</w:t>
            </w:r>
            <w:r w:rsidRPr="002C6BA3">
              <w:rPr>
                <w:rFonts w:ascii="Times New Roman" w:hAnsi="Times New Roman"/>
                <w:sz w:val="24"/>
                <w:szCs w:val="24"/>
              </w:rPr>
              <w:br/>
              <w:t>- с 01.07. по 31.12.2021,</w:t>
            </w:r>
            <w:r w:rsidRPr="002C6BA3">
              <w:rPr>
                <w:rFonts w:ascii="Times New Roman" w:hAnsi="Times New Roman"/>
                <w:sz w:val="24"/>
                <w:szCs w:val="24"/>
              </w:rPr>
              <w:br/>
              <w:t>- с 01.07. по 31.12.2022,</w:t>
            </w:r>
            <w:r w:rsidRPr="002C6BA3">
              <w:rPr>
                <w:rFonts w:ascii="Times New Roman" w:hAnsi="Times New Roman"/>
                <w:sz w:val="24"/>
                <w:szCs w:val="24"/>
              </w:rPr>
              <w:br/>
              <w:t>- с 01.07. по 31.12.2023</w:t>
            </w:r>
            <w:r w:rsidRPr="002C6BA3">
              <w:rPr>
                <w:rFonts w:ascii="Times New Roman" w:hAnsi="Times New Roman"/>
                <w:sz w:val="24"/>
                <w:szCs w:val="24"/>
              </w:rPr>
              <w:br/>
              <w:t>определены методом индексации.</w:t>
            </w:r>
            <w:proofErr w:type="gramEnd"/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2C6BA3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2C6BA3" w:rsidRPr="002C6BA3" w:rsidRDefault="002C6BA3" w:rsidP="002C6BA3">
            <w:pPr>
              <w:ind w:firstLine="709"/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235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2C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4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166,79</w:t>
            </w:r>
          </w:p>
        </w:tc>
        <w:tc>
          <w:tcPr>
            <w:tcW w:w="4235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4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35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45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4235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645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</w:pPr>
            <w:r w:rsidRPr="002C6BA3">
              <w:rPr>
                <w:rFonts w:ascii="Times New Roman" w:hAnsi="Times New Roman"/>
                <w:sz w:val="26"/>
                <w:szCs w:val="26"/>
              </w:rPr>
              <w:tab/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7F5802" w:rsidRPr="002C6BA3" w:rsidTr="00805B21">
        <w:trPr>
          <w:gridBefore w:val="1"/>
          <w:gridAfter w:val="12"/>
          <w:wAfter w:w="2317" w:type="dxa"/>
          <w:trHeight w:val="34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70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9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12"/>
          <w:wAfter w:w="2317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70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  <w:tc>
          <w:tcPr>
            <w:tcW w:w="189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12"/>
          <w:wAfter w:w="2317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89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12"/>
          <w:wAfter w:w="2317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70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189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12"/>
          <w:wAfter w:w="2317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70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1,029</w:t>
            </w:r>
          </w:p>
        </w:tc>
        <w:tc>
          <w:tcPr>
            <w:tcW w:w="189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12"/>
          <w:wAfter w:w="2317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70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1,046**</w:t>
            </w:r>
          </w:p>
        </w:tc>
        <w:tc>
          <w:tcPr>
            <w:tcW w:w="189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0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2C6BA3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6"/>
                <w:szCs w:val="26"/>
              </w:rPr>
              <w:tab/>
            </w:r>
            <w:r w:rsidRPr="002C6BA3">
              <w:rPr>
                <w:rFonts w:ascii="Times New Roman" w:hAnsi="Times New Roman"/>
                <w:sz w:val="20"/>
                <w:szCs w:val="20"/>
              </w:rPr>
              <w:t>**С учетом увеличения ставки налога на добавленную стоимость с 1 января 2019 года до 20 %.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2019-2021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2019 год и плановый период 2020 и 2021 годов.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C6BA3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8075" w:type="dxa"/>
            <w:gridSpan w:val="1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6BA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67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8075" w:type="dxa"/>
            <w:gridSpan w:val="1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67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  <w:rPr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645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47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 № 1075.</w:t>
            </w:r>
          </w:p>
          <w:p w:rsidR="002C6BA3" w:rsidRPr="002C6BA3" w:rsidRDefault="002C6BA3" w:rsidP="002C6B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представлена некорректно.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0D7BA3" w:rsidRPr="002C6BA3" w:rsidTr="00805B21">
        <w:trPr>
          <w:gridBefore w:val="1"/>
          <w:trHeight w:val="49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28" w:type="dxa"/>
            <w:gridSpan w:val="2"/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1020" w:type="dxa"/>
            <w:gridSpan w:val="12"/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1317" w:type="dxa"/>
            <w:gridSpan w:val="2"/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</w:tr>
      <w:tr w:rsidR="000D7BA3" w:rsidRPr="002C6BA3" w:rsidTr="00805B21">
        <w:trPr>
          <w:gridBefore w:val="1"/>
          <w:gridAfter w:val="14"/>
          <w:wAfter w:w="2337" w:type="dxa"/>
          <w:trHeight w:val="73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На уровне потерь, принятых при расчете тарифа на 2018 год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 xml:space="preserve">Потери тепловой энергии в сети, </w:t>
            </w:r>
          </w:p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lastRenderedPageBreak/>
              <w:t>Процент потерь тепловой энергии в тепловых сетях, %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6,94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6,94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6,94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На уровне потерь, принятых при расчете тарифа на 2018 год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28,41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28,41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28,41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399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</w:t>
            </w:r>
          </w:p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 xml:space="preserve"> тыс. 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26,27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26,27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26,27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 соответствии с представленным реестром потребителей</w:t>
            </w: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Бюджетные потребители, тыс.</w:t>
            </w:r>
            <w:r w:rsidRPr="002C6B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6BA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Население, тыс.</w:t>
            </w:r>
            <w:r w:rsidRPr="002C6B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6BA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108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 нормативу, тыс.</w:t>
            </w:r>
            <w:r w:rsidRPr="002C6B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6BA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ГВС, тыс.</w:t>
            </w:r>
            <w:r w:rsidRPr="002C6B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6BA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0D7BA3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066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Прочие потребители, тыс.</w:t>
            </w:r>
            <w:r w:rsidRPr="002C6B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6BA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9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2717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28" w:type="dxa"/>
            <w:gridSpan w:val="2"/>
            <w:shd w:val="clear" w:color="FFFFFF" w:fill="auto"/>
            <w:vAlign w:val="bottom"/>
          </w:tcPr>
          <w:p w:rsidR="000D7BA3" w:rsidRPr="002C6BA3" w:rsidRDefault="000D7BA3" w:rsidP="002C6BA3"/>
        </w:tc>
      </w:tr>
      <w:tr w:rsidR="002C6BA3" w:rsidRPr="002C6BA3" w:rsidTr="00805B21">
        <w:trPr>
          <w:gridBefore w:val="1"/>
          <w:gridAfter w:val="16"/>
          <w:wAfter w:w="2365" w:type="dxa"/>
          <w:trHeight w:val="842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54"/>
        </w:trPr>
        <w:tc>
          <w:tcPr>
            <w:tcW w:w="9753" w:type="dxa"/>
            <w:gridSpan w:val="147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5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CD4E46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7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CD4E46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941" w:type="dxa"/>
            <w:gridSpan w:val="1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CD4E46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795" w:type="dxa"/>
            <w:gridSpan w:val="2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522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977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51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795" w:type="dxa"/>
            <w:gridSpan w:val="2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52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2C6BA3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585" w:rsidRPr="00CD4E46" w:rsidRDefault="00E82585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84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231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6 685,58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40 144,04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46 829,61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4 118,84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40 771,33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44 890,18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1 939,43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264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6 685,58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40 144,04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46 829,61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4 025,76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39 849,9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43 875,66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2 953,95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6 685,58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40 144,04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46 829,61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4 025,76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39 849,9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43 875,66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2 953,95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982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26 652,39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26 652,39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26 603,45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26 603,45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48,94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Завышена цена газа</w:t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311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3 143,5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3 143,5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3 154,61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3 154,61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-11,11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Занижена цена эл. энергии</w:t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953,58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4 103,67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5 057,25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953,58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4 103,67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5 057,25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960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287,98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1 239,31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1 527,29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287,98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1 239,31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1 527,29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Исходя из норматива отчислений - 30.2%</w:t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669,02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669,02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-296,02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5 359,82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5 492,42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133,05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2 833,05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2 659,37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По предложению ТСО в соответствии с представ</w:t>
            </w:r>
            <w:r w:rsidRPr="00CD4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ленными обоснованиями</w:t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410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668,67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752,87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668,67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752,87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По предложению ТСО в соответствии с представленными обоснованиями</w:t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720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3 065,8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3 065,8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3 065,81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3 065,81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1200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По предложению ТСО в соответствии с представленными обоснованиями</w:t>
            </w:r>
            <w:r w:rsidRPr="00CD4E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1200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По предложению ТСО в соответствии с представленными обоснованиями</w:t>
            </w:r>
            <w:r w:rsidRPr="00CD4E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345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552,78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552,78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552,78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Нет обоснования</w:t>
            </w: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480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198,48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198,48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198,48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198,48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480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93,09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921,43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1 014,52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-1 014,52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480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1 456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1 698,48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93,09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921,43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1 014,52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46">
              <w:rPr>
                <w:rFonts w:ascii="Times New Roman" w:hAnsi="Times New Roman" w:cs="Times New Roman"/>
                <w:sz w:val="20"/>
                <w:szCs w:val="20"/>
              </w:rPr>
              <w:t>683,96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85" w:rsidRPr="002C6BA3" w:rsidTr="00805B21">
        <w:trPr>
          <w:gridBefore w:val="1"/>
          <w:gridAfter w:val="9"/>
          <w:wAfter w:w="2263" w:type="dxa"/>
          <w:trHeight w:val="345"/>
        </w:trPr>
        <w:tc>
          <w:tcPr>
            <w:tcW w:w="5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1 939,43</w:t>
            </w:r>
          </w:p>
        </w:tc>
        <w:tc>
          <w:tcPr>
            <w:tcW w:w="79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D4E4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614" w:rsidRPr="002C6BA3" w:rsidTr="00805B21">
        <w:trPr>
          <w:gridBefore w:val="1"/>
          <w:gridAfter w:val="8"/>
          <w:wAfter w:w="2243" w:type="dxa"/>
          <w:trHeight w:val="345"/>
        </w:trPr>
        <w:tc>
          <w:tcPr>
            <w:tcW w:w="9875" w:type="dxa"/>
            <w:gridSpan w:val="155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CD4E46">
              <w:rPr>
                <w:rFonts w:ascii="Times New Roman" w:hAnsi="Times New Roman"/>
                <w:sz w:val="24"/>
                <w:szCs w:val="24"/>
              </w:rPr>
              <w:br/>
              <w:t>1 939,43 тыс. руб.</w:t>
            </w:r>
          </w:p>
        </w:tc>
      </w:tr>
      <w:tr w:rsidR="00CC6614" w:rsidRPr="002C6BA3" w:rsidTr="00805B21">
        <w:trPr>
          <w:gridBefore w:val="1"/>
          <w:gridAfter w:val="8"/>
          <w:wAfter w:w="2243" w:type="dxa"/>
          <w:trHeight w:val="1245"/>
        </w:trPr>
        <w:tc>
          <w:tcPr>
            <w:tcW w:w="9875" w:type="dxa"/>
            <w:gridSpan w:val="155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2019-2021 годы представлены в таблице:</w:t>
            </w:r>
          </w:p>
        </w:tc>
      </w:tr>
      <w:tr w:rsidR="007F5802" w:rsidRPr="002C6BA3" w:rsidTr="00805B21">
        <w:trPr>
          <w:gridBefore w:val="1"/>
          <w:gridAfter w:val="3"/>
          <w:wAfter w:w="1604" w:type="dxa"/>
          <w:trHeight w:val="34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CD4E46" w:rsidRDefault="007F5802" w:rsidP="002C6BA3">
            <w:pPr>
              <w:jc w:val="center"/>
            </w:pPr>
            <w:r w:rsidRPr="00CD4E4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CD4E46" w:rsidRDefault="007F5802" w:rsidP="002C6BA3">
            <w:pPr>
              <w:jc w:val="center"/>
            </w:pPr>
            <w:r w:rsidRPr="00CD4E4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CD4E46" w:rsidRDefault="007F5802" w:rsidP="002C6BA3">
            <w:pPr>
              <w:jc w:val="center"/>
            </w:pPr>
            <w:r w:rsidRPr="00CD4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CD4E46" w:rsidRDefault="007F5802" w:rsidP="002C6BA3">
            <w:pPr>
              <w:jc w:val="center"/>
            </w:pPr>
            <w:r w:rsidRPr="00CD4E4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3"/>
          <w:wAfter w:w="1604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44 890,18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46 147,34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47 556,81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3"/>
          <w:wAfter w:w="1604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4 118,84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4 216,3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4 341,1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3"/>
          <w:wAfter w:w="1604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101,61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103,05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3"/>
          <w:wAfter w:w="1604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26,27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26,27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26,27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3"/>
          <w:wAfter w:w="1604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3"/>
          <w:wAfter w:w="1604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СРЕДНЕВЗВЕШЕННЫЙ ТАРИФ, руб./Гкал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1 708,5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1 756,35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1 809,99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3"/>
          <w:wAfter w:w="1604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156,76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160,47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165,22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7F5802" w:rsidRPr="002C6BA3" w:rsidTr="00805B21">
        <w:trPr>
          <w:gridBefore w:val="1"/>
          <w:gridAfter w:val="3"/>
          <w:wAfter w:w="1604" w:type="dxa"/>
          <w:trHeight w:val="75"/>
        </w:trPr>
        <w:tc>
          <w:tcPr>
            <w:tcW w:w="5053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74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101,62</w:t>
            </w:r>
          </w:p>
        </w:tc>
        <w:tc>
          <w:tcPr>
            <w:tcW w:w="12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851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802" w:rsidRPr="002C6BA3" w:rsidRDefault="007F5802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103,05</w:t>
            </w: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F5802" w:rsidRPr="002C6BA3" w:rsidRDefault="007F5802" w:rsidP="002C6BA3"/>
        </w:tc>
      </w:tr>
      <w:tr w:rsidR="00CC6614" w:rsidRPr="002C6BA3" w:rsidTr="00805B21">
        <w:trPr>
          <w:gridBefore w:val="1"/>
          <w:gridAfter w:val="7"/>
          <w:wAfter w:w="2223" w:type="dxa"/>
          <w:trHeight w:val="839"/>
        </w:trPr>
        <w:tc>
          <w:tcPr>
            <w:tcW w:w="9895" w:type="dxa"/>
            <w:gridSpan w:val="156"/>
            <w:shd w:val="clear" w:color="FFFFFF" w:fill="auto"/>
          </w:tcPr>
          <w:p w:rsidR="002C6BA3" w:rsidRPr="002C6BA3" w:rsidRDefault="002C6BA3" w:rsidP="007F5802">
            <w:pPr>
              <w:jc w:val="both"/>
            </w:pPr>
            <w:r w:rsidRPr="002C6BA3">
              <w:rPr>
                <w:rFonts w:ascii="Times New Roman" w:hAnsi="Times New Roman"/>
                <w:sz w:val="26"/>
                <w:szCs w:val="26"/>
              </w:rPr>
              <w:tab/>
            </w:r>
            <w:r w:rsidRPr="00CD4E46">
              <w:rPr>
                <w:rFonts w:ascii="Times New Roman" w:hAnsi="Times New Roman"/>
                <w:sz w:val="24"/>
                <w:szCs w:val="24"/>
              </w:rPr>
              <w:t>Тарифы на производство и передачу тепловой энергии на период 2019-2021 годы для муниципального унитарного предприятия «Дирекция единого заказчика на услуги жилищно-коммунального хозяйства» составили:</w:t>
            </w:r>
          </w:p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12" w:type="dxa"/>
            <w:gridSpan w:val="2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29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9" w:type="dxa"/>
            <w:gridSpan w:val="2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5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81" w:type="dxa"/>
            <w:gridSpan w:val="2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3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279" w:type="dxa"/>
            <w:gridSpan w:val="2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81" w:type="dxa"/>
            <w:gridSpan w:val="2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7866" w:type="dxa"/>
            <w:gridSpan w:val="1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1681,32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34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1756,35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1756,35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1809,99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7866" w:type="dxa"/>
            <w:gridSpan w:val="1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2017,58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34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7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2107,62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34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2107,62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Before w:val="1"/>
          <w:gridAfter w:val="6"/>
          <w:wAfter w:w="2192" w:type="dxa"/>
          <w:trHeight w:val="345"/>
        </w:trPr>
        <w:tc>
          <w:tcPr>
            <w:tcW w:w="2029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12" w:type="dxa"/>
            <w:gridSpan w:val="2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1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7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2171,99</w:t>
            </w:r>
          </w:p>
        </w:tc>
        <w:tc>
          <w:tcPr>
            <w:tcW w:w="70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CC6614" w:rsidRPr="002C6BA3" w:rsidTr="00805B21">
        <w:trPr>
          <w:gridBefore w:val="1"/>
          <w:gridAfter w:val="7"/>
          <w:wAfter w:w="2223" w:type="dxa"/>
          <w:trHeight w:val="570"/>
        </w:trPr>
        <w:tc>
          <w:tcPr>
            <w:tcW w:w="9895" w:type="dxa"/>
            <w:gridSpan w:val="156"/>
            <w:shd w:val="clear" w:color="FFFFFF" w:fill="auto"/>
            <w:vAlign w:val="bottom"/>
          </w:tcPr>
          <w:p w:rsidR="002C6BA3" w:rsidRPr="002C6BA3" w:rsidRDefault="002C6BA3" w:rsidP="002C6BA3">
            <w:r w:rsidRPr="002C6BA3"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345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>Рост тарифов (ежегодно, относительно уровня декабря предыдущего года) составит: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- в 2019 году            - 101,62 %;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- в 2020 году            - 102,8 %;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- в 2021 году            - 103,05 %;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87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425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CD4E46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CD4E46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Pr="00CD4E46">
              <w:rPr>
                <w:rFonts w:ascii="Times New Roman" w:hAnsi="Times New Roman"/>
                <w:sz w:val="24"/>
                <w:szCs w:val="24"/>
              </w:rPr>
              <w:t xml:space="preserve">комиссии установить для муниципального унитарного предприятия «Дирекция единого заказчика на услуги жилищно-коммунального хозяйства» вышеуказанные </w:t>
            </w:r>
            <w:r w:rsidRPr="00CD4E46">
              <w:rPr>
                <w:rFonts w:ascii="Times New Roman" w:hAnsi="Times New Roman"/>
                <w:sz w:val="24"/>
                <w:szCs w:val="24"/>
              </w:rPr>
              <w:lastRenderedPageBreak/>
              <w:t>тарифы.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575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center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lastRenderedPageBreak/>
              <w:t>2. Тариф на тепловую энергию по системам теплоснабжения, расположенным на территории городского поселения «Город Кондрово»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409"/>
        </w:trPr>
        <w:tc>
          <w:tcPr>
            <w:tcW w:w="9753" w:type="dxa"/>
            <w:gridSpan w:val="147"/>
            <w:shd w:val="clear" w:color="FFFFFF" w:fill="auto"/>
            <w:vAlign w:val="bottom"/>
          </w:tcPr>
          <w:p w:rsidR="002C6BA3" w:rsidRPr="00CD4E46" w:rsidRDefault="002C6BA3" w:rsidP="00E82585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2019-2021 годы.</w:t>
            </w: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144"/>
        </w:trPr>
        <w:tc>
          <w:tcPr>
            <w:tcW w:w="1690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25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1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05" w:type="dxa"/>
            <w:gridSpan w:val="2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069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735"/>
        </w:trPr>
        <w:tc>
          <w:tcPr>
            <w:tcW w:w="1690" w:type="dxa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1425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993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7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05" w:type="dxa"/>
            <w:gridSpan w:val="2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  <w:tc>
          <w:tcPr>
            <w:tcW w:w="1069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16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2292,91</w:t>
            </w:r>
          </w:p>
        </w:tc>
        <w:tc>
          <w:tcPr>
            <w:tcW w:w="7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34 852,25</w:t>
            </w: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82"/>
        </w:trPr>
        <w:tc>
          <w:tcPr>
            <w:tcW w:w="16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2323,16</w:t>
            </w:r>
          </w:p>
        </w:tc>
        <w:tc>
          <w:tcPr>
            <w:tcW w:w="7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35 312,04</w:t>
            </w:r>
          </w:p>
        </w:tc>
      </w:tr>
      <w:tr w:rsidR="000D7BA3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169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2396,40</w:t>
            </w:r>
          </w:p>
        </w:tc>
        <w:tc>
          <w:tcPr>
            <w:tcW w:w="7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2C6BA3" w:rsidRDefault="000D7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36 425,34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2019-2021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2019-2021 годы.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 xml:space="preserve">Данный метод применяется для муниципального унитарного предприятия «Дирекция единого заказчика на услуги жилищно-коммунального хозяйства» впервые. 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  <w:vAlign w:val="center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от 20.12.2017 № 549-РК. Тарифы рассчитаны с применением метода экономически обоснованных затрат.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средства, относящиеся к регулируемому виду деятельности ТСО (производство и передача), находятся у организации в оперативном управлении. 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FFFFFF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 xml:space="preserve">Расчёт тарифов произведён на период 2019 – 2023 годы. </w:t>
            </w:r>
            <w:proofErr w:type="gramStart"/>
            <w:r w:rsidRPr="00CD4E46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CD4E46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CD4E46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CD4E46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FFFFFF"/>
          </w:tcPr>
          <w:p w:rsidR="002C6BA3" w:rsidRPr="00CD4E46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 xml:space="preserve">В связи с увеличением с 1 января 2019 года налога на добавленную стоимость </w:t>
            </w:r>
            <w:r w:rsidRPr="00CD4E46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2C6BA3" w:rsidRPr="00CD4E46" w:rsidRDefault="002C6BA3" w:rsidP="002C6B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2C6BA3" w:rsidRPr="00CD4E46" w:rsidRDefault="002C6BA3" w:rsidP="002C6B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2C6BA3" w:rsidRPr="00CD4E46" w:rsidRDefault="002C6BA3" w:rsidP="002C6BA3">
            <w:pPr>
              <w:ind w:firstLine="709"/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FFFFFF"/>
          </w:tcPr>
          <w:p w:rsidR="002C6BA3" w:rsidRPr="00CD4E46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 xml:space="preserve"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</w:t>
            </w:r>
            <w:r w:rsidRPr="00CD4E46">
              <w:rPr>
                <w:rFonts w:ascii="Times New Roman" w:hAnsi="Times New Roman"/>
                <w:sz w:val="24"/>
                <w:szCs w:val="24"/>
              </w:rPr>
              <w:lastRenderedPageBreak/>
              <w:t>планово-экономическим отделом ТСО данных о плановых расходах, включающих обосновывающие материалы.</w:t>
            </w:r>
          </w:p>
          <w:p w:rsidR="002C6BA3" w:rsidRPr="00CD4E46" w:rsidRDefault="002C6BA3" w:rsidP="002C6BA3">
            <w:pPr>
              <w:rPr>
                <w:sz w:val="24"/>
                <w:szCs w:val="24"/>
              </w:rPr>
            </w:pPr>
            <w:proofErr w:type="gramStart"/>
            <w:r w:rsidRPr="00CD4E46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  <w:r w:rsidRPr="00CD4E46">
              <w:rPr>
                <w:rFonts w:ascii="Times New Roman" w:hAnsi="Times New Roman"/>
                <w:sz w:val="24"/>
                <w:szCs w:val="24"/>
              </w:rPr>
              <w:br/>
              <w:t>- с 01.07. по 31.12.2020,</w:t>
            </w:r>
            <w:r w:rsidRPr="00CD4E46">
              <w:rPr>
                <w:rFonts w:ascii="Times New Roman" w:hAnsi="Times New Roman"/>
                <w:sz w:val="24"/>
                <w:szCs w:val="24"/>
              </w:rPr>
              <w:br/>
              <w:t>- с 01.07. по 31.12.2021,</w:t>
            </w:r>
            <w:r w:rsidRPr="00CD4E46">
              <w:rPr>
                <w:rFonts w:ascii="Times New Roman" w:hAnsi="Times New Roman"/>
                <w:sz w:val="24"/>
                <w:szCs w:val="24"/>
              </w:rPr>
              <w:br/>
              <w:t>- с 01.07. по 31.12.2022,</w:t>
            </w:r>
            <w:r w:rsidRPr="00CD4E46">
              <w:rPr>
                <w:rFonts w:ascii="Times New Roman" w:hAnsi="Times New Roman"/>
                <w:sz w:val="24"/>
                <w:szCs w:val="24"/>
              </w:rPr>
              <w:br/>
              <w:t>- с 01.07. по 31.12.2023</w:t>
            </w:r>
            <w:r w:rsidRPr="00CD4E46">
              <w:rPr>
                <w:rFonts w:ascii="Times New Roman" w:hAnsi="Times New Roman"/>
                <w:sz w:val="24"/>
                <w:szCs w:val="24"/>
              </w:rPr>
              <w:br/>
              <w:t>определены методом индексации.</w:t>
            </w:r>
            <w:proofErr w:type="gramEnd"/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46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D4E46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2C6BA3" w:rsidRPr="00CD4E46" w:rsidRDefault="002C6BA3" w:rsidP="002C6BA3">
            <w:pPr>
              <w:ind w:firstLine="709"/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113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CD4E46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456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154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456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EA4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165,75</w:t>
            </w:r>
          </w:p>
        </w:tc>
        <w:tc>
          <w:tcPr>
            <w:tcW w:w="4154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456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4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CC6614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456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4154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A46F6" w:rsidRDefault="002C6BA3" w:rsidP="00CD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6">
              <w:rPr>
                <w:rFonts w:ascii="Times New Roman" w:hAnsi="Times New Roman" w:cs="Times New Roman"/>
                <w:sz w:val="20"/>
                <w:szCs w:val="20"/>
              </w:rPr>
              <w:t>от 27.12.2017 №572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645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6"/>
                <w:szCs w:val="26"/>
              </w:rPr>
              <w:tab/>
            </w:r>
            <w:r w:rsidRPr="00CD4E46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805B21" w:rsidRPr="002C6BA3" w:rsidTr="00805B21">
        <w:trPr>
          <w:gridBefore w:val="1"/>
          <w:gridAfter w:val="14"/>
          <w:wAfter w:w="2337" w:type="dxa"/>
          <w:trHeight w:val="345"/>
        </w:trPr>
        <w:tc>
          <w:tcPr>
            <w:tcW w:w="4920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02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805B21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920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  <w:tc>
          <w:tcPr>
            <w:tcW w:w="11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2602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805B21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920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1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2602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805B21" w:rsidRPr="002C6BA3" w:rsidTr="00805B21">
        <w:trPr>
          <w:gridBefore w:val="1"/>
          <w:gridAfter w:val="14"/>
          <w:wAfter w:w="2337" w:type="dxa"/>
          <w:trHeight w:val="345"/>
        </w:trPr>
        <w:tc>
          <w:tcPr>
            <w:tcW w:w="4920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11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2602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</w:tr>
      <w:tr w:rsidR="00805B21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920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1,029</w:t>
            </w:r>
          </w:p>
        </w:tc>
        <w:tc>
          <w:tcPr>
            <w:tcW w:w="11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2602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805B21" w:rsidRPr="002C6BA3" w:rsidTr="00805B21">
        <w:trPr>
          <w:gridBefore w:val="1"/>
          <w:gridAfter w:val="14"/>
          <w:wAfter w:w="2337" w:type="dxa"/>
          <w:trHeight w:val="75"/>
        </w:trPr>
        <w:tc>
          <w:tcPr>
            <w:tcW w:w="4920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1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1,046**</w:t>
            </w:r>
          </w:p>
        </w:tc>
        <w:tc>
          <w:tcPr>
            <w:tcW w:w="11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2602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D4E46" w:rsidRDefault="00805B21" w:rsidP="002C6BA3">
            <w:pPr>
              <w:jc w:val="center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2C6BA3" w:rsidRPr="002C6BA3" w:rsidTr="00805B21">
        <w:trPr>
          <w:gridBefore w:val="1"/>
          <w:gridAfter w:val="16"/>
          <w:wAfter w:w="2365" w:type="dxa"/>
          <w:trHeight w:val="75"/>
        </w:trPr>
        <w:tc>
          <w:tcPr>
            <w:tcW w:w="9753" w:type="dxa"/>
            <w:gridSpan w:val="147"/>
            <w:shd w:val="clear" w:color="FFFFFF" w:fill="auto"/>
          </w:tcPr>
          <w:p w:rsidR="002C6BA3" w:rsidRPr="00CD4E46" w:rsidRDefault="002C6BA3" w:rsidP="002C6BA3">
            <w:pPr>
              <w:jc w:val="both"/>
              <w:rPr>
                <w:sz w:val="20"/>
                <w:szCs w:val="20"/>
              </w:rPr>
            </w:pPr>
            <w:r w:rsidRPr="00CD4E46">
              <w:rPr>
                <w:rFonts w:ascii="Times New Roman" w:hAnsi="Times New Roman"/>
                <w:sz w:val="20"/>
                <w:szCs w:val="20"/>
              </w:rPr>
              <w:tab/>
              <w:t>**С учетом увеличения ставки налога на добавленную стоимость с 1 января 2019 года до 20 %.</w:t>
            </w:r>
          </w:p>
        </w:tc>
      </w:tr>
      <w:tr w:rsidR="002C6BA3" w:rsidRPr="002C6BA3" w:rsidTr="00805B21">
        <w:trPr>
          <w:gridBefore w:val="1"/>
          <w:gridAfter w:val="6"/>
          <w:wAfter w:w="2192" w:type="dxa"/>
          <w:trHeight w:val="87"/>
        </w:trPr>
        <w:tc>
          <w:tcPr>
            <w:tcW w:w="9926" w:type="dxa"/>
            <w:gridSpan w:val="157"/>
            <w:shd w:val="clear" w:color="FFFFFF" w:fill="auto"/>
          </w:tcPr>
          <w:p w:rsidR="002C6BA3" w:rsidRPr="00FB3206" w:rsidRDefault="002C6BA3" w:rsidP="002C6BA3">
            <w:pPr>
              <w:jc w:val="both"/>
              <w:rPr>
                <w:sz w:val="24"/>
                <w:szCs w:val="24"/>
              </w:rPr>
            </w:pPr>
            <w:r w:rsidRPr="00FB3206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2019-2021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2019 год и плановый период 2020 и 2021 годов.</w:t>
            </w:r>
          </w:p>
        </w:tc>
      </w:tr>
      <w:tr w:rsidR="002C6BA3" w:rsidRPr="002C6BA3" w:rsidTr="00805B21">
        <w:trPr>
          <w:gridBefore w:val="1"/>
          <w:gridAfter w:val="6"/>
          <w:wAfter w:w="2192" w:type="dxa"/>
          <w:trHeight w:val="87"/>
        </w:trPr>
        <w:tc>
          <w:tcPr>
            <w:tcW w:w="9926" w:type="dxa"/>
            <w:gridSpan w:val="157"/>
            <w:shd w:val="clear" w:color="FFFFFF" w:fill="auto"/>
          </w:tcPr>
          <w:p w:rsidR="002C6BA3" w:rsidRPr="00FB3206" w:rsidRDefault="002C6BA3" w:rsidP="002C6BA3">
            <w:pPr>
              <w:jc w:val="both"/>
              <w:rPr>
                <w:sz w:val="24"/>
                <w:szCs w:val="24"/>
              </w:rPr>
            </w:pPr>
            <w:r w:rsidRPr="00FB3206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FB3206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2C6BA3" w:rsidRPr="002C6BA3" w:rsidTr="00805B21">
        <w:trPr>
          <w:gridBefore w:val="1"/>
          <w:gridAfter w:val="6"/>
          <w:wAfter w:w="2192" w:type="dxa"/>
          <w:trHeight w:val="87"/>
        </w:trPr>
        <w:tc>
          <w:tcPr>
            <w:tcW w:w="9926" w:type="dxa"/>
            <w:gridSpan w:val="157"/>
            <w:shd w:val="clear" w:color="FFFFFF" w:fill="auto"/>
          </w:tcPr>
          <w:p w:rsidR="002C6BA3" w:rsidRPr="00FB3206" w:rsidRDefault="002C6BA3" w:rsidP="002C6BA3">
            <w:pPr>
              <w:jc w:val="both"/>
              <w:rPr>
                <w:sz w:val="24"/>
                <w:szCs w:val="24"/>
              </w:rPr>
            </w:pPr>
            <w:r w:rsidRPr="00FB3206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2C6BA3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7590" w:type="dxa"/>
            <w:gridSpan w:val="1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FB3206" w:rsidRDefault="002C6BA3" w:rsidP="002C6BA3">
            <w:pPr>
              <w:rPr>
                <w:sz w:val="20"/>
                <w:szCs w:val="20"/>
              </w:rPr>
            </w:pPr>
            <w:r w:rsidRPr="00FB3206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FB3206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FB3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B320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26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FB3206" w:rsidRDefault="002C6BA3" w:rsidP="002C6BA3">
            <w:pPr>
              <w:jc w:val="center"/>
              <w:rPr>
                <w:sz w:val="20"/>
                <w:szCs w:val="20"/>
              </w:rPr>
            </w:pPr>
            <w:r w:rsidRPr="00FB3206">
              <w:rPr>
                <w:rFonts w:ascii="Times New Roman" w:hAnsi="Times New Roman"/>
                <w:sz w:val="20"/>
                <w:szCs w:val="20"/>
              </w:rPr>
              <w:t>351,6</w:t>
            </w:r>
          </w:p>
        </w:tc>
      </w:tr>
      <w:tr w:rsidR="002C6BA3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7590" w:type="dxa"/>
            <w:gridSpan w:val="1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FB3206" w:rsidRDefault="002C6BA3" w:rsidP="002C6BA3">
            <w:pPr>
              <w:rPr>
                <w:sz w:val="20"/>
                <w:szCs w:val="20"/>
              </w:rPr>
            </w:pPr>
            <w:r w:rsidRPr="00FB3206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226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FB3206" w:rsidRDefault="002C6BA3" w:rsidP="002C6BA3">
            <w:pPr>
              <w:jc w:val="center"/>
              <w:rPr>
                <w:sz w:val="20"/>
                <w:szCs w:val="20"/>
              </w:rPr>
            </w:pPr>
            <w:r w:rsidRPr="00FB3206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2C6BA3" w:rsidRPr="002C6BA3" w:rsidTr="00805B21">
        <w:trPr>
          <w:gridBefore w:val="1"/>
          <w:gridAfter w:val="9"/>
          <w:wAfter w:w="2263" w:type="dxa"/>
          <w:trHeight w:val="75"/>
        </w:trPr>
        <w:tc>
          <w:tcPr>
            <w:tcW w:w="9855" w:type="dxa"/>
            <w:gridSpan w:val="154"/>
            <w:shd w:val="clear" w:color="FFFFFF" w:fill="auto"/>
          </w:tcPr>
          <w:p w:rsidR="002C6BA3" w:rsidRPr="00FB3206" w:rsidRDefault="002C6BA3" w:rsidP="002C6BA3">
            <w:pPr>
              <w:jc w:val="both"/>
              <w:rPr>
                <w:sz w:val="24"/>
                <w:szCs w:val="24"/>
              </w:rPr>
            </w:pPr>
            <w:r w:rsidRPr="00FB3206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FB3206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2C6BA3" w:rsidRPr="002C6BA3" w:rsidTr="00805B21">
        <w:trPr>
          <w:gridBefore w:val="1"/>
          <w:gridAfter w:val="9"/>
          <w:wAfter w:w="2263" w:type="dxa"/>
          <w:trHeight w:val="345"/>
        </w:trPr>
        <w:tc>
          <w:tcPr>
            <w:tcW w:w="9855" w:type="dxa"/>
            <w:gridSpan w:val="154"/>
            <w:shd w:val="clear" w:color="FFFFFF" w:fill="auto"/>
          </w:tcPr>
          <w:p w:rsidR="002C6BA3" w:rsidRPr="00FB3206" w:rsidRDefault="002C6BA3" w:rsidP="002C6BA3">
            <w:pPr>
              <w:jc w:val="both"/>
              <w:rPr>
                <w:sz w:val="24"/>
                <w:szCs w:val="24"/>
              </w:rPr>
            </w:pPr>
            <w:r w:rsidRPr="00FB3206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2C6BA3" w:rsidRPr="002C6BA3" w:rsidTr="00805B21">
        <w:trPr>
          <w:gridBefore w:val="1"/>
          <w:gridAfter w:val="9"/>
          <w:wAfter w:w="2263" w:type="dxa"/>
          <w:trHeight w:val="87"/>
        </w:trPr>
        <w:tc>
          <w:tcPr>
            <w:tcW w:w="9855" w:type="dxa"/>
            <w:gridSpan w:val="154"/>
            <w:shd w:val="clear" w:color="FFFFFF" w:fill="auto"/>
          </w:tcPr>
          <w:p w:rsidR="002C6BA3" w:rsidRPr="00FB3206" w:rsidRDefault="002C6BA3" w:rsidP="002C6B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06">
              <w:rPr>
                <w:rFonts w:ascii="Times New Roman" w:hAnsi="Times New Roman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 № 1075.</w:t>
            </w:r>
          </w:p>
          <w:p w:rsidR="002C6BA3" w:rsidRPr="00FB3206" w:rsidRDefault="002C6BA3" w:rsidP="002C6B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0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об объемах полезного отпуска тепловой энергии в схеме теплоснабжения муниципального образования представлена некорректно.</w:t>
            </w:r>
          </w:p>
          <w:p w:rsidR="002C6BA3" w:rsidRPr="00FB3206" w:rsidRDefault="002C6BA3" w:rsidP="002C6B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C6BA3" w:rsidRPr="002C6BA3" w:rsidTr="00805B21">
        <w:trPr>
          <w:gridBefore w:val="1"/>
          <w:gridAfter w:val="9"/>
          <w:wAfter w:w="2263" w:type="dxa"/>
          <w:trHeight w:val="87"/>
        </w:trPr>
        <w:tc>
          <w:tcPr>
            <w:tcW w:w="9855" w:type="dxa"/>
            <w:gridSpan w:val="154"/>
            <w:shd w:val="clear" w:color="FFFFFF" w:fill="auto"/>
          </w:tcPr>
          <w:p w:rsidR="002C6BA3" w:rsidRPr="00FB3206" w:rsidRDefault="002C6BA3" w:rsidP="002C6BA3">
            <w:pPr>
              <w:jc w:val="both"/>
              <w:rPr>
                <w:sz w:val="24"/>
                <w:szCs w:val="24"/>
              </w:rPr>
            </w:pPr>
            <w:r w:rsidRPr="00FB3206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r w:rsidRPr="00FB3206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EA46F6" w:rsidRPr="002C6BA3" w:rsidTr="00805B21">
        <w:trPr>
          <w:gridBefore w:val="1"/>
          <w:gridAfter w:val="7"/>
          <w:wAfter w:w="2223" w:type="dxa"/>
          <w:trHeight w:val="49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26" w:type="dxa"/>
            <w:gridSpan w:val="2"/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EA46F6" w:rsidRPr="002C6BA3" w:rsidRDefault="00EA46F6" w:rsidP="002C6BA3">
            <w:pPr>
              <w:jc w:val="center"/>
            </w:pPr>
          </w:p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 xml:space="preserve">Потери тепловой энергии в сети, </w:t>
            </w:r>
          </w:p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 строительства и ЖКХ Калужской области от 27.12.2017 №572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15,18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15,18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15,18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реестром потребителей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</w:t>
            </w:r>
            <w:r w:rsidRPr="00CC6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Население, тыс.</w:t>
            </w:r>
            <w:r w:rsidRPr="00CC6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по нормативу, тыс.</w:t>
            </w:r>
            <w:r w:rsidRPr="00CC6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ГВС, тыс.</w:t>
            </w:r>
            <w:r w:rsidRPr="00CC6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EA46F6" w:rsidRPr="002C6BA3" w:rsidTr="00805B21">
        <w:trPr>
          <w:gridBefore w:val="1"/>
          <w:gridAfter w:val="7"/>
          <w:wAfter w:w="2223" w:type="dxa"/>
          <w:trHeight w:val="75"/>
        </w:trPr>
        <w:tc>
          <w:tcPr>
            <w:tcW w:w="4179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</w:t>
            </w:r>
            <w:r w:rsidRPr="00CC6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9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2601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6F6" w:rsidRPr="00CC6614" w:rsidRDefault="00EA46F6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EA46F6" w:rsidRPr="00CC6614" w:rsidRDefault="00EA46F6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A46F6" w:rsidRPr="002C6BA3" w:rsidRDefault="00EA46F6" w:rsidP="002C6BA3"/>
        </w:tc>
      </w:tr>
      <w:tr w:rsidR="002C6BA3" w:rsidRPr="002C6BA3" w:rsidTr="00805B21">
        <w:trPr>
          <w:gridBefore w:val="1"/>
          <w:gridAfter w:val="10"/>
          <w:wAfter w:w="2269" w:type="dxa"/>
          <w:trHeight w:val="1122"/>
        </w:trPr>
        <w:tc>
          <w:tcPr>
            <w:tcW w:w="9849" w:type="dxa"/>
            <w:gridSpan w:val="153"/>
            <w:shd w:val="clear" w:color="FFFFFF" w:fill="auto"/>
          </w:tcPr>
          <w:p w:rsidR="002C6BA3" w:rsidRPr="00BD5984" w:rsidRDefault="002C6BA3" w:rsidP="002C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8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D5984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2C6BA3" w:rsidRPr="002C6BA3" w:rsidTr="00805B21">
        <w:trPr>
          <w:gridBefore w:val="1"/>
          <w:gridAfter w:val="10"/>
          <w:wAfter w:w="2269" w:type="dxa"/>
          <w:trHeight w:val="645"/>
        </w:trPr>
        <w:tc>
          <w:tcPr>
            <w:tcW w:w="9849" w:type="dxa"/>
            <w:gridSpan w:val="153"/>
            <w:shd w:val="clear" w:color="FFFFFF" w:fill="auto"/>
          </w:tcPr>
          <w:p w:rsidR="002C6BA3" w:rsidRPr="00BD5984" w:rsidRDefault="002C6BA3" w:rsidP="002C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84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CC6614" w:rsidRPr="002C6BA3" w:rsidTr="00805B21">
        <w:trPr>
          <w:gridAfter w:val="23"/>
          <w:wAfter w:w="2479" w:type="dxa"/>
          <w:trHeight w:val="345"/>
        </w:trPr>
        <w:tc>
          <w:tcPr>
            <w:tcW w:w="70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1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612" w:type="dxa"/>
            <w:gridSpan w:val="1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824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CC6614" w:rsidRPr="002C6BA3" w:rsidTr="00805B21">
        <w:trPr>
          <w:gridAfter w:val="23"/>
          <w:wAfter w:w="2479" w:type="dxa"/>
          <w:trHeight w:val="82"/>
        </w:trPr>
        <w:tc>
          <w:tcPr>
            <w:tcW w:w="708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87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824" w:type="dxa"/>
            <w:gridSpan w:val="1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614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824" w:type="dxa"/>
            <w:gridSpan w:val="1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6614" w:rsidRPr="00CC6614" w:rsidRDefault="00CC6614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222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1 818,32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33 033,93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34 852,25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1 072,49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27 916,31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28 988,8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5 863,45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236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1 818,32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33 033,93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34 852,25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1 067,12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27 776,73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28 843,85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6 008,4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480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1 818,32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33 033,93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34 852,25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1 067,12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27 776,73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28 843,85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6 008,4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961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20 704,85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20 704,85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17 901,87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17 901,87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2 802,98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Завышен уд</w:t>
            </w:r>
            <w:proofErr w:type="gram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асход топлива</w:t>
            </w:r>
          </w:p>
        </w:tc>
      </w:tr>
      <w:tr w:rsidR="002C6BA3" w:rsidRPr="002C6BA3" w:rsidTr="00805B21">
        <w:trPr>
          <w:gridAfter w:val="23"/>
          <w:wAfter w:w="2479" w:type="dxa"/>
          <w:trHeight w:val="480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2 993,81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2 993,81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2 552,93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2 552,93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440,88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Завышен уд</w:t>
            </w:r>
            <w:proofErr w:type="gram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асход эл. энергии</w:t>
            </w:r>
          </w:p>
        </w:tc>
      </w:tr>
      <w:tr w:rsidR="002C6BA3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1 313,61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5 712,63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7 026,24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736,65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4 520,65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5 257,3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1 768,94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396,71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1 725,21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2 121,92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222,47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1 365,24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1 587,7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534,22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Отчисления  в размере 30,2%</w:t>
            </w:r>
          </w:p>
        </w:tc>
      </w:tr>
      <w:tr w:rsidR="002C6BA3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461,6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461,6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452,74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452,74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33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59,84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119,84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-0,74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По предложению ТСО в соответствии с представленными обоснованиями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C6BA3" w:rsidRPr="002C6BA3" w:rsidTr="00805B21">
        <w:trPr>
          <w:gridAfter w:val="23"/>
          <w:wAfter w:w="2479" w:type="dxa"/>
          <w:trHeight w:val="1232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626,59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674,59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351,44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399,44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275,15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С учетом предложения ТСО в соответствии с представленными обоснованиями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C6BA3" w:rsidRPr="002C6BA3" w:rsidTr="00805B21">
        <w:trPr>
          <w:gridAfter w:val="23"/>
          <w:wAfter w:w="2479" w:type="dxa"/>
          <w:trHeight w:val="406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94,55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94,55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94,57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94,57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По предложению ТСО в соответствии с представленными обоснованиями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C6BA3" w:rsidRPr="002C6BA3" w:rsidTr="00805B21">
        <w:trPr>
          <w:gridAfter w:val="23"/>
          <w:wAfter w:w="2479" w:type="dxa"/>
          <w:trHeight w:val="154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362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По предложению ТСО в соответствии с представленными обоснованиями</w:t>
            </w:r>
          </w:p>
        </w:tc>
      </w:tr>
      <w:tr w:rsidR="002C6BA3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178,14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178,14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178,14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Нет подтверждения признани</w:t>
            </w:r>
            <w:r w:rsidRPr="00CC6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долгов </w:t>
            </w:r>
            <w:proofErr w:type="gram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сомнительными</w:t>
            </w:r>
            <w:proofErr w:type="gramEnd"/>
          </w:p>
        </w:tc>
      </w:tr>
      <w:tr w:rsidR="002C6BA3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455,05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455,05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455,05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455,05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представленной амортизационной ведомостью</w:t>
            </w:r>
          </w:p>
        </w:tc>
      </w:tr>
      <w:tr w:rsidR="002C6BA3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139,58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144,94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-144,94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3"/>
          <w:wAfter w:w="2479" w:type="dxa"/>
          <w:trHeight w:val="75"/>
        </w:trPr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9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139,58</w:t>
            </w:r>
          </w:p>
        </w:tc>
        <w:tc>
          <w:tcPr>
            <w:tcW w:w="10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144,94</w:t>
            </w:r>
          </w:p>
        </w:tc>
        <w:tc>
          <w:tcPr>
            <w:tcW w:w="7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-144,94</w:t>
            </w:r>
          </w:p>
        </w:tc>
        <w:tc>
          <w:tcPr>
            <w:tcW w:w="8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На уровне 2018 года</w:t>
            </w:r>
          </w:p>
        </w:tc>
      </w:tr>
      <w:tr w:rsidR="002C6BA3" w:rsidRPr="002C6BA3" w:rsidTr="00805B21">
        <w:trPr>
          <w:gridAfter w:val="20"/>
          <w:wAfter w:w="2422" w:type="dxa"/>
          <w:trHeight w:val="75"/>
        </w:trPr>
        <w:tc>
          <w:tcPr>
            <w:tcW w:w="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5 863,45</w:t>
            </w:r>
          </w:p>
        </w:tc>
        <w:tc>
          <w:tcPr>
            <w:tcW w:w="8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2C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CC6614" w:rsidTr="00805B21">
        <w:trPr>
          <w:gridAfter w:val="23"/>
          <w:wAfter w:w="2479" w:type="dxa"/>
          <w:trHeight w:val="345"/>
        </w:trPr>
        <w:tc>
          <w:tcPr>
            <w:tcW w:w="9645" w:type="dxa"/>
            <w:gridSpan w:val="141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CC6614">
              <w:rPr>
                <w:rFonts w:ascii="Times New Roman" w:hAnsi="Times New Roman"/>
                <w:sz w:val="24"/>
                <w:szCs w:val="24"/>
              </w:rPr>
              <w:br/>
              <w:t>5 863,45 тыс. руб.</w:t>
            </w:r>
          </w:p>
        </w:tc>
      </w:tr>
      <w:tr w:rsidR="002C6BA3" w:rsidRPr="00CC6614" w:rsidTr="00805B21">
        <w:trPr>
          <w:gridBefore w:val="2"/>
          <w:gridAfter w:val="18"/>
          <w:wBefore w:w="39" w:type="dxa"/>
          <w:wAfter w:w="2371" w:type="dxa"/>
          <w:trHeight w:val="87"/>
        </w:trPr>
        <w:tc>
          <w:tcPr>
            <w:tcW w:w="9714" w:type="dxa"/>
            <w:gridSpan w:val="144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2019-2021 годы представлены в таблице:</w:t>
            </w:r>
          </w:p>
        </w:tc>
      </w:tr>
      <w:tr w:rsidR="002C6BA3" w:rsidRPr="002C6BA3" w:rsidTr="00805B21">
        <w:trPr>
          <w:gridBefore w:val="2"/>
          <w:gridAfter w:val="5"/>
          <w:wBefore w:w="39" w:type="dxa"/>
          <w:wAfter w:w="2097" w:type="dxa"/>
          <w:trHeight w:val="87"/>
        </w:trPr>
        <w:tc>
          <w:tcPr>
            <w:tcW w:w="9988" w:type="dxa"/>
            <w:gridSpan w:val="157"/>
            <w:shd w:val="clear" w:color="FFFFFF" w:fill="auto"/>
            <w:vAlign w:val="center"/>
          </w:tcPr>
          <w:p w:rsidR="002C6BA3" w:rsidRPr="002C6BA3" w:rsidRDefault="002C6BA3" w:rsidP="00CC6614">
            <w:pPr>
              <w:jc w:val="right"/>
            </w:pPr>
            <w:r w:rsidRPr="002C6BA3">
              <w:rPr>
                <w:rFonts w:asciiTheme="minorHAnsi" w:hAnsiTheme="minorHAnsi"/>
                <w:sz w:val="22"/>
              </w:rPr>
              <w:br w:type="page"/>
            </w:r>
          </w:p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C6614" w:rsidRDefault="00805B21" w:rsidP="002C6BA3">
            <w:pPr>
              <w:jc w:val="center"/>
            </w:pPr>
            <w:r w:rsidRPr="00CC66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C6614" w:rsidRDefault="00805B21" w:rsidP="002C6BA3">
            <w:pPr>
              <w:jc w:val="center"/>
            </w:pPr>
            <w:r w:rsidRPr="00CC661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C6614" w:rsidRDefault="00805B21" w:rsidP="002C6BA3">
            <w:pPr>
              <w:jc w:val="center"/>
            </w:pPr>
            <w:r w:rsidRPr="00CC661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C6614" w:rsidRDefault="00805B21" w:rsidP="002C6BA3">
            <w:pPr>
              <w:jc w:val="center"/>
            </w:pPr>
            <w:r w:rsidRPr="00CC661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C6614" w:rsidRDefault="00805B21" w:rsidP="002C6BA3">
            <w:pPr>
              <w:jc w:val="center"/>
            </w:pPr>
            <w:r w:rsidRPr="00CC6614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C6614" w:rsidRDefault="00805B21" w:rsidP="002C6BA3">
            <w:pPr>
              <w:jc w:val="center"/>
            </w:pPr>
            <w:r w:rsidRPr="00CC6614">
              <w:rPr>
                <w:rFonts w:ascii="Times New Roman" w:hAnsi="Times New Roman"/>
                <w:sz w:val="20"/>
                <w:szCs w:val="20"/>
              </w:rPr>
              <w:t>28 988,8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C6614" w:rsidRDefault="00805B21" w:rsidP="002C6BA3">
            <w:pPr>
              <w:jc w:val="center"/>
            </w:pPr>
            <w:r w:rsidRPr="00CC6614">
              <w:rPr>
                <w:rFonts w:ascii="Times New Roman" w:hAnsi="Times New Roman"/>
                <w:sz w:val="20"/>
                <w:szCs w:val="20"/>
              </w:rPr>
              <w:t>29 798,73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CC6614" w:rsidRDefault="00805B21" w:rsidP="002C6BA3">
            <w:pPr>
              <w:jc w:val="center"/>
            </w:pPr>
            <w:r w:rsidRPr="00CC6614">
              <w:rPr>
                <w:rFonts w:ascii="Times New Roman" w:hAnsi="Times New Roman"/>
                <w:sz w:val="20"/>
                <w:szCs w:val="20"/>
              </w:rPr>
              <w:t>30 704,19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1 072,49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1 097,86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1 130,36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101,66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102,79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103,04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15,18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15,18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15,18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СРЕДНЕВЗВЕШЕННЫЙ ТАРИФ, руб./Гкал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1 909,17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1 962,51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2 022,14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7 0,63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7 2,30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7 4,44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805B21" w:rsidRPr="002C6BA3" w:rsidTr="00805B21">
        <w:trPr>
          <w:gridBefore w:val="2"/>
          <w:gridAfter w:val="15"/>
          <w:wBefore w:w="39" w:type="dxa"/>
          <w:wAfter w:w="2339" w:type="dxa"/>
          <w:trHeight w:val="57"/>
        </w:trPr>
        <w:tc>
          <w:tcPr>
            <w:tcW w:w="6081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101,66</w:t>
            </w:r>
          </w:p>
        </w:tc>
        <w:tc>
          <w:tcPr>
            <w:tcW w:w="12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102,79</w:t>
            </w:r>
          </w:p>
        </w:tc>
        <w:tc>
          <w:tcPr>
            <w:tcW w:w="12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B21" w:rsidRPr="002C6BA3" w:rsidRDefault="00805B21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103,04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805B21" w:rsidRPr="002C6BA3" w:rsidRDefault="00805B21" w:rsidP="002C6BA3"/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87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6"/>
                <w:szCs w:val="26"/>
              </w:rPr>
              <w:tab/>
            </w:r>
            <w:r w:rsidRPr="00CC6614">
              <w:rPr>
                <w:rFonts w:ascii="Times New Roman" w:hAnsi="Times New Roman"/>
                <w:sz w:val="24"/>
                <w:szCs w:val="24"/>
              </w:rPr>
              <w:t>Тарифы на производство и передачу тепловой энергии на период 2019-2021 годы для муниципального унитарного предприятия «Дирекция единого заказчика на услуги жилищно-коммунального хозяйства» составили:</w:t>
            </w:r>
          </w:p>
          <w:p w:rsidR="002C6BA3" w:rsidRPr="002C6BA3" w:rsidRDefault="002C6BA3" w:rsidP="002C6BA3">
            <w:pPr>
              <w:jc w:val="both"/>
            </w:pPr>
          </w:p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75"/>
        </w:trPr>
        <w:tc>
          <w:tcPr>
            <w:tcW w:w="1720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86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070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53" w:type="dxa"/>
            <w:gridSpan w:val="2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19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09" w:type="dxa"/>
            <w:gridSpan w:val="2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157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09" w:type="dxa"/>
            <w:gridSpan w:val="2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75"/>
        </w:trPr>
        <w:tc>
          <w:tcPr>
            <w:tcW w:w="1720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037" w:type="dxa"/>
            <w:gridSpan w:val="1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1877,96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1909,17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1909,17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1962,51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1962,51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2022,14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7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1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2253,55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2291,00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2291,00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2355,01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2355,01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720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35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2426,57</w:t>
            </w:r>
          </w:p>
        </w:tc>
        <w:tc>
          <w:tcPr>
            <w:tcW w:w="68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gridSpan w:val="2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75"/>
        </w:trPr>
        <w:tc>
          <w:tcPr>
            <w:tcW w:w="9757" w:type="dxa"/>
            <w:gridSpan w:val="148"/>
            <w:shd w:val="clear" w:color="FFFFFF" w:fill="auto"/>
            <w:vAlign w:val="bottom"/>
          </w:tcPr>
          <w:p w:rsidR="002C6BA3" w:rsidRPr="002C6BA3" w:rsidRDefault="002C6BA3" w:rsidP="002C6BA3">
            <w:r w:rsidRPr="002C6BA3"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345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87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- в 2019 году            - 101,66 %;</w:t>
            </w: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87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- в 2020 году            - 102,79 %;</w:t>
            </w: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87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- в 2021 году            - 103,04 %;</w:t>
            </w: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87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313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CC6614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CC6614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Pr="00CC6614">
              <w:rPr>
                <w:rFonts w:ascii="Times New Roman" w:hAnsi="Times New Roman"/>
                <w:sz w:val="24"/>
                <w:szCs w:val="24"/>
              </w:rPr>
              <w:t>комиссии установить для муниципального унитарного предприятия «Дирекция единого заказчика на услуги жилищно-коммунального хозяйства» вышеуказанные тарифы.</w:t>
            </w:r>
          </w:p>
        </w:tc>
      </w:tr>
      <w:tr w:rsidR="002C6BA3" w:rsidRPr="002C6BA3" w:rsidTr="00805B21">
        <w:trPr>
          <w:gridBefore w:val="3"/>
          <w:gridAfter w:val="11"/>
          <w:wBefore w:w="45" w:type="dxa"/>
          <w:wAfter w:w="2293" w:type="dxa"/>
          <w:trHeight w:val="345"/>
        </w:trPr>
        <w:tc>
          <w:tcPr>
            <w:tcW w:w="1337" w:type="dxa"/>
            <w:gridSpan w:val="8"/>
            <w:shd w:val="clear" w:color="FFFFFF" w:fill="auto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dxa"/>
            <w:gridSpan w:val="3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10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" w:type="dxa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10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17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10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14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0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4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12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8"/>
            <w:shd w:val="clear" w:color="FFFFFF" w:fill="auto"/>
            <w:vAlign w:val="bottom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2C6BA3" w:rsidRPr="002C6BA3" w:rsidRDefault="002C6BA3" w:rsidP="002C6BA3">
            <w:pPr>
              <w:jc w:val="center"/>
            </w:pP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1382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2C6BA3">
            <w:pPr>
              <w:jc w:val="center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 xml:space="preserve">3. Тариф на тепловую энергию по системам теплоснабжения, расположенным на территории Дзержинского района, кроме городского поселения «Город Кондрово», городского поселения «Поселок </w:t>
            </w:r>
            <w:proofErr w:type="spellStart"/>
            <w:r w:rsidRPr="00CC6614">
              <w:rPr>
                <w:rFonts w:ascii="Times New Roman" w:hAnsi="Times New Roman"/>
                <w:sz w:val="24"/>
                <w:szCs w:val="24"/>
              </w:rPr>
              <w:t>Пятовский</w:t>
            </w:r>
            <w:proofErr w:type="spellEnd"/>
            <w:r w:rsidRPr="00CC6614">
              <w:rPr>
                <w:rFonts w:ascii="Times New Roman" w:hAnsi="Times New Roman"/>
                <w:sz w:val="24"/>
                <w:szCs w:val="24"/>
              </w:rPr>
              <w:t xml:space="preserve">», городского поселения «Поселок Полотняный завод», городского поселения «Поселок Товарково», сельского поселения «Село Льва Толстого», сельского поселения «Деревня </w:t>
            </w:r>
            <w:proofErr w:type="spellStart"/>
            <w:r w:rsidRPr="00CC6614">
              <w:rPr>
                <w:rFonts w:ascii="Times New Roman" w:hAnsi="Times New Roman"/>
                <w:sz w:val="24"/>
                <w:szCs w:val="24"/>
              </w:rPr>
              <w:t>Жилетово</w:t>
            </w:r>
            <w:proofErr w:type="spellEnd"/>
            <w:r w:rsidRPr="00CC66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156"/>
        </w:trPr>
        <w:tc>
          <w:tcPr>
            <w:tcW w:w="9757" w:type="dxa"/>
            <w:gridSpan w:val="148"/>
            <w:shd w:val="clear" w:color="FFFFFF" w:fill="auto"/>
          </w:tcPr>
          <w:p w:rsidR="002C6BA3" w:rsidRPr="00CC6614" w:rsidRDefault="002C6BA3" w:rsidP="002C6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3" w:rsidRPr="002C6BA3" w:rsidTr="00805B21">
        <w:trPr>
          <w:gridBefore w:val="3"/>
          <w:gridAfter w:val="13"/>
          <w:wBefore w:w="45" w:type="dxa"/>
          <w:wAfter w:w="2322" w:type="dxa"/>
          <w:trHeight w:val="87"/>
        </w:trPr>
        <w:tc>
          <w:tcPr>
            <w:tcW w:w="9757" w:type="dxa"/>
            <w:gridSpan w:val="148"/>
            <w:shd w:val="clear" w:color="FFFFFF" w:fill="auto"/>
            <w:vAlign w:val="bottom"/>
          </w:tcPr>
          <w:p w:rsidR="002C6BA3" w:rsidRPr="00CC6614" w:rsidRDefault="002C6BA3" w:rsidP="00CC6614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2019-2021 годы </w:t>
            </w:r>
          </w:p>
        </w:tc>
      </w:tr>
      <w:tr w:rsidR="00537B79" w:rsidRPr="002C6BA3" w:rsidTr="00805B21">
        <w:trPr>
          <w:gridAfter w:val="1"/>
          <w:trHeight w:val="77"/>
        </w:trPr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5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66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386" w:type="dxa"/>
            <w:gridSpan w:val="18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</w:tr>
      <w:tr w:rsidR="00E82585" w:rsidRPr="002C6BA3" w:rsidTr="00805B21">
        <w:trPr>
          <w:gridAfter w:val="1"/>
          <w:trHeight w:val="77"/>
        </w:trPr>
        <w:tc>
          <w:tcPr>
            <w:tcW w:w="1328" w:type="dxa"/>
            <w:gridSpan w:val="10"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205" w:type="dxa"/>
            <w:gridSpan w:val="13"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037" w:type="dxa"/>
            <w:gridSpan w:val="15"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636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84" w:type="dxa"/>
            <w:gridSpan w:val="9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86" w:type="dxa"/>
            <w:gridSpan w:val="1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7" w:type="dxa"/>
            <w:gridSpan w:val="18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654" w:type="dxa"/>
            <w:gridSpan w:val="30"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1666" w:type="dxa"/>
            <w:gridSpan w:val="26"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  <w:tc>
          <w:tcPr>
            <w:tcW w:w="2365" w:type="dxa"/>
            <w:gridSpan w:val="17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</w:p>
        </w:tc>
      </w:tr>
      <w:tr w:rsidR="00E82585" w:rsidRPr="002C6BA3" w:rsidTr="00805B21">
        <w:trPr>
          <w:gridAfter w:val="1"/>
          <w:trHeight w:val="75"/>
        </w:trPr>
        <w:tc>
          <w:tcPr>
            <w:tcW w:w="13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6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11 150,42</w:t>
            </w:r>
          </w:p>
        </w:tc>
        <w:tc>
          <w:tcPr>
            <w:tcW w:w="2365" w:type="dxa"/>
            <w:gridSpan w:val="17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E82585" w:rsidRPr="002C6BA3" w:rsidTr="00805B21">
        <w:trPr>
          <w:gridAfter w:val="1"/>
          <w:trHeight w:val="75"/>
        </w:trPr>
        <w:tc>
          <w:tcPr>
            <w:tcW w:w="13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2468,59</w:t>
            </w:r>
          </w:p>
        </w:tc>
        <w:tc>
          <w:tcPr>
            <w:tcW w:w="6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11 454,29</w:t>
            </w:r>
          </w:p>
        </w:tc>
        <w:tc>
          <w:tcPr>
            <w:tcW w:w="2365" w:type="dxa"/>
            <w:gridSpan w:val="17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E82585" w:rsidRPr="002C6BA3" w:rsidTr="00805B21">
        <w:trPr>
          <w:gridAfter w:val="1"/>
          <w:trHeight w:val="75"/>
        </w:trPr>
        <w:tc>
          <w:tcPr>
            <w:tcW w:w="13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proofErr w:type="spellStart"/>
            <w:r w:rsidRPr="002C6BA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6BA3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2676,16</w:t>
            </w:r>
          </w:p>
        </w:tc>
        <w:tc>
          <w:tcPr>
            <w:tcW w:w="6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2C6BA3" w:rsidRDefault="002C6BA3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11 766,25</w:t>
            </w:r>
          </w:p>
        </w:tc>
        <w:tc>
          <w:tcPr>
            <w:tcW w:w="2365" w:type="dxa"/>
            <w:gridSpan w:val="17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After w:val="18"/>
          <w:wAfter w:w="2371" w:type="dxa"/>
          <w:trHeight w:val="123"/>
        </w:trPr>
        <w:tc>
          <w:tcPr>
            <w:tcW w:w="9753" w:type="dxa"/>
            <w:gridSpan w:val="146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2019-2021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2C6BA3" w:rsidRPr="002C6BA3" w:rsidTr="00805B21">
        <w:trPr>
          <w:gridAfter w:val="18"/>
          <w:wAfter w:w="2371" w:type="dxa"/>
          <w:trHeight w:val="87"/>
        </w:trPr>
        <w:tc>
          <w:tcPr>
            <w:tcW w:w="9753" w:type="dxa"/>
            <w:gridSpan w:val="146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2019-2021 годы.</w:t>
            </w:r>
          </w:p>
        </w:tc>
      </w:tr>
      <w:tr w:rsidR="002C6BA3" w:rsidRPr="002C6BA3" w:rsidTr="00805B21">
        <w:trPr>
          <w:gridAfter w:val="18"/>
          <w:wAfter w:w="2371" w:type="dxa"/>
          <w:trHeight w:val="595"/>
        </w:trPr>
        <w:tc>
          <w:tcPr>
            <w:tcW w:w="9753" w:type="dxa"/>
            <w:gridSpan w:val="146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 xml:space="preserve">Данный метод применяется для муниципального унитарного предприятия «Дирекция единого заказчика на услуги жилищно-коммунального хозяйства» впервые. </w:t>
            </w:r>
          </w:p>
        </w:tc>
      </w:tr>
      <w:tr w:rsidR="002C6BA3" w:rsidRPr="002C6BA3" w:rsidTr="00805B21">
        <w:trPr>
          <w:gridAfter w:val="18"/>
          <w:wAfter w:w="2371" w:type="dxa"/>
          <w:trHeight w:val="80"/>
        </w:trPr>
        <w:tc>
          <w:tcPr>
            <w:tcW w:w="9753" w:type="dxa"/>
            <w:gridSpan w:val="146"/>
            <w:shd w:val="clear" w:color="FFFFFF" w:fill="auto"/>
            <w:vAlign w:val="center"/>
          </w:tcPr>
          <w:p w:rsidR="002C6BA3" w:rsidRPr="00CC6614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от 20.12.2017 № 549-РК. Тарифы рассчитаны с применением метода экономически обоснованных затрат.</w:t>
            </w:r>
          </w:p>
        </w:tc>
      </w:tr>
      <w:tr w:rsidR="002C6BA3" w:rsidRPr="002C6BA3" w:rsidTr="00805B21">
        <w:trPr>
          <w:gridAfter w:val="18"/>
          <w:wAfter w:w="2371" w:type="dxa"/>
          <w:trHeight w:val="407"/>
        </w:trPr>
        <w:tc>
          <w:tcPr>
            <w:tcW w:w="9753" w:type="dxa"/>
            <w:gridSpan w:val="146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2C6BA3" w:rsidRPr="002C6BA3" w:rsidTr="00805B21">
        <w:trPr>
          <w:gridAfter w:val="18"/>
          <w:wAfter w:w="2371" w:type="dxa"/>
          <w:trHeight w:val="87"/>
        </w:trPr>
        <w:tc>
          <w:tcPr>
            <w:tcW w:w="9753" w:type="dxa"/>
            <w:gridSpan w:val="146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средства, относящиеся к регулируемому виду деятельности ТСО </w:t>
            </w:r>
            <w:r w:rsidRPr="00CC6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(производство и передача), находятся у организации в оперативном управлении. </w:t>
            </w:r>
          </w:p>
        </w:tc>
      </w:tr>
      <w:tr w:rsidR="002C6BA3" w:rsidRPr="002C6BA3" w:rsidTr="00805B21">
        <w:trPr>
          <w:gridAfter w:val="18"/>
          <w:wAfter w:w="2371" w:type="dxa"/>
          <w:trHeight w:val="863"/>
        </w:trPr>
        <w:tc>
          <w:tcPr>
            <w:tcW w:w="9753" w:type="dxa"/>
            <w:gridSpan w:val="146"/>
            <w:shd w:val="clear" w:color="FFFFFF" w:fill="FFFFFF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Расчёт тарифов произведён на период 2019 – 2023 годы. </w:t>
            </w:r>
            <w:proofErr w:type="gramStart"/>
            <w:r w:rsidRPr="00CC6614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CC6614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CC6614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CC6614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2C6BA3" w:rsidRPr="002C6BA3" w:rsidTr="00805B21">
        <w:trPr>
          <w:gridAfter w:val="18"/>
          <w:wAfter w:w="2371" w:type="dxa"/>
          <w:trHeight w:val="57"/>
        </w:trPr>
        <w:tc>
          <w:tcPr>
            <w:tcW w:w="9753" w:type="dxa"/>
            <w:gridSpan w:val="146"/>
            <w:shd w:val="clear" w:color="FFFFFF" w:fill="FFFFFF"/>
          </w:tcPr>
          <w:p w:rsidR="002C6BA3" w:rsidRPr="00CC6614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 xml:space="preserve">В связи с увеличением с 1 января 2019 года налога на добавленную стоимость </w:t>
            </w:r>
            <w:r w:rsidRPr="00CC6614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2C6BA3" w:rsidRPr="00CC6614" w:rsidRDefault="002C6BA3" w:rsidP="002C6B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2C6BA3" w:rsidRPr="00CC6614" w:rsidRDefault="002C6BA3" w:rsidP="002C6B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2C6BA3" w:rsidRPr="00CC6614" w:rsidRDefault="002C6BA3" w:rsidP="002C6BA3">
            <w:pPr>
              <w:ind w:firstLine="709"/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2C6BA3" w:rsidRPr="002C6BA3" w:rsidTr="00805B21">
        <w:trPr>
          <w:gridAfter w:val="18"/>
          <w:wAfter w:w="2371" w:type="dxa"/>
          <w:trHeight w:val="57"/>
        </w:trPr>
        <w:tc>
          <w:tcPr>
            <w:tcW w:w="9753" w:type="dxa"/>
            <w:gridSpan w:val="146"/>
            <w:shd w:val="clear" w:color="FFFFFF" w:fill="FFFFFF"/>
          </w:tcPr>
          <w:p w:rsidR="002C6BA3" w:rsidRPr="00CC6614" w:rsidRDefault="002C6BA3" w:rsidP="002C6BA3">
            <w:pPr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  <w:r w:rsidRPr="00CC661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C6614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  <w:r w:rsidRPr="00CC6614">
              <w:rPr>
                <w:rFonts w:ascii="Times New Roman" w:hAnsi="Times New Roman"/>
                <w:sz w:val="24"/>
                <w:szCs w:val="24"/>
              </w:rPr>
              <w:br/>
              <w:t>- с 01.07. по 31.12.2020,</w:t>
            </w:r>
            <w:r w:rsidRPr="00CC6614">
              <w:rPr>
                <w:rFonts w:ascii="Times New Roman" w:hAnsi="Times New Roman"/>
                <w:sz w:val="24"/>
                <w:szCs w:val="24"/>
              </w:rPr>
              <w:br/>
              <w:t>- с 01.07. по 31.12.2021,</w:t>
            </w:r>
            <w:r w:rsidRPr="00CC6614">
              <w:rPr>
                <w:rFonts w:ascii="Times New Roman" w:hAnsi="Times New Roman"/>
                <w:sz w:val="24"/>
                <w:szCs w:val="24"/>
              </w:rPr>
              <w:br/>
              <w:t>- с 01.07. по 31.12.2022,</w:t>
            </w:r>
            <w:r w:rsidRPr="00CC6614">
              <w:rPr>
                <w:rFonts w:ascii="Times New Roman" w:hAnsi="Times New Roman"/>
                <w:sz w:val="24"/>
                <w:szCs w:val="24"/>
              </w:rPr>
              <w:br/>
              <w:t>- с 01.07. по 31.12.2023</w:t>
            </w:r>
            <w:r w:rsidRPr="00CC6614">
              <w:rPr>
                <w:rFonts w:ascii="Times New Roman" w:hAnsi="Times New Roman"/>
                <w:sz w:val="24"/>
                <w:szCs w:val="24"/>
              </w:rPr>
              <w:br/>
              <w:t>определены методом индексации.</w:t>
            </w:r>
            <w:proofErr w:type="gramEnd"/>
          </w:p>
        </w:tc>
      </w:tr>
      <w:tr w:rsidR="002C6BA3" w:rsidRPr="002C6BA3" w:rsidTr="00805B21">
        <w:trPr>
          <w:gridAfter w:val="18"/>
          <w:wAfter w:w="2371" w:type="dxa"/>
          <w:trHeight w:val="57"/>
        </w:trPr>
        <w:tc>
          <w:tcPr>
            <w:tcW w:w="9753" w:type="dxa"/>
            <w:gridSpan w:val="146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2C6BA3" w:rsidRPr="002C6BA3" w:rsidTr="00805B21">
        <w:trPr>
          <w:gridAfter w:val="18"/>
          <w:wAfter w:w="2371" w:type="dxa"/>
          <w:trHeight w:val="57"/>
        </w:trPr>
        <w:tc>
          <w:tcPr>
            <w:tcW w:w="9753" w:type="dxa"/>
            <w:gridSpan w:val="146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1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C6614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2C6BA3" w:rsidRPr="00CC6614" w:rsidRDefault="002C6BA3" w:rsidP="00537B79">
            <w:pPr>
              <w:ind w:firstLine="709"/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</w:t>
            </w:r>
          </w:p>
        </w:tc>
      </w:tr>
      <w:tr w:rsidR="002C6BA3" w:rsidRPr="002C6BA3" w:rsidTr="00805B21">
        <w:trPr>
          <w:gridAfter w:val="18"/>
          <w:wAfter w:w="2371" w:type="dxa"/>
          <w:trHeight w:val="645"/>
        </w:trPr>
        <w:tc>
          <w:tcPr>
            <w:tcW w:w="9753" w:type="dxa"/>
            <w:gridSpan w:val="146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CC6614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404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153" w:type="dxa"/>
            <w:gridSpan w:val="7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404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45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166,79</w:t>
            </w:r>
          </w:p>
        </w:tc>
        <w:tc>
          <w:tcPr>
            <w:tcW w:w="4153" w:type="dxa"/>
            <w:gridSpan w:val="7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404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45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3" w:type="dxa"/>
            <w:gridSpan w:val="7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404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45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4153" w:type="dxa"/>
            <w:gridSpan w:val="7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CC6614" w:rsidRDefault="002C6BA3" w:rsidP="00CC6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614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2C6BA3" w:rsidRPr="002C6BA3" w:rsidTr="00805B21">
        <w:trPr>
          <w:gridAfter w:val="22"/>
          <w:wAfter w:w="2465" w:type="dxa"/>
          <w:trHeight w:val="645"/>
        </w:trPr>
        <w:tc>
          <w:tcPr>
            <w:tcW w:w="9659" w:type="dxa"/>
            <w:gridSpan w:val="142"/>
            <w:shd w:val="clear" w:color="FFFFFF" w:fill="auto"/>
          </w:tcPr>
          <w:p w:rsidR="002C6BA3" w:rsidRPr="00CC6614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="Times New Roman" w:hAnsi="Times New Roman"/>
                <w:sz w:val="26"/>
                <w:szCs w:val="26"/>
              </w:rPr>
              <w:tab/>
            </w:r>
            <w:r w:rsidRPr="00CC6614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537B79" w:rsidRPr="002C6BA3" w:rsidTr="00805B21">
        <w:trPr>
          <w:gridAfter w:val="24"/>
          <w:wAfter w:w="2490" w:type="dxa"/>
          <w:trHeight w:val="345"/>
        </w:trPr>
        <w:tc>
          <w:tcPr>
            <w:tcW w:w="3933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63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9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4"/>
          <w:wAfter w:w="2490" w:type="dxa"/>
          <w:trHeight w:val="75"/>
        </w:trPr>
        <w:tc>
          <w:tcPr>
            <w:tcW w:w="3933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63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  <w:tc>
          <w:tcPr>
            <w:tcW w:w="11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289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4"/>
          <w:wAfter w:w="2490" w:type="dxa"/>
          <w:trHeight w:val="75"/>
        </w:trPr>
        <w:tc>
          <w:tcPr>
            <w:tcW w:w="3933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63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1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289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4"/>
          <w:wAfter w:w="2490" w:type="dxa"/>
          <w:trHeight w:val="75"/>
        </w:trPr>
        <w:tc>
          <w:tcPr>
            <w:tcW w:w="3933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Электрическая энергия</w:t>
            </w:r>
          </w:p>
        </w:tc>
        <w:tc>
          <w:tcPr>
            <w:tcW w:w="163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11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289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4"/>
          <w:wAfter w:w="2490" w:type="dxa"/>
          <w:trHeight w:val="75"/>
        </w:trPr>
        <w:tc>
          <w:tcPr>
            <w:tcW w:w="3933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63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1,029</w:t>
            </w:r>
          </w:p>
        </w:tc>
        <w:tc>
          <w:tcPr>
            <w:tcW w:w="11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289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4"/>
          <w:wAfter w:w="2490" w:type="dxa"/>
          <w:trHeight w:val="75"/>
        </w:trPr>
        <w:tc>
          <w:tcPr>
            <w:tcW w:w="3933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63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1,046**</w:t>
            </w:r>
          </w:p>
        </w:tc>
        <w:tc>
          <w:tcPr>
            <w:tcW w:w="11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2894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CC6614" w:rsidRDefault="00537B79" w:rsidP="002C6BA3">
            <w:pPr>
              <w:jc w:val="center"/>
              <w:rPr>
                <w:sz w:val="20"/>
                <w:szCs w:val="20"/>
              </w:rPr>
            </w:pPr>
            <w:r w:rsidRPr="00CC6614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2C6BA3" w:rsidRPr="002C6BA3" w:rsidTr="00805B21">
        <w:trPr>
          <w:gridAfter w:val="22"/>
          <w:wAfter w:w="2465" w:type="dxa"/>
          <w:trHeight w:val="87"/>
        </w:trPr>
        <w:tc>
          <w:tcPr>
            <w:tcW w:w="9659" w:type="dxa"/>
            <w:gridSpan w:val="142"/>
            <w:shd w:val="clear" w:color="FFFFFF" w:fill="auto"/>
          </w:tcPr>
          <w:p w:rsidR="002C6BA3" w:rsidRPr="002C6BA3" w:rsidRDefault="002C6BA3" w:rsidP="002C6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BA3">
              <w:rPr>
                <w:rFonts w:asciiTheme="minorHAnsi" w:hAnsiTheme="minorHAnsi"/>
                <w:sz w:val="22"/>
              </w:rPr>
              <w:br w:type="page"/>
            </w:r>
            <w:r w:rsidRPr="002C6BA3">
              <w:rPr>
                <w:rFonts w:ascii="Times New Roman" w:hAnsi="Times New Roman"/>
                <w:sz w:val="26"/>
                <w:szCs w:val="26"/>
              </w:rPr>
              <w:tab/>
            </w:r>
            <w:r w:rsidRPr="002C6BA3">
              <w:rPr>
                <w:rFonts w:ascii="Times New Roman" w:hAnsi="Times New Roman"/>
                <w:sz w:val="20"/>
                <w:szCs w:val="20"/>
              </w:rPr>
              <w:t>**С учетом увеличения ставки налога на добавленную стоимость с 1 января 2019 года до 20 %.</w:t>
            </w:r>
          </w:p>
          <w:p w:rsidR="002C6BA3" w:rsidRPr="002C6BA3" w:rsidRDefault="002C6BA3" w:rsidP="002C6BA3">
            <w:pPr>
              <w:jc w:val="both"/>
            </w:pPr>
          </w:p>
        </w:tc>
      </w:tr>
      <w:tr w:rsidR="002C6BA3" w:rsidRPr="002C6BA3" w:rsidTr="00805B21">
        <w:trPr>
          <w:gridAfter w:val="22"/>
          <w:wAfter w:w="2465" w:type="dxa"/>
          <w:trHeight w:val="87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2019-2021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2019 год и плановый период 2020 и 2021 годов.</w:t>
            </w:r>
          </w:p>
        </w:tc>
      </w:tr>
      <w:tr w:rsidR="002C6BA3" w:rsidRPr="002C6BA3" w:rsidTr="00805B21">
        <w:trPr>
          <w:gridAfter w:val="22"/>
          <w:wAfter w:w="2465" w:type="dxa"/>
          <w:trHeight w:val="205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37B79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2C6BA3" w:rsidRPr="002C6BA3" w:rsidTr="00805B21">
        <w:trPr>
          <w:gridAfter w:val="22"/>
          <w:wAfter w:w="2465" w:type="dxa"/>
          <w:trHeight w:val="645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2C6BA3" w:rsidRPr="002C6BA3" w:rsidTr="00805B21">
        <w:trPr>
          <w:gridAfter w:val="22"/>
          <w:wAfter w:w="2465" w:type="dxa"/>
          <w:trHeight w:val="136"/>
        </w:trPr>
        <w:tc>
          <w:tcPr>
            <w:tcW w:w="7292" w:type="dxa"/>
            <w:gridSpan w:val="10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2C6BA3">
            <w:pPr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537B79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537B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37B7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36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329,94</w:t>
            </w: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7292" w:type="dxa"/>
            <w:gridSpan w:val="10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2C6BA3">
            <w:pPr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2367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79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</w:t>
            </w:r>
            <w:r w:rsidRPr="00537B79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2C6BA3" w:rsidRPr="00537B79" w:rsidRDefault="002C6BA3" w:rsidP="002C6BA3">
            <w:pPr>
              <w:ind w:firstLine="709"/>
              <w:jc w:val="both"/>
              <w:rPr>
                <w:sz w:val="24"/>
                <w:szCs w:val="24"/>
              </w:rPr>
            </w:pPr>
            <w:r w:rsidRPr="00537B79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схемах теплоснабжения муниципальных образований представлена некорректно.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537B79" w:rsidRPr="002C6BA3" w:rsidTr="00805B21">
        <w:trPr>
          <w:gridAfter w:val="21"/>
          <w:wAfter w:w="2439" w:type="dxa"/>
          <w:trHeight w:val="49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26" w:type="dxa"/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</w:p>
        </w:tc>
      </w:tr>
      <w:tr w:rsidR="00537B79" w:rsidRPr="002C6BA3" w:rsidTr="00805B21">
        <w:trPr>
          <w:gridAfter w:val="21"/>
          <w:wAfter w:w="2439" w:type="dxa"/>
          <w:trHeight w:val="7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1"/>
          <w:wAfter w:w="2439" w:type="dxa"/>
          <w:trHeight w:val="7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r w:rsidRPr="002C6BA3">
              <w:rPr>
                <w:rFonts w:ascii="Times New Roman" w:hAnsi="Times New Roman"/>
                <w:sz w:val="20"/>
                <w:szCs w:val="20"/>
              </w:rPr>
              <w:t>На уровне потерь, учтенных при расчете тарифа на 2018 год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1"/>
          <w:wAfter w:w="2439" w:type="dxa"/>
          <w:trHeight w:val="7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1"/>
          <w:wAfter w:w="2439" w:type="dxa"/>
          <w:trHeight w:val="7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6,77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6,77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6,77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r w:rsidRPr="002C6BA3">
              <w:rPr>
                <w:rFonts w:ascii="Times New Roman" w:hAnsi="Times New Roman"/>
                <w:sz w:val="20"/>
                <w:szCs w:val="20"/>
              </w:rPr>
              <w:t>На уровне потерь, учтенных при расчете тарифа на 2018 год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1"/>
          <w:wAfter w:w="2439" w:type="dxa"/>
          <w:trHeight w:val="7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5,02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5,02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5,02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1"/>
          <w:wAfter w:w="2439" w:type="dxa"/>
          <w:trHeight w:val="7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1"/>
          <w:wAfter w:w="2439" w:type="dxa"/>
          <w:trHeight w:val="7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537B79" w:rsidRPr="002C6BA3" w:rsidTr="00805B21">
        <w:trPr>
          <w:gridAfter w:val="21"/>
          <w:wAfter w:w="2439" w:type="dxa"/>
          <w:trHeight w:val="75"/>
        </w:trPr>
        <w:tc>
          <w:tcPr>
            <w:tcW w:w="489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Бюджетные потребители, тыс.</w:t>
            </w:r>
            <w:r w:rsidRPr="002C6B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6BA3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8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  <w:r w:rsidRPr="002C6BA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234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2C6BA3" w:rsidRDefault="00537B79" w:rsidP="002C6BA3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537B79" w:rsidRPr="002C6BA3" w:rsidRDefault="00537B79" w:rsidP="002C6BA3"/>
        </w:tc>
      </w:tr>
      <w:tr w:rsidR="002C6BA3" w:rsidRPr="002C6BA3" w:rsidTr="00805B21">
        <w:trPr>
          <w:gridAfter w:val="22"/>
          <w:wAfter w:w="2465" w:type="dxa"/>
          <w:trHeight w:val="113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2C6BA3" w:rsidRPr="002C6BA3" w:rsidTr="00805B21">
        <w:trPr>
          <w:gridAfter w:val="22"/>
          <w:wAfter w:w="2465" w:type="dxa"/>
          <w:trHeight w:val="113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537B79" w:rsidRPr="002C6BA3" w:rsidTr="00805B21">
        <w:trPr>
          <w:gridAfter w:val="22"/>
          <w:wAfter w:w="2465" w:type="dxa"/>
          <w:trHeight w:val="75"/>
        </w:trPr>
        <w:tc>
          <w:tcPr>
            <w:tcW w:w="5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1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5785" w:type="dxa"/>
            <w:gridSpan w:val="10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1412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537B79" w:rsidRPr="002C6BA3" w:rsidTr="00805B21">
        <w:trPr>
          <w:gridAfter w:val="22"/>
          <w:wAfter w:w="2465" w:type="dxa"/>
          <w:trHeight w:val="75"/>
        </w:trPr>
        <w:tc>
          <w:tcPr>
            <w:tcW w:w="521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494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18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79" w:rsidRPr="002C6BA3" w:rsidTr="00805B21">
        <w:trPr>
          <w:gridAfter w:val="22"/>
          <w:wAfter w:w="2465" w:type="dxa"/>
          <w:trHeight w:val="128"/>
        </w:trPr>
        <w:tc>
          <w:tcPr>
            <w:tcW w:w="521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</w:t>
            </w: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</w:t>
            </w: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снижения</w:t>
            </w:r>
          </w:p>
        </w:tc>
        <w:tc>
          <w:tcPr>
            <w:tcW w:w="1412" w:type="dxa"/>
            <w:gridSpan w:val="1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B79" w:rsidRPr="00E82585" w:rsidRDefault="00537B79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3 395,69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7 754,73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11 150,42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9 934,22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9 934,22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1 216,2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3 395,69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7 754,73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11 150,42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9 546,79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9 546,79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1 603,63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3 395,69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7 754,73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11 150,42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9 546,79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9 546,79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1 603,63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819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4 378,06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4 378,06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4 695,66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4 695,66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-317,6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ТСО занижен объем газа</w:t>
            </w:r>
          </w:p>
        </w:tc>
      </w:tr>
      <w:tr w:rsidR="002C6BA3" w:rsidRPr="002C6BA3" w:rsidTr="00805B21">
        <w:trPr>
          <w:gridAfter w:val="22"/>
          <w:wAfter w:w="2465" w:type="dxa"/>
          <w:trHeight w:val="480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551,83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551,83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569,4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569,4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-17,57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ТСО занижена цена электроэнергии</w:t>
            </w:r>
          </w:p>
        </w:tc>
      </w:tr>
      <w:tr w:rsidR="002C6BA3" w:rsidRPr="002C6BA3" w:rsidTr="00805B21">
        <w:trPr>
          <w:gridAfter w:val="22"/>
          <w:wAfter w:w="2465" w:type="dxa"/>
          <w:trHeight w:val="301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618,06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618,06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1 189,67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1 189,67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-571,61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 xml:space="preserve">ТСО занижена </w:t>
            </w:r>
            <w:proofErr w:type="spellStart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среднеднемесячная</w:t>
            </w:r>
            <w:proofErr w:type="spellEnd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gramStart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лата</w:t>
            </w:r>
            <w:proofErr w:type="spellEnd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 xml:space="preserve"> и численность персонала</w:t>
            </w:r>
          </w:p>
        </w:tc>
      </w:tr>
      <w:tr w:rsidR="002C6BA3" w:rsidRPr="002C6BA3" w:rsidTr="00805B21">
        <w:trPr>
          <w:gridAfter w:val="22"/>
          <w:wAfter w:w="2465" w:type="dxa"/>
          <w:trHeight w:val="75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359,28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359,28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-172,28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норматива отчислений - 30.2% </w:t>
            </w:r>
            <w:proofErr w:type="gramStart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 xml:space="preserve"> ФОТ</w:t>
            </w:r>
            <w:r w:rsidRPr="00E8258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C6BA3" w:rsidRPr="002C6BA3" w:rsidTr="00805B21">
        <w:trPr>
          <w:gridAfter w:val="22"/>
          <w:wAfter w:w="2465" w:type="dxa"/>
          <w:trHeight w:val="123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Нет договоров поставки воды</w:t>
            </w:r>
          </w:p>
        </w:tc>
      </w:tr>
      <w:tr w:rsidR="002C6BA3" w:rsidRPr="002C6BA3" w:rsidTr="00805B21">
        <w:trPr>
          <w:gridAfter w:val="22"/>
          <w:wAfter w:w="2465" w:type="dxa"/>
          <w:trHeight w:val="1121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3 395,69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82,56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3 478,25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849,56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849,56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2 628,69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 xml:space="preserve">Вместо суммы 3395,687 тыс. руб. (ремонты в </w:t>
            </w:r>
            <w:proofErr w:type="spellStart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) принимается 767 тыс. руб. (ремонты во Дворцах)</w:t>
            </w:r>
          </w:p>
        </w:tc>
      </w:tr>
      <w:tr w:rsidR="002C6BA3" w:rsidRPr="002C6BA3" w:rsidTr="00805B21">
        <w:trPr>
          <w:gridAfter w:val="22"/>
          <w:wAfter w:w="2465" w:type="dxa"/>
          <w:trHeight w:val="361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537,92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537,92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537,92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537,92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2C6BA3" w:rsidRPr="002C6BA3" w:rsidTr="00805B21">
        <w:trPr>
          <w:gridAfter w:val="22"/>
          <w:wAfter w:w="2465" w:type="dxa"/>
          <w:trHeight w:val="720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2C6BA3" w:rsidRPr="002C6BA3" w:rsidTr="00805B21">
        <w:trPr>
          <w:gridAfter w:val="22"/>
          <w:wAfter w:w="2465" w:type="dxa"/>
          <w:trHeight w:val="480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1 335,3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1 335,3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1 335,3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1 335,3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345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387,43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387,43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-387,43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345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387,43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387,43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-387,43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345"/>
        </w:trPr>
        <w:tc>
          <w:tcPr>
            <w:tcW w:w="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85">
              <w:rPr>
                <w:rFonts w:ascii="Times New Roman" w:hAnsi="Times New Roman" w:cs="Times New Roman"/>
                <w:sz w:val="20"/>
                <w:szCs w:val="20"/>
              </w:rPr>
              <w:t>1 216,2</w:t>
            </w:r>
          </w:p>
        </w:tc>
        <w:tc>
          <w:tcPr>
            <w:tcW w:w="14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E82585" w:rsidRDefault="002C6BA3" w:rsidP="00E82585">
            <w:pPr>
              <w:tabs>
                <w:tab w:val="left" w:pos="604"/>
              </w:tabs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A3" w:rsidRPr="002C6BA3" w:rsidTr="00805B21">
        <w:trPr>
          <w:gridAfter w:val="22"/>
          <w:wAfter w:w="2465" w:type="dxa"/>
          <w:trHeight w:val="345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537B79">
              <w:rPr>
                <w:rFonts w:ascii="Times New Roman" w:hAnsi="Times New Roman"/>
                <w:sz w:val="24"/>
                <w:szCs w:val="24"/>
              </w:rPr>
              <w:br/>
              <w:t>1 216,2 тыс. руб.</w:t>
            </w:r>
          </w:p>
        </w:tc>
      </w:tr>
      <w:tr w:rsidR="002C6BA3" w:rsidRPr="002C6BA3" w:rsidTr="00805B21">
        <w:trPr>
          <w:gridAfter w:val="22"/>
          <w:wAfter w:w="2465" w:type="dxa"/>
          <w:trHeight w:val="1245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537B79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537B79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2019-2021 годы представлены в таблице:</w:t>
            </w:r>
          </w:p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9 934,22</w:t>
            </w: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10 171,13</w:t>
            </w: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10 438,81</w:t>
            </w: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  <w:r w:rsidRPr="00537B79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126,45</w:t>
            </w: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102,63</w:t>
            </w: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117,65</w:t>
            </w: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СРЕДНЕВЗВЕШЕННЫЙ ТАРИФ, руб./Гкал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2 192,05</w:t>
            </w: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2 249,74</w:t>
            </w: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7A3AB5" w:rsidRPr="002C6BA3" w:rsidTr="00805B21">
        <w:trPr>
          <w:gridAfter w:val="25"/>
          <w:wAfter w:w="2503" w:type="dxa"/>
          <w:trHeight w:val="20"/>
        </w:trPr>
        <w:tc>
          <w:tcPr>
            <w:tcW w:w="5958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12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107,48</w:t>
            </w:r>
          </w:p>
        </w:tc>
        <w:tc>
          <w:tcPr>
            <w:tcW w:w="128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1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537B79" w:rsidRDefault="007A3AB5" w:rsidP="002C6BA3">
            <w:pPr>
              <w:jc w:val="center"/>
            </w:pPr>
            <w:r w:rsidRPr="00537B79">
              <w:rPr>
                <w:rFonts w:ascii="Times New Roman" w:hAnsi="Times New Roman"/>
                <w:sz w:val="20"/>
                <w:szCs w:val="20"/>
              </w:rPr>
              <w:t>102,63</w:t>
            </w:r>
          </w:p>
        </w:tc>
        <w:tc>
          <w:tcPr>
            <w:tcW w:w="23" w:type="dxa"/>
            <w:gridSpan w:val="2"/>
            <w:shd w:val="clear" w:color="FFFFFF" w:fill="auto"/>
            <w:vAlign w:val="bottom"/>
          </w:tcPr>
          <w:p w:rsidR="007A3AB5" w:rsidRPr="002C6BA3" w:rsidRDefault="007A3AB5" w:rsidP="002C6BA3"/>
        </w:tc>
      </w:tr>
      <w:tr w:rsidR="002C6BA3" w:rsidRPr="002C6BA3" w:rsidTr="00805B21">
        <w:trPr>
          <w:gridAfter w:val="22"/>
          <w:wAfter w:w="2465" w:type="dxa"/>
          <w:trHeight w:val="945"/>
        </w:trPr>
        <w:tc>
          <w:tcPr>
            <w:tcW w:w="9659" w:type="dxa"/>
            <w:gridSpan w:val="142"/>
            <w:shd w:val="clear" w:color="FFFFFF" w:fill="auto"/>
          </w:tcPr>
          <w:p w:rsidR="002C6BA3" w:rsidRPr="00537B79" w:rsidRDefault="002C6BA3" w:rsidP="002C6BA3">
            <w:pPr>
              <w:jc w:val="both"/>
              <w:rPr>
                <w:sz w:val="24"/>
                <w:szCs w:val="24"/>
              </w:rPr>
            </w:pPr>
            <w:r w:rsidRPr="002C6BA3">
              <w:rPr>
                <w:rFonts w:asciiTheme="minorHAnsi" w:hAnsiTheme="minorHAnsi"/>
                <w:sz w:val="22"/>
              </w:rPr>
              <w:br w:type="page"/>
            </w:r>
            <w:r w:rsidRPr="002C6BA3">
              <w:rPr>
                <w:rFonts w:ascii="Times New Roman" w:hAnsi="Times New Roman"/>
                <w:sz w:val="26"/>
                <w:szCs w:val="26"/>
              </w:rPr>
              <w:tab/>
            </w:r>
            <w:r w:rsidRPr="00537B79">
              <w:rPr>
                <w:rFonts w:ascii="Times New Roman" w:hAnsi="Times New Roman"/>
                <w:sz w:val="24"/>
                <w:szCs w:val="24"/>
              </w:rPr>
              <w:t>Тарифы на производство и передачу тепловой энергии на период 2019-2021 годы для муниципального унитарного предприятия «Дирекция единого заказчика на услуги жилищно-коммунального хозяйства» составили:</w:t>
            </w:r>
          </w:p>
        </w:tc>
      </w:tr>
      <w:tr w:rsidR="00537B79" w:rsidRPr="002C6BA3" w:rsidTr="00805B21">
        <w:trPr>
          <w:gridAfter w:val="1"/>
          <w:trHeight w:val="75"/>
        </w:trPr>
        <w:tc>
          <w:tcPr>
            <w:tcW w:w="1555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1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043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5" w:type="dxa"/>
            <w:gridSpan w:val="2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941" w:type="dxa"/>
            <w:gridSpan w:val="5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04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73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04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112"/>
        </w:trPr>
        <w:tc>
          <w:tcPr>
            <w:tcW w:w="1555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104" w:type="dxa"/>
            <w:gridSpan w:val="1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537B7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1991,97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2141,00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2141,00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2192,05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2192,05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2249,74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7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4" w:type="dxa"/>
            <w:gridSpan w:val="1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537B7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2390,36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2569,20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2569,20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2630,46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2630,46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537B79" w:rsidRPr="002C6BA3" w:rsidTr="00805B21">
        <w:trPr>
          <w:gridAfter w:val="1"/>
          <w:trHeight w:val="345"/>
        </w:trPr>
        <w:tc>
          <w:tcPr>
            <w:tcW w:w="1555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16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2699,69</w:t>
            </w:r>
          </w:p>
        </w:tc>
        <w:tc>
          <w:tcPr>
            <w:tcW w:w="8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BA3" w:rsidRPr="00537B79" w:rsidRDefault="002C6BA3" w:rsidP="0053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9" w:type="dxa"/>
            <w:gridSpan w:val="21"/>
            <w:shd w:val="clear" w:color="FFFFFF" w:fill="auto"/>
            <w:vAlign w:val="bottom"/>
          </w:tcPr>
          <w:p w:rsidR="002C6BA3" w:rsidRPr="002C6BA3" w:rsidRDefault="002C6BA3" w:rsidP="002C6BA3"/>
        </w:tc>
      </w:tr>
      <w:tr w:rsidR="002C6BA3" w:rsidRPr="002C6BA3" w:rsidTr="00805B21">
        <w:trPr>
          <w:gridAfter w:val="22"/>
          <w:wAfter w:w="2465" w:type="dxa"/>
          <w:trHeight w:val="570"/>
        </w:trPr>
        <w:tc>
          <w:tcPr>
            <w:tcW w:w="9659" w:type="dxa"/>
            <w:gridSpan w:val="142"/>
            <w:shd w:val="clear" w:color="FFFFFF" w:fill="auto"/>
            <w:vAlign w:val="bottom"/>
          </w:tcPr>
          <w:p w:rsidR="002C6BA3" w:rsidRPr="002C6BA3" w:rsidRDefault="002C6BA3" w:rsidP="002C6BA3">
            <w:r w:rsidRPr="002C6BA3"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9D15F8" w:rsidRDefault="002C6BA3" w:rsidP="002C6BA3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9D15F8" w:rsidRDefault="002C6BA3" w:rsidP="002C6BA3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- в 2019 году            - 107,48 %;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9D15F8" w:rsidRDefault="002C6BA3" w:rsidP="002C6BA3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- в 2020 году            - 102,38 %;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9D15F8" w:rsidRDefault="002C6BA3" w:rsidP="002C6BA3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- в 2021 году            - 102,63 %;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9D15F8" w:rsidRDefault="002C6BA3" w:rsidP="002C6BA3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2C6BA3" w:rsidRPr="002C6BA3" w:rsidTr="00805B21">
        <w:trPr>
          <w:gridAfter w:val="22"/>
          <w:wAfter w:w="2465" w:type="dxa"/>
          <w:trHeight w:val="20"/>
        </w:trPr>
        <w:tc>
          <w:tcPr>
            <w:tcW w:w="9659" w:type="dxa"/>
            <w:gridSpan w:val="142"/>
            <w:shd w:val="clear" w:color="FFFFFF" w:fill="auto"/>
          </w:tcPr>
          <w:p w:rsidR="002C6BA3" w:rsidRPr="009D15F8" w:rsidRDefault="002C6BA3" w:rsidP="009D15F8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Предлага</w:t>
            </w:r>
            <w:r w:rsidR="009D15F8" w:rsidRPr="009D15F8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9D15F8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муниципального унитарного предприятия «Дирекция единого заказчика на услуги жилищно-коммунального хозяйства» вышеуказанные тарифы.</w:t>
            </w:r>
          </w:p>
        </w:tc>
      </w:tr>
    </w:tbl>
    <w:p w:rsidR="00A10248" w:rsidRDefault="00A10248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48" w:rsidRDefault="00A10248" w:rsidP="00A102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4D4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10248" w:rsidRPr="00A10248" w:rsidRDefault="00A10248" w:rsidP="00A102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248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0248">
        <w:rPr>
          <w:rFonts w:ascii="Times New Roman" w:hAnsi="Times New Roman" w:cs="Times New Roman"/>
          <w:sz w:val="24"/>
          <w:szCs w:val="24"/>
        </w:rPr>
        <w:t xml:space="preserve"> 1 января  2019 года по 31 декабря 2021 года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0248">
        <w:rPr>
          <w:rFonts w:ascii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A10248">
        <w:rPr>
          <w:rFonts w:ascii="Times New Roman" w:hAnsi="Times New Roman" w:cs="Times New Roman"/>
          <w:sz w:val="24"/>
          <w:szCs w:val="24"/>
        </w:rPr>
        <w:t>для  муниципального унитарного предприятия «Дирекция единого заказчика на услуги жилищно-коммунального хозяйства» одноставочные тарифы на тепловую энергию (мощность)</w:t>
      </w:r>
      <w:r>
        <w:rPr>
          <w:rFonts w:ascii="Times New Roman" w:hAnsi="Times New Roman" w:cs="Times New Roman"/>
          <w:sz w:val="24"/>
          <w:szCs w:val="24"/>
        </w:rPr>
        <w:t xml:space="preserve"> с календарной разбивкой</w:t>
      </w:r>
    </w:p>
    <w:p w:rsidR="00A10248" w:rsidRPr="008B20F9" w:rsidRDefault="00A10248" w:rsidP="00A102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248">
        <w:rPr>
          <w:rFonts w:ascii="Times New Roman" w:hAnsi="Times New Roman" w:cs="Times New Roman"/>
          <w:sz w:val="24"/>
          <w:szCs w:val="24"/>
        </w:rPr>
        <w:tab/>
      </w:r>
      <w:r w:rsidR="009D15F8">
        <w:rPr>
          <w:rFonts w:ascii="Times New Roman" w:hAnsi="Times New Roman" w:cs="Times New Roman"/>
          <w:sz w:val="24"/>
          <w:szCs w:val="24"/>
        </w:rPr>
        <w:t>2</w:t>
      </w:r>
      <w:r w:rsidRPr="00A10248">
        <w:rPr>
          <w:rFonts w:ascii="Times New Roman" w:hAnsi="Times New Roman" w:cs="Times New Roman"/>
          <w:sz w:val="24"/>
          <w:szCs w:val="24"/>
        </w:rPr>
        <w:t>. Установить на 2019-2021 годы долгосрочные параметры регулирования деятельности муниципального унитарного предприятия «Дирекция единого заказчика на услуги жилищно-коммунального хозяйства» для  формирования тарифов на тепловую энергию (мощность) с  использованием метода индексации</w:t>
      </w:r>
      <w:r w:rsidR="002C6BA3">
        <w:rPr>
          <w:rFonts w:ascii="Times New Roman" w:hAnsi="Times New Roman" w:cs="Times New Roman"/>
          <w:sz w:val="24"/>
          <w:szCs w:val="24"/>
        </w:rPr>
        <w:t>.</w:t>
      </w:r>
      <w:r w:rsidRPr="00A10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85" w:rsidRDefault="00E82585" w:rsidP="00A1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248" w:rsidRPr="008B20F9" w:rsidRDefault="00A10248" w:rsidP="00A1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A10248"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 w:rsidR="00BD598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10248">
        <w:rPr>
          <w:rFonts w:ascii="Times New Roman" w:eastAsia="Times New Roman" w:hAnsi="Times New Roman" w:cs="Times New Roman"/>
          <w:b/>
          <w:sz w:val="24"/>
          <w:szCs w:val="24"/>
        </w:rPr>
        <w:t xml:space="preserve">.12.2018 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и экспертны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 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заключени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ями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20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D5984">
        <w:rPr>
          <w:rFonts w:ascii="Times New Roman" w:hAnsi="Times New Roman" w:cs="Times New Roman"/>
          <w:b/>
          <w:sz w:val="24"/>
          <w:szCs w:val="24"/>
        </w:rPr>
        <w:t>0</w:t>
      </w:r>
      <w:r w:rsidRPr="008B20F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0F9">
        <w:rPr>
          <w:rFonts w:ascii="Times New Roman" w:hAnsi="Times New Roman" w:cs="Times New Roman"/>
          <w:b/>
          <w:sz w:val="24"/>
          <w:szCs w:val="24"/>
        </w:rPr>
        <w:t>.2018 по делу</w:t>
      </w:r>
      <w:r w:rsidR="00BD5984" w:rsidRPr="00BD5984">
        <w:rPr>
          <w:rFonts w:ascii="Times New Roman" w:hAnsi="Times New Roman" w:cs="Times New Roman"/>
          <w:b/>
          <w:sz w:val="24"/>
          <w:szCs w:val="24"/>
        </w:rPr>
        <w:t>№ 170/Т-03/1407-18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 w:rsidR="00BD598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BD598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</w:t>
      </w:r>
      <w:r w:rsidRPr="008B2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248" w:rsidRDefault="00A10248" w:rsidP="00A1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85" w:rsidRDefault="00E82585" w:rsidP="00A1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08" w:rsidRPr="008B20F9" w:rsidRDefault="00A10248" w:rsidP="00B6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7D08" w:rsidRPr="008B20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7040" w:rsidRPr="00167040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 для  акционерного общества «Калужская обувная фабрика «Калита» на 2019-2023 годы</w:t>
      </w:r>
      <w:r w:rsidR="00167040">
        <w:rPr>
          <w:rFonts w:ascii="Times New Roman" w:hAnsi="Times New Roman" w:cs="Times New Roman"/>
          <w:b/>
          <w:sz w:val="24"/>
          <w:szCs w:val="24"/>
        </w:rPr>
        <w:t>.</w:t>
      </w:r>
    </w:p>
    <w:p w:rsidR="00B67D08" w:rsidRPr="008B20F9" w:rsidRDefault="00B67D08" w:rsidP="00B67D0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312408" w:rsidRPr="008B20F9" w:rsidRDefault="00B67D08" w:rsidP="00B6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F9">
        <w:rPr>
          <w:rFonts w:ascii="Times New Roman" w:hAnsi="Times New Roman" w:cs="Times New Roman"/>
          <w:b/>
          <w:color w:val="000000"/>
          <w:sz w:val="24"/>
          <w:szCs w:val="24"/>
        </w:rPr>
        <w:t>Доложил: С.И. Гаврикова</w:t>
      </w:r>
      <w:r w:rsidR="00275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4367" w:rsidRDefault="00214367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101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230"/>
        <w:gridCol w:w="45"/>
        <w:gridCol w:w="406"/>
        <w:gridCol w:w="31"/>
        <w:gridCol w:w="317"/>
        <w:gridCol w:w="255"/>
        <w:gridCol w:w="71"/>
        <w:gridCol w:w="125"/>
        <w:gridCol w:w="17"/>
        <w:gridCol w:w="111"/>
        <w:gridCol w:w="12"/>
        <w:gridCol w:w="26"/>
        <w:gridCol w:w="145"/>
        <w:gridCol w:w="502"/>
        <w:gridCol w:w="174"/>
        <w:gridCol w:w="94"/>
        <w:gridCol w:w="130"/>
        <w:gridCol w:w="645"/>
        <w:gridCol w:w="166"/>
        <w:gridCol w:w="13"/>
        <w:gridCol w:w="122"/>
        <w:gridCol w:w="207"/>
        <w:gridCol w:w="280"/>
        <w:gridCol w:w="190"/>
        <w:gridCol w:w="76"/>
        <w:gridCol w:w="87"/>
        <w:gridCol w:w="232"/>
        <w:gridCol w:w="201"/>
        <w:gridCol w:w="168"/>
        <w:gridCol w:w="50"/>
        <w:gridCol w:w="19"/>
        <w:gridCol w:w="372"/>
        <w:gridCol w:w="151"/>
        <w:gridCol w:w="199"/>
        <w:gridCol w:w="392"/>
        <w:gridCol w:w="75"/>
        <w:gridCol w:w="175"/>
        <w:gridCol w:w="636"/>
        <w:gridCol w:w="56"/>
        <w:gridCol w:w="126"/>
        <w:gridCol w:w="130"/>
        <w:gridCol w:w="142"/>
        <w:gridCol w:w="31"/>
        <w:gridCol w:w="38"/>
        <w:gridCol w:w="152"/>
        <w:gridCol w:w="73"/>
        <w:gridCol w:w="100"/>
        <w:gridCol w:w="118"/>
        <w:gridCol w:w="38"/>
        <w:gridCol w:w="201"/>
        <w:gridCol w:w="129"/>
        <w:gridCol w:w="580"/>
        <w:gridCol w:w="13"/>
        <w:gridCol w:w="26"/>
        <w:gridCol w:w="444"/>
      </w:tblGrid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bottom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6"/>
                <w:szCs w:val="26"/>
              </w:rPr>
              <w:tab/>
            </w:r>
            <w:r w:rsidRPr="006651B2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</w:t>
            </w:r>
            <w:proofErr w:type="gramStart"/>
            <w:r w:rsidRPr="006651B2"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 w:rsidRPr="006651B2">
              <w:rPr>
                <w:rFonts w:ascii="Times New Roman" w:hAnsi="Times New Roman"/>
                <w:sz w:val="24"/>
                <w:szCs w:val="24"/>
              </w:rPr>
              <w:t xml:space="preserve"> «Калужская обувная фабрика «Калита» (далее - ТСО) 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6651B2">
            <w:pPr>
              <w:jc w:val="right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2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Полное наименование регулируемой организации</w:t>
            </w:r>
          </w:p>
        </w:tc>
        <w:tc>
          <w:tcPr>
            <w:tcW w:w="543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2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543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1024001428659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2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43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4000000223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2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43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402901001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2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43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2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43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2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43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248008, Калужская область, город Калуга, улица Тарутинская,171Б,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2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43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 xml:space="preserve">248008, Калужская область, город Калуга, улица </w:t>
            </w:r>
            <w:proofErr w:type="spellStart"/>
            <w:r w:rsidRPr="006651B2">
              <w:rPr>
                <w:rFonts w:ascii="Times New Roman" w:hAnsi="Times New Roman"/>
                <w:sz w:val="20"/>
                <w:szCs w:val="20"/>
              </w:rPr>
              <w:t>Тарутинская</w:t>
            </w:r>
            <w:proofErr w:type="spellEnd"/>
            <w:r w:rsidRPr="006651B2">
              <w:rPr>
                <w:rFonts w:ascii="Times New Roman" w:hAnsi="Times New Roman"/>
                <w:sz w:val="20"/>
                <w:szCs w:val="20"/>
              </w:rPr>
              <w:t>, 171Б,</w:t>
            </w:r>
          </w:p>
        </w:tc>
      </w:tr>
      <w:tr w:rsidR="006651B2" w:rsidRPr="006651B2" w:rsidTr="000D7BA3">
        <w:trPr>
          <w:trHeight w:val="125"/>
        </w:trPr>
        <w:tc>
          <w:tcPr>
            <w:tcW w:w="795" w:type="dxa"/>
            <w:gridSpan w:val="2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603" w:type="dxa"/>
            <w:gridSpan w:val="3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324" w:type="dxa"/>
            <w:gridSpan w:val="4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183" w:type="dxa"/>
            <w:gridSpan w:val="3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1170" w:type="dxa"/>
            <w:gridSpan w:val="6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753" w:type="dxa"/>
            <w:gridSpan w:val="4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757" w:type="dxa"/>
            <w:gridSpan w:val="6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1114" w:type="dxa"/>
            <w:gridSpan w:val="4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1371" w:type="dxa"/>
            <w:gridSpan w:val="8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481" w:type="dxa"/>
            <w:gridSpan w:val="5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961" w:type="dxa"/>
            <w:gridSpan w:val="5"/>
            <w:shd w:val="clear" w:color="FFFFFF" w:fill="auto"/>
            <w:vAlign w:val="bottom"/>
          </w:tcPr>
          <w:p w:rsidR="006651B2" w:rsidRPr="006651B2" w:rsidRDefault="006651B2" w:rsidP="006651B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bottom"/>
          </w:tcPr>
          <w:p w:rsidR="006651B2" w:rsidRPr="006651B2" w:rsidRDefault="006651B2" w:rsidP="006651B2">
            <w:pPr>
              <w:jc w:val="both"/>
            </w:pPr>
            <w:r w:rsidRPr="006651B2">
              <w:rPr>
                <w:rFonts w:ascii="Times New Roman" w:hAnsi="Times New Roman"/>
                <w:sz w:val="26"/>
                <w:szCs w:val="26"/>
              </w:rPr>
              <w:tab/>
            </w:r>
            <w:r w:rsidRPr="006651B2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2019-2023 годы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6651B2">
            <w:pPr>
              <w:jc w:val="right"/>
            </w:pPr>
            <w:r w:rsidRPr="006651B2">
              <w:rPr>
                <w:rFonts w:asciiTheme="minorHAnsi" w:hAnsiTheme="minorHAnsi"/>
                <w:sz w:val="22"/>
              </w:rPr>
              <w:br w:type="page"/>
            </w:r>
          </w:p>
        </w:tc>
      </w:tr>
      <w:tr w:rsidR="000D7BA3" w:rsidRPr="006651B2" w:rsidTr="000D7BA3">
        <w:trPr>
          <w:gridAfter w:val="2"/>
          <w:wAfter w:w="470" w:type="dxa"/>
          <w:trHeight w:val="125"/>
        </w:trPr>
        <w:tc>
          <w:tcPr>
            <w:tcW w:w="127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78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4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801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0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0D7BA3" w:rsidRPr="006651B2" w:rsidTr="000D7BA3">
        <w:trPr>
          <w:gridAfter w:val="2"/>
          <w:wAfter w:w="470" w:type="dxa"/>
          <w:trHeight w:val="125"/>
        </w:trPr>
        <w:tc>
          <w:tcPr>
            <w:tcW w:w="1277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</w:p>
        </w:tc>
        <w:tc>
          <w:tcPr>
            <w:tcW w:w="785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</w:p>
        </w:tc>
        <w:tc>
          <w:tcPr>
            <w:tcW w:w="1064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801" w:type="dxa"/>
            <w:gridSpan w:val="1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</w:p>
        </w:tc>
        <w:tc>
          <w:tcPr>
            <w:tcW w:w="1404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</w:p>
        </w:tc>
      </w:tr>
      <w:tr w:rsidR="000D7BA3" w:rsidRPr="006651B2" w:rsidTr="000D7BA3">
        <w:trPr>
          <w:gridAfter w:val="2"/>
          <w:wAfter w:w="470" w:type="dxa"/>
          <w:trHeight w:val="125"/>
        </w:trPr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proofErr w:type="spellStart"/>
            <w:r w:rsidRPr="006651B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651B2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2120,41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12 372,63</w:t>
            </w:r>
          </w:p>
        </w:tc>
      </w:tr>
      <w:tr w:rsidR="000D7BA3" w:rsidRPr="006651B2" w:rsidTr="000D7BA3">
        <w:trPr>
          <w:gridAfter w:val="2"/>
          <w:wAfter w:w="470" w:type="dxa"/>
          <w:trHeight w:val="125"/>
        </w:trPr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proofErr w:type="spellStart"/>
            <w:r w:rsidRPr="006651B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651B2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2120,41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12 512,57</w:t>
            </w:r>
          </w:p>
        </w:tc>
      </w:tr>
      <w:tr w:rsidR="000D7BA3" w:rsidRPr="006651B2" w:rsidTr="000D7BA3">
        <w:trPr>
          <w:gridAfter w:val="2"/>
          <w:wAfter w:w="470" w:type="dxa"/>
          <w:trHeight w:val="125"/>
        </w:trPr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proofErr w:type="spellStart"/>
            <w:r w:rsidRPr="006651B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651B2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2220,19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13 101,32</w:t>
            </w:r>
          </w:p>
        </w:tc>
      </w:tr>
      <w:tr w:rsidR="000D7BA3" w:rsidRPr="006651B2" w:rsidTr="000D7BA3">
        <w:trPr>
          <w:gridAfter w:val="2"/>
          <w:wAfter w:w="470" w:type="dxa"/>
          <w:trHeight w:val="125"/>
        </w:trPr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proofErr w:type="spellStart"/>
            <w:r w:rsidRPr="006651B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651B2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2285,04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13 484,05</w:t>
            </w:r>
          </w:p>
        </w:tc>
      </w:tr>
      <w:tr w:rsidR="000D7BA3" w:rsidRPr="006651B2" w:rsidTr="000D7BA3">
        <w:trPr>
          <w:gridAfter w:val="2"/>
          <w:wAfter w:w="470" w:type="dxa"/>
          <w:trHeight w:val="125"/>
        </w:trPr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proofErr w:type="spellStart"/>
            <w:r w:rsidRPr="006651B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651B2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2352,08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BA3" w:rsidRPr="006651B2" w:rsidRDefault="000D7BA3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13 879,6</w:t>
            </w:r>
          </w:p>
        </w:tc>
      </w:tr>
      <w:tr w:rsidR="000D7BA3" w:rsidRPr="006651B2" w:rsidTr="000D7BA3">
        <w:trPr>
          <w:gridAfter w:val="2"/>
          <w:wAfter w:w="470" w:type="dxa"/>
          <w:trHeight w:val="125"/>
        </w:trPr>
        <w:tc>
          <w:tcPr>
            <w:tcW w:w="840" w:type="dxa"/>
            <w:gridSpan w:val="3"/>
            <w:shd w:val="clear" w:color="FFFFFF" w:fill="auto"/>
          </w:tcPr>
          <w:p w:rsidR="000D7BA3" w:rsidRPr="006651B2" w:rsidRDefault="000D7BA3" w:rsidP="006651B2">
            <w:pPr>
              <w:jc w:val="both"/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265" w:type="dxa"/>
            <w:gridSpan w:val="4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26" w:type="dxa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915" w:type="dxa"/>
            <w:gridSpan w:val="4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788" w:type="dxa"/>
            <w:gridSpan w:val="5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786" w:type="dxa"/>
            <w:gridSpan w:val="5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959" w:type="dxa"/>
            <w:gridSpan w:val="6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1801" w:type="dxa"/>
            <w:gridSpan w:val="10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481" w:type="dxa"/>
            <w:gridSpan w:val="5"/>
            <w:shd w:val="clear" w:color="FFFFFF" w:fill="auto"/>
            <w:vAlign w:val="bottom"/>
          </w:tcPr>
          <w:p w:rsidR="000D7BA3" w:rsidRPr="006651B2" w:rsidRDefault="000D7BA3" w:rsidP="006651B2"/>
        </w:tc>
        <w:tc>
          <w:tcPr>
            <w:tcW w:w="923" w:type="dxa"/>
            <w:gridSpan w:val="4"/>
            <w:shd w:val="clear" w:color="FFFFFF" w:fill="auto"/>
            <w:vAlign w:val="bottom"/>
          </w:tcPr>
          <w:p w:rsidR="000D7BA3" w:rsidRPr="006651B2" w:rsidRDefault="000D7BA3" w:rsidP="006651B2"/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акционерного общества «Калужская обувная фабрика «Калита» второй раз, при втором и последующем применении метода индексации регулируемые тарифы устанавливаются сроком на 5 лет (2019-2023 годы).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от 16.11.2015 № 296-РК</w:t>
            </w:r>
            <w:r w:rsidRPr="006651B2">
              <w:rPr>
                <w:sz w:val="24"/>
                <w:szCs w:val="24"/>
              </w:rPr>
              <w:t xml:space="preserve"> </w:t>
            </w:r>
            <w:r w:rsidRPr="006651B2">
              <w:rPr>
                <w:rFonts w:ascii="Times New Roman" w:hAnsi="Times New Roman"/>
                <w:sz w:val="24"/>
                <w:szCs w:val="24"/>
              </w:rPr>
              <w:t>(в ред. Министерства конкурентной политики Калужской области от 12.12.2016 № 163-РК, от 04.12.2017 № 301-РК).</w:t>
            </w:r>
            <w:r w:rsidRPr="006651B2">
              <w:rPr>
                <w:sz w:val="24"/>
                <w:szCs w:val="24"/>
              </w:rPr>
              <w:t xml:space="preserve"> </w:t>
            </w:r>
            <w:r w:rsidRPr="006651B2">
              <w:rPr>
                <w:rFonts w:ascii="Times New Roman" w:hAnsi="Times New Roman"/>
                <w:sz w:val="24"/>
                <w:szCs w:val="24"/>
              </w:rPr>
              <w:t>Тарифы рассчитаны с применением метода долгосрочной индексации тарифов.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передача), находятся у организации в собственности.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FFFFFF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  <w:r w:rsidRPr="006651B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651B2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6651B2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6651B2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6651B2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FFFFFF"/>
          </w:tcPr>
          <w:p w:rsidR="006651B2" w:rsidRPr="006651B2" w:rsidRDefault="006651B2" w:rsidP="0066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 xml:space="preserve">В связи с увеличением с 1 января 2019 года налога на добавленную стоимость </w:t>
            </w:r>
            <w:r w:rsidRPr="006651B2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6651B2" w:rsidRPr="006651B2" w:rsidRDefault="006651B2" w:rsidP="006651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6651B2" w:rsidRPr="006651B2" w:rsidRDefault="006651B2" w:rsidP="006651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 xml:space="preserve">- для населения – исходя из тарифа, действовавшего по состоянию на 31.12.2018, </w:t>
            </w:r>
            <w:r w:rsidRPr="006651B2">
              <w:rPr>
                <w:rFonts w:ascii="Times New Roman" w:hAnsi="Times New Roman"/>
                <w:sz w:val="24"/>
                <w:szCs w:val="24"/>
              </w:rPr>
              <w:br/>
              <w:t>а также с учётом дополнительного роста, связанного с увеличением налога на добавленную стоимость с 18 % до 20 %.</w:t>
            </w:r>
          </w:p>
          <w:p w:rsidR="006651B2" w:rsidRPr="006651B2" w:rsidRDefault="006651B2" w:rsidP="006651B2">
            <w:pPr>
              <w:ind w:firstLine="709"/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FFFFFF"/>
          </w:tcPr>
          <w:p w:rsidR="006651B2" w:rsidRPr="006651B2" w:rsidRDefault="006651B2" w:rsidP="0066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6651B2" w:rsidRPr="006651B2" w:rsidRDefault="006651B2" w:rsidP="006651B2">
            <w:pPr>
              <w:rPr>
                <w:sz w:val="24"/>
                <w:szCs w:val="24"/>
              </w:rPr>
            </w:pPr>
            <w:proofErr w:type="gramStart"/>
            <w:r w:rsidRPr="006651B2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  <w:r w:rsidRPr="006651B2">
              <w:rPr>
                <w:rFonts w:ascii="Times New Roman" w:hAnsi="Times New Roman"/>
                <w:sz w:val="24"/>
                <w:szCs w:val="24"/>
              </w:rPr>
              <w:br/>
              <w:t>- с 01.07. по 31.12.2020,</w:t>
            </w:r>
            <w:r w:rsidRPr="006651B2">
              <w:rPr>
                <w:rFonts w:ascii="Times New Roman" w:hAnsi="Times New Roman"/>
                <w:sz w:val="24"/>
                <w:szCs w:val="24"/>
              </w:rPr>
              <w:br/>
              <w:t>- с 01.07. по 31.12.2021,</w:t>
            </w:r>
            <w:r w:rsidRPr="006651B2">
              <w:rPr>
                <w:rFonts w:ascii="Times New Roman" w:hAnsi="Times New Roman"/>
                <w:sz w:val="24"/>
                <w:szCs w:val="24"/>
              </w:rPr>
              <w:br/>
              <w:t>- с 01.07. по 31.12.2022,</w:t>
            </w:r>
            <w:r w:rsidRPr="006651B2">
              <w:rPr>
                <w:rFonts w:ascii="Times New Roman" w:hAnsi="Times New Roman"/>
                <w:sz w:val="24"/>
                <w:szCs w:val="24"/>
              </w:rPr>
              <w:br/>
              <w:t>- с 01.07. по 31.12.2023</w:t>
            </w:r>
            <w:r w:rsidRPr="006651B2">
              <w:rPr>
                <w:rFonts w:ascii="Times New Roman" w:hAnsi="Times New Roman"/>
                <w:sz w:val="24"/>
                <w:szCs w:val="24"/>
              </w:rPr>
              <w:br/>
              <w:t>определены методом индексации.</w:t>
            </w:r>
            <w:proofErr w:type="gramEnd"/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B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ab/>
            </w:r>
            <w:r w:rsidRPr="006651B2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6651B2" w:rsidRPr="006651B2" w:rsidRDefault="006651B2" w:rsidP="006651B2">
            <w:pPr>
              <w:ind w:firstLine="709"/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6651B2">
            <w:pPr>
              <w:jc w:val="right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325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  <w:tc>
          <w:tcPr>
            <w:tcW w:w="2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36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325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6651B2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6651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1B2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6651B2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2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160,66</w:t>
            </w:r>
          </w:p>
        </w:tc>
        <w:tc>
          <w:tcPr>
            <w:tcW w:w="436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 xml:space="preserve">Приказ от14.06.2016 №322 160,66 кг </w:t>
            </w:r>
            <w:proofErr w:type="spellStart"/>
            <w:r w:rsidRPr="006651B2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6651B2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325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2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t>-</w:t>
            </w:r>
          </w:p>
        </w:tc>
        <w:tc>
          <w:tcPr>
            <w:tcW w:w="436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Не утвержден.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325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2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Приказ от14.06.2016 №322 360,88 Гкал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6651B2">
              <w:rPr>
                <w:rFonts w:ascii="Times New Roman" w:hAnsi="Times New Roman"/>
                <w:sz w:val="26"/>
                <w:szCs w:val="26"/>
              </w:rPr>
              <w:tab/>
            </w:r>
            <w:r w:rsidRPr="00506573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1,014*</w:t>
            </w:r>
          </w:p>
        </w:tc>
        <w:tc>
          <w:tcPr>
            <w:tcW w:w="12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8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1,02*</w:t>
            </w:r>
          </w:p>
        </w:tc>
        <w:tc>
          <w:tcPr>
            <w:tcW w:w="12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8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1,067*</w:t>
            </w:r>
          </w:p>
        </w:tc>
        <w:tc>
          <w:tcPr>
            <w:tcW w:w="12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8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1,017*</w:t>
            </w:r>
          </w:p>
        </w:tc>
        <w:tc>
          <w:tcPr>
            <w:tcW w:w="12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8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1,046**</w:t>
            </w:r>
          </w:p>
        </w:tc>
        <w:tc>
          <w:tcPr>
            <w:tcW w:w="12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8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6651B2" w:rsidRDefault="006651B2" w:rsidP="006651B2">
            <w:pPr>
              <w:jc w:val="both"/>
              <w:rPr>
                <w:sz w:val="20"/>
                <w:szCs w:val="20"/>
              </w:rPr>
            </w:pPr>
            <w:r w:rsidRPr="006651B2">
              <w:rPr>
                <w:rFonts w:asciiTheme="minorHAnsi" w:hAnsiTheme="minorHAnsi"/>
                <w:sz w:val="22"/>
              </w:rPr>
              <w:br w:type="page"/>
            </w:r>
            <w:r w:rsidRPr="006651B2">
              <w:rPr>
                <w:rFonts w:ascii="Times New Roman" w:hAnsi="Times New Roman"/>
                <w:sz w:val="26"/>
                <w:szCs w:val="26"/>
              </w:rPr>
              <w:tab/>
            </w:r>
            <w:r w:rsidRPr="006651B2">
              <w:rPr>
                <w:rFonts w:ascii="Times New Roman" w:hAnsi="Times New Roman"/>
                <w:sz w:val="20"/>
                <w:szCs w:val="20"/>
              </w:rPr>
              <w:t>**С учетом увеличения ставки налога на добавленную стоимость с 1 января 2019 года до 20 %.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2019 год и плановый период 2020 и 2021 годов.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06573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6651B2">
            <w:pPr>
              <w:jc w:val="right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838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506573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5065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0657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18,83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838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 № 1075.</w:t>
            </w:r>
          </w:p>
          <w:p w:rsidR="006651B2" w:rsidRPr="00506573" w:rsidRDefault="006651B2" w:rsidP="006651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506573">
            <w:pPr>
              <w:jc w:val="right"/>
            </w:pPr>
            <w:r w:rsidRPr="006651B2">
              <w:rPr>
                <w:rFonts w:asciiTheme="minorHAnsi" w:hAnsiTheme="minorHAnsi"/>
                <w:sz w:val="22"/>
              </w:rPr>
              <w:br w:type="page"/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 xml:space="preserve">Потери на собственные нужды котельной, </w:t>
            </w:r>
            <w:r w:rsidRPr="006651B2">
              <w:rPr>
                <w:rFonts w:ascii="Times New Roman" w:hAnsi="Times New Roman"/>
                <w:sz w:val="20"/>
                <w:szCs w:val="20"/>
              </w:rPr>
              <w:br/>
            </w:r>
            <w:r w:rsidRPr="006651B2">
              <w:rPr>
                <w:rFonts w:ascii="Times New Roman" w:hAnsi="Times New Roman"/>
                <w:sz w:val="20"/>
                <w:szCs w:val="20"/>
              </w:rPr>
              <w:lastRenderedPageBreak/>
              <w:t>тыс. 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lastRenderedPageBreak/>
              <w:t>0,18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lastRenderedPageBreak/>
              <w:t>Процент потерь на собственные нужды, %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2">
              <w:rPr>
                <w:rFonts w:ascii="Times New Roman" w:hAnsi="Times New Roman"/>
                <w:sz w:val="20"/>
                <w:szCs w:val="20"/>
              </w:rPr>
              <w:t>Снижение полезного отпуска экспертами принимается поэтапно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Полезный отпуск на нужды ТСО, тыс. 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Бюджетные потребители, тыс.</w:t>
            </w:r>
            <w:r w:rsidRPr="006651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1B2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Население, тыс.</w:t>
            </w:r>
            <w:r w:rsidRPr="006651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1B2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по нормативу, тыс.</w:t>
            </w:r>
            <w:r w:rsidRPr="006651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1B2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ГВС, тыс.</w:t>
            </w:r>
            <w:r w:rsidRPr="006651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1B2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40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Прочие потребители, тыс.</w:t>
            </w:r>
            <w:r w:rsidRPr="006651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1B2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6651B2" w:rsidRPr="006651B2" w:rsidTr="000D7BA3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6651B2">
            <w:pPr>
              <w:jc w:val="right"/>
            </w:pPr>
          </w:p>
        </w:tc>
      </w:tr>
      <w:tr w:rsidR="00506573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80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5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10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506573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8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48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066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506573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573" w:rsidRPr="00811241" w:rsidRDefault="00506573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113,58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12 259,04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12 372,63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84,89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11 640,23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11 725,12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647,51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108,13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12 046,08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12 154,21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84,89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11 640,23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11 725,12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429,09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108,13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12 046,08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12 154,21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84,89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11 640,23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11 725,12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429,09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5 725,92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5 725,92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6 515,23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6 515,23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-789,31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1 426,95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1 426,95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835,38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835,38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591,57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67,69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2 017,45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2 085,14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1 784,83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1 835,83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249,31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609,27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629,71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539,02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554,42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75,29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308,54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308,54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138,77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138,77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169,77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16,82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16,82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23,77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23,77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-6,95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71,47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89,96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106,04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624,03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624,03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624,03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624,03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В соответствии с предложением ТСО</w:t>
            </w: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241,4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241,4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208,03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208,03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33,37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Исходя из факта 2018г.</w:t>
            </w: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873,1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873,1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873,1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873,1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В соответствии с представленной амортизационной ведомостью</w:t>
            </w:r>
            <w:r w:rsidRPr="008112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212,96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218,41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218,41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3"/>
          <w:wAfter w:w="483" w:type="dxa"/>
          <w:trHeight w:val="125"/>
        </w:trPr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647,51</w:t>
            </w:r>
          </w:p>
        </w:tc>
        <w:tc>
          <w:tcPr>
            <w:tcW w:w="1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811241" w:rsidRDefault="006651B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506573">
              <w:rPr>
                <w:rFonts w:ascii="Times New Roman" w:hAnsi="Times New Roman"/>
                <w:sz w:val="24"/>
                <w:szCs w:val="24"/>
              </w:rPr>
              <w:br/>
              <w:t>647,51 тыс. руб.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6651B2">
            <w:pPr>
              <w:jc w:val="right"/>
            </w:pP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11 725,12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12 025,24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12 361,7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12 700,55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6651B2">
            <w:pPr>
              <w:jc w:val="center"/>
            </w:pPr>
            <w:r w:rsidRPr="00506573">
              <w:rPr>
                <w:rFonts w:ascii="Times New Roman" w:hAnsi="Times New Roman"/>
                <w:sz w:val="20"/>
                <w:szCs w:val="20"/>
              </w:rPr>
              <w:t>13 049,59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84,89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89,47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92,12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94,84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102,56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102,74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102,75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СРЕДНЕВЗВЕШЕННЫЙ ТАРИФ, руб./Гкал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1 721,04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1 765,09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1 814,48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1 864,22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1 915,45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1 246,02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1 275,5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1 313,25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1 352,12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1 392,15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44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102,56</w:t>
            </w:r>
          </w:p>
        </w:tc>
        <w:tc>
          <w:tcPr>
            <w:tcW w:w="1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102,74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6651B2" w:rsidRDefault="006651B2" w:rsidP="006651B2">
            <w:pPr>
              <w:jc w:val="center"/>
            </w:pPr>
            <w:r w:rsidRPr="006651B2">
              <w:rPr>
                <w:rFonts w:ascii="Times New Roman" w:hAnsi="Times New Roman"/>
                <w:sz w:val="20"/>
                <w:szCs w:val="20"/>
              </w:rPr>
              <w:t>102,75</w:t>
            </w:r>
          </w:p>
        </w:tc>
      </w:tr>
      <w:tr w:rsidR="006651B2" w:rsidRPr="00506573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Тарифы на производство и передачу тепловой энергии на период 2019-2023 годы для акционерного общества «Калужская обувная фабрика «Калита» составили: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center"/>
          </w:tcPr>
          <w:p w:rsidR="006651B2" w:rsidRPr="006651B2" w:rsidRDefault="006651B2" w:rsidP="006651B2">
            <w:pPr>
              <w:jc w:val="right"/>
            </w:pPr>
          </w:p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32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8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</w:t>
            </w:r>
            <w:r w:rsidRPr="00506573">
              <w:rPr>
                <w:rFonts w:ascii="Times New Roman" w:hAnsi="Times New Roman"/>
                <w:sz w:val="20"/>
                <w:szCs w:val="20"/>
              </w:rPr>
              <w:lastRenderedPageBreak/>
              <w:t>«Калужская обувная фабрика «Калита»</w:t>
            </w:r>
          </w:p>
        </w:tc>
        <w:tc>
          <w:tcPr>
            <w:tcW w:w="8045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proofErr w:type="spellStart"/>
            <w:r w:rsidRPr="0050657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065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6573">
              <w:rPr>
                <w:rFonts w:ascii="Times New Roman" w:hAnsi="Times New Roman"/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01.01-30.06 </w:t>
            </w:r>
            <w:r w:rsidRPr="00506573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lastRenderedPageBreak/>
              <w:t>1654,85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1765,09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1765,09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1915,45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5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proofErr w:type="spellStart"/>
            <w:r w:rsidRPr="0050657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0657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1985,82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2118,11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2118,11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1"/>
          <w:wAfter w:w="444" w:type="dxa"/>
          <w:trHeight w:val="125"/>
        </w:trPr>
        <w:tc>
          <w:tcPr>
            <w:tcW w:w="1594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0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2298,54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1B2" w:rsidRPr="00506573" w:rsidRDefault="006651B2" w:rsidP="00506573">
            <w:pPr>
              <w:jc w:val="center"/>
              <w:rPr>
                <w:sz w:val="20"/>
                <w:szCs w:val="20"/>
              </w:rPr>
            </w:pPr>
            <w:r w:rsidRPr="005065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6651B2" w:rsidRPr="006651B2" w:rsidRDefault="006651B2" w:rsidP="006651B2"/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  <w:vAlign w:val="bottom"/>
          </w:tcPr>
          <w:p w:rsidR="006651B2" w:rsidRPr="00506573" w:rsidRDefault="006651B2" w:rsidP="006651B2">
            <w:pPr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- в 2019 году            - 104 %;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- в 2020 году            - 102,5 %;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- в 2021 году            - 102,72 %;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- в 2022 году            - 102,66 %;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- в 2023 году            - 102,67 %;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6651B2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 и снижением полезного отпуска.</w:t>
            </w:r>
          </w:p>
        </w:tc>
      </w:tr>
      <w:tr w:rsidR="006651B2" w:rsidRPr="006651B2" w:rsidTr="00811241">
        <w:trPr>
          <w:gridAfter w:val="2"/>
          <w:wAfter w:w="470" w:type="dxa"/>
          <w:trHeight w:val="125"/>
        </w:trPr>
        <w:tc>
          <w:tcPr>
            <w:tcW w:w="9639" w:type="dxa"/>
            <w:gridSpan w:val="54"/>
            <w:shd w:val="clear" w:color="FFFFFF" w:fill="auto"/>
          </w:tcPr>
          <w:p w:rsidR="006651B2" w:rsidRPr="00506573" w:rsidRDefault="006651B2" w:rsidP="00506573">
            <w:pPr>
              <w:jc w:val="both"/>
              <w:rPr>
                <w:sz w:val="24"/>
                <w:szCs w:val="24"/>
              </w:rPr>
            </w:pPr>
            <w:r w:rsidRPr="00506573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506573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506573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акционерного общества «Калужская обувная фабрика «Калита» вышеуказанные тарифы.</w:t>
            </w:r>
          </w:p>
        </w:tc>
      </w:tr>
    </w:tbl>
    <w:p w:rsidR="008B20F9" w:rsidRPr="008B20F9" w:rsidRDefault="008B20F9" w:rsidP="008B20F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0F9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8B20F9" w:rsidRPr="008B20F9" w:rsidTr="000F58A2">
        <w:trPr>
          <w:trHeight w:val="567"/>
        </w:trPr>
        <w:tc>
          <w:tcPr>
            <w:tcW w:w="9638" w:type="dxa"/>
            <w:vAlign w:val="bottom"/>
            <w:hideMark/>
          </w:tcPr>
          <w:p w:rsidR="00B45427" w:rsidRPr="00B45427" w:rsidRDefault="00B45427" w:rsidP="00B45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27">
              <w:rPr>
                <w:rFonts w:ascii="Times New Roman" w:hAnsi="Times New Roman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5427">
              <w:rPr>
                <w:rFonts w:ascii="Times New Roman" w:hAnsi="Times New Roman"/>
                <w:sz w:val="24"/>
                <w:szCs w:val="24"/>
              </w:rPr>
              <w:t xml:space="preserve"> 1 января  2019 года по 31 декабря 2023 года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45427">
              <w:rPr>
                <w:rFonts w:ascii="Times New Roman" w:hAnsi="Times New Roman"/>
                <w:sz w:val="24"/>
                <w:szCs w:val="24"/>
              </w:rPr>
              <w:t>становить для акционерного общества «Калужская обувная фабрика «Калита»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предложенные </w:t>
            </w:r>
            <w:r w:rsidRPr="00B45427">
              <w:rPr>
                <w:rFonts w:ascii="Times New Roman" w:hAnsi="Times New Roman"/>
                <w:sz w:val="24"/>
                <w:szCs w:val="24"/>
              </w:rPr>
              <w:t xml:space="preserve"> одноставочные тарифы на тепловую энергию (мощность) с календарной разбивкой.</w:t>
            </w:r>
          </w:p>
          <w:p w:rsidR="008B20F9" w:rsidRPr="008B20F9" w:rsidRDefault="00B45427" w:rsidP="00B45427">
            <w:pPr>
              <w:jc w:val="both"/>
              <w:rPr>
                <w:sz w:val="24"/>
                <w:szCs w:val="24"/>
              </w:rPr>
            </w:pPr>
            <w:r w:rsidRPr="00B4542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5427">
              <w:rPr>
                <w:rFonts w:ascii="Times New Roman" w:hAnsi="Times New Roman"/>
                <w:sz w:val="24"/>
                <w:szCs w:val="24"/>
              </w:rPr>
              <w:t xml:space="preserve">. Установить на 2019-2023 </w:t>
            </w:r>
            <w:r w:rsidR="00EB3161" w:rsidRPr="00B45427">
              <w:rPr>
                <w:rFonts w:ascii="Times New Roman" w:hAnsi="Times New Roman"/>
                <w:sz w:val="24"/>
                <w:szCs w:val="24"/>
              </w:rPr>
              <w:t>годы,</w:t>
            </w:r>
            <w:r w:rsidRPr="00B4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Pr="00B45427">
              <w:rPr>
                <w:rFonts w:ascii="Times New Roman" w:hAnsi="Times New Roman"/>
                <w:sz w:val="24"/>
                <w:szCs w:val="24"/>
              </w:rPr>
              <w:t xml:space="preserve">долгосрочные параметры </w:t>
            </w:r>
            <w:r w:rsidRPr="00B45427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деятельности акционерного общества «Калужская обувная фабрика «Калита» для формирования тарифов на тепловую энергию (мощность) с  использованием метода индексации установленных тарифов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4367" w:rsidRPr="008B20F9" w:rsidRDefault="00214367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F9" w:rsidRPr="008B20F9" w:rsidRDefault="008B20F9" w:rsidP="008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74449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744491" w:rsidRPr="00744491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заключением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4449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7444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.2018 </w:t>
      </w:r>
      <w:r w:rsidRPr="008B20F9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744491" w:rsidRPr="00744491">
        <w:rPr>
          <w:rFonts w:ascii="Times New Roman" w:hAnsi="Times New Roman" w:cs="Times New Roman"/>
          <w:b/>
          <w:sz w:val="24"/>
          <w:szCs w:val="24"/>
        </w:rPr>
        <w:t>№ 146/Т-03/1389-18</w:t>
      </w:r>
      <w:r w:rsidRPr="008B20F9">
        <w:rPr>
          <w:rFonts w:ascii="Times New Roman" w:hAnsi="Times New Roman"/>
          <w:b/>
          <w:sz w:val="24"/>
          <w:szCs w:val="24"/>
        </w:rPr>
        <w:t xml:space="preserve"> 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8B2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367" w:rsidRDefault="00214367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54" w:rsidRPr="00811241" w:rsidRDefault="00782854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67" w:rsidRPr="00811241" w:rsidRDefault="009D15F8" w:rsidP="0021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1241">
        <w:rPr>
          <w:rFonts w:ascii="Times New Roman" w:hAnsi="Times New Roman" w:cs="Times New Roman"/>
          <w:b/>
          <w:sz w:val="24"/>
          <w:szCs w:val="24"/>
        </w:rPr>
        <w:t>4</w:t>
      </w:r>
      <w:r w:rsidR="00214367" w:rsidRPr="00811241">
        <w:rPr>
          <w:rFonts w:ascii="Times New Roman" w:hAnsi="Times New Roman" w:cs="Times New Roman"/>
          <w:b/>
          <w:sz w:val="24"/>
          <w:szCs w:val="24"/>
        </w:rPr>
        <w:t>.</w:t>
      </w:r>
      <w:r w:rsidR="00744491" w:rsidRPr="00811241">
        <w:rPr>
          <w:rFonts w:ascii="Times New Roman" w:hAnsi="Times New Roman"/>
          <w:b/>
          <w:sz w:val="24"/>
          <w:szCs w:val="24"/>
        </w:rPr>
        <w:t xml:space="preserve"> </w:t>
      </w:r>
      <w:r w:rsidR="00744491" w:rsidRPr="00811241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 для  общества с  ограниченной ответственностью «Региональная Теплогенерирующая Компания» на 2019 год</w:t>
      </w:r>
      <w:r w:rsidR="00333B64" w:rsidRPr="00811241">
        <w:rPr>
          <w:rFonts w:ascii="Times New Roman" w:hAnsi="Times New Roman"/>
          <w:b/>
          <w:sz w:val="24"/>
          <w:szCs w:val="24"/>
        </w:rPr>
        <w:t>.</w:t>
      </w:r>
    </w:p>
    <w:p w:rsidR="00214367" w:rsidRPr="00811241" w:rsidRDefault="00214367" w:rsidP="0021436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41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214367" w:rsidRPr="00811241" w:rsidRDefault="00214367" w:rsidP="0021436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41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6E6742" w:rsidRPr="00811241">
        <w:rPr>
          <w:rFonts w:ascii="Times New Roman" w:hAnsi="Times New Roman" w:cs="Times New Roman"/>
          <w:b/>
          <w:color w:val="000000"/>
          <w:sz w:val="24"/>
          <w:szCs w:val="24"/>
        </w:rPr>
        <w:t>С.И. Гаврикова.</w:t>
      </w:r>
    </w:p>
    <w:p w:rsidR="00214367" w:rsidRPr="00811241" w:rsidRDefault="00214367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507"/>
        <w:gridCol w:w="550"/>
        <w:gridCol w:w="931"/>
        <w:gridCol w:w="129"/>
        <w:gridCol w:w="119"/>
        <w:gridCol w:w="94"/>
        <w:gridCol w:w="509"/>
        <w:gridCol w:w="640"/>
        <w:gridCol w:w="194"/>
        <w:gridCol w:w="446"/>
        <w:gridCol w:w="138"/>
        <w:gridCol w:w="405"/>
        <w:gridCol w:w="341"/>
        <w:gridCol w:w="27"/>
        <w:gridCol w:w="499"/>
        <w:gridCol w:w="11"/>
        <w:gridCol w:w="77"/>
        <w:gridCol w:w="66"/>
        <w:gridCol w:w="429"/>
        <w:gridCol w:w="47"/>
        <w:gridCol w:w="645"/>
        <w:gridCol w:w="62"/>
        <w:gridCol w:w="350"/>
        <w:gridCol w:w="183"/>
        <w:gridCol w:w="197"/>
        <w:gridCol w:w="375"/>
        <w:gridCol w:w="214"/>
        <w:gridCol w:w="749"/>
        <w:gridCol w:w="112"/>
        <w:gridCol w:w="26"/>
        <w:gridCol w:w="34"/>
      </w:tblGrid>
      <w:tr w:rsidR="00744491" w:rsidRPr="0081124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744491" w:rsidRPr="00811241" w:rsidRDefault="00744491" w:rsidP="00744491">
            <w:pPr>
              <w:jc w:val="both"/>
              <w:rPr>
                <w:sz w:val="24"/>
                <w:szCs w:val="24"/>
              </w:rPr>
            </w:pPr>
            <w:r w:rsidRPr="00811241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</w:t>
            </w:r>
            <w:proofErr w:type="gramStart"/>
            <w:r w:rsidRPr="00811241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811241">
              <w:rPr>
                <w:rFonts w:ascii="Times New Roman" w:hAnsi="Times New Roman"/>
                <w:sz w:val="24"/>
                <w:szCs w:val="24"/>
              </w:rPr>
              <w:t xml:space="preserve"> «РТГК» (далее - ТСО) 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  <w:vAlign w:val="center"/>
          </w:tcPr>
          <w:p w:rsidR="00744491" w:rsidRDefault="00744491" w:rsidP="00744491">
            <w:pPr>
              <w:jc w:val="right"/>
            </w:pP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52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Полное наименование регулируемой организации</w:t>
            </w:r>
          </w:p>
        </w:tc>
        <w:tc>
          <w:tcPr>
            <w:tcW w:w="44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52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449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4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1167746850127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52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4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7713420498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52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4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771301001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52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4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52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4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52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4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127474 г. Москва, Дмитровское шоссе, д.60А, стр.4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52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4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jc w:val="center"/>
              <w:rPr>
                <w:sz w:val="20"/>
                <w:szCs w:val="20"/>
              </w:rPr>
            </w:pPr>
            <w:r w:rsidRPr="00744491">
              <w:rPr>
                <w:rFonts w:ascii="Times New Roman" w:hAnsi="Times New Roman"/>
                <w:sz w:val="20"/>
                <w:szCs w:val="20"/>
              </w:rPr>
              <w:t>127474 г. Москва, Дмитровское шоссе, д.60А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744491" w:rsidRDefault="00744491" w:rsidP="00744491">
            <w:pPr>
              <w:ind w:firstLine="709"/>
              <w:jc w:val="both"/>
            </w:pPr>
            <w:r w:rsidRPr="00744491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 тепловой энергии на 2019 год, методом экономически обоснованных расходов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  <w:vAlign w:val="center"/>
          </w:tcPr>
          <w:p w:rsidR="00744491" w:rsidRDefault="00744491" w:rsidP="00744491">
            <w:pPr>
              <w:jc w:val="right"/>
            </w:pPr>
          </w:p>
        </w:tc>
      </w:tr>
      <w:tr w:rsidR="009D15F8" w:rsidTr="00811241">
        <w:trPr>
          <w:gridAfter w:val="1"/>
          <w:wAfter w:w="34" w:type="dxa"/>
          <w:trHeight w:val="113"/>
        </w:trPr>
        <w:tc>
          <w:tcPr>
            <w:tcW w:w="16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9D15F8" w:rsidTr="00811241">
        <w:trPr>
          <w:gridAfter w:val="1"/>
          <w:wAfter w:w="34" w:type="dxa"/>
          <w:trHeight w:val="113"/>
        </w:trPr>
        <w:tc>
          <w:tcPr>
            <w:tcW w:w="162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</w:p>
        </w:tc>
        <w:tc>
          <w:tcPr>
            <w:tcW w:w="1273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</w:p>
        </w:tc>
        <w:tc>
          <w:tcPr>
            <w:tcW w:w="114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</w:p>
        </w:tc>
        <w:tc>
          <w:tcPr>
            <w:tcW w:w="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84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</w:p>
        </w:tc>
        <w:tc>
          <w:tcPr>
            <w:tcW w:w="1476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</w:p>
        </w:tc>
      </w:tr>
      <w:tr w:rsidR="009D15F8" w:rsidTr="00811241">
        <w:trPr>
          <w:gridAfter w:val="1"/>
          <w:wAfter w:w="34" w:type="dxa"/>
          <w:trHeight w:val="113"/>
        </w:trPr>
        <w:tc>
          <w:tcPr>
            <w:tcW w:w="16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2410,33</w:t>
            </w:r>
          </w:p>
        </w:tc>
        <w:tc>
          <w:tcPr>
            <w:tcW w:w="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15F8" w:rsidRDefault="009D15F8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80 927,33</w:t>
            </w:r>
          </w:p>
        </w:tc>
      </w:tr>
      <w:tr w:rsidR="009D15F8" w:rsidTr="00811241">
        <w:trPr>
          <w:gridAfter w:val="1"/>
          <w:wAfter w:w="34" w:type="dxa"/>
          <w:trHeight w:val="113"/>
        </w:trPr>
        <w:tc>
          <w:tcPr>
            <w:tcW w:w="1074" w:type="dxa"/>
            <w:gridSpan w:val="2"/>
            <w:shd w:val="clear" w:color="FFFFFF" w:fill="auto"/>
          </w:tcPr>
          <w:p w:rsidR="009D15F8" w:rsidRDefault="009D15F8" w:rsidP="00744491">
            <w:pPr>
              <w:jc w:val="both"/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931" w:type="dxa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248" w:type="dxa"/>
            <w:gridSpan w:val="2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94" w:type="dxa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1149" w:type="dxa"/>
            <w:gridSpan w:val="2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778" w:type="dxa"/>
            <w:gridSpan w:val="3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1484" w:type="dxa"/>
            <w:gridSpan w:val="6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9D15F8" w:rsidRDefault="009D15F8" w:rsidP="00744491"/>
        </w:tc>
        <w:tc>
          <w:tcPr>
            <w:tcW w:w="887" w:type="dxa"/>
            <w:gridSpan w:val="3"/>
            <w:shd w:val="clear" w:color="FFFFFF" w:fill="auto"/>
            <w:vAlign w:val="bottom"/>
          </w:tcPr>
          <w:p w:rsidR="009D15F8" w:rsidRDefault="009D15F8" w:rsidP="00744491"/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(производство), находятся у ТСО аренде. Представлен договор субаренды недвижимого имущества №01/10-2017 от 09.11.2017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 xml:space="preserve">Тарифы на тепловую энергию, поставляемую теплоснабжающими организациями </w:t>
            </w:r>
            <w:r w:rsidRPr="00744491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потребителям, на период 2019 год устанавливаются со следующей календарной разбивкой: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proofErr w:type="gramStart"/>
            <w:r w:rsidRPr="00744491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учётом календарной разбивки по полугодиям, исходя из </w:t>
            </w:r>
            <w:proofErr w:type="spellStart"/>
            <w:r w:rsidRPr="00744491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744491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744491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производится с 1 июля 2019 года.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 xml:space="preserve">В связи с увеличением с 1 января 2019 года налога на добавленную стоимость </w:t>
            </w:r>
            <w:r w:rsidRPr="00744491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744491" w:rsidRPr="00744491" w:rsidRDefault="00744491" w:rsidP="0074449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744491" w:rsidRPr="00744491" w:rsidRDefault="00744491" w:rsidP="0074449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744491" w:rsidRPr="00744491" w:rsidRDefault="00744491" w:rsidP="00744491">
            <w:pPr>
              <w:ind w:firstLine="709"/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  <w:vAlign w:val="center"/>
          </w:tcPr>
          <w:p w:rsidR="00744491" w:rsidRDefault="00744491" w:rsidP="00744491">
            <w:pPr>
              <w:jc w:val="right"/>
            </w:pP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625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91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44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163,05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625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91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Мазут, </w:t>
            </w:r>
            <w:proofErr w:type="gramStart"/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44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161,01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74449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91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Default="00744491" w:rsidP="007444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744491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период регулирования представлены в таблице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  <w:vAlign w:val="center"/>
          </w:tcPr>
          <w:p w:rsidR="00744491" w:rsidRDefault="00744491" w:rsidP="00744491">
            <w:pPr>
              <w:jc w:val="right"/>
            </w:pPr>
          </w:p>
        </w:tc>
      </w:tr>
      <w:tr w:rsidR="00744491" w:rsidRP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44491">
              <w:rPr>
                <w:rFonts w:ascii="Times New Roman" w:hAnsi="Times New Roman" w:cs="Times New Roman"/>
                <w:sz w:val="22"/>
              </w:rPr>
              <w:tab/>
              <w:t>**С учетом увеличения ставки налога на добавленную стоимость с 1 января 2019 года до 20 %.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9D15F8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>При расчёте расходов на 2019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2019 год.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9D15F8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744491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9D15F8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ind w:right="567"/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9D1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</w:t>
            </w:r>
            <w:r w:rsidRPr="00744491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744491" w:rsidRPr="00744491" w:rsidRDefault="00744491" w:rsidP="009D15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491">
              <w:rPr>
                <w:rFonts w:ascii="Times New Roman" w:hAnsi="Times New Roman"/>
                <w:sz w:val="24"/>
                <w:szCs w:val="24"/>
              </w:rPr>
              <w:t xml:space="preserve">При расчете тарифов учтены объемы полезного отпуска в соответствии с балансом, представленным ТСО (ожидаемый уровень потребления тепловой энергии, определенный договорными объемами </w:t>
            </w:r>
            <w:proofErr w:type="gramEnd"/>
          </w:p>
          <w:p w:rsidR="00744491" w:rsidRPr="00744491" w:rsidRDefault="00744491" w:rsidP="009D15F8">
            <w:pPr>
              <w:ind w:firstLine="709"/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744491" w:rsidTr="00811241">
        <w:trPr>
          <w:gridAfter w:val="1"/>
          <w:wAfter w:w="34" w:type="dxa"/>
          <w:trHeight w:val="113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9D15F8">
            <w:pPr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34,43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33,58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33,58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744491" w:rsidTr="00811241">
        <w:trPr>
          <w:gridAfter w:val="1"/>
          <w:wAfter w:w="34" w:type="dxa"/>
          <w:trHeight w:val="110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19,33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ГВС,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gridAfter w:val="1"/>
          <w:wAfter w:w="34" w:type="dxa"/>
          <w:trHeight w:val="68"/>
        </w:trPr>
        <w:tc>
          <w:tcPr>
            <w:tcW w:w="55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2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811241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gridAfter w:val="1"/>
          <w:wAfter w:w="34" w:type="dxa"/>
          <w:trHeight w:val="621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744491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744491" w:rsidTr="00811241">
        <w:trPr>
          <w:gridAfter w:val="1"/>
          <w:wAfter w:w="34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center"/>
          </w:tcPr>
          <w:p w:rsidR="00744491" w:rsidRDefault="00744491" w:rsidP="00744491">
            <w:pPr>
              <w:jc w:val="right"/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396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21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275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Налог на прибыль (</w:t>
            </w:r>
            <w:proofErr w:type="spellStart"/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нерассчетная</w:t>
            </w:r>
            <w:proofErr w:type="spellEnd"/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455,01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455,01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80 927,33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63 170,82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17 756,51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157,99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157,99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78 652,28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62 115,51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16 536,77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78 197,27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62 115,51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16 081,76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46 231,36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41 009,27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5 222,09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3 852,92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3 482,46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370,46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3 852,92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3 482,46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370,46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12 083,24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8 490,57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3 592,67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Численность по штатному расписанию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2 817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2 564,15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252,85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ФОТа</w:t>
            </w:r>
            <w:proofErr w:type="spellEnd"/>
            <w:r w:rsidRPr="009D15F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61,57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583,43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29,49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57,71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907,42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382,99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524,43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обоснованиями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6 558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1 658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4 900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 xml:space="preserve">Учтены расходы по замене двух вентиляторов  и </w:t>
            </w:r>
            <w:r w:rsidRPr="009D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замене трубопровода подачи соли к фильтрам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1 618,59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1 644,3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-25,71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50,36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50,36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50,36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39,76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Исходя из фактических затрат за 2017 год с учетом индексов роста в размере 1,027 и 1,029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737,07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737,07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2 069,08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1 326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743,08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договором субаренды недвижимого имущества №01/10-2017 от 09.11.2017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-179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представленной амортизационной ведомостью за 2017 год</w:t>
            </w:r>
          </w:p>
        </w:tc>
      </w:tr>
      <w:tr w:rsidR="00811241" w:rsidTr="00811241">
        <w:trPr>
          <w:gridAfter w:val="3"/>
          <w:wAfter w:w="172" w:type="dxa"/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2 275,05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1 055,31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1 219,74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241" w:rsidRPr="009D15F8" w:rsidRDefault="0081124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91" w:rsidTr="00811241"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1 604,05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1 604,05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3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1 598,3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1 055,31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542,99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3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17 756,51</w:t>
            </w:r>
          </w:p>
        </w:tc>
        <w:tc>
          <w:tcPr>
            <w:tcW w:w="2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Pr="009D15F8" w:rsidRDefault="00744491" w:rsidP="0074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3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gridAfter w:val="1"/>
          <w:wAfter w:w="34" w:type="dxa"/>
          <w:trHeight w:val="345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ind w:right="441"/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744491">
              <w:rPr>
                <w:rFonts w:ascii="Times New Roman" w:hAnsi="Times New Roman"/>
                <w:sz w:val="24"/>
                <w:szCs w:val="24"/>
              </w:rPr>
              <w:br/>
              <w:t>17 756,51 тыс. руб.</w:t>
            </w:r>
          </w:p>
        </w:tc>
      </w:tr>
      <w:tr w:rsidR="00744491" w:rsidTr="00811241">
        <w:trPr>
          <w:gridAfter w:val="1"/>
          <w:wAfter w:w="34" w:type="dxa"/>
          <w:trHeight w:val="945"/>
        </w:trPr>
        <w:tc>
          <w:tcPr>
            <w:tcW w:w="9639" w:type="dxa"/>
            <w:gridSpan w:val="31"/>
            <w:shd w:val="clear" w:color="FFFFFF" w:fill="auto"/>
          </w:tcPr>
          <w:p w:rsidR="00744491" w:rsidRPr="00744491" w:rsidRDefault="00744491" w:rsidP="00744491">
            <w:pPr>
              <w:ind w:right="441"/>
              <w:jc w:val="both"/>
              <w:rPr>
                <w:sz w:val="24"/>
                <w:szCs w:val="24"/>
              </w:rPr>
            </w:pPr>
            <w:r w:rsidRPr="00744491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производство тепловой энергии для общества с ограниченной ответственностью «Региональная Теплогенерирующая Компания» на 2019 год составили:</w:t>
            </w:r>
          </w:p>
        </w:tc>
      </w:tr>
      <w:tr w:rsidR="00744491" w:rsidTr="00811241">
        <w:trPr>
          <w:gridAfter w:val="1"/>
          <w:wAfter w:w="34" w:type="dxa"/>
          <w:trHeight w:val="623"/>
        </w:trPr>
        <w:tc>
          <w:tcPr>
            <w:tcW w:w="268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gridAfter w:val="1"/>
          <w:wAfter w:w="34" w:type="dxa"/>
          <w:trHeight w:val="735"/>
        </w:trPr>
        <w:tc>
          <w:tcPr>
            <w:tcW w:w="2684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</w:p>
        </w:tc>
        <w:tc>
          <w:tcPr>
            <w:tcW w:w="1556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</w:p>
        </w:tc>
        <w:tc>
          <w:tcPr>
            <w:tcW w:w="989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</w:p>
        </w:tc>
        <w:tc>
          <w:tcPr>
            <w:tcW w:w="955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7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gridAfter w:val="1"/>
          <w:wAfter w:w="34" w:type="dxa"/>
          <w:trHeight w:val="495"/>
        </w:trPr>
        <w:tc>
          <w:tcPr>
            <w:tcW w:w="2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5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 w:rsidRPr="00B935EB">
              <w:rPr>
                <w:rFonts w:ascii="Times New Roman" w:hAnsi="Times New Roman"/>
                <w:sz w:val="20"/>
                <w:szCs w:val="20"/>
              </w:rPr>
              <w:t>1850,02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gridAfter w:val="1"/>
          <w:wAfter w:w="34" w:type="dxa"/>
          <w:trHeight w:val="495"/>
        </w:trPr>
        <w:tc>
          <w:tcPr>
            <w:tcW w:w="2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5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1881,47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gridAfter w:val="1"/>
          <w:wAfter w:w="34" w:type="dxa"/>
          <w:trHeight w:val="345"/>
        </w:trPr>
        <w:tc>
          <w:tcPr>
            <w:tcW w:w="2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«Региональная Теплогенерирующая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Компания»</w:t>
            </w:r>
          </w:p>
        </w:tc>
        <w:tc>
          <w:tcPr>
            <w:tcW w:w="692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Население (тарифы указываются с учетом НДС)*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gridAfter w:val="1"/>
          <w:wAfter w:w="34" w:type="dxa"/>
          <w:trHeight w:val="495"/>
        </w:trPr>
        <w:tc>
          <w:tcPr>
            <w:tcW w:w="2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5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 w:rsidRPr="00B935EB">
              <w:rPr>
                <w:rFonts w:ascii="Times New Roman" w:hAnsi="Times New Roman"/>
                <w:sz w:val="20"/>
                <w:szCs w:val="20"/>
              </w:rPr>
              <w:t>2220,02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gridAfter w:val="1"/>
          <w:wAfter w:w="34" w:type="dxa"/>
          <w:trHeight w:val="495"/>
        </w:trPr>
        <w:tc>
          <w:tcPr>
            <w:tcW w:w="2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5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2257,76</w:t>
            </w:r>
          </w:p>
        </w:tc>
        <w:tc>
          <w:tcPr>
            <w:tcW w:w="5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91" w:rsidRDefault="00744491" w:rsidP="007444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44491" w:rsidRDefault="00744491" w:rsidP="00744491"/>
        </w:tc>
      </w:tr>
      <w:tr w:rsidR="00744491" w:rsidTr="00811241">
        <w:trPr>
          <w:gridAfter w:val="1"/>
          <w:wAfter w:w="34" w:type="dxa"/>
          <w:trHeight w:val="57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744491" w:rsidRDefault="00744491" w:rsidP="00744491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44491" w:rsidTr="00811241">
        <w:trPr>
          <w:gridAfter w:val="1"/>
          <w:wAfter w:w="34" w:type="dxa"/>
          <w:trHeight w:val="66"/>
        </w:trPr>
        <w:tc>
          <w:tcPr>
            <w:tcW w:w="9639" w:type="dxa"/>
            <w:gridSpan w:val="31"/>
            <w:shd w:val="clear" w:color="FFFFFF" w:fill="auto"/>
          </w:tcPr>
          <w:p w:rsidR="00744491" w:rsidRDefault="00744491" w:rsidP="00744491">
            <w:pPr>
              <w:jc w:val="both"/>
            </w:pPr>
          </w:p>
        </w:tc>
      </w:tr>
      <w:tr w:rsidR="00744491" w:rsidTr="00811241">
        <w:trPr>
          <w:gridAfter w:val="2"/>
          <w:wAfter w:w="60" w:type="dxa"/>
          <w:trHeight w:val="345"/>
        </w:trPr>
        <w:tc>
          <w:tcPr>
            <w:tcW w:w="9613" w:type="dxa"/>
            <w:gridSpan w:val="30"/>
            <w:shd w:val="clear" w:color="FFFFFF" w:fill="auto"/>
          </w:tcPr>
          <w:p w:rsidR="00744491" w:rsidRPr="00D172CD" w:rsidRDefault="00744491" w:rsidP="0074449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D172CD">
              <w:rPr>
                <w:rFonts w:ascii="Times New Roman" w:hAnsi="Times New Roman"/>
                <w:sz w:val="24"/>
                <w:szCs w:val="24"/>
              </w:rPr>
              <w:t xml:space="preserve">Тарифы на производство тепловой энергии на период с 01.01. по 30.06.2019 принимаются исходя из условия не превышения их величины над величиной соответствующих тарифов во втором полугодии предшествующего годового периода регулирования по состоянию на 31 декабря. Учитывая, изменение схемы теплоснабжения, </w:t>
            </w:r>
          </w:p>
        </w:tc>
      </w:tr>
      <w:tr w:rsidR="00744491" w:rsidTr="00811241">
        <w:trPr>
          <w:gridAfter w:val="2"/>
          <w:wAfter w:w="60" w:type="dxa"/>
          <w:trHeight w:val="645"/>
        </w:trPr>
        <w:tc>
          <w:tcPr>
            <w:tcW w:w="9613" w:type="dxa"/>
            <w:gridSpan w:val="30"/>
            <w:shd w:val="clear" w:color="FFFFFF" w:fill="auto"/>
          </w:tcPr>
          <w:p w:rsidR="00744491" w:rsidRPr="00D172CD" w:rsidRDefault="00744491" w:rsidP="00744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2CD">
              <w:rPr>
                <w:rFonts w:ascii="Times New Roman" w:hAnsi="Times New Roman"/>
                <w:sz w:val="24"/>
                <w:szCs w:val="24"/>
              </w:rPr>
              <w:t>рост тарифов с 1 июля 2018 года составит 101,7 %.</w:t>
            </w:r>
          </w:p>
          <w:p w:rsidR="00744491" w:rsidRPr="00D172CD" w:rsidRDefault="00744491" w:rsidP="00744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2CD">
              <w:rPr>
                <w:rFonts w:ascii="Times New Roman" w:hAnsi="Times New Roman"/>
                <w:sz w:val="24"/>
                <w:szCs w:val="24"/>
              </w:rPr>
              <w:t xml:space="preserve">ТСО представлен договор оказания услуг по передаче тепловой энергии, от 31.10.2018 № 2019 - </w:t>
            </w:r>
            <w:proofErr w:type="gramStart"/>
            <w:r w:rsidRPr="00D172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72CD">
              <w:rPr>
                <w:rFonts w:ascii="Times New Roman" w:hAnsi="Times New Roman"/>
                <w:sz w:val="24"/>
                <w:szCs w:val="24"/>
              </w:rPr>
              <w:t xml:space="preserve"> заключенный между ООО «РТГК №3» и ООО «РТГК». В соответствии с договором поставка тепловой энергии для отдельных групп потребителей осуществляется с использованием тепловых сетей, находящихся в аренде ООО «РТГК №3». Поставка тепловой энергии осуществляется с использованием теплоносителя «горячая вода».</w:t>
            </w:r>
          </w:p>
          <w:p w:rsidR="00744491" w:rsidRPr="00D172CD" w:rsidRDefault="00744491" w:rsidP="00744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2CD">
              <w:rPr>
                <w:rFonts w:ascii="Times New Roman" w:hAnsi="Times New Roman"/>
                <w:sz w:val="24"/>
                <w:szCs w:val="24"/>
              </w:rPr>
              <w:tab/>
              <w:t>В соответствии с экспертным заключением, выполненным для ООО «РТГК №3», прогнозная величина тарифа на услуги по передаче тепловой энергии на 2 полугодие 2019 год составляет 314,08 руб. за 1 Гкал, в том числе расходы на содержание тепловых сетей 156,54 руб. за 1 Гкал.</w:t>
            </w:r>
          </w:p>
          <w:p w:rsidR="00744491" w:rsidRPr="00D172CD" w:rsidRDefault="00744491" w:rsidP="00744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2CD">
              <w:rPr>
                <w:rFonts w:ascii="Times New Roman" w:hAnsi="Times New Roman"/>
                <w:sz w:val="24"/>
                <w:szCs w:val="24"/>
              </w:rPr>
              <w:t>Следовательно, расчётная величина тарифов на производство и передачу тепловой энергии для ООО «РТГК» на 2019год составят:</w:t>
            </w:r>
          </w:p>
          <w:tbl>
            <w:tblPr>
              <w:tblStyle w:val="TableStyle02"/>
              <w:tblW w:w="963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275"/>
              <w:gridCol w:w="1418"/>
              <w:gridCol w:w="1134"/>
              <w:gridCol w:w="523"/>
              <w:gridCol w:w="523"/>
              <w:gridCol w:w="688"/>
              <w:gridCol w:w="638"/>
              <w:gridCol w:w="1880"/>
            </w:tblGrid>
            <w:tr w:rsidR="00744491" w:rsidRPr="00174344" w:rsidTr="00D172CD">
              <w:trPr>
                <w:trHeight w:val="68"/>
              </w:trPr>
              <w:tc>
                <w:tcPr>
                  <w:tcW w:w="1554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2372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</w:tr>
            <w:tr w:rsidR="00744491" w:rsidRPr="00174344" w:rsidTr="00D172CD">
              <w:trPr>
                <w:trHeight w:val="84"/>
              </w:trPr>
              <w:tc>
                <w:tcPr>
                  <w:tcW w:w="1554" w:type="dxa"/>
                  <w:vMerge/>
                  <w:tcBorders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688" w:type="dxa"/>
                  <w:tcBorders>
                    <w:top w:val="single" w:sz="5" w:space="0" w:color="auto"/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638" w:type="dxa"/>
                  <w:tcBorders>
                    <w:top w:val="single" w:sz="5" w:space="0" w:color="auto"/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880" w:type="dxa"/>
                  <w:vMerge/>
                  <w:tcBorders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744491" w:rsidRPr="00174344" w:rsidTr="00D172CD">
              <w:trPr>
                <w:trHeight w:val="255"/>
              </w:trPr>
              <w:tc>
                <w:tcPr>
                  <w:tcW w:w="155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ООО «РТГК»</w:t>
                  </w: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потребителей, в случае отсутствия дифференциации тарифов по схеме подключения</w:t>
                  </w:r>
                </w:p>
              </w:tc>
            </w:tr>
            <w:tr w:rsidR="00744491" w:rsidRPr="00174344" w:rsidTr="00D172CD">
              <w:trPr>
                <w:trHeight w:val="495"/>
              </w:trPr>
              <w:tc>
                <w:tcPr>
                  <w:tcW w:w="15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418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2158,85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44491" w:rsidRPr="00174344" w:rsidTr="00D172CD">
              <w:trPr>
                <w:trHeight w:val="495"/>
              </w:trPr>
              <w:tc>
                <w:tcPr>
                  <w:tcW w:w="15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418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2195,55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44491" w:rsidRPr="00174344" w:rsidTr="00D172CD">
              <w:trPr>
                <w:trHeight w:val="255"/>
              </w:trPr>
              <w:tc>
                <w:tcPr>
                  <w:tcW w:w="15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079" w:type="dxa"/>
                  <w:gridSpan w:val="8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Население (тарифы указываются с учетом НДС)*</w:t>
                  </w:r>
                </w:p>
              </w:tc>
            </w:tr>
            <w:tr w:rsidR="00744491" w:rsidRPr="00174344" w:rsidTr="00D172CD">
              <w:trPr>
                <w:trHeight w:val="495"/>
              </w:trPr>
              <w:tc>
                <w:tcPr>
                  <w:tcW w:w="15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418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2590,62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44491" w:rsidRPr="00174344" w:rsidTr="00D172CD">
              <w:trPr>
                <w:trHeight w:val="495"/>
              </w:trPr>
              <w:tc>
                <w:tcPr>
                  <w:tcW w:w="1554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418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2634,66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8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744491" w:rsidRPr="00174344" w:rsidRDefault="00744491" w:rsidP="00D172CD">
                  <w:pPr>
                    <w:jc w:val="center"/>
                    <w:rPr>
                      <w:rFonts w:eastAsia="Times New Roman" w:cs="Times New Roman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44491" w:rsidRDefault="00744491" w:rsidP="00744491">
            <w:pPr>
              <w:jc w:val="both"/>
            </w:pPr>
          </w:p>
        </w:tc>
      </w:tr>
      <w:tr w:rsidR="00744491" w:rsidRPr="00D172CD" w:rsidTr="00811241">
        <w:trPr>
          <w:gridAfter w:val="1"/>
          <w:wAfter w:w="34" w:type="dxa"/>
          <w:trHeight w:val="645"/>
        </w:trPr>
        <w:tc>
          <w:tcPr>
            <w:tcW w:w="9639" w:type="dxa"/>
            <w:gridSpan w:val="31"/>
            <w:shd w:val="clear" w:color="FFFFFF" w:fill="auto"/>
          </w:tcPr>
          <w:p w:rsidR="00744491" w:rsidRPr="00D172CD" w:rsidRDefault="00744491" w:rsidP="00D172CD">
            <w:pPr>
              <w:jc w:val="both"/>
              <w:rPr>
                <w:sz w:val="24"/>
                <w:szCs w:val="24"/>
              </w:rPr>
            </w:pPr>
            <w:r w:rsidRPr="00D172CD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D172CD" w:rsidRPr="00D172CD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D172CD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общества с ограниченной ответственностью «Региональная Теплогенерирующая Компания» установить вышеуказанные тарифы.</w:t>
            </w:r>
          </w:p>
        </w:tc>
      </w:tr>
    </w:tbl>
    <w:p w:rsidR="00333B64" w:rsidRPr="00D172CD" w:rsidRDefault="00333B64" w:rsidP="00333B6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2CD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3B64" w:rsidRPr="00D172CD" w:rsidTr="00333B64">
        <w:trPr>
          <w:trHeight w:val="125"/>
        </w:trPr>
        <w:tc>
          <w:tcPr>
            <w:tcW w:w="9543" w:type="dxa"/>
            <w:vAlign w:val="bottom"/>
            <w:hideMark/>
          </w:tcPr>
          <w:p w:rsidR="00333B64" w:rsidRPr="00D172CD" w:rsidRDefault="00333B64" w:rsidP="00744491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D172CD">
              <w:rPr>
                <w:rFonts w:ascii="Times New Roman" w:hAnsi="Times New Roman"/>
                <w:sz w:val="24"/>
                <w:szCs w:val="24"/>
              </w:rPr>
              <w:t>1. С 1 января 2019 года</w:t>
            </w:r>
            <w:r w:rsidR="00744491" w:rsidRPr="00D172CD">
              <w:rPr>
                <w:rFonts w:ascii="Times New Roman" w:hAnsi="Times New Roman"/>
                <w:sz w:val="24"/>
                <w:szCs w:val="24"/>
              </w:rPr>
              <w:t xml:space="preserve"> по 31 декабря 2018</w:t>
            </w:r>
            <w:r w:rsidRPr="00D1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491" w:rsidRPr="00D172CD">
              <w:rPr>
                <w:rFonts w:ascii="Times New Roman" w:hAnsi="Times New Roman"/>
                <w:sz w:val="24"/>
                <w:szCs w:val="24"/>
              </w:rPr>
              <w:t>установить предложенные для общества с ограниченной ответственностью «Региональная Теплогенерирующая Компания» одноставочные тарифы на тепловую энергию (мощность) с календарной разбивкой.</w:t>
            </w:r>
          </w:p>
        </w:tc>
      </w:tr>
      <w:tr w:rsidR="00333B64" w:rsidRPr="00D172CD" w:rsidTr="00333B64">
        <w:trPr>
          <w:trHeight w:val="125"/>
        </w:trPr>
        <w:tc>
          <w:tcPr>
            <w:tcW w:w="9543" w:type="dxa"/>
            <w:hideMark/>
          </w:tcPr>
          <w:p w:rsidR="00333B64" w:rsidRPr="00D172CD" w:rsidRDefault="00333B64" w:rsidP="00333B64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11241" w:rsidRDefault="00811241" w:rsidP="00333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B64" w:rsidRPr="008B20F9" w:rsidRDefault="00333B64" w:rsidP="00333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2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принято в соответствии с пояснительной запиской и экспертным заключением </w:t>
      </w:r>
      <w:r w:rsidRPr="00D172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72CD" w:rsidRPr="00D172CD">
        <w:rPr>
          <w:rFonts w:ascii="Times New Roman" w:hAnsi="Times New Roman" w:cs="Times New Roman"/>
          <w:b/>
          <w:sz w:val="24"/>
          <w:szCs w:val="24"/>
        </w:rPr>
        <w:t>18.12</w:t>
      </w:r>
      <w:r w:rsidRPr="00D172CD">
        <w:rPr>
          <w:rFonts w:ascii="Times New Roman" w:hAnsi="Times New Roman" w:cs="Times New Roman"/>
          <w:b/>
          <w:sz w:val="24"/>
          <w:szCs w:val="24"/>
        </w:rPr>
        <w:t xml:space="preserve">.2018 по делу </w:t>
      </w:r>
      <w:r w:rsidR="00D172CD" w:rsidRPr="00D172CD">
        <w:rPr>
          <w:rFonts w:ascii="Times New Roman" w:hAnsi="Times New Roman" w:cs="Times New Roman"/>
          <w:b/>
          <w:sz w:val="24"/>
          <w:szCs w:val="24"/>
        </w:rPr>
        <w:t>№ 326/Т-03/3798-18</w:t>
      </w:r>
      <w:r w:rsidRPr="00D172CD">
        <w:rPr>
          <w:rFonts w:ascii="Times New Roman" w:hAnsi="Times New Roman"/>
          <w:b/>
          <w:sz w:val="24"/>
          <w:szCs w:val="24"/>
        </w:rPr>
        <w:t xml:space="preserve">, </w:t>
      </w:r>
      <w:r w:rsidRPr="00D172CD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8B2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367" w:rsidRPr="006E6742" w:rsidRDefault="009D15F8" w:rsidP="0021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4367" w:rsidRPr="006E6742">
        <w:rPr>
          <w:rFonts w:ascii="Times New Roman" w:hAnsi="Times New Roman" w:cs="Times New Roman"/>
          <w:b/>
          <w:sz w:val="24"/>
          <w:szCs w:val="24"/>
        </w:rPr>
        <w:t>.</w:t>
      </w:r>
      <w:r w:rsidR="00D172CD" w:rsidRPr="00D172CD">
        <w:rPr>
          <w:rFonts w:ascii="Times New Roman" w:hAnsi="Times New Roman"/>
          <w:b/>
          <w:sz w:val="26"/>
          <w:szCs w:val="26"/>
        </w:rPr>
        <w:t xml:space="preserve"> </w:t>
      </w:r>
      <w:r w:rsidR="00D172CD" w:rsidRPr="00D172CD">
        <w:rPr>
          <w:rFonts w:ascii="Times New Roman" w:hAnsi="Times New Roman" w:cs="Times New Roman"/>
          <w:b/>
          <w:sz w:val="24"/>
          <w:szCs w:val="24"/>
        </w:rPr>
        <w:t>Об установлении тарифов на услуги по передаче тепловой энергии, теплоносителя для  общества с ограниченной ответственностью «Региональная теплогенерирующая компания № 3» на 2019 год</w:t>
      </w:r>
      <w:r w:rsidR="006E6742" w:rsidRPr="006E6742">
        <w:rPr>
          <w:rFonts w:ascii="Times New Roman" w:hAnsi="Times New Roman"/>
          <w:b/>
          <w:sz w:val="24"/>
          <w:szCs w:val="24"/>
        </w:rPr>
        <w:t>.</w:t>
      </w:r>
    </w:p>
    <w:p w:rsidR="00214367" w:rsidRPr="006E6742" w:rsidRDefault="00214367" w:rsidP="0021436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74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</w:t>
      </w:r>
      <w:r w:rsidR="002C1D25"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6E674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</w:t>
      </w:r>
    </w:p>
    <w:p w:rsidR="00214367" w:rsidRPr="006E6742" w:rsidRDefault="00214367" w:rsidP="0021436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42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6E6742" w:rsidRPr="006E6742">
        <w:rPr>
          <w:rFonts w:ascii="Times New Roman" w:hAnsi="Times New Roman" w:cs="Times New Roman"/>
          <w:b/>
          <w:color w:val="000000"/>
          <w:sz w:val="24"/>
          <w:szCs w:val="24"/>
        </w:rPr>
        <w:t>С.И. Гаврикова.</w:t>
      </w:r>
    </w:p>
    <w:p w:rsidR="00214367" w:rsidRPr="006E6742" w:rsidRDefault="00214367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1053"/>
        <w:gridCol w:w="1345"/>
        <w:gridCol w:w="13"/>
        <w:gridCol w:w="419"/>
        <w:gridCol w:w="846"/>
        <w:gridCol w:w="147"/>
        <w:gridCol w:w="278"/>
        <w:gridCol w:w="147"/>
        <w:gridCol w:w="137"/>
        <w:gridCol w:w="151"/>
        <w:gridCol w:w="285"/>
        <w:gridCol w:w="272"/>
        <w:gridCol w:w="572"/>
        <w:gridCol w:w="137"/>
        <w:gridCol w:w="578"/>
        <w:gridCol w:w="239"/>
        <w:gridCol w:w="747"/>
        <w:gridCol w:w="420"/>
        <w:gridCol w:w="12"/>
        <w:gridCol w:w="1249"/>
        <w:gridCol w:w="26"/>
        <w:gridCol w:w="26"/>
      </w:tblGrid>
      <w:tr w:rsidR="00B56FA2" w:rsidTr="007A3AB5">
        <w:trPr>
          <w:gridAfter w:val="1"/>
          <w:wAfter w:w="26" w:type="dxa"/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B56FA2" w:rsidRPr="00B56FA2" w:rsidRDefault="00B56FA2" w:rsidP="00B56FA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56FA2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</w:t>
            </w:r>
            <w:proofErr w:type="gramStart"/>
            <w:r w:rsidRPr="00B56FA2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B56FA2">
              <w:rPr>
                <w:rFonts w:ascii="Times New Roman" w:hAnsi="Times New Roman"/>
                <w:sz w:val="24"/>
                <w:szCs w:val="24"/>
              </w:rPr>
              <w:t xml:space="preserve"> «Региональная теплогенерирующая компания №3» (далее - ТСО) </w:t>
            </w:r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B56FA2" w:rsidRDefault="00B56FA2" w:rsidP="00B56FA2">
            <w:pPr>
              <w:jc w:val="right"/>
            </w:pPr>
          </w:p>
        </w:tc>
      </w:tr>
      <w:tr w:rsidR="00B56FA2" w:rsidTr="007A3AB5">
        <w:trPr>
          <w:gridAfter w:val="1"/>
          <w:wAfter w:w="26" w:type="dxa"/>
          <w:trHeight w:val="256"/>
        </w:trPr>
        <w:tc>
          <w:tcPr>
            <w:tcW w:w="5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Полное наименование регулируемой организации</w:t>
            </w:r>
          </w:p>
        </w:tc>
        <w:tc>
          <w:tcPr>
            <w:tcW w:w="45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 № 3»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B56FA2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45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1084027002124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5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4027086637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5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402701001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5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5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Услуга по передаче тепловой энергии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5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248003, г. Калуга, ул. Болдина, 22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5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B56FA2" w:rsidRDefault="00B56FA2" w:rsidP="00B56FA2">
            <w:pPr>
              <w:rPr>
                <w:sz w:val="20"/>
                <w:szCs w:val="20"/>
              </w:rPr>
            </w:pPr>
            <w:r w:rsidRPr="00B56FA2">
              <w:rPr>
                <w:rFonts w:ascii="Times New Roman" w:hAnsi="Times New Roman"/>
                <w:sz w:val="20"/>
                <w:szCs w:val="20"/>
              </w:rPr>
              <w:t>248003, г. Калуга, ул. Болдина, 22</w:t>
            </w:r>
          </w:p>
        </w:tc>
      </w:tr>
      <w:tr w:rsidR="00B56FA2" w:rsidTr="007A3AB5">
        <w:trPr>
          <w:gridAfter w:val="1"/>
          <w:wAfter w:w="26" w:type="dxa"/>
          <w:trHeight w:val="337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B56FA2" w:rsidRPr="00811241" w:rsidRDefault="00B56FA2" w:rsidP="00B56FA2">
            <w:pPr>
              <w:ind w:firstLine="709"/>
              <w:jc w:val="both"/>
              <w:rPr>
                <w:sz w:val="24"/>
                <w:szCs w:val="24"/>
              </w:rPr>
            </w:pPr>
            <w:r w:rsidRPr="00811241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одноставочных тарифов на услуги по передаче тепловой энергии на 2019 год, методом экономически обоснованных расходов.</w:t>
            </w:r>
          </w:p>
        </w:tc>
      </w:tr>
      <w:tr w:rsidR="007A3AB5" w:rsidTr="007A3AB5">
        <w:trPr>
          <w:gridAfter w:val="1"/>
          <w:wAfter w:w="26" w:type="dxa"/>
          <w:trHeight w:val="68"/>
        </w:trPr>
        <w:tc>
          <w:tcPr>
            <w:tcW w:w="161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34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7A3AB5" w:rsidTr="007A3AB5">
        <w:trPr>
          <w:gridAfter w:val="1"/>
          <w:wAfter w:w="26" w:type="dxa"/>
          <w:trHeight w:val="216"/>
        </w:trPr>
        <w:tc>
          <w:tcPr>
            <w:tcW w:w="161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</w:p>
        </w:tc>
        <w:tc>
          <w:tcPr>
            <w:tcW w:w="1278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79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</w:p>
        </w:tc>
      </w:tr>
      <w:tr w:rsidR="007A3AB5" w:rsidTr="007A3AB5">
        <w:trPr>
          <w:gridAfter w:val="1"/>
          <w:wAfter w:w="26" w:type="dxa"/>
          <w:trHeight w:val="84"/>
        </w:trPr>
        <w:tc>
          <w:tcPr>
            <w:tcW w:w="16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1163,95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36 078,26</w:t>
            </w:r>
          </w:p>
        </w:tc>
      </w:tr>
      <w:tr w:rsidR="00B56FA2" w:rsidTr="007A3AB5">
        <w:trPr>
          <w:gridAfter w:val="1"/>
          <w:wAfter w:w="26" w:type="dxa"/>
          <w:trHeight w:val="247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B56FA2" w:rsidTr="007A3AB5">
        <w:trPr>
          <w:gridAfter w:val="1"/>
          <w:wAfter w:w="26" w:type="dxa"/>
          <w:trHeight w:val="445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ТСО осуществляет регулируемую деятельность на территории муниципального образования СП «Деревня Выползово» Кировского района.</w:t>
            </w:r>
          </w:p>
          <w:p w:rsidR="00B56FA2" w:rsidRPr="009D15F8" w:rsidRDefault="00B56FA2" w:rsidP="00B56FA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>Основные средства, относящиеся к регулируемой деятельности (3 ЦТП и тепловые сети), находятся у организации в аренде. Представлен договор аренды федерального недвижимого имущества, закрепленного за Арендодателем на праве оперативного управления №141/3/1/АИ-204.</w:t>
            </w:r>
          </w:p>
          <w:p w:rsidR="00B56FA2" w:rsidRPr="009D15F8" w:rsidRDefault="00B56FA2" w:rsidP="00B56FA2">
            <w:pPr>
              <w:ind w:firstLine="709"/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>Расходы на услугу по передаче тепловой энергии с учетом компенсации нормативных потерь при транспортировке входили в состав тарифов на производство и передачу, установленных для ООО «РТГК-3» (теплоноситель – горячая вода).</w:t>
            </w:r>
          </w:p>
        </w:tc>
      </w:tr>
      <w:tr w:rsidR="00B56FA2" w:rsidTr="007A3AB5">
        <w:trPr>
          <w:gridAfter w:val="1"/>
          <w:wAfter w:w="26" w:type="dxa"/>
          <w:trHeight w:val="425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 xml:space="preserve">Тарифы на тепловую энергию, поставляемую теплоснабжающими организациями </w:t>
            </w:r>
            <w:r w:rsidRPr="009D15F8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потребителям, на период 2019 год устанавливаются со следующей календарной разбивкой:</w:t>
            </w:r>
          </w:p>
        </w:tc>
      </w:tr>
      <w:tr w:rsidR="00B56FA2" w:rsidTr="007A3AB5">
        <w:trPr>
          <w:gridAfter w:val="1"/>
          <w:wAfter w:w="26" w:type="dxa"/>
          <w:trHeight w:val="1148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proofErr w:type="gramStart"/>
            <w:r w:rsidRPr="009D15F8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учётом календарной разбивки по полугодиям, исходя из </w:t>
            </w:r>
            <w:proofErr w:type="spellStart"/>
            <w:r w:rsidRPr="009D15F8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9D15F8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9D15F8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производится с 1 июля 2019 года.</w:t>
            </w:r>
          </w:p>
        </w:tc>
      </w:tr>
      <w:tr w:rsidR="00B56FA2" w:rsidTr="007A3AB5">
        <w:trPr>
          <w:gridAfter w:val="1"/>
          <w:wAfter w:w="26" w:type="dxa"/>
          <w:trHeight w:val="2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 xml:space="preserve">В связи с увеличением с 1 января 2019 года налога на добавленную стоимость </w:t>
            </w:r>
            <w:r w:rsidRPr="009D15F8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B56FA2" w:rsidRPr="009D15F8" w:rsidRDefault="00B56FA2" w:rsidP="00B56FA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B56FA2" w:rsidRPr="009D15F8" w:rsidRDefault="00B56FA2" w:rsidP="00B56FA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B56FA2" w:rsidRPr="009D15F8" w:rsidRDefault="00B56FA2" w:rsidP="00B56FA2">
            <w:pPr>
              <w:ind w:firstLine="709"/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B56FA2" w:rsidTr="007A3AB5">
        <w:trPr>
          <w:gridAfter w:val="1"/>
          <w:wAfter w:w="26" w:type="dxa"/>
          <w:trHeight w:val="2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B56FA2" w:rsidTr="007A3AB5">
        <w:trPr>
          <w:gridAfter w:val="1"/>
          <w:wAfter w:w="26" w:type="dxa"/>
          <w:trHeight w:val="2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B56FA2" w:rsidRPr="009D15F8" w:rsidRDefault="00B56FA2" w:rsidP="00B56FA2">
            <w:pPr>
              <w:ind w:firstLine="709"/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B56FA2" w:rsidTr="007A3AB5">
        <w:trPr>
          <w:gridAfter w:val="1"/>
          <w:wAfter w:w="26" w:type="dxa"/>
          <w:trHeight w:val="945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636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9D15F8" w:rsidRDefault="00B56FA2" w:rsidP="00B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9D15F8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7,58%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9D15F8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8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B56FA2" w:rsidTr="007A3AB5">
        <w:trPr>
          <w:gridAfter w:val="1"/>
          <w:wAfter w:w="26" w:type="dxa"/>
          <w:trHeight w:val="645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15F8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период регулирования представлены в таблице.</w:t>
            </w:r>
          </w:p>
        </w:tc>
      </w:tr>
      <w:tr w:rsidR="007A3AB5" w:rsidTr="007A3AB5">
        <w:trPr>
          <w:trHeight w:val="68"/>
        </w:trPr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jc w:val="center"/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49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jc w:val="center"/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A3AB5" w:rsidRDefault="007A3AB5" w:rsidP="00B56FA2"/>
        </w:tc>
      </w:tr>
      <w:tr w:rsidR="007A3AB5" w:rsidTr="007A3AB5">
        <w:trPr>
          <w:trHeight w:val="68"/>
        </w:trPr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49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jc w:val="center"/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A3AB5" w:rsidRDefault="007A3AB5" w:rsidP="00B56FA2"/>
        </w:tc>
      </w:tr>
      <w:tr w:rsidR="007A3AB5" w:rsidTr="007A3AB5">
        <w:trPr>
          <w:trHeight w:val="68"/>
        </w:trPr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9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jc w:val="center"/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A3AB5" w:rsidRDefault="007A3AB5" w:rsidP="00B56FA2"/>
        </w:tc>
      </w:tr>
      <w:tr w:rsidR="007A3AB5" w:rsidTr="007A3AB5">
        <w:trPr>
          <w:trHeight w:val="68"/>
        </w:trPr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9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jc w:val="center"/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A3AB5" w:rsidRDefault="007A3AB5" w:rsidP="00B56FA2"/>
        </w:tc>
      </w:tr>
      <w:tr w:rsidR="007A3AB5" w:rsidTr="007A3AB5">
        <w:trPr>
          <w:trHeight w:val="68"/>
        </w:trPr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9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jc w:val="center"/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1,017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A3AB5" w:rsidRDefault="007A3AB5" w:rsidP="00B56FA2"/>
        </w:tc>
      </w:tr>
      <w:tr w:rsidR="007A3AB5" w:rsidTr="007A3AB5">
        <w:trPr>
          <w:trHeight w:val="68"/>
        </w:trPr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rPr>
                <w:sz w:val="20"/>
                <w:szCs w:val="20"/>
              </w:rPr>
            </w:pPr>
            <w:r w:rsidRPr="009D15F8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9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Pr="009D15F8" w:rsidRDefault="007A3AB5" w:rsidP="00B56F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5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1,046**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A3AB5" w:rsidRDefault="007A3AB5" w:rsidP="00B56FA2"/>
        </w:tc>
      </w:tr>
      <w:tr w:rsidR="00B56FA2" w:rsidTr="007A3AB5">
        <w:trPr>
          <w:gridAfter w:val="1"/>
          <w:wAfter w:w="26" w:type="dxa"/>
          <w:trHeight w:val="81"/>
        </w:trPr>
        <w:tc>
          <w:tcPr>
            <w:tcW w:w="9639" w:type="dxa"/>
            <w:gridSpan w:val="22"/>
            <w:shd w:val="clear" w:color="FFFFFF" w:fill="auto"/>
          </w:tcPr>
          <w:p w:rsidR="00B56FA2" w:rsidRPr="00690393" w:rsidRDefault="00B56FA2" w:rsidP="00B56FA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90393">
              <w:rPr>
                <w:rFonts w:ascii="Times New Roman" w:hAnsi="Times New Roman"/>
                <w:sz w:val="20"/>
                <w:szCs w:val="20"/>
              </w:rPr>
              <w:t>**С учетом увеличения ставки налога на добавленную стоимость с 1 января 2019 года до 20 %.</w:t>
            </w:r>
          </w:p>
        </w:tc>
      </w:tr>
      <w:tr w:rsidR="00B56FA2" w:rsidTr="007A3AB5">
        <w:trPr>
          <w:gridAfter w:val="1"/>
          <w:wAfter w:w="26" w:type="dxa"/>
          <w:trHeight w:val="283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2019 год.</w:t>
            </w:r>
          </w:p>
        </w:tc>
      </w:tr>
      <w:tr w:rsidR="00B56FA2" w:rsidTr="007A3AB5">
        <w:trPr>
          <w:gridAfter w:val="1"/>
          <w:wAfter w:w="26" w:type="dxa"/>
          <w:trHeight w:val="495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9D15F8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1. Технические показатели:</w:t>
            </w:r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 xml:space="preserve">Расчетный объем полезного отпуска тепловой энергии на расчетный период регулирования определен в соответствии с пунктами 22, 22(1) Основ ценообразования </w:t>
            </w:r>
            <w:r w:rsidRPr="009D15F8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B56FA2" w:rsidRPr="009D15F8" w:rsidRDefault="00B56FA2" w:rsidP="00B56FA2">
            <w:pPr>
              <w:ind w:firstLine="709"/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</w:tcPr>
          <w:p w:rsidR="00B56FA2" w:rsidRPr="009D15F8" w:rsidRDefault="00B56FA2" w:rsidP="00B56FA2">
            <w:pPr>
              <w:jc w:val="both"/>
              <w:rPr>
                <w:sz w:val="24"/>
                <w:szCs w:val="24"/>
              </w:rPr>
            </w:pPr>
            <w:r w:rsidRPr="009D15F8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43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9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43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Передаваемая тепловая энергия, тыс. руб.</w:t>
            </w:r>
          </w:p>
        </w:tc>
        <w:tc>
          <w:tcPr>
            <w:tcW w:w="9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43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9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7,58 %  на уровне потерь, учтенных при расчете тарифа на 2018 год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43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9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43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9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480219" w:rsidRDefault="00B56FA2" w:rsidP="00B5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1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соответствии с представленным реестром потребителей</w:t>
            </w:r>
          </w:p>
        </w:tc>
      </w:tr>
      <w:tr w:rsidR="00B56FA2" w:rsidTr="007A3AB5">
        <w:trPr>
          <w:gridAfter w:val="1"/>
          <w:wAfter w:w="26" w:type="dxa"/>
          <w:trHeight w:val="511"/>
        </w:trPr>
        <w:tc>
          <w:tcPr>
            <w:tcW w:w="9639" w:type="dxa"/>
            <w:gridSpan w:val="22"/>
            <w:shd w:val="clear" w:color="FFFFFF" w:fill="auto"/>
          </w:tcPr>
          <w:p w:rsidR="00B56FA2" w:rsidRPr="00480219" w:rsidRDefault="00B56FA2" w:rsidP="00B56FA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480219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480219" w:rsidTr="007A3AB5">
        <w:trPr>
          <w:gridAfter w:val="1"/>
          <w:wAfter w:w="26" w:type="dxa"/>
          <w:trHeight w:val="68"/>
        </w:trPr>
        <w:tc>
          <w:tcPr>
            <w:tcW w:w="56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"/>
          <w:wAfter w:w="26" w:type="dxa"/>
          <w:trHeight w:val="68"/>
        </w:trPr>
        <w:tc>
          <w:tcPr>
            <w:tcW w:w="56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"/>
          <w:wAfter w:w="26" w:type="dxa"/>
          <w:trHeight w:val="120"/>
        </w:trPr>
        <w:tc>
          <w:tcPr>
            <w:tcW w:w="56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349,26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349,26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36 078,26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9 735,23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26 343,03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34 331,96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9 502,7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24 829,26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33 982,7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9 502,7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24 480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480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2 948,12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376,9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2 571,22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Завышен объем эл. энергии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16 030,42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4 852,12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11 178,3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Завышена цена тепловой энергии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6 700,3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2 157,25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4 543,05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2 023,49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651,49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 xml:space="preserve">Отчисления в размере 30,2 % </w:t>
            </w:r>
            <w:proofErr w:type="gramStart"/>
            <w:r w:rsidRPr="0081124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11241">
              <w:rPr>
                <w:rFonts w:ascii="Times New Roman" w:hAnsi="Times New Roman"/>
                <w:sz w:val="20"/>
                <w:szCs w:val="20"/>
              </w:rPr>
              <w:t xml:space="preserve"> ФОТ</w:t>
            </w:r>
          </w:p>
        </w:tc>
      </w:tr>
      <w:tr w:rsidR="00B56FA2" w:rsidTr="007A3AB5">
        <w:trPr>
          <w:gridAfter w:val="1"/>
          <w:wAfter w:w="26" w:type="dxa"/>
          <w:trHeight w:val="345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161,25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55,42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105,83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Завышен объем воды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665,44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372,44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Отсутствует экономическое обоснование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170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124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615,18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17,02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598,16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Отсутствует экономическое обоснование</w:t>
            </w:r>
          </w:p>
        </w:tc>
      </w:tr>
      <w:tr w:rsidR="00B56FA2" w:rsidTr="007A3AB5">
        <w:trPr>
          <w:gridAfter w:val="1"/>
          <w:wAfter w:w="26" w:type="dxa"/>
          <w:trHeight w:val="960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7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232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960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73,71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73,71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По предложению ТСО с учетом экономического обоснования</w:t>
            </w:r>
          </w:p>
        </w:tc>
      </w:tr>
      <w:tr w:rsidR="00B56FA2" w:rsidTr="007A3AB5">
        <w:trPr>
          <w:gridAfter w:val="1"/>
          <w:wAfter w:w="26" w:type="dxa"/>
          <w:trHeight w:val="345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189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299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Нет подтверждения</w:t>
            </w: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1 746,3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232,53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1 513,77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162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232,53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-232,51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  <w:r w:rsidRPr="00811241">
              <w:rPr>
                <w:rFonts w:ascii="Times New Roman" w:hAnsi="Times New Roman"/>
                <w:sz w:val="20"/>
                <w:szCs w:val="20"/>
              </w:rPr>
              <w:t>26 343,03</w:t>
            </w:r>
          </w:p>
        </w:tc>
        <w:tc>
          <w:tcPr>
            <w:tcW w:w="1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FA2" w:rsidRPr="00811241" w:rsidRDefault="00B56FA2" w:rsidP="00811241">
            <w:pPr>
              <w:jc w:val="center"/>
              <w:rPr>
                <w:sz w:val="20"/>
                <w:szCs w:val="20"/>
              </w:rPr>
            </w:pPr>
          </w:p>
        </w:tc>
      </w:tr>
      <w:tr w:rsidR="00B56FA2" w:rsidTr="007A3AB5">
        <w:trPr>
          <w:gridAfter w:val="1"/>
          <w:wAfter w:w="26" w:type="dxa"/>
          <w:trHeight w:val="160"/>
        </w:trPr>
        <w:tc>
          <w:tcPr>
            <w:tcW w:w="9639" w:type="dxa"/>
            <w:gridSpan w:val="22"/>
            <w:shd w:val="clear" w:color="FFFFFF" w:fill="auto"/>
          </w:tcPr>
          <w:p w:rsidR="00B56FA2" w:rsidRPr="00480219" w:rsidRDefault="00B56FA2" w:rsidP="00B56FA2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480219">
              <w:rPr>
                <w:rFonts w:ascii="Times New Roman" w:hAnsi="Times New Roman"/>
                <w:sz w:val="24"/>
                <w:szCs w:val="24"/>
              </w:rPr>
              <w:br/>
              <w:t>26 343,03 тыс. руб.</w:t>
            </w:r>
          </w:p>
        </w:tc>
      </w:tr>
      <w:tr w:rsidR="00B56FA2" w:rsidTr="007A3AB5">
        <w:trPr>
          <w:gridAfter w:val="1"/>
          <w:wAfter w:w="26" w:type="dxa"/>
          <w:trHeight w:val="265"/>
        </w:trPr>
        <w:tc>
          <w:tcPr>
            <w:tcW w:w="9639" w:type="dxa"/>
            <w:gridSpan w:val="22"/>
            <w:shd w:val="clear" w:color="FFFFFF" w:fill="auto"/>
          </w:tcPr>
          <w:p w:rsidR="00B56FA2" w:rsidRPr="00480219" w:rsidRDefault="00B56FA2" w:rsidP="00B56FA2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услуги по передаче тепловой энергии для общества с ограниченной ответственностью «Региональная теплогенерирующая компания № 3» на 2019 год составили:</w:t>
            </w:r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B56FA2" w:rsidRDefault="00B56FA2" w:rsidP="00B56FA2">
            <w:pPr>
              <w:jc w:val="right"/>
            </w:pPr>
          </w:p>
        </w:tc>
      </w:tr>
      <w:tr w:rsidR="00480219" w:rsidTr="007A3AB5">
        <w:trPr>
          <w:gridAfter w:val="1"/>
          <w:wAfter w:w="26" w:type="dxa"/>
          <w:trHeight w:val="68"/>
        </w:trPr>
        <w:tc>
          <w:tcPr>
            <w:tcW w:w="29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80219" w:rsidRDefault="00480219" w:rsidP="00B56FA2"/>
        </w:tc>
      </w:tr>
      <w:tr w:rsidR="00480219" w:rsidTr="007A3AB5">
        <w:trPr>
          <w:gridAfter w:val="1"/>
          <w:wAfter w:w="26" w:type="dxa"/>
          <w:trHeight w:val="68"/>
        </w:trPr>
        <w:tc>
          <w:tcPr>
            <w:tcW w:w="297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</w:p>
        </w:tc>
        <w:tc>
          <w:tcPr>
            <w:tcW w:w="2410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80219" w:rsidRDefault="00480219" w:rsidP="00B56FA2"/>
        </w:tc>
      </w:tr>
      <w:tr w:rsidR="00480219" w:rsidTr="007A3AB5">
        <w:trPr>
          <w:gridAfter w:val="1"/>
          <w:wAfter w:w="26" w:type="dxa"/>
          <w:trHeight w:val="256"/>
        </w:trPr>
        <w:tc>
          <w:tcPr>
            <w:tcW w:w="29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 № 3»</w:t>
            </w:r>
          </w:p>
        </w:tc>
        <w:tc>
          <w:tcPr>
            <w:tcW w:w="663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80219" w:rsidRDefault="00480219" w:rsidP="00B56FA2"/>
        </w:tc>
      </w:tr>
      <w:tr w:rsidR="00480219" w:rsidTr="007A3AB5">
        <w:trPr>
          <w:gridAfter w:val="1"/>
          <w:wAfter w:w="26" w:type="dxa"/>
          <w:trHeight w:val="68"/>
        </w:trPr>
        <w:tc>
          <w:tcPr>
            <w:tcW w:w="2977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308,83</w:t>
            </w:r>
          </w:p>
        </w:tc>
        <w:tc>
          <w:tcPr>
            <w:tcW w:w="12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80219" w:rsidRDefault="00480219" w:rsidP="00B56FA2"/>
        </w:tc>
      </w:tr>
      <w:tr w:rsidR="00480219" w:rsidTr="007A3AB5">
        <w:trPr>
          <w:gridAfter w:val="1"/>
          <w:wAfter w:w="26" w:type="dxa"/>
          <w:trHeight w:val="281"/>
        </w:trPr>
        <w:tc>
          <w:tcPr>
            <w:tcW w:w="297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314,08</w:t>
            </w:r>
          </w:p>
        </w:tc>
        <w:tc>
          <w:tcPr>
            <w:tcW w:w="12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56F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80219" w:rsidRDefault="00480219" w:rsidP="00B56FA2"/>
        </w:tc>
      </w:tr>
      <w:tr w:rsidR="00B56FA2" w:rsidTr="007A3AB5">
        <w:trPr>
          <w:gridAfter w:val="1"/>
          <w:wAfter w:w="26" w:type="dxa"/>
          <w:trHeight w:val="68"/>
        </w:trPr>
        <w:tc>
          <w:tcPr>
            <w:tcW w:w="9639" w:type="dxa"/>
            <w:gridSpan w:val="22"/>
            <w:shd w:val="clear" w:color="FFFFFF" w:fill="auto"/>
          </w:tcPr>
          <w:p w:rsidR="00B56FA2" w:rsidRPr="00480219" w:rsidRDefault="00B56FA2" w:rsidP="00B56FA2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Рост тарифов с 1 июля 2019 года составит 101,7%.</w:t>
            </w:r>
          </w:p>
        </w:tc>
      </w:tr>
      <w:tr w:rsidR="00B56FA2" w:rsidTr="007A3AB5">
        <w:trPr>
          <w:gridAfter w:val="1"/>
          <w:wAfter w:w="26" w:type="dxa"/>
          <w:trHeight w:val="80"/>
        </w:trPr>
        <w:tc>
          <w:tcPr>
            <w:tcW w:w="9639" w:type="dxa"/>
            <w:gridSpan w:val="22"/>
            <w:shd w:val="clear" w:color="FFFFFF" w:fill="auto"/>
          </w:tcPr>
          <w:p w:rsidR="00B56FA2" w:rsidRPr="00480219" w:rsidRDefault="00B56FA2" w:rsidP="00B56FA2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B56FA2" w:rsidTr="007A3AB5">
        <w:trPr>
          <w:gridAfter w:val="1"/>
          <w:wAfter w:w="26" w:type="dxa"/>
          <w:trHeight w:val="645"/>
        </w:trPr>
        <w:tc>
          <w:tcPr>
            <w:tcW w:w="9639" w:type="dxa"/>
            <w:gridSpan w:val="22"/>
            <w:shd w:val="clear" w:color="FFFFFF" w:fill="auto"/>
          </w:tcPr>
          <w:p w:rsidR="00B56FA2" w:rsidRPr="00480219" w:rsidRDefault="00B56FA2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480219">
              <w:rPr>
                <w:rFonts w:ascii="Times New Roman" w:hAnsi="Times New Roman"/>
                <w:sz w:val="24"/>
                <w:szCs w:val="24"/>
              </w:rPr>
              <w:t>ется к</w:t>
            </w:r>
            <w:r w:rsidRPr="00480219">
              <w:rPr>
                <w:rFonts w:ascii="Times New Roman" w:hAnsi="Times New Roman"/>
                <w:sz w:val="24"/>
                <w:szCs w:val="24"/>
              </w:rPr>
              <w:t>омиссии установить для общества с ограниченной ответственностью «Региональная теплогенерирующая компания № 3» установить вышеуказанные тарифы.</w:t>
            </w:r>
          </w:p>
        </w:tc>
      </w:tr>
    </w:tbl>
    <w:p w:rsidR="006E6742" w:rsidRPr="006E6742" w:rsidRDefault="006E6742" w:rsidP="006E674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742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E6742" w:rsidRPr="006E6742" w:rsidRDefault="006E6742" w:rsidP="006E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января 2019 года </w:t>
      </w:r>
      <w:r w:rsidR="00D172CD">
        <w:rPr>
          <w:rFonts w:ascii="Times New Roman" w:hAnsi="Times New Roman"/>
          <w:sz w:val="24"/>
          <w:szCs w:val="24"/>
        </w:rPr>
        <w:t>по 31 декабря 2018 года у</w:t>
      </w:r>
      <w:r w:rsidR="00D172CD" w:rsidRPr="00D172CD">
        <w:rPr>
          <w:rFonts w:ascii="Times New Roman" w:hAnsi="Times New Roman"/>
          <w:sz w:val="24"/>
          <w:szCs w:val="24"/>
        </w:rPr>
        <w:t xml:space="preserve">становить </w:t>
      </w:r>
      <w:r w:rsidR="00D172CD">
        <w:rPr>
          <w:rFonts w:ascii="Times New Roman" w:hAnsi="Times New Roman"/>
          <w:sz w:val="24"/>
          <w:szCs w:val="24"/>
        </w:rPr>
        <w:t xml:space="preserve">предложенные </w:t>
      </w:r>
      <w:r w:rsidR="00D172CD" w:rsidRPr="00D172CD">
        <w:rPr>
          <w:rFonts w:ascii="Times New Roman" w:hAnsi="Times New Roman"/>
          <w:sz w:val="24"/>
          <w:szCs w:val="24"/>
        </w:rPr>
        <w:t>для  общества с ограниченной ответственностью «Региональная теплогенерирующая компания № 3» одноставочные тарифы на услу</w:t>
      </w:r>
      <w:r w:rsidR="00D172CD">
        <w:rPr>
          <w:rFonts w:ascii="Times New Roman" w:hAnsi="Times New Roman"/>
          <w:sz w:val="24"/>
          <w:szCs w:val="24"/>
        </w:rPr>
        <w:t>ги по передаче тепловой энергии с календарной разбивкой.</w:t>
      </w:r>
    </w:p>
    <w:p w:rsidR="006E6742" w:rsidRDefault="006E6742" w:rsidP="00D1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742" w:rsidRPr="008B20F9" w:rsidRDefault="006E6742" w:rsidP="006E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и экспертным заключением </w:t>
      </w:r>
      <w:r w:rsidR="00480219">
        <w:rPr>
          <w:rFonts w:ascii="Times New Roman" w:hAnsi="Times New Roman" w:cs="Times New Roman"/>
          <w:b/>
          <w:sz w:val="24"/>
          <w:szCs w:val="24"/>
        </w:rPr>
        <w:t>от 18</w:t>
      </w:r>
      <w:r w:rsidRPr="008B20F9">
        <w:rPr>
          <w:rFonts w:ascii="Times New Roman" w:hAnsi="Times New Roman" w:cs="Times New Roman"/>
          <w:b/>
          <w:sz w:val="24"/>
          <w:szCs w:val="24"/>
        </w:rPr>
        <w:t>.1</w:t>
      </w:r>
      <w:r w:rsidR="00480219">
        <w:rPr>
          <w:rFonts w:ascii="Times New Roman" w:hAnsi="Times New Roman" w:cs="Times New Roman"/>
          <w:b/>
          <w:sz w:val="24"/>
          <w:szCs w:val="24"/>
        </w:rPr>
        <w:t>2</w:t>
      </w:r>
      <w:r w:rsidRPr="008B20F9">
        <w:rPr>
          <w:rFonts w:ascii="Times New Roman" w:hAnsi="Times New Roman" w:cs="Times New Roman"/>
          <w:b/>
          <w:sz w:val="24"/>
          <w:szCs w:val="24"/>
        </w:rPr>
        <w:t xml:space="preserve">.2018 по делу </w:t>
      </w:r>
      <w:r w:rsidR="00480219">
        <w:rPr>
          <w:rFonts w:ascii="Times New Roman" w:hAnsi="Times New Roman"/>
          <w:b/>
          <w:sz w:val="26"/>
          <w:szCs w:val="26"/>
        </w:rPr>
        <w:t>№325/Т-03/3795-18</w:t>
      </w:r>
      <w:r w:rsidRPr="008B20F9">
        <w:rPr>
          <w:rFonts w:ascii="Times New Roman" w:hAnsi="Times New Roman"/>
          <w:b/>
          <w:sz w:val="24"/>
          <w:szCs w:val="24"/>
        </w:rPr>
        <w:t xml:space="preserve"> </w:t>
      </w:r>
      <w:r w:rsidRPr="008B20F9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8B2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742" w:rsidRDefault="006E6742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54" w:rsidRPr="006E6742" w:rsidRDefault="00782854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F7" w:rsidRDefault="00811241" w:rsidP="00F8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841F7" w:rsidRPr="00480219">
        <w:rPr>
          <w:rFonts w:ascii="Times New Roman" w:hAnsi="Times New Roman" w:cs="Times New Roman"/>
          <w:b/>
          <w:sz w:val="24"/>
          <w:szCs w:val="24"/>
        </w:rPr>
        <w:t>.</w:t>
      </w:r>
      <w:r w:rsidR="00480219" w:rsidRPr="00480219">
        <w:rPr>
          <w:rFonts w:ascii="Times New Roman" w:hAnsi="Times New Roman"/>
          <w:b/>
          <w:sz w:val="24"/>
          <w:szCs w:val="24"/>
        </w:rPr>
        <w:t xml:space="preserve"> Об установлении тарифов на тепловую энергию (мощность) и на теплоноситель для  общества с  ограниченной ответственностью «Тепловодоканал»  на 2019-2023 годы</w:t>
      </w:r>
      <w:r w:rsidR="00054535" w:rsidRPr="00480219">
        <w:rPr>
          <w:rFonts w:ascii="Times New Roman" w:hAnsi="Times New Roman"/>
          <w:b/>
          <w:sz w:val="24"/>
          <w:szCs w:val="24"/>
        </w:rPr>
        <w:t>.</w:t>
      </w:r>
    </w:p>
    <w:p w:rsidR="00480219" w:rsidRPr="00480219" w:rsidRDefault="00480219" w:rsidP="00F8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80219">
        <w:rPr>
          <w:rFonts w:ascii="Times New Roman" w:hAnsi="Times New Roman"/>
          <w:b/>
          <w:sz w:val="24"/>
          <w:szCs w:val="24"/>
        </w:rPr>
        <w:t>Об установлении тарифов на горячую воду в открытой системе теплоснабжения (горячее водоснабжение) для общества с ограниченной ответственностью «Тепловодоканал»  на 2019-2023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41F7" w:rsidRPr="00480219" w:rsidRDefault="00F841F7" w:rsidP="00F841F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21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</w:t>
      </w:r>
      <w:r w:rsidR="00A55CCF" w:rsidRPr="00480219"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48021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</w:t>
      </w:r>
    </w:p>
    <w:p w:rsidR="00F841F7" w:rsidRPr="00480219" w:rsidRDefault="00F841F7" w:rsidP="006E674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21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6E6742" w:rsidRPr="00480219">
        <w:rPr>
          <w:rFonts w:ascii="Times New Roman" w:hAnsi="Times New Roman" w:cs="Times New Roman"/>
          <w:b/>
          <w:color w:val="000000"/>
          <w:sz w:val="24"/>
          <w:szCs w:val="24"/>
        </w:rPr>
        <w:t>С.И. Гаврикова.</w:t>
      </w:r>
    </w:p>
    <w:p w:rsidR="00054535" w:rsidRDefault="00054535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10348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6"/>
        <w:gridCol w:w="155"/>
        <w:gridCol w:w="485"/>
        <w:gridCol w:w="6"/>
        <w:gridCol w:w="18"/>
        <w:gridCol w:w="63"/>
        <w:gridCol w:w="1"/>
        <w:gridCol w:w="184"/>
        <w:gridCol w:w="98"/>
        <w:gridCol w:w="113"/>
        <w:gridCol w:w="453"/>
        <w:gridCol w:w="103"/>
        <w:gridCol w:w="109"/>
        <w:gridCol w:w="6"/>
        <w:gridCol w:w="150"/>
        <w:gridCol w:w="210"/>
        <w:gridCol w:w="102"/>
        <w:gridCol w:w="21"/>
        <w:gridCol w:w="221"/>
        <w:gridCol w:w="32"/>
        <w:gridCol w:w="86"/>
        <w:gridCol w:w="1"/>
        <w:gridCol w:w="57"/>
        <w:gridCol w:w="130"/>
        <w:gridCol w:w="28"/>
        <w:gridCol w:w="142"/>
        <w:gridCol w:w="104"/>
        <w:gridCol w:w="16"/>
        <w:gridCol w:w="44"/>
        <w:gridCol w:w="7"/>
        <w:gridCol w:w="134"/>
        <w:gridCol w:w="29"/>
        <w:gridCol w:w="41"/>
        <w:gridCol w:w="12"/>
        <w:gridCol w:w="18"/>
        <w:gridCol w:w="94"/>
        <w:gridCol w:w="79"/>
        <w:gridCol w:w="64"/>
        <w:gridCol w:w="169"/>
        <w:gridCol w:w="209"/>
        <w:gridCol w:w="34"/>
        <w:gridCol w:w="51"/>
        <w:gridCol w:w="15"/>
        <w:gridCol w:w="10"/>
        <w:gridCol w:w="2"/>
        <w:gridCol w:w="66"/>
        <w:gridCol w:w="26"/>
        <w:gridCol w:w="33"/>
        <w:gridCol w:w="6"/>
        <w:gridCol w:w="177"/>
        <w:gridCol w:w="37"/>
        <w:gridCol w:w="32"/>
        <w:gridCol w:w="47"/>
        <w:gridCol w:w="112"/>
        <w:gridCol w:w="174"/>
        <w:gridCol w:w="36"/>
        <w:gridCol w:w="11"/>
        <w:gridCol w:w="87"/>
        <w:gridCol w:w="15"/>
        <w:gridCol w:w="30"/>
        <w:gridCol w:w="19"/>
        <w:gridCol w:w="22"/>
        <w:gridCol w:w="147"/>
        <w:gridCol w:w="58"/>
        <w:gridCol w:w="88"/>
        <w:gridCol w:w="45"/>
        <w:gridCol w:w="2"/>
        <w:gridCol w:w="17"/>
        <w:gridCol w:w="12"/>
        <w:gridCol w:w="71"/>
        <w:gridCol w:w="6"/>
        <w:gridCol w:w="7"/>
        <w:gridCol w:w="12"/>
        <w:gridCol w:w="109"/>
        <w:gridCol w:w="7"/>
        <w:gridCol w:w="17"/>
        <w:gridCol w:w="15"/>
        <w:gridCol w:w="8"/>
        <w:gridCol w:w="12"/>
        <w:gridCol w:w="62"/>
        <w:gridCol w:w="71"/>
        <w:gridCol w:w="3"/>
        <w:gridCol w:w="50"/>
        <w:gridCol w:w="56"/>
        <w:gridCol w:w="6"/>
        <w:gridCol w:w="191"/>
        <w:gridCol w:w="32"/>
        <w:gridCol w:w="55"/>
        <w:gridCol w:w="9"/>
        <w:gridCol w:w="28"/>
        <w:gridCol w:w="94"/>
        <w:gridCol w:w="2"/>
        <w:gridCol w:w="29"/>
        <w:gridCol w:w="120"/>
        <w:gridCol w:w="7"/>
        <w:gridCol w:w="33"/>
        <w:gridCol w:w="93"/>
        <w:gridCol w:w="55"/>
        <w:gridCol w:w="99"/>
        <w:gridCol w:w="33"/>
        <w:gridCol w:w="26"/>
        <w:gridCol w:w="36"/>
        <w:gridCol w:w="54"/>
        <w:gridCol w:w="26"/>
        <w:gridCol w:w="6"/>
        <w:gridCol w:w="96"/>
        <w:gridCol w:w="22"/>
        <w:gridCol w:w="59"/>
        <w:gridCol w:w="40"/>
        <w:gridCol w:w="51"/>
        <w:gridCol w:w="197"/>
        <w:gridCol w:w="61"/>
        <w:gridCol w:w="50"/>
        <w:gridCol w:w="27"/>
        <w:gridCol w:w="54"/>
        <w:gridCol w:w="40"/>
        <w:gridCol w:w="21"/>
        <w:gridCol w:w="39"/>
        <w:gridCol w:w="38"/>
        <w:gridCol w:w="47"/>
        <w:gridCol w:w="5"/>
        <w:gridCol w:w="27"/>
        <w:gridCol w:w="39"/>
        <w:gridCol w:w="9"/>
        <w:gridCol w:w="65"/>
        <w:gridCol w:w="16"/>
        <w:gridCol w:w="36"/>
        <w:gridCol w:w="84"/>
        <w:gridCol w:w="11"/>
        <w:gridCol w:w="170"/>
        <w:gridCol w:w="29"/>
        <w:gridCol w:w="82"/>
        <w:gridCol w:w="178"/>
        <w:gridCol w:w="67"/>
        <w:gridCol w:w="26"/>
        <w:gridCol w:w="3"/>
        <w:gridCol w:w="17"/>
        <w:gridCol w:w="32"/>
        <w:gridCol w:w="1"/>
        <w:gridCol w:w="18"/>
        <w:gridCol w:w="51"/>
        <w:gridCol w:w="29"/>
        <w:gridCol w:w="63"/>
        <w:gridCol w:w="141"/>
        <w:gridCol w:w="28"/>
        <w:gridCol w:w="16"/>
        <w:gridCol w:w="19"/>
        <w:gridCol w:w="22"/>
        <w:gridCol w:w="152"/>
        <w:gridCol w:w="158"/>
        <w:gridCol w:w="204"/>
        <w:gridCol w:w="36"/>
        <w:gridCol w:w="141"/>
        <w:gridCol w:w="15"/>
        <w:gridCol w:w="109"/>
        <w:gridCol w:w="6"/>
        <w:gridCol w:w="7"/>
        <w:gridCol w:w="1"/>
        <w:gridCol w:w="13"/>
        <w:gridCol w:w="3"/>
        <w:gridCol w:w="3"/>
        <w:gridCol w:w="5"/>
        <w:gridCol w:w="1"/>
        <w:gridCol w:w="6"/>
        <w:gridCol w:w="5"/>
        <w:gridCol w:w="1"/>
        <w:gridCol w:w="5"/>
        <w:gridCol w:w="10"/>
        <w:gridCol w:w="10"/>
        <w:gridCol w:w="157"/>
        <w:gridCol w:w="223"/>
        <w:gridCol w:w="6"/>
      </w:tblGrid>
      <w:tr w:rsidR="00480219" w:rsidTr="007A3AB5">
        <w:trPr>
          <w:gridBefore w:val="2"/>
          <w:gridAfter w:val="12"/>
          <w:wBefore w:w="155" w:type="dxa"/>
          <w:wAfter w:w="432" w:type="dxa"/>
          <w:trHeight w:val="80"/>
        </w:trPr>
        <w:tc>
          <w:tcPr>
            <w:tcW w:w="9761" w:type="dxa"/>
            <w:gridSpan w:val="158"/>
            <w:shd w:val="clear" w:color="FFFFFF" w:fill="auto"/>
            <w:vAlign w:val="bottom"/>
          </w:tcPr>
          <w:p w:rsidR="00480219" w:rsidRPr="00811241" w:rsidRDefault="00480219" w:rsidP="0048021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811241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</w:t>
            </w:r>
            <w:proofErr w:type="gramStart"/>
            <w:r w:rsidRPr="00811241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811241">
              <w:rPr>
                <w:rFonts w:ascii="Times New Roman" w:hAnsi="Times New Roman"/>
                <w:sz w:val="24"/>
                <w:szCs w:val="24"/>
              </w:rPr>
              <w:t xml:space="preserve"> «Тепловодоканал» (далее - ТСО) 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80"/>
        </w:trPr>
        <w:tc>
          <w:tcPr>
            <w:tcW w:w="9761" w:type="dxa"/>
            <w:gridSpan w:val="158"/>
            <w:shd w:val="clear" w:color="FFFFFF" w:fill="auto"/>
            <w:vAlign w:val="center"/>
          </w:tcPr>
          <w:p w:rsidR="00480219" w:rsidRDefault="00480219" w:rsidP="00480219">
            <w:pPr>
              <w:jc w:val="right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22"/>
        </w:trPr>
        <w:tc>
          <w:tcPr>
            <w:tcW w:w="4810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219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4951" w:type="dxa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4810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21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951" w:type="dxa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1024000515230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4810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51" w:type="dxa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4001005224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4810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lastRenderedPageBreak/>
              <w:t>КПП</w:t>
            </w:r>
          </w:p>
        </w:tc>
        <w:tc>
          <w:tcPr>
            <w:tcW w:w="4951" w:type="dxa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400101001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4810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951" w:type="dxa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345"/>
        </w:trPr>
        <w:tc>
          <w:tcPr>
            <w:tcW w:w="4810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951" w:type="dxa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4810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951" w:type="dxa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249200, Калужская область, Бабынинский район, поселок Воротынск, переулок Первомайский, 4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4810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951" w:type="dxa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480219" w:rsidRDefault="00480219" w:rsidP="00480219">
            <w:pPr>
              <w:rPr>
                <w:sz w:val="20"/>
                <w:szCs w:val="20"/>
              </w:rPr>
            </w:pPr>
            <w:r w:rsidRPr="00480219">
              <w:rPr>
                <w:rFonts w:ascii="Times New Roman" w:hAnsi="Times New Roman"/>
                <w:sz w:val="20"/>
                <w:szCs w:val="20"/>
              </w:rPr>
              <w:t>249200, Калужская область, Бабынинский район, поселок Воротынск, переулок Первомайский, 4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945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48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219" w:rsidRPr="00480219" w:rsidRDefault="00480219" w:rsidP="0048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1. Тариф на тепловую энергию</w:t>
            </w:r>
          </w:p>
          <w:p w:rsidR="00480219" w:rsidRPr="00480219" w:rsidRDefault="00480219" w:rsidP="00480219">
            <w:pPr>
              <w:jc w:val="center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По системе теплоснабжения котельной №1, расположенной на территории</w:t>
            </w:r>
            <w:r w:rsidRPr="00480219">
              <w:rPr>
                <w:rFonts w:ascii="Times New Roman" w:hAnsi="Times New Roman"/>
                <w:sz w:val="24"/>
                <w:szCs w:val="24"/>
              </w:rPr>
              <w:br/>
              <w:t>ГП «Поселок Воротынск»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35"/>
        </w:trPr>
        <w:tc>
          <w:tcPr>
            <w:tcW w:w="9761" w:type="dxa"/>
            <w:gridSpan w:val="158"/>
            <w:shd w:val="clear" w:color="FFFFFF" w:fill="auto"/>
            <w:vAlign w:val="bottom"/>
          </w:tcPr>
          <w:p w:rsidR="00480219" w:rsidRPr="00480219" w:rsidRDefault="00480219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2019-2023 годы </w:t>
            </w:r>
          </w:p>
        </w:tc>
      </w:tr>
      <w:tr w:rsidR="00480219" w:rsidTr="007A3AB5">
        <w:trPr>
          <w:gridBefore w:val="2"/>
          <w:gridAfter w:val="5"/>
          <w:wBefore w:w="155" w:type="dxa"/>
          <w:wAfter w:w="406" w:type="dxa"/>
          <w:trHeight w:val="68"/>
        </w:trPr>
        <w:tc>
          <w:tcPr>
            <w:tcW w:w="1421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98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5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8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67" w:type="dxa"/>
            <w:gridSpan w:val="3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32" w:type="dxa"/>
            <w:gridSpan w:val="3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gridSpan w:val="7"/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5"/>
          <w:wBefore w:w="155" w:type="dxa"/>
          <w:wAfter w:w="406" w:type="dxa"/>
          <w:trHeight w:val="70"/>
        </w:trPr>
        <w:tc>
          <w:tcPr>
            <w:tcW w:w="1421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098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705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8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67" w:type="dxa"/>
            <w:gridSpan w:val="3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932" w:type="dxa"/>
            <w:gridSpan w:val="3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26" w:type="dxa"/>
            <w:gridSpan w:val="7"/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5"/>
          <w:wBefore w:w="155" w:type="dxa"/>
          <w:wAfter w:w="406" w:type="dxa"/>
          <w:trHeight w:val="68"/>
        </w:trPr>
        <w:tc>
          <w:tcPr>
            <w:tcW w:w="14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2232,92</w:t>
            </w:r>
          </w:p>
        </w:tc>
        <w:tc>
          <w:tcPr>
            <w:tcW w:w="8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2232,92</w:t>
            </w:r>
          </w:p>
        </w:tc>
        <w:tc>
          <w:tcPr>
            <w:tcW w:w="193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147 639,48</w:t>
            </w:r>
          </w:p>
        </w:tc>
        <w:tc>
          <w:tcPr>
            <w:tcW w:w="26" w:type="dxa"/>
            <w:gridSpan w:val="7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5"/>
          <w:wBefore w:w="155" w:type="dxa"/>
          <w:wAfter w:w="406" w:type="dxa"/>
          <w:trHeight w:val="84"/>
        </w:trPr>
        <w:tc>
          <w:tcPr>
            <w:tcW w:w="14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2266,74</w:t>
            </w:r>
          </w:p>
        </w:tc>
        <w:tc>
          <w:tcPr>
            <w:tcW w:w="8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2266,74</w:t>
            </w:r>
          </w:p>
        </w:tc>
        <w:tc>
          <w:tcPr>
            <w:tcW w:w="193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149 875,35</w:t>
            </w:r>
          </w:p>
        </w:tc>
        <w:tc>
          <w:tcPr>
            <w:tcW w:w="26" w:type="dxa"/>
            <w:gridSpan w:val="7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5"/>
          <w:wBefore w:w="155" w:type="dxa"/>
          <w:wAfter w:w="406" w:type="dxa"/>
          <w:trHeight w:val="68"/>
        </w:trPr>
        <w:tc>
          <w:tcPr>
            <w:tcW w:w="14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2283,03</w:t>
            </w:r>
          </w:p>
        </w:tc>
        <w:tc>
          <w:tcPr>
            <w:tcW w:w="8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2283,03</w:t>
            </w:r>
          </w:p>
        </w:tc>
        <w:tc>
          <w:tcPr>
            <w:tcW w:w="193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150 952,53</w:t>
            </w:r>
          </w:p>
        </w:tc>
        <w:tc>
          <w:tcPr>
            <w:tcW w:w="26" w:type="dxa"/>
            <w:gridSpan w:val="7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5"/>
          <w:wBefore w:w="155" w:type="dxa"/>
          <w:wAfter w:w="406" w:type="dxa"/>
          <w:trHeight w:val="68"/>
        </w:trPr>
        <w:tc>
          <w:tcPr>
            <w:tcW w:w="14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2293,30</w:t>
            </w:r>
          </w:p>
        </w:tc>
        <w:tc>
          <w:tcPr>
            <w:tcW w:w="8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2293,30</w:t>
            </w:r>
          </w:p>
        </w:tc>
        <w:tc>
          <w:tcPr>
            <w:tcW w:w="193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151 631,97</w:t>
            </w:r>
          </w:p>
        </w:tc>
        <w:tc>
          <w:tcPr>
            <w:tcW w:w="26" w:type="dxa"/>
            <w:gridSpan w:val="7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5"/>
          <w:wBefore w:w="155" w:type="dxa"/>
          <w:wAfter w:w="406" w:type="dxa"/>
          <w:trHeight w:val="68"/>
        </w:trPr>
        <w:tc>
          <w:tcPr>
            <w:tcW w:w="14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2364,66</w:t>
            </w:r>
          </w:p>
        </w:tc>
        <w:tc>
          <w:tcPr>
            <w:tcW w:w="8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2364,66</w:t>
            </w:r>
          </w:p>
        </w:tc>
        <w:tc>
          <w:tcPr>
            <w:tcW w:w="193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156 349,87</w:t>
            </w:r>
          </w:p>
        </w:tc>
        <w:tc>
          <w:tcPr>
            <w:tcW w:w="26" w:type="dxa"/>
            <w:gridSpan w:val="7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wBefore w:w="155" w:type="dxa"/>
          <w:trHeight w:val="180"/>
        </w:trPr>
        <w:tc>
          <w:tcPr>
            <w:tcW w:w="757" w:type="dxa"/>
            <w:gridSpan w:val="6"/>
            <w:shd w:val="clear" w:color="FFFFFF" w:fill="auto"/>
          </w:tcPr>
          <w:p w:rsidR="00480219" w:rsidRDefault="00480219" w:rsidP="00480219">
            <w:pPr>
              <w:jc w:val="both"/>
            </w:pPr>
          </w:p>
        </w:tc>
        <w:tc>
          <w:tcPr>
            <w:tcW w:w="664" w:type="dxa"/>
            <w:gridSpan w:val="3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578" w:type="dxa"/>
            <w:gridSpan w:val="5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37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144" w:type="dxa"/>
            <w:gridSpan w:val="3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705" w:type="dxa"/>
            <w:gridSpan w:val="12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858" w:type="dxa"/>
            <w:gridSpan w:val="14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728" w:type="dxa"/>
            <w:gridSpan w:val="10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669" w:type="dxa"/>
            <w:gridSpan w:val="17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883" w:type="dxa"/>
            <w:gridSpan w:val="20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1467" w:type="dxa"/>
            <w:gridSpan w:val="31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667" w:type="dxa"/>
            <w:gridSpan w:val="10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1468" w:type="dxa"/>
            <w:gridSpan w:val="33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общества с ограниченной ответственностью «Тепловодоканал» второй раз, при втором и последующем применении метода индексации регулируемые тарифы устанавливаются сроком на 5 лет (2019-2023 годы).</w:t>
            </w:r>
          </w:p>
        </w:tc>
      </w:tr>
      <w:tr w:rsidR="00480219" w:rsidRPr="00D3282A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  <w:vAlign w:val="center"/>
          </w:tcPr>
          <w:p w:rsidR="00480219" w:rsidRPr="00480219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от 23.11.2015 № 367-РК (в редакции приказа министерства конкурентной политики Калужской области от 18.12.2017 № 455-РК).</w:t>
            </w:r>
            <w:r w:rsidRPr="00480219">
              <w:rPr>
                <w:rFonts w:ascii="Times New Roman" w:hAnsi="Times New Roman"/>
                <w:sz w:val="24"/>
                <w:szCs w:val="24"/>
              </w:rPr>
              <w:br/>
              <w:t>Тарифы рассчитаны с применением метода долгосрочной индексации тарифов.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средства, относящиеся к регулируемому виду деятельности (котельная, ЦТП и тепловые сети), находятся у организации частично в собственности (котельная, тепловые сети до ЦТП), частично в аренде (тепловые сети после ЦТП, общей протяжённостью 6647,5 п. </w:t>
            </w:r>
            <w:proofErr w:type="gramStart"/>
            <w:r w:rsidRPr="004802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0219">
              <w:rPr>
                <w:rFonts w:ascii="Times New Roman" w:hAnsi="Times New Roman"/>
                <w:sz w:val="24"/>
                <w:szCs w:val="24"/>
              </w:rPr>
              <w:t xml:space="preserve">, находящиеся на территории микрорайона № 1 поселка Воротынск). Представлен договор аренды объектов теплоснабжения от 26.07.2013 № 01 между МУП «ЖКО» (арендодатель) </w:t>
            </w:r>
            <w:proofErr w:type="gramStart"/>
            <w:r w:rsidRPr="00480219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480219">
              <w:rPr>
                <w:rFonts w:ascii="Times New Roman" w:hAnsi="Times New Roman"/>
                <w:sz w:val="24"/>
                <w:szCs w:val="24"/>
              </w:rPr>
              <w:t xml:space="preserve"> «Тепловодоканал» (арендатор). Указанные сети теплоснабжения и горячего водоснабжения являются муниципальной собственностью и закреплены на праве хозяйственного ведения за МУП «ЖКО».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FFFFFF"/>
          </w:tcPr>
          <w:p w:rsidR="00480219" w:rsidRPr="00480219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</w:p>
          <w:p w:rsidR="00480219" w:rsidRPr="00480219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480219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r w:rsidR="007A3AB5" w:rsidRPr="00480219">
              <w:rPr>
                <w:rFonts w:ascii="Times New Roman" w:hAnsi="Times New Roman"/>
                <w:sz w:val="24"/>
                <w:szCs w:val="24"/>
              </w:rPr>
              <w:t>не превышения</w:t>
            </w:r>
            <w:r w:rsidRPr="00480219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</w:t>
            </w:r>
            <w:r w:rsidRPr="00480219">
              <w:rPr>
                <w:rFonts w:ascii="Times New Roman" w:hAnsi="Times New Roman"/>
                <w:sz w:val="24"/>
                <w:szCs w:val="24"/>
              </w:rPr>
              <w:lastRenderedPageBreak/>
              <w:t>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480219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FFFFFF"/>
          </w:tcPr>
          <w:p w:rsidR="00480219" w:rsidRPr="00480219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увеличением с 1 января 2019 года налога на добавленную стоимость </w:t>
            </w:r>
            <w:r w:rsidRPr="00480219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480219" w:rsidRPr="00480219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480219" w:rsidRPr="00480219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480219" w:rsidRPr="00480219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FFFFFF"/>
          </w:tcPr>
          <w:p w:rsidR="00480219" w:rsidRPr="00480219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480219" w:rsidRPr="00480219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</w:p>
          <w:p w:rsidR="00480219" w:rsidRPr="00480219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- с 01.07. по 31.12.2020,</w:t>
            </w:r>
          </w:p>
          <w:p w:rsidR="00480219" w:rsidRPr="00480219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- с 01.07. по 31.12.2021,</w:t>
            </w:r>
          </w:p>
          <w:p w:rsidR="00480219" w:rsidRPr="00480219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- с 01.07. по 31.12.2022,</w:t>
            </w:r>
          </w:p>
          <w:p w:rsidR="00480219" w:rsidRPr="00480219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- с 01.07. по 31.12.2023</w:t>
            </w:r>
          </w:p>
          <w:p w:rsidR="00480219" w:rsidRPr="00480219" w:rsidRDefault="00480219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определены методом индексации.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480219">
            <w:pPr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>ТСО утверждена в соответствии с действующим законодательством инвестиционная программ</w:t>
            </w:r>
            <w:proofErr w:type="gramStart"/>
            <w:r w:rsidRPr="0048021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480219">
              <w:rPr>
                <w:rFonts w:ascii="Times New Roman" w:hAnsi="Times New Roman"/>
                <w:sz w:val="24"/>
                <w:szCs w:val="24"/>
              </w:rPr>
              <w:t xml:space="preserve"> «Тепловодоканал» по реконструкции системы теплоснабжения муниципального образования ГП «Посёлок Воротынск» на период 2016 - 2019 годы.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0"/>
        </w:trPr>
        <w:tc>
          <w:tcPr>
            <w:tcW w:w="9761" w:type="dxa"/>
            <w:gridSpan w:val="158"/>
            <w:shd w:val="clear" w:color="FFFFFF" w:fill="auto"/>
          </w:tcPr>
          <w:p w:rsidR="00480219" w:rsidRPr="00480219" w:rsidRDefault="00480219" w:rsidP="00BD3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219">
              <w:rPr>
                <w:rFonts w:ascii="Times New Roman" w:hAnsi="Times New Roman"/>
                <w:sz w:val="24"/>
                <w:szCs w:val="24"/>
              </w:rPr>
              <w:tab/>
              <w:t>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приведена в таблице. Информация приведена в сумме по системам теплоснабжения от котельных № 1 и № 2.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735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Отчетный период 2017 год</w:t>
            </w: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Итого по инвестиционной программе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Стоимость инвестиционной программы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660.9</w:t>
            </w: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192.10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Срок начала строительства производственных объектов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2016-2027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производственных объектов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2016-2027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инвестиционной программы, в т. ч.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660.9</w:t>
            </w: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192.10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амортизационные отчисления на полное восстановление основных фондов (100%)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416.29</w:t>
            </w: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368.10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неиспользованные средства на начало года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460.75</w:t>
            </w: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824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кредитные средства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1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783.86</w:t>
            </w: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плата за подключение к системе теплоснабжения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бюджет (федеральный, региональный и т.д.)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Объем незавершенных капитальных вложений</w:t>
            </w:r>
          </w:p>
        </w:tc>
        <w:tc>
          <w:tcPr>
            <w:tcW w:w="88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811241" w:rsidRDefault="00480219" w:rsidP="00BD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2587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BD346A">
              <w:rPr>
                <w:rFonts w:ascii="Times New Roman" w:hAnsi="Times New Roman"/>
                <w:sz w:val="24"/>
                <w:szCs w:val="24"/>
              </w:rPr>
              <w:t>Сумма инвестиционных расходов на 2017 год, отражённая в финансовом плане инвестиционной программы ТСО, составляет 53 949,88 тыс. руб., в том числе: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амортизация производственного оборудования – 416,32 тыс. руб.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прибыль, направленная на инвестиции (капитальные вложения) – 10 460,75 тыс. руб.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привлечённые средства (</w:t>
            </w:r>
            <w:proofErr w:type="spellStart"/>
            <w:r w:rsidRPr="00BD346A">
              <w:rPr>
                <w:rFonts w:ascii="Times New Roman" w:hAnsi="Times New Roman"/>
                <w:sz w:val="24"/>
                <w:szCs w:val="24"/>
              </w:rPr>
              <w:t>займ</w:t>
            </w:r>
            <w:proofErr w:type="spellEnd"/>
            <w:r w:rsidRPr="00BD346A">
              <w:rPr>
                <w:rFonts w:ascii="Times New Roman" w:hAnsi="Times New Roman"/>
                <w:sz w:val="24"/>
                <w:szCs w:val="24"/>
              </w:rPr>
              <w:t>) – 43 072,84 тыс. руб.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Следовательно, перерасход средств, направленных в 2017 году на выполнение мероприятий инвестиционной программы, составил 9 711,02 тыс. руб. (63 660,9 - 53 949,88).</w:t>
            </w:r>
          </w:p>
          <w:p w:rsidR="00480219" w:rsidRDefault="00480219" w:rsidP="00480219">
            <w:pPr>
              <w:ind w:firstLine="709"/>
              <w:jc w:val="both"/>
            </w:pPr>
            <w:r w:rsidRPr="00BD346A">
              <w:rPr>
                <w:rFonts w:ascii="Times New Roman" w:hAnsi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80"/>
        </w:trPr>
        <w:tc>
          <w:tcPr>
            <w:tcW w:w="9761" w:type="dxa"/>
            <w:gridSpan w:val="158"/>
            <w:shd w:val="clear" w:color="FFFFFF" w:fill="auto"/>
            <w:vAlign w:val="center"/>
          </w:tcPr>
          <w:p w:rsidR="00480219" w:rsidRDefault="00480219" w:rsidP="00480219">
            <w:pPr>
              <w:jc w:val="right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81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</w:pPr>
          </w:p>
        </w:tc>
        <w:tc>
          <w:tcPr>
            <w:tcW w:w="243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511" w:type="dxa"/>
            <w:gridSpan w:val="9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81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</w:t>
            </w:r>
          </w:p>
        </w:tc>
        <w:tc>
          <w:tcPr>
            <w:tcW w:w="243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0B6672" w:rsidRDefault="00480219" w:rsidP="00BD346A">
            <w:pPr>
              <w:ind w:right="-3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672">
              <w:rPr>
                <w:rFonts w:ascii="Times New Roman" w:hAnsi="Times New Roman"/>
                <w:sz w:val="20"/>
                <w:szCs w:val="20"/>
              </w:rPr>
              <w:t>164,7 кг у т./Гкал</w:t>
            </w:r>
          </w:p>
          <w:p w:rsidR="00480219" w:rsidRDefault="00480219" w:rsidP="00BD346A">
            <w:pPr>
              <w:ind w:right="-304"/>
              <w:jc w:val="center"/>
            </w:pPr>
          </w:p>
        </w:tc>
        <w:tc>
          <w:tcPr>
            <w:tcW w:w="4511" w:type="dxa"/>
            <w:gridSpan w:val="9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утвержден</w:t>
            </w:r>
            <w:r w:rsidRPr="00D32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672">
              <w:rPr>
                <w:rFonts w:ascii="Times New Roman" w:hAnsi="Times New Roman"/>
                <w:sz w:val="20"/>
                <w:szCs w:val="20"/>
              </w:rPr>
              <w:t>(исходя из норматива, рассчитанного ТСО на 2019 год)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81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</w:pPr>
            <w:r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243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  <w:jc w:val="center"/>
            </w:pPr>
            <w:r>
              <w:t>-</w:t>
            </w:r>
          </w:p>
        </w:tc>
        <w:tc>
          <w:tcPr>
            <w:tcW w:w="4511" w:type="dxa"/>
            <w:gridSpan w:val="9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81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43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  <w:jc w:val="center"/>
            </w:pPr>
            <w:r w:rsidRPr="000B6672">
              <w:rPr>
                <w:rFonts w:ascii="Times New Roman" w:hAnsi="Times New Roman"/>
                <w:sz w:val="20"/>
                <w:szCs w:val="20"/>
              </w:rPr>
              <w:t>15050,6 Гкал</w:t>
            </w:r>
          </w:p>
        </w:tc>
        <w:tc>
          <w:tcPr>
            <w:tcW w:w="4511" w:type="dxa"/>
            <w:gridSpan w:val="9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BD346A">
            <w:pPr>
              <w:ind w:right="-304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D346A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80"/>
        </w:trPr>
        <w:tc>
          <w:tcPr>
            <w:tcW w:w="9761" w:type="dxa"/>
            <w:gridSpan w:val="158"/>
            <w:shd w:val="clear" w:color="FFFFFF" w:fill="auto"/>
            <w:vAlign w:val="center"/>
          </w:tcPr>
          <w:p w:rsidR="00480219" w:rsidRDefault="00480219" w:rsidP="00480219">
            <w:pPr>
              <w:jc w:val="right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39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39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39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39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1,014*</w:t>
            </w:r>
          </w:p>
        </w:tc>
        <w:tc>
          <w:tcPr>
            <w:tcW w:w="13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9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4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39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39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1,02*</w:t>
            </w:r>
          </w:p>
        </w:tc>
        <w:tc>
          <w:tcPr>
            <w:tcW w:w="13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9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4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39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39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1,067*</w:t>
            </w:r>
          </w:p>
        </w:tc>
        <w:tc>
          <w:tcPr>
            <w:tcW w:w="13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9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14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345"/>
        </w:trPr>
        <w:tc>
          <w:tcPr>
            <w:tcW w:w="39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39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1,029*</w:t>
            </w:r>
          </w:p>
        </w:tc>
        <w:tc>
          <w:tcPr>
            <w:tcW w:w="13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9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4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39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39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</w:t>
            </w:r>
            <w:r w:rsidRPr="00BD346A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BD346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9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4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357"/>
        </w:trPr>
        <w:tc>
          <w:tcPr>
            <w:tcW w:w="9781" w:type="dxa"/>
            <w:gridSpan w:val="163"/>
            <w:shd w:val="clear" w:color="FFFFFF" w:fill="auto"/>
          </w:tcPr>
          <w:p w:rsidR="00480219" w:rsidRPr="00D3282A" w:rsidRDefault="00480219" w:rsidP="00480219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D3282A">
              <w:rPr>
                <w:rFonts w:ascii="Times New Roman" w:hAnsi="Times New Roman"/>
                <w:sz w:val="20"/>
                <w:szCs w:val="20"/>
              </w:rPr>
              <w:t>*С учетом увеличения ставки налога на добавленную стоимость с 1 января 2019 года до 20 %.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113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период до 2024 года.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113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D346A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на период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46 %, рост цены с 1 июля 2019 года планируется на уровне 106,7 % (без учета НДС).</w:t>
            </w:r>
            <w:proofErr w:type="gramEnd"/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113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80"/>
        </w:trPr>
        <w:tc>
          <w:tcPr>
            <w:tcW w:w="9781" w:type="dxa"/>
            <w:gridSpan w:val="163"/>
            <w:shd w:val="clear" w:color="FFFFFF" w:fill="auto"/>
            <w:vAlign w:val="center"/>
          </w:tcPr>
          <w:p w:rsidR="00480219" w:rsidRDefault="00480219" w:rsidP="00480219">
            <w:pPr>
              <w:jc w:val="right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08" w:type="dxa"/>
            <w:gridSpan w:val="1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BD346A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BD34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D346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253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799,85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7508" w:type="dxa"/>
            <w:gridSpan w:val="1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2253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74,07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125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125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125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ТСО представлена справка о соответствии заявленных на 2019 год объёмов полезного отпуска объёмам, заложенным в схеме теплоснабжения муниципального образования.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125"/>
        </w:trPr>
        <w:tc>
          <w:tcPr>
            <w:tcW w:w="9761" w:type="dxa"/>
            <w:gridSpan w:val="158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Баланс тепловой энергии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Покупная тепловая энергия, </w:t>
            </w:r>
          </w:p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 w:rsidRPr="0099692F">
              <w:rPr>
                <w:rFonts w:ascii="Times New Roman" w:hAnsi="Times New Roman"/>
                <w:sz w:val="20"/>
                <w:szCs w:val="20"/>
              </w:rPr>
              <w:t xml:space="preserve">Экспертами </w:t>
            </w:r>
            <w:proofErr w:type="gramStart"/>
            <w:r w:rsidRPr="0099692F">
              <w:rPr>
                <w:rFonts w:ascii="Times New Roman" w:hAnsi="Times New Roman"/>
                <w:sz w:val="20"/>
                <w:szCs w:val="20"/>
              </w:rPr>
              <w:t>приняты</w:t>
            </w:r>
            <w:proofErr w:type="gramEnd"/>
            <w:r w:rsidRPr="0099692F">
              <w:rPr>
                <w:rFonts w:ascii="Times New Roman" w:hAnsi="Times New Roman"/>
                <w:sz w:val="20"/>
                <w:szCs w:val="20"/>
              </w:rPr>
              <w:t xml:space="preserve"> в соответствии с расчётом ТСО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59,62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59,62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59,62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59,62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59,62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Покупная тепловая энергия,</w:t>
            </w:r>
          </w:p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Отпуск с коллекторов + покупка тепла,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81,17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81,17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81,17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81,17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81,17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66,12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66,12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66,12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66,12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66,12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представленным реестром потребителей</w:t>
            </w: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на нужды ТСО,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ГВС,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12"/>
          <w:wBefore w:w="155" w:type="dxa"/>
          <w:wAfter w:w="432" w:type="dxa"/>
          <w:trHeight w:val="68"/>
        </w:trPr>
        <w:tc>
          <w:tcPr>
            <w:tcW w:w="29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14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11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11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107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115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121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245"/>
        </w:trPr>
        <w:tc>
          <w:tcPr>
            <w:tcW w:w="9781" w:type="dxa"/>
            <w:gridSpan w:val="163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sz w:val="24"/>
                <w:szCs w:val="24"/>
              </w:rPr>
              <w:br w:type="page"/>
            </w: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903"/>
        </w:trPr>
        <w:tc>
          <w:tcPr>
            <w:tcW w:w="9781" w:type="dxa"/>
            <w:gridSpan w:val="163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BD346A" w:rsidTr="007A3AB5">
        <w:trPr>
          <w:gridBefore w:val="2"/>
          <w:gridAfter w:val="7"/>
          <w:wBefore w:w="155" w:type="dxa"/>
          <w:wAfter w:w="412" w:type="dxa"/>
          <w:trHeight w:val="101"/>
        </w:trPr>
        <w:tc>
          <w:tcPr>
            <w:tcW w:w="48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37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354" w:type="dxa"/>
            <w:gridSpan w:val="1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1305" w:type="dxa"/>
            <w:gridSpan w:val="3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48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1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872" w:type="dxa"/>
            <w:gridSpan w:val="6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64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305" w:type="dxa"/>
            <w:gridSpan w:val="3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BD346A" w:rsidTr="007A3AB5">
        <w:trPr>
          <w:gridBefore w:val="2"/>
          <w:gridAfter w:val="7"/>
          <w:wBefore w:w="155" w:type="dxa"/>
          <w:wAfter w:w="412" w:type="dxa"/>
          <w:trHeight w:val="208"/>
        </w:trPr>
        <w:tc>
          <w:tcPr>
            <w:tcW w:w="48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1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4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7A3AB5" w:rsidRDefault="00BD346A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9,46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9,46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32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26 851,61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120 787,87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147 639,48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27 835,38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108 103,62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135 939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11 700,48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48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26 627,11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105 822,44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132 449,55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27 552,57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92 998,01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120 550,58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11 898,97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26 627,11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105 822,44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132 449,55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27 552,57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92 998,01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120 550,58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11 898,97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417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57 386,25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57 386,25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53 786,53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53 786,53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3 599,72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proofErr w:type="gramStart"/>
            <w:r w:rsidRPr="007A3AB5">
              <w:rPr>
                <w:rFonts w:ascii="Times New Roman" w:hAnsi="Times New Roman"/>
                <w:sz w:val="20"/>
                <w:szCs w:val="20"/>
              </w:rPr>
              <w:t>завышены</w:t>
            </w:r>
            <w:proofErr w:type="gramEnd"/>
            <w:r w:rsidRPr="007A3AB5">
              <w:rPr>
                <w:rFonts w:ascii="Times New Roman" w:hAnsi="Times New Roman"/>
                <w:sz w:val="20"/>
                <w:szCs w:val="20"/>
              </w:rPr>
              <w:t xml:space="preserve"> объём и цена природного газа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22 137,06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9 679,25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31 816,31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21 896,42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9 290,51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31 186,93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629,38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226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9 679,25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9 679,25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9 290,51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9 290,51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388,74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ТСО завышена цена электроэнергии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433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22 137,06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22 137,06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21 896,42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21 896,42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240,64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ТСО завышен прогнозируемый тариф на покупную тепловую энергию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512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2 977,08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15 790,74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18 767,81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3 915,16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13 110,09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17 025,26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1 742,55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Экспертами приняты расходы исходя из плановой зарплаты 2018 года.  Численность принята экспертами с учётом фактической за 2017 год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48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899,08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4 768,8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5 667,88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1 182,38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3 959,25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5 141,63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526,25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7A3AB5">
              <w:rPr>
                <w:rFonts w:ascii="Times New Roman" w:hAnsi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75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1 685,68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1 685,68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1 543,2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1 543,2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142,48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ТСО завышены объём и цена воды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345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352,32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352,32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322,54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322,54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29,78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proofErr w:type="gramStart"/>
            <w:r w:rsidRPr="007A3AB5">
              <w:rPr>
                <w:rFonts w:ascii="Times New Roman" w:hAnsi="Times New Roman"/>
                <w:sz w:val="20"/>
                <w:szCs w:val="20"/>
              </w:rPr>
              <w:t>завышены</w:t>
            </w:r>
            <w:proofErr w:type="gramEnd"/>
            <w:r w:rsidRPr="007A3AB5">
              <w:rPr>
                <w:rFonts w:ascii="Times New Roman" w:hAnsi="Times New Roman"/>
                <w:sz w:val="20"/>
                <w:szCs w:val="20"/>
              </w:rPr>
              <w:t xml:space="preserve"> объём и цена стоков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44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302,25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3 864,56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4 166,81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170,39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1 618,24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1 788,64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2 378,17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Исходя из плановых и фактических расходов второго полугодия 2018 года, а также с учетом индекса роста в размере 1,029 с 1 июля 2019 года.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44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2 911,79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2 911,79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170,39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1 513,97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1 684,37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1 227,42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 xml:space="preserve">Исходя из плановых расходов второго полугодия 2018 года, а также с учетом индекса роста в размере </w:t>
            </w:r>
            <w:r w:rsidRPr="007A3AB5">
              <w:rPr>
                <w:rFonts w:ascii="Times New Roman" w:hAnsi="Times New Roman"/>
                <w:sz w:val="20"/>
                <w:szCs w:val="20"/>
              </w:rPr>
              <w:lastRenderedPageBreak/>
              <w:t>1,029 с 1 июля 2019 года.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96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1 828,92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1 828,92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1 734,01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1 734,01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94,91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Исходя из плановых расходов второго полугодия 2018 года, а также с учетом индекса роста в размере 1,029 с 1 июля 2019 года.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44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1 379,24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1 379,24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1 188,1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1 188,1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191,14</w:t>
            </w:r>
          </w:p>
        </w:tc>
        <w:tc>
          <w:tcPr>
            <w:tcW w:w="1305" w:type="dxa"/>
            <w:gridSpan w:val="3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Исходя из плановых расходов второго полугодия 2018 года, а также с учетом индекса роста в размере 1,029 с 1 июля 2019 года.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752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61,78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61,78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68,77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68,77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-6,99</w:t>
            </w:r>
          </w:p>
        </w:tc>
        <w:tc>
          <w:tcPr>
            <w:tcW w:w="1305" w:type="dxa"/>
            <w:gridSpan w:val="3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268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852,88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852,88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738,5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738,5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114,38</w:t>
            </w:r>
          </w:p>
        </w:tc>
        <w:tc>
          <w:tcPr>
            <w:tcW w:w="1305" w:type="dxa"/>
            <w:gridSpan w:val="3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345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311,65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440,08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751,73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217,82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440,08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657,9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93,83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Экспертами рассчитана сумма в соответствии с договором аренды от 26.07.2013 № 01  (ЦТП и тепловые сети)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72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1 806,85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1 806,85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1 310,73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1 310,73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496,12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345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Расходы по сомнительным долгам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proofErr w:type="gramStart"/>
            <w:r w:rsidRPr="007A3AB5">
              <w:rPr>
                <w:sz w:val="20"/>
                <w:szCs w:val="20"/>
              </w:rPr>
              <w:t>Экспертами не приняты в расчёт в связи с отсутствием экономического обоснования</w:t>
            </w:r>
            <w:proofErr w:type="gramEnd"/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48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2 999,05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2 999,05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2 999,05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2 999,05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В соответствии с представленной ТСО ведомостью основных средств за 2017 год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125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выпадающие доходы/экономия средств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-625,55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-625,55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625,55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Исходя из суммы избытка, рассчитанной экспертами по факту 2015 года и разделенной на 3 года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345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Суммарная корректировка НВВ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4 122,89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4 122,89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3 396,7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3 396,7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726,19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 xml:space="preserve">Экспертами принята корректировка НВВ 2017 года (с учётом деления на 3 года). Корректировка инвестиционной составляющей принята в полном объёме, с учётом </w:t>
            </w:r>
            <w:proofErr w:type="spellStart"/>
            <w:r w:rsidRPr="007A3AB5">
              <w:rPr>
                <w:rFonts w:ascii="Times New Roman" w:hAnsi="Times New Roman"/>
                <w:sz w:val="20"/>
                <w:szCs w:val="20"/>
              </w:rPr>
              <w:t>финплана</w:t>
            </w:r>
            <w:proofErr w:type="spellEnd"/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480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224,5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10 842,54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11 067,05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282,81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11 708,91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11 991,72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-924,67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2544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9 717,07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9 717,07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-9 717,07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В соответствии с финансовым планом инвестиционной программы суммарные расходы на 2019 год по котельной № 1  - 9740,0 тыс. руб. (с учётом амортизации). Учтены также расходы на погашение и обслуживание заёмных средств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635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282,81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1 991,84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2 274,65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-2 274,65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В соответствии с действующим законодательством в сфере теплоснабжения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83"/>
        </w:trPr>
        <w:tc>
          <w:tcPr>
            <w:tcW w:w="4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  <w:r w:rsidRPr="007A3AB5">
              <w:rPr>
                <w:rFonts w:ascii="Times New Roman" w:hAnsi="Times New Roman"/>
                <w:sz w:val="20"/>
                <w:szCs w:val="20"/>
              </w:rPr>
              <w:t>11 700,48</w:t>
            </w:r>
          </w:p>
        </w:tc>
        <w:tc>
          <w:tcPr>
            <w:tcW w:w="130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7A3AB5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4905"/>
        </w:trPr>
        <w:tc>
          <w:tcPr>
            <w:tcW w:w="9781" w:type="dxa"/>
            <w:gridSpan w:val="163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11 700,48 тыс. руб.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Расчёт тарифов, дифференцируемых по видам теплоносителя (вода, пар</w:t>
            </w:r>
            <w:proofErr w:type="gramStart"/>
            <w:r w:rsidRPr="00BD346A">
              <w:rPr>
                <w:rFonts w:ascii="Times New Roman" w:hAnsi="Times New Roman"/>
                <w:sz w:val="24"/>
                <w:szCs w:val="24"/>
              </w:rPr>
              <w:t xml:space="preserve">)., </w:t>
            </w:r>
            <w:proofErr w:type="gramEnd"/>
            <w:r w:rsidRPr="00BD346A">
              <w:rPr>
                <w:rFonts w:ascii="Times New Roman" w:hAnsi="Times New Roman"/>
                <w:sz w:val="24"/>
                <w:szCs w:val="24"/>
              </w:rPr>
              <w:t>выполнен в соответствии с Методическими указаниями по расчёту регулируемых цен (тарифов) в сфере теплоснабжения, утверждёнными приказом Федеральной службы по тарифам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от 13 июня 2013 года № 760-э.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46A">
              <w:rPr>
                <w:rFonts w:ascii="Times New Roman" w:hAnsi="Times New Roman"/>
                <w:sz w:val="24"/>
                <w:szCs w:val="24"/>
              </w:rPr>
              <w:t>В соответствии положениями Федерального закона от 27.07.2010 № 190-ФЗ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«О теплоснабжении» с 1 января 2018 года не подлежат регулированию и определяются соглашением сторон в том числе, цены на тепловую энергию, производимую и поставляемую с использованием теплоносителя в виде пара и цены на теплоноситель в виде пара, поставляемых теплоснабжающими организациями потребителям (пункты 1, 2 части 2.1. статьи 8 Закона № 190).</w:t>
            </w:r>
            <w:proofErr w:type="gramEnd"/>
          </w:p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При этом пунктом 5(5) Основ ценообразования № 1075 с 1 января 2019 года сняты ограничения на переход на договоры по соглашению сторон на поставку теплоснабжающей организацией тепловой энергии потребителю в объёме менее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50000 Гкал за 2017 год.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На основании вышеизложенного с 1 января 2019 года прекращается регулирование тарифов на тепловую энергию при теплоносителе «пар».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697"/>
        </w:trPr>
        <w:tc>
          <w:tcPr>
            <w:tcW w:w="9781" w:type="dxa"/>
            <w:gridSpan w:val="163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80"/>
        </w:trPr>
        <w:tc>
          <w:tcPr>
            <w:tcW w:w="9781" w:type="dxa"/>
            <w:gridSpan w:val="163"/>
            <w:shd w:val="clear" w:color="FFFFFF" w:fill="auto"/>
            <w:vAlign w:val="center"/>
          </w:tcPr>
          <w:p w:rsidR="00480219" w:rsidRDefault="00480219" w:rsidP="00BD346A">
            <w:pPr>
              <w:jc w:val="right"/>
            </w:pP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135 939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137 968,35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142 256,22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146 582,76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151 049,03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126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27 835,38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28 719,59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29 798,38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30 918,52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32 081,61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101,75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101,49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103,11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103,04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103,05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66,12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66,12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66,12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66,12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66,12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97,96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СРЕДНЕВЗВЕШЕННЫЙ ТАРИФ, руб./Гкал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2 055,94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2 086,64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2 151,49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2 216,92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2 284,47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42 098,28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43 435,56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45 067,12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46 761,22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48 520,29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103,86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101,49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103,11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103,04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103,05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Тариф при теплоносителе - горячая вода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1 990,55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2 019,28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2 082,11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2 145,46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2 210,87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101,44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103,11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103,04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103,05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Тариф при теплоносителе - Острый и редуцированный пар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2 439,40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2 481,59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2 558,29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2 635,93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2 716,05</w:t>
            </w:r>
          </w:p>
        </w:tc>
      </w:tr>
      <w:tr w:rsidR="00480219" w:rsidRPr="00BD346A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3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13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112,56</w:t>
            </w:r>
          </w:p>
        </w:tc>
        <w:tc>
          <w:tcPr>
            <w:tcW w:w="12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101,73</w:t>
            </w:r>
          </w:p>
        </w:tc>
        <w:tc>
          <w:tcPr>
            <w:tcW w:w="12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103,09</w:t>
            </w:r>
          </w:p>
        </w:tc>
        <w:tc>
          <w:tcPr>
            <w:tcW w:w="134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103,03</w:t>
            </w:r>
          </w:p>
        </w:tc>
        <w:tc>
          <w:tcPr>
            <w:tcW w:w="8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6A">
              <w:rPr>
                <w:rFonts w:ascii="Times New Roman" w:hAnsi="Times New Roman" w:cs="Times New Roman"/>
                <w:sz w:val="20"/>
                <w:szCs w:val="20"/>
              </w:rPr>
              <w:t>103,04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134"/>
        </w:trPr>
        <w:tc>
          <w:tcPr>
            <w:tcW w:w="9781" w:type="dxa"/>
            <w:gridSpan w:val="163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D346A">
              <w:rPr>
                <w:rFonts w:ascii="Times New Roman" w:hAnsi="Times New Roman"/>
                <w:sz w:val="24"/>
                <w:szCs w:val="24"/>
              </w:rPr>
              <w:t>Тарифы на производство и передачу тепловой энергии на период 2019-2023 годы для общества с ограниченной ответственностью «Тепловодоканал» (по системе теплоснабжения котельной № 1, расположенной на территории ГП «Поселок Воротынск») составили:</w:t>
            </w:r>
          </w:p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80"/>
        </w:trPr>
        <w:tc>
          <w:tcPr>
            <w:tcW w:w="9781" w:type="dxa"/>
            <w:gridSpan w:val="163"/>
            <w:shd w:val="clear" w:color="FFFFFF" w:fill="auto"/>
            <w:vAlign w:val="center"/>
          </w:tcPr>
          <w:p w:rsidR="00480219" w:rsidRDefault="00480219" w:rsidP="00480219">
            <w:pPr>
              <w:jc w:val="right"/>
            </w:pPr>
          </w:p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4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06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9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8" w:type="dxa"/>
            <w:gridSpan w:val="6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85" w:type="dxa"/>
            <w:gridSpan w:val="2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101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979" w:type="dxa"/>
            <w:gridSpan w:val="1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85" w:type="dxa"/>
            <w:gridSpan w:val="2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7992" w:type="dxa"/>
            <w:gridSpan w:val="1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243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 w:rsidRPr="002D56B1">
              <w:rPr>
                <w:rFonts w:ascii="Times New Roman" w:hAnsi="Times New Roman"/>
                <w:sz w:val="20"/>
                <w:szCs w:val="20"/>
              </w:rPr>
              <w:t>1932,66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345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345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7992" w:type="dxa"/>
            <w:gridSpan w:val="1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 w:rsidRPr="008F6DB2">
              <w:rPr>
                <w:rFonts w:ascii="Times New Roman" w:hAnsi="Times New Roman"/>
                <w:sz w:val="20"/>
                <w:szCs w:val="20"/>
              </w:rPr>
              <w:t>2319,19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345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345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2423,14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2423,14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68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345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345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3"/>
          <w:wBefore w:w="155" w:type="dxa"/>
          <w:wAfter w:w="386" w:type="dxa"/>
          <w:trHeight w:val="345"/>
        </w:trPr>
        <w:tc>
          <w:tcPr>
            <w:tcW w:w="1789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364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0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2653,04</w:t>
            </w:r>
          </w:p>
        </w:tc>
        <w:tc>
          <w:tcPr>
            <w:tcW w:w="8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4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Before w:val="2"/>
          <w:gridAfter w:val="7"/>
          <w:wBefore w:w="155" w:type="dxa"/>
          <w:wAfter w:w="412" w:type="dxa"/>
          <w:trHeight w:val="68"/>
        </w:trPr>
        <w:tc>
          <w:tcPr>
            <w:tcW w:w="9781" w:type="dxa"/>
            <w:gridSpan w:val="163"/>
            <w:shd w:val="clear" w:color="FFFFFF" w:fill="auto"/>
            <w:vAlign w:val="bottom"/>
          </w:tcPr>
          <w:p w:rsidR="00480219" w:rsidRDefault="00480219" w:rsidP="0048021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- в 2019 году            - 103,0 %;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- в 2020 году            - 101,44 %;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- в 2021 году            - 103,11 %;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- в 2022 году            - 103,04 %;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- в 2023 году            - 103,05 %;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расходов,</w:t>
            </w:r>
            <w:r w:rsidRPr="00BD346A">
              <w:rPr>
                <w:sz w:val="24"/>
                <w:szCs w:val="24"/>
              </w:rPr>
              <w:t xml:space="preserve"> </w:t>
            </w:r>
            <w:r w:rsidRPr="00BD346A">
              <w:rPr>
                <w:rFonts w:ascii="Times New Roman" w:hAnsi="Times New Roman"/>
                <w:sz w:val="24"/>
                <w:szCs w:val="24"/>
              </w:rPr>
              <w:t>а также реализацией инвестиционной программы ТСО.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A3420B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A3420B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BD346A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общества с ограниченной ответственностью «Тепловодоканал» вышеуказанные тарифы.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25"/>
        </w:trPr>
        <w:tc>
          <w:tcPr>
            <w:tcW w:w="9930" w:type="dxa"/>
            <w:gridSpan w:val="164"/>
            <w:shd w:val="clear" w:color="FFFFFF" w:fill="auto"/>
            <w:vAlign w:val="bottom"/>
          </w:tcPr>
          <w:p w:rsidR="007A3AB5" w:rsidRDefault="007A3AB5" w:rsidP="0048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219" w:rsidRPr="00BD346A" w:rsidRDefault="00480219" w:rsidP="0048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2. Тариф на тепловую энергию</w:t>
            </w:r>
          </w:p>
          <w:p w:rsidR="00480219" w:rsidRPr="00BD346A" w:rsidRDefault="00480219" w:rsidP="0048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По системе теплоснабжения котельной № 2, расположенной на территории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ГП «Поселок Воротынск»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219" w:rsidRPr="00BD346A" w:rsidRDefault="00480219" w:rsidP="00A3420B">
            <w:pPr>
              <w:ind w:firstLine="709"/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2019-2023 годы.</w:t>
            </w:r>
          </w:p>
        </w:tc>
      </w:tr>
      <w:tr w:rsidR="007A3AB5" w:rsidTr="007A3AB5">
        <w:trPr>
          <w:gridBefore w:val="1"/>
          <w:gridAfter w:val="7"/>
          <w:wAfter w:w="412" w:type="dxa"/>
          <w:trHeight w:val="68"/>
        </w:trPr>
        <w:tc>
          <w:tcPr>
            <w:tcW w:w="1679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289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 изм.</w:t>
            </w:r>
          </w:p>
        </w:tc>
        <w:tc>
          <w:tcPr>
            <w:tcW w:w="1263" w:type="dxa"/>
            <w:gridSpan w:val="2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25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91" w:type="dxa"/>
            <w:gridSpan w:val="3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Острый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редуцированный пар</w:t>
            </w:r>
          </w:p>
        </w:tc>
        <w:tc>
          <w:tcPr>
            <w:tcW w:w="1183" w:type="dxa"/>
            <w:gridSpan w:val="2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валовая выручка, тыс. руб.</w:t>
            </w:r>
          </w:p>
        </w:tc>
      </w:tr>
      <w:tr w:rsidR="007A3AB5" w:rsidTr="007A3AB5">
        <w:trPr>
          <w:gridBefore w:val="1"/>
          <w:gridAfter w:val="7"/>
          <w:wAfter w:w="412" w:type="dxa"/>
          <w:trHeight w:val="114"/>
        </w:trPr>
        <w:tc>
          <w:tcPr>
            <w:tcW w:w="1679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</w:p>
        </w:tc>
        <w:tc>
          <w:tcPr>
            <w:tcW w:w="1289" w:type="dxa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</w:p>
        </w:tc>
        <w:tc>
          <w:tcPr>
            <w:tcW w:w="1263" w:type="dxa"/>
            <w:gridSpan w:val="2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</w:p>
        </w:tc>
        <w:tc>
          <w:tcPr>
            <w:tcW w:w="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6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91" w:type="dxa"/>
            <w:gridSpan w:val="3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</w:p>
        </w:tc>
        <w:tc>
          <w:tcPr>
            <w:tcW w:w="1183" w:type="dxa"/>
            <w:gridSpan w:val="2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</w:p>
        </w:tc>
      </w:tr>
      <w:tr w:rsidR="007A3AB5" w:rsidTr="007A3AB5">
        <w:trPr>
          <w:gridBefore w:val="1"/>
          <w:gridAfter w:val="7"/>
          <w:wAfter w:w="412" w:type="dxa"/>
          <w:trHeight w:val="68"/>
        </w:trPr>
        <w:tc>
          <w:tcPr>
            <w:tcW w:w="16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2056,49</w:t>
            </w:r>
          </w:p>
        </w:tc>
        <w:tc>
          <w:tcPr>
            <w:tcW w:w="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38 486,65</w:t>
            </w:r>
          </w:p>
        </w:tc>
      </w:tr>
      <w:tr w:rsidR="007A3AB5" w:rsidTr="007A3AB5">
        <w:trPr>
          <w:gridBefore w:val="1"/>
          <w:gridAfter w:val="7"/>
          <w:wAfter w:w="412" w:type="dxa"/>
          <w:trHeight w:val="90"/>
        </w:trPr>
        <w:tc>
          <w:tcPr>
            <w:tcW w:w="16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2133,47</w:t>
            </w:r>
          </w:p>
        </w:tc>
        <w:tc>
          <w:tcPr>
            <w:tcW w:w="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39 927,4</w:t>
            </w:r>
          </w:p>
        </w:tc>
      </w:tr>
      <w:tr w:rsidR="007A3AB5" w:rsidTr="007A3AB5">
        <w:trPr>
          <w:gridBefore w:val="1"/>
          <w:gridAfter w:val="7"/>
          <w:wAfter w:w="412" w:type="dxa"/>
          <w:trHeight w:val="68"/>
        </w:trPr>
        <w:tc>
          <w:tcPr>
            <w:tcW w:w="16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2300,16</w:t>
            </w:r>
          </w:p>
        </w:tc>
        <w:tc>
          <w:tcPr>
            <w:tcW w:w="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43 046,82</w:t>
            </w:r>
          </w:p>
        </w:tc>
      </w:tr>
      <w:tr w:rsidR="007A3AB5" w:rsidTr="007A3AB5">
        <w:trPr>
          <w:gridBefore w:val="1"/>
          <w:gridAfter w:val="7"/>
          <w:wAfter w:w="412" w:type="dxa"/>
          <w:trHeight w:val="68"/>
        </w:trPr>
        <w:tc>
          <w:tcPr>
            <w:tcW w:w="16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2327,28</w:t>
            </w:r>
          </w:p>
        </w:tc>
        <w:tc>
          <w:tcPr>
            <w:tcW w:w="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43 554,36</w:t>
            </w:r>
          </w:p>
        </w:tc>
      </w:tr>
      <w:tr w:rsidR="007A3AB5" w:rsidTr="007A3AB5">
        <w:trPr>
          <w:gridBefore w:val="1"/>
          <w:gridAfter w:val="7"/>
          <w:wAfter w:w="412" w:type="dxa"/>
          <w:trHeight w:val="68"/>
        </w:trPr>
        <w:tc>
          <w:tcPr>
            <w:tcW w:w="16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2390,91</w:t>
            </w:r>
          </w:p>
        </w:tc>
        <w:tc>
          <w:tcPr>
            <w:tcW w:w="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AB5" w:rsidRDefault="007A3AB5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44 745,33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82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BD346A">
            <w:pPr>
              <w:ind w:firstLine="709"/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80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262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общества с ограниченной ответственностью «Тепловодоканал»  второй раз, при втором и последующем применении метода индексации регулируемые тарифы устанавливаются  сроком на 5 лет  (2019-2023 годы).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90"/>
        </w:trPr>
        <w:tc>
          <w:tcPr>
            <w:tcW w:w="9930" w:type="dxa"/>
            <w:gridSpan w:val="164"/>
            <w:shd w:val="clear" w:color="FFFFFF" w:fill="auto"/>
            <w:vAlign w:val="center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от 23.11.2015 № 367-РК. Тарифы рассчитаны с применением метода долгосрочной индексации тарифов.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188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20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средства, относящиеся к регулируемому виду деятельности (котельная, ЦТП и тепловые сети), находятся у организации в аренде. Представлен договор аренды объектов теплоснабжения от 26.07.2013 № 01 между МУП «ЖКО» (арендодатель) </w:t>
            </w:r>
            <w:proofErr w:type="gramStart"/>
            <w:r w:rsidRPr="00BD346A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D346A">
              <w:rPr>
                <w:rFonts w:ascii="Times New Roman" w:hAnsi="Times New Roman"/>
                <w:sz w:val="24"/>
                <w:szCs w:val="24"/>
              </w:rPr>
              <w:t xml:space="preserve"> «Тепловодоканал» (арендатор). Указанные сети теплоснабжения и горячего водоснабжения являются муниципальной собственностью и закреплены на праве хозяйственного ведения за МУП «ЖКО».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20"/>
        </w:trPr>
        <w:tc>
          <w:tcPr>
            <w:tcW w:w="9930" w:type="dxa"/>
            <w:gridSpan w:val="164"/>
            <w:shd w:val="clear" w:color="FFFFFF" w:fill="FFFFFF"/>
          </w:tcPr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BD346A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BD346A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BD346A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BD346A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20"/>
        </w:trPr>
        <w:tc>
          <w:tcPr>
            <w:tcW w:w="9930" w:type="dxa"/>
            <w:gridSpan w:val="164"/>
            <w:shd w:val="clear" w:color="FFFFFF" w:fill="FFFFFF"/>
          </w:tcPr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В связи с увеличением с 1 января 2019 года налога на добавленную стоимость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20"/>
        </w:trPr>
        <w:tc>
          <w:tcPr>
            <w:tcW w:w="9930" w:type="dxa"/>
            <w:gridSpan w:val="164"/>
            <w:shd w:val="clear" w:color="FFFFFF" w:fill="FFFFFF"/>
          </w:tcPr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 xml:space="preserve"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</w:t>
            </w:r>
            <w:r w:rsidRPr="00BD346A">
              <w:rPr>
                <w:rFonts w:ascii="Times New Roman" w:hAnsi="Times New Roman"/>
                <w:sz w:val="24"/>
                <w:szCs w:val="24"/>
              </w:rPr>
              <w:lastRenderedPageBreak/>
              <w:t>планово-экономическим отделом ТСО данных о плановых расходах, включающих обосновывающие материалы.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с 01.07. по 31.12.2020,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с 01.07. по 31.12.2021,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с 01.07. по 31.12.2022,</w:t>
            </w:r>
          </w:p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- с 01.07. по 31.12.2023</w:t>
            </w:r>
          </w:p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определены методом индексации.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20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20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BD346A">
              <w:rPr>
                <w:rFonts w:ascii="Times New Roman" w:hAnsi="Times New Roman"/>
                <w:sz w:val="24"/>
                <w:szCs w:val="24"/>
              </w:rPr>
              <w:t>ТСО утверждена в соответствии с действующим законодательством инвестиционная программ</w:t>
            </w:r>
            <w:proofErr w:type="gramStart"/>
            <w:r w:rsidRPr="00BD346A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BD346A">
              <w:rPr>
                <w:rFonts w:ascii="Times New Roman" w:hAnsi="Times New Roman"/>
                <w:sz w:val="24"/>
                <w:szCs w:val="24"/>
              </w:rPr>
              <w:t xml:space="preserve"> «Тепловодоканал» по реконструкции системы теплоснабжения муниципального образования ГП «Посёлок Воротынск» на период 2016 - 2019 годы. Выполнение мероприятий, предусмотренных инвестиционной программой по системе теплоснабжения котельной № 2, завершено в 2018 году.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Анализ выполнения мероприятий инвестиционной программы ТСО в 2017 году приведён в разделе «Тариф на тепловую энергию, по системе теплоснабжения котельной № 1, расположенной на территории ГП «Поселок Воротынск».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80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68"/>
        </w:trPr>
        <w:tc>
          <w:tcPr>
            <w:tcW w:w="330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607" w:type="dxa"/>
            <w:gridSpan w:val="10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495"/>
        </w:trPr>
        <w:tc>
          <w:tcPr>
            <w:tcW w:w="330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20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162,5 кг у т./Гкал</w:t>
            </w:r>
          </w:p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10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Не утвержден (исходя из норматива, рассчитанного ТСО на 2019 год)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68"/>
        </w:trPr>
        <w:tc>
          <w:tcPr>
            <w:tcW w:w="330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20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sz w:val="20"/>
                <w:szCs w:val="20"/>
              </w:rPr>
              <w:t>-</w:t>
            </w:r>
          </w:p>
        </w:tc>
        <w:tc>
          <w:tcPr>
            <w:tcW w:w="4607" w:type="dxa"/>
            <w:gridSpan w:val="10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68"/>
        </w:trPr>
        <w:tc>
          <w:tcPr>
            <w:tcW w:w="330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0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2126,3 Гкал</w:t>
            </w:r>
          </w:p>
        </w:tc>
        <w:tc>
          <w:tcPr>
            <w:tcW w:w="4607" w:type="dxa"/>
            <w:gridSpan w:val="10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E404EE" w:rsidTr="007A3AB5">
        <w:trPr>
          <w:gridBefore w:val="1"/>
          <w:gridAfter w:val="7"/>
          <w:wAfter w:w="412" w:type="dxa"/>
          <w:trHeight w:val="68"/>
        </w:trPr>
        <w:tc>
          <w:tcPr>
            <w:tcW w:w="9930" w:type="dxa"/>
            <w:gridSpan w:val="164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D346A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E404EE" w:rsidTr="007A3AB5">
        <w:trPr>
          <w:gridAfter w:val="10"/>
          <w:wAfter w:w="418" w:type="dxa"/>
          <w:trHeight w:val="68"/>
        </w:trPr>
        <w:tc>
          <w:tcPr>
            <w:tcW w:w="400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48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404EE" w:rsidTr="007A3AB5">
        <w:trPr>
          <w:gridAfter w:val="10"/>
          <w:wAfter w:w="418" w:type="dxa"/>
          <w:trHeight w:val="68"/>
        </w:trPr>
        <w:tc>
          <w:tcPr>
            <w:tcW w:w="400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48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1,014*</w:t>
            </w:r>
          </w:p>
        </w:tc>
        <w:tc>
          <w:tcPr>
            <w:tcW w:w="12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0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9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9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404EE" w:rsidTr="007A3AB5">
        <w:trPr>
          <w:gridAfter w:val="10"/>
          <w:wAfter w:w="418" w:type="dxa"/>
          <w:trHeight w:val="68"/>
        </w:trPr>
        <w:tc>
          <w:tcPr>
            <w:tcW w:w="400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48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1,02*</w:t>
            </w:r>
          </w:p>
        </w:tc>
        <w:tc>
          <w:tcPr>
            <w:tcW w:w="12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0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19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9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404EE" w:rsidTr="007A3AB5">
        <w:trPr>
          <w:gridAfter w:val="10"/>
          <w:wAfter w:w="418" w:type="dxa"/>
          <w:trHeight w:val="68"/>
        </w:trPr>
        <w:tc>
          <w:tcPr>
            <w:tcW w:w="400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8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1,067*</w:t>
            </w:r>
          </w:p>
        </w:tc>
        <w:tc>
          <w:tcPr>
            <w:tcW w:w="12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0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119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9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404EE" w:rsidTr="007A3AB5">
        <w:trPr>
          <w:gridAfter w:val="10"/>
          <w:wAfter w:w="418" w:type="dxa"/>
          <w:trHeight w:val="68"/>
        </w:trPr>
        <w:tc>
          <w:tcPr>
            <w:tcW w:w="400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48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1,046*</w:t>
            </w:r>
          </w:p>
        </w:tc>
        <w:tc>
          <w:tcPr>
            <w:tcW w:w="12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0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19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9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404EE" w:rsidTr="007A3AB5">
        <w:trPr>
          <w:gridAfter w:val="10"/>
          <w:wAfter w:w="418" w:type="dxa"/>
          <w:trHeight w:val="68"/>
        </w:trPr>
        <w:tc>
          <w:tcPr>
            <w:tcW w:w="9930" w:type="dxa"/>
            <w:gridSpan w:val="162"/>
            <w:shd w:val="clear" w:color="FFFFFF" w:fill="auto"/>
          </w:tcPr>
          <w:p w:rsidR="00480219" w:rsidRPr="0065666B" w:rsidRDefault="00480219" w:rsidP="00480219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5666B">
              <w:rPr>
                <w:rFonts w:ascii="Times New Roman" w:hAnsi="Times New Roman"/>
                <w:sz w:val="20"/>
                <w:szCs w:val="20"/>
              </w:rPr>
              <w:t>*С учетом увеличения ставки налога на добавленную стоимость с 1 января 2019 года до 20 %.</w:t>
            </w:r>
          </w:p>
        </w:tc>
      </w:tr>
      <w:tr w:rsidR="00E404EE" w:rsidTr="007A3AB5">
        <w:trPr>
          <w:gridAfter w:val="10"/>
          <w:wAfter w:w="418" w:type="dxa"/>
          <w:trHeight w:val="430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период до 2024 года.</w:t>
            </w:r>
          </w:p>
        </w:tc>
      </w:tr>
      <w:tr w:rsidR="00E404EE" w:rsidTr="007A3AB5">
        <w:trPr>
          <w:gridAfter w:val="10"/>
          <w:wAfter w:w="418" w:type="dxa"/>
          <w:trHeight w:val="644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BD346A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на период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46 %, рост цены с 1 июля 2019 года планируется на уровне 106,7 % (без учета НДС).</w:t>
            </w:r>
            <w:proofErr w:type="gramEnd"/>
          </w:p>
        </w:tc>
      </w:tr>
      <w:tr w:rsidR="00E404EE" w:rsidTr="007A3AB5">
        <w:trPr>
          <w:gridAfter w:val="10"/>
          <w:wAfter w:w="418" w:type="dxa"/>
          <w:trHeight w:val="80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E404EE" w:rsidTr="007A3AB5">
        <w:trPr>
          <w:gridAfter w:val="10"/>
          <w:wAfter w:w="418" w:type="dxa"/>
          <w:trHeight w:val="68"/>
        </w:trPr>
        <w:tc>
          <w:tcPr>
            <w:tcW w:w="8284" w:type="dxa"/>
            <w:gridSpan w:val="1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BD346A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BD34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D346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646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205,95</w:t>
            </w:r>
          </w:p>
        </w:tc>
      </w:tr>
      <w:tr w:rsidR="00E404EE" w:rsidTr="007A3AB5">
        <w:trPr>
          <w:gridAfter w:val="10"/>
          <w:wAfter w:w="418" w:type="dxa"/>
          <w:trHeight w:val="68"/>
        </w:trPr>
        <w:tc>
          <w:tcPr>
            <w:tcW w:w="8284" w:type="dxa"/>
            <w:gridSpan w:val="1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646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BD346A" w:rsidRDefault="00480219" w:rsidP="00480219">
            <w:pPr>
              <w:jc w:val="center"/>
              <w:rPr>
                <w:sz w:val="20"/>
                <w:szCs w:val="20"/>
              </w:rPr>
            </w:pPr>
            <w:r w:rsidRPr="00BD346A">
              <w:rPr>
                <w:rFonts w:ascii="Times New Roman" w:hAnsi="Times New Roman"/>
                <w:sz w:val="20"/>
                <w:szCs w:val="20"/>
              </w:rPr>
              <w:t>20,634</w:t>
            </w:r>
          </w:p>
        </w:tc>
      </w:tr>
      <w:tr w:rsidR="00E404EE" w:rsidTr="007A3AB5">
        <w:trPr>
          <w:gridAfter w:val="10"/>
          <w:wAfter w:w="418" w:type="dxa"/>
          <w:trHeight w:val="149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BD346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0219" w:rsidRPr="00BD346A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E404EE" w:rsidTr="007A3AB5">
        <w:trPr>
          <w:gridAfter w:val="10"/>
          <w:wAfter w:w="418" w:type="dxa"/>
          <w:trHeight w:val="80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E404EE" w:rsidRPr="00DC6647" w:rsidTr="007A3AB5">
        <w:trPr>
          <w:gridAfter w:val="10"/>
          <w:wAfter w:w="418" w:type="dxa"/>
          <w:trHeight w:val="802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lastRenderedPageBreak/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</w:t>
            </w:r>
            <w:r w:rsidRPr="00BD346A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480219" w:rsidRPr="00BD346A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>ТСО представлена справка о соответствии заявленных на 2019 год объёмов полезного отпуска объёмам, заложенным в схеме теплоснабжения муниципального образования.</w:t>
            </w:r>
          </w:p>
        </w:tc>
      </w:tr>
      <w:tr w:rsidR="00E404EE" w:rsidTr="007A3AB5">
        <w:trPr>
          <w:gridAfter w:val="10"/>
          <w:wAfter w:w="418" w:type="dxa"/>
          <w:trHeight w:val="80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109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 w:rsidRPr="00104403">
              <w:rPr>
                <w:rFonts w:ascii="Times New Roman" w:hAnsi="Times New Roman"/>
                <w:sz w:val="20"/>
                <w:szCs w:val="20"/>
              </w:rPr>
              <w:t xml:space="preserve">Экспертами </w:t>
            </w:r>
            <w:proofErr w:type="gramStart"/>
            <w:r w:rsidRPr="00104403">
              <w:rPr>
                <w:rFonts w:ascii="Times New Roman" w:hAnsi="Times New Roman"/>
                <w:sz w:val="20"/>
                <w:szCs w:val="20"/>
              </w:rPr>
              <w:t>приняты</w:t>
            </w:r>
            <w:proofErr w:type="gramEnd"/>
            <w:r w:rsidRPr="00104403">
              <w:rPr>
                <w:rFonts w:ascii="Times New Roman" w:hAnsi="Times New Roman"/>
                <w:sz w:val="20"/>
                <w:szCs w:val="20"/>
              </w:rPr>
              <w:t xml:space="preserve"> в соответствии с расчётом ТСО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20,84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20,84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20,84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20,84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20,84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представленным реестром потребителей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на нужды ТСО,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13,88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13,88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13,88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13,88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13,88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ГВС,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237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8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6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7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8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8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85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</w:tr>
      <w:tr w:rsidR="00E404EE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E404EE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BD346A" w:rsidRDefault="00480219" w:rsidP="00480219">
            <w:pPr>
              <w:jc w:val="both"/>
              <w:rPr>
                <w:sz w:val="24"/>
                <w:szCs w:val="24"/>
              </w:rPr>
            </w:pPr>
            <w:r w:rsidRPr="00BD346A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86" w:type="dxa"/>
            <w:gridSpan w:val="2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182" w:type="dxa"/>
            <w:gridSpan w:val="1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910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875" w:type="dxa"/>
            <w:gridSpan w:val="6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910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6A" w:rsidRPr="00E53999" w:rsidRDefault="00BD346A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1 864,1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36 622,56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38 486,65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1 240,96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32 110,26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33 351,22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5 135,43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1 775,33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35 295,37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37 070,69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1 240,96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30 738,46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31 979,42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5 091,27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1 775,33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35 295,37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37 070,69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1 240,96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30 738,46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31 979,42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5 091,27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19 453,93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19 453,93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19 120,69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19 120,69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333,24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ТСО завышена цена природного газа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2 135,66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2 135,66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2 052,88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2 052,88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82,78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ТСО завышена цена электроэн</w:t>
            </w: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ергии</w:t>
            </w:r>
          </w:p>
        </w:tc>
      </w:tr>
      <w:tr w:rsidR="002E03B2" w:rsidTr="007A3AB5">
        <w:trPr>
          <w:gridAfter w:val="10"/>
          <w:wAfter w:w="418" w:type="dxa"/>
          <w:trHeight w:val="1361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1 363,54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6 379,42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7 742,96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713,51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3 954,73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4 668,25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3 074,71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Экспертами приняты расходы исходя из плановой зарплаты 2018 года.  Численность принята экспертами с учётом фактической за 2017 год</w:t>
            </w:r>
          </w:p>
        </w:tc>
      </w:tr>
      <w:tr w:rsidR="002E03B2" w:rsidTr="007A3AB5">
        <w:trPr>
          <w:gridAfter w:val="10"/>
          <w:wAfter w:w="418" w:type="dxa"/>
          <w:trHeight w:val="487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411,79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1 926,58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2 338,37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215,48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1 194,33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1 409,81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928,56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117,59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117,59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113,69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113,69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ТСО завышена цена питьевой воды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114,71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114,71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ТСО 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завышены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объём и цена стоков</w:t>
            </w:r>
          </w:p>
        </w:tc>
      </w:tr>
      <w:tr w:rsidR="002E03B2" w:rsidTr="007A3AB5">
        <w:trPr>
          <w:gridAfter w:val="10"/>
          <w:wAfter w:w="418" w:type="dxa"/>
          <w:trHeight w:val="1440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855,74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855,74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824,56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824,56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31,18</w:t>
            </w:r>
          </w:p>
        </w:tc>
        <w:tc>
          <w:tcPr>
            <w:tcW w:w="910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Экспертами не приняты в связи с отсутствием экономического обоснования</w:t>
            </w:r>
            <w:proofErr w:type="gramEnd"/>
          </w:p>
        </w:tc>
      </w:tr>
      <w:tr w:rsidR="002E03B2" w:rsidTr="007A3AB5">
        <w:trPr>
          <w:gridAfter w:val="10"/>
          <w:wAfter w:w="418" w:type="dxa"/>
          <w:trHeight w:val="480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95,89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95,89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95,89</w:t>
            </w:r>
          </w:p>
        </w:tc>
        <w:tc>
          <w:tcPr>
            <w:tcW w:w="910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2" w:rsidTr="007A3AB5">
        <w:trPr>
          <w:gridAfter w:val="10"/>
          <w:wAfter w:w="418" w:type="dxa"/>
          <w:trHeight w:val="1440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1 089,57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1 089,57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843,69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843,69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245,88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плановых расходов второго полугодия 2018 года, а также с учетом индекса роста в размере 1,029 с 1 июля </w:t>
            </w: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года.</w:t>
            </w:r>
          </w:p>
        </w:tc>
      </w:tr>
      <w:tr w:rsidR="002E03B2" w:rsidTr="007A3AB5">
        <w:trPr>
          <w:gridAfter w:val="10"/>
          <w:wAfter w:w="418" w:type="dxa"/>
          <w:trHeight w:val="1126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143,12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143,12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84,25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84,25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58,87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Исходя из плановых расходов второго полугодия 2018 года, а также с учетом индекса роста в размере 1,029 с 1 июля 2019 года.</w:t>
            </w:r>
          </w:p>
        </w:tc>
      </w:tr>
      <w:tr w:rsidR="002E03B2" w:rsidTr="007A3AB5">
        <w:trPr>
          <w:gridAfter w:val="10"/>
          <w:wAfter w:w="418" w:type="dxa"/>
          <w:trHeight w:val="1440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33,56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33,56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38,19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38,19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-4,63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Исходя из плановых расходов второго полугодия 2018 года, а также с учетом индекса роста в размере 1,029 с 1 июля 2019 года.</w:t>
            </w:r>
          </w:p>
        </w:tc>
      </w:tr>
      <w:tr w:rsidR="002E03B2" w:rsidTr="007A3AB5">
        <w:trPr>
          <w:gridAfter w:val="10"/>
          <w:wAfter w:w="418" w:type="dxa"/>
          <w:trHeight w:val="1440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196,16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196,16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210,04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210,04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-13,88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Исходя из плановых расходов второго полугодия 2018 года, а также с учетом индекса роста в размере 1,029 с 1 июля 2019 года.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673,01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673,01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311,96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260,95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572,91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Сумма рассчитана в соответствии с договором аренды от 26.07.2013 № 01  (котельная, ЦТП и тепловые сети)</w:t>
            </w:r>
          </w:p>
        </w:tc>
      </w:tr>
      <w:tr w:rsidR="002E03B2" w:rsidTr="007A3AB5">
        <w:trPr>
          <w:gridAfter w:val="10"/>
          <w:wAfter w:w="418" w:type="dxa"/>
          <w:trHeight w:val="27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400,38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400,38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400,38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400,38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2E03B2" w:rsidTr="007A3AB5">
        <w:trPr>
          <w:gridAfter w:val="10"/>
          <w:wAfter w:w="418" w:type="dxa"/>
          <w:trHeight w:val="573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Экспертами не приняты в расчёт в связи с отсутствием экономического обоснования</w:t>
            </w:r>
            <w:proofErr w:type="gramEnd"/>
          </w:p>
        </w:tc>
      </w:tr>
      <w:tr w:rsidR="002E03B2" w:rsidTr="007A3AB5">
        <w:trPr>
          <w:gridAfter w:val="10"/>
          <w:wAfter w:w="418" w:type="dxa"/>
          <w:trHeight w:val="1724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1 674,3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1 674,3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1 647,7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1 647,7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представленной ведомостью основных производственных средств за 2017 год (ввод на котельной системы учёта отпуска тепла и расхода энергоресурсов АСТУДЭ)</w:t>
            </w:r>
          </w:p>
        </w:tc>
      </w:tr>
      <w:tr w:rsidR="002E03B2" w:rsidTr="007A3AB5">
        <w:trPr>
          <w:gridAfter w:val="10"/>
          <w:wAfter w:w="418" w:type="dxa"/>
          <w:trHeight w:val="586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-120,73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-120,73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120,73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Исходя из суммы избытка, рассчитанной экспертами по факту 2015 года  и разделенной на 3 года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Суммарная корректировка НВВ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641,9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641,9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62,31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62,31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579,59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принята корректировка НВВ 2017 года (с учётом деления </w:t>
            </w: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3 года). Корректировка инвестиционной составляющей принята в полном объёме, с учётом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финплана</w:t>
            </w:r>
            <w:proofErr w:type="spellEnd"/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88,77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685,29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774,06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1 309,49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1 309,49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-535,43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2" w:rsidTr="007A3AB5">
        <w:trPr>
          <w:gridAfter w:val="10"/>
          <w:wAfter w:w="418" w:type="dxa"/>
          <w:trHeight w:val="1977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666,56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666,56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-666,56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 соответствии с расчётом экспертов задолженность по кредитным средствам на начало 2019 года составляет 5472,6 тыс. руб., кредитная ставка - 11,5 %</w:t>
            </w:r>
          </w:p>
        </w:tc>
      </w:tr>
      <w:tr w:rsidR="002E03B2" w:rsidTr="007A3AB5">
        <w:trPr>
          <w:gridAfter w:val="10"/>
          <w:wAfter w:w="418" w:type="dxa"/>
          <w:trHeight w:val="393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642,93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642,93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-642,93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 в сфере теплоснабжения</w:t>
            </w:r>
          </w:p>
        </w:tc>
      </w:tr>
      <w:tr w:rsidR="002E03B2" w:rsidTr="007A3AB5">
        <w:trPr>
          <w:gridAfter w:val="10"/>
          <w:wAfter w:w="418" w:type="dxa"/>
          <w:trHeight w:val="162"/>
        </w:trPr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7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5 135,43</w:t>
            </w:r>
          </w:p>
        </w:tc>
        <w:tc>
          <w:tcPr>
            <w:tcW w:w="9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53999" w:rsidRDefault="00480219" w:rsidP="004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EE" w:rsidTr="007A3AB5">
        <w:trPr>
          <w:gridAfter w:val="10"/>
          <w:wAfter w:w="418" w:type="dxa"/>
          <w:trHeight w:val="34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sz w:val="24"/>
                <w:szCs w:val="24"/>
              </w:rPr>
              <w:br w:type="page"/>
            </w: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E404EE">
              <w:rPr>
                <w:rFonts w:ascii="Times New Roman" w:hAnsi="Times New Roman"/>
                <w:sz w:val="24"/>
                <w:szCs w:val="24"/>
              </w:rPr>
              <w:br/>
              <w:t>5 135,43 тыс. руб.</w:t>
            </w:r>
          </w:p>
        </w:tc>
      </w:tr>
      <w:tr w:rsidR="00E404EE" w:rsidTr="007A3AB5">
        <w:trPr>
          <w:gridAfter w:val="10"/>
          <w:wAfter w:w="418" w:type="dxa"/>
          <w:trHeight w:val="769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2E03B2" w:rsidTr="007A3AB5">
        <w:trPr>
          <w:gridAfter w:val="10"/>
          <w:wAfter w:w="418" w:type="dxa"/>
          <w:trHeight w:val="69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33 351,22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34 214,95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35 178,79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36 151,05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37 152,48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1 240,96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1 262,94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1 291,08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1 320,07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1 349,91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109,49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102,59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102,82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102,77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18,71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107,66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1 782,53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1 828,69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1 880,21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1 932,17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1 985,7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6 632,56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6 750,04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6 900,49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7 055,39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7 214,88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4536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2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102,59</w:t>
            </w:r>
          </w:p>
        </w:tc>
        <w:tc>
          <w:tcPr>
            <w:tcW w:w="99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102,82</w:t>
            </w:r>
          </w:p>
        </w:tc>
        <w:tc>
          <w:tcPr>
            <w:tcW w:w="8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  <w:tc>
          <w:tcPr>
            <w:tcW w:w="11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102,77</w:t>
            </w:r>
          </w:p>
        </w:tc>
      </w:tr>
      <w:tr w:rsidR="00E404EE" w:rsidTr="007A3AB5">
        <w:trPr>
          <w:gridAfter w:val="10"/>
          <w:wAfter w:w="418" w:type="dxa"/>
          <w:trHeight w:val="1154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E404EE">
              <w:rPr>
                <w:rFonts w:ascii="Times New Roman" w:hAnsi="Times New Roman"/>
                <w:sz w:val="24"/>
                <w:szCs w:val="24"/>
              </w:rPr>
              <w:t>Тарифы на производство и передачу тепловой энергии на период 2019-2023 годы для общества с ограниченной ответственностью «Тепловодоканал» (по системе теплоснабжения котельной № 2, расположенной на территории ГП «Поселок Воротынск»)  составили: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17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77" w:type="dxa"/>
            <w:gridSpan w:val="2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54" w:type="dxa"/>
            <w:gridSpan w:val="3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6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94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E03B2" w:rsidTr="007A3AB5">
        <w:trPr>
          <w:gridAfter w:val="10"/>
          <w:wAfter w:w="418" w:type="dxa"/>
          <w:trHeight w:val="319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54" w:type="dxa"/>
            <w:gridSpan w:val="3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894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160"/>
        </w:trPr>
        <w:tc>
          <w:tcPr>
            <w:tcW w:w="2262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7668" w:type="dxa"/>
            <w:gridSpan w:val="1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E03B2" w:rsidTr="007A3AB5">
        <w:trPr>
          <w:gridAfter w:val="10"/>
          <w:wAfter w:w="418" w:type="dxa"/>
          <w:trHeight w:val="92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1752,74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9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1828,69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1828,69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7668" w:type="dxa"/>
            <w:gridSpan w:val="1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2103,29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2194,43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2194,43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3B2" w:rsidTr="007A3AB5">
        <w:trPr>
          <w:gridAfter w:val="10"/>
          <w:wAfter w:w="418" w:type="dxa"/>
          <w:trHeight w:val="345"/>
        </w:trPr>
        <w:tc>
          <w:tcPr>
            <w:tcW w:w="2262" w:type="dxa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217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5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2382,84</w:t>
            </w:r>
          </w:p>
        </w:tc>
        <w:tc>
          <w:tcPr>
            <w:tcW w:w="7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04EE" w:rsidTr="007A3AB5">
        <w:trPr>
          <w:gridAfter w:val="10"/>
          <w:wAfter w:w="418" w:type="dxa"/>
          <w:trHeight w:val="570"/>
        </w:trPr>
        <w:tc>
          <w:tcPr>
            <w:tcW w:w="9930" w:type="dxa"/>
            <w:gridSpan w:val="162"/>
            <w:shd w:val="clear" w:color="FFFFFF" w:fill="auto"/>
            <w:vAlign w:val="bottom"/>
          </w:tcPr>
          <w:p w:rsidR="00480219" w:rsidRDefault="00480219" w:rsidP="0048021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480219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E404EE">
            <w:pPr>
              <w:ind w:firstLine="426"/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Рост тарифов (ежегодно, относительно уровня декабря предыдущего года) составит:</w:t>
            </w:r>
          </w:p>
        </w:tc>
      </w:tr>
      <w:tr w:rsidR="00480219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2019 году            - 101,7 %;</w:t>
            </w:r>
          </w:p>
        </w:tc>
      </w:tr>
      <w:tr w:rsidR="00480219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2020 году            - 102,59 %;</w:t>
            </w:r>
          </w:p>
        </w:tc>
      </w:tr>
      <w:tr w:rsidR="00480219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2021 году            - 102,82 %;</w:t>
            </w:r>
          </w:p>
        </w:tc>
      </w:tr>
      <w:tr w:rsidR="00480219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2022 году            - 102,76 %;</w:t>
            </w:r>
          </w:p>
        </w:tc>
      </w:tr>
      <w:tr w:rsidR="00480219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2023 году            - 102,77 %;</w:t>
            </w:r>
          </w:p>
        </w:tc>
      </w:tr>
      <w:tr w:rsidR="00480219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480219" w:rsidTr="007A3AB5">
        <w:trPr>
          <w:gridAfter w:val="10"/>
          <w:wAfter w:w="418" w:type="dxa"/>
          <w:trHeight w:val="113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A3420B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E404EE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A34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4EE">
              <w:rPr>
                <w:rFonts w:ascii="Times New Roman" w:hAnsi="Times New Roman"/>
                <w:sz w:val="24"/>
                <w:szCs w:val="24"/>
              </w:rPr>
              <w:t>комиссии установить для общества с ограниченной ответственностью «Тепловодоканал»  вышеуказанные тарифы.</w:t>
            </w:r>
          </w:p>
        </w:tc>
      </w:tr>
      <w:tr w:rsidR="00480219" w:rsidTr="007A3AB5">
        <w:trPr>
          <w:gridAfter w:val="10"/>
          <w:wAfter w:w="418" w:type="dxa"/>
          <w:trHeight w:val="94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3. Тариф на тепловую энергию</w:t>
            </w:r>
          </w:p>
          <w:p w:rsidR="00480219" w:rsidRPr="00E404EE" w:rsidRDefault="00480219" w:rsidP="00480219">
            <w:pPr>
              <w:jc w:val="center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 xml:space="preserve">По системам теплоснабжения, расположенным на территории сельских поселений </w:t>
            </w:r>
            <w:proofErr w:type="spellStart"/>
            <w:r w:rsidRPr="00E404EE">
              <w:rPr>
                <w:rFonts w:ascii="Times New Roman" w:hAnsi="Times New Roman"/>
                <w:sz w:val="24"/>
                <w:szCs w:val="24"/>
              </w:rPr>
              <w:t>Бабынинского</w:t>
            </w:r>
            <w:proofErr w:type="spellEnd"/>
            <w:r w:rsidRPr="00E404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80219" w:rsidTr="007A3AB5">
        <w:trPr>
          <w:gridAfter w:val="10"/>
          <w:wAfter w:w="418" w:type="dxa"/>
          <w:trHeight w:val="945"/>
        </w:trPr>
        <w:tc>
          <w:tcPr>
            <w:tcW w:w="9930" w:type="dxa"/>
            <w:gridSpan w:val="162"/>
            <w:shd w:val="clear" w:color="FFFFFF" w:fill="auto"/>
            <w:vAlign w:val="bottom"/>
          </w:tcPr>
          <w:p w:rsidR="00480219" w:rsidRPr="00E404EE" w:rsidRDefault="00480219" w:rsidP="00E404EE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2019-2023 годы 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1794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91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9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24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23" w:type="dxa"/>
            <w:gridSpan w:val="3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079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2E03B2" w:rsidTr="007A3AB5">
        <w:trPr>
          <w:gridAfter w:val="10"/>
          <w:wAfter w:w="418" w:type="dxa"/>
          <w:trHeight w:val="735"/>
        </w:trPr>
        <w:tc>
          <w:tcPr>
            <w:tcW w:w="1794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</w:p>
        </w:tc>
        <w:tc>
          <w:tcPr>
            <w:tcW w:w="1491" w:type="dxa"/>
            <w:gridSpan w:val="1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</w:p>
        </w:tc>
        <w:tc>
          <w:tcPr>
            <w:tcW w:w="919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</w:p>
        </w:tc>
        <w:tc>
          <w:tcPr>
            <w:tcW w:w="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723" w:type="dxa"/>
            <w:gridSpan w:val="3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</w:p>
        </w:tc>
        <w:tc>
          <w:tcPr>
            <w:tcW w:w="1079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17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3532,86</w:t>
            </w:r>
          </w:p>
        </w:tc>
        <w:tc>
          <w:tcPr>
            <w:tcW w:w="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15 444,92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17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3598,65</w:t>
            </w:r>
          </w:p>
        </w:tc>
        <w:tc>
          <w:tcPr>
            <w:tcW w:w="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15 732,56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17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3666,54</w:t>
            </w:r>
          </w:p>
        </w:tc>
        <w:tc>
          <w:tcPr>
            <w:tcW w:w="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16 029,35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17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3529,63</w:t>
            </w:r>
          </w:p>
        </w:tc>
        <w:tc>
          <w:tcPr>
            <w:tcW w:w="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15 430,81</w:t>
            </w:r>
          </w:p>
        </w:tc>
      </w:tr>
      <w:tr w:rsidR="002E03B2" w:rsidTr="007A3AB5">
        <w:trPr>
          <w:gridAfter w:val="10"/>
          <w:wAfter w:w="418" w:type="dxa"/>
          <w:trHeight w:val="68"/>
        </w:trPr>
        <w:tc>
          <w:tcPr>
            <w:tcW w:w="17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3601,90</w:t>
            </w:r>
          </w:p>
        </w:tc>
        <w:tc>
          <w:tcPr>
            <w:tcW w:w="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3B2" w:rsidRDefault="002E03B2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15 746,76</w:t>
            </w:r>
          </w:p>
        </w:tc>
      </w:tr>
      <w:tr w:rsidR="002E03B2" w:rsidTr="007A3AB5">
        <w:trPr>
          <w:gridAfter w:val="1"/>
          <w:trHeight w:val="180"/>
        </w:trPr>
        <w:tc>
          <w:tcPr>
            <w:tcW w:w="1129" w:type="dxa"/>
            <w:gridSpan w:val="10"/>
            <w:shd w:val="clear" w:color="FFFFFF" w:fill="auto"/>
          </w:tcPr>
          <w:p w:rsidR="00480219" w:rsidRDefault="00480219" w:rsidP="00480219">
            <w:pPr>
              <w:jc w:val="both"/>
            </w:pPr>
          </w:p>
        </w:tc>
        <w:tc>
          <w:tcPr>
            <w:tcW w:w="665" w:type="dxa"/>
            <w:gridSpan w:val="3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1016" w:type="dxa"/>
            <w:gridSpan w:val="11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341" w:type="dxa"/>
            <w:gridSpan w:val="6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134" w:type="dxa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919" w:type="dxa"/>
            <w:gridSpan w:val="16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752" w:type="dxa"/>
            <w:gridSpan w:val="11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660" w:type="dxa"/>
            <w:gridSpan w:val="16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718" w:type="dxa"/>
            <w:gridSpan w:val="18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794" w:type="dxa"/>
            <w:gridSpan w:val="16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1723" w:type="dxa"/>
            <w:gridSpan w:val="35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536" w:type="dxa"/>
            <w:gridSpan w:val="7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543" w:type="dxa"/>
            <w:gridSpan w:val="12"/>
            <w:shd w:val="clear" w:color="FFFFFF" w:fill="auto"/>
            <w:vAlign w:val="bottom"/>
          </w:tcPr>
          <w:p w:rsidR="00480219" w:rsidRDefault="00480219" w:rsidP="00480219"/>
        </w:tc>
        <w:tc>
          <w:tcPr>
            <w:tcW w:w="418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10"/>
          <w:wAfter w:w="418" w:type="dxa"/>
          <w:trHeight w:val="430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480219" w:rsidTr="007A3AB5">
        <w:trPr>
          <w:gridAfter w:val="10"/>
          <w:wAfter w:w="418" w:type="dxa"/>
          <w:trHeight w:val="80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480219" w:rsidTr="007A3AB5">
        <w:trPr>
          <w:gridAfter w:val="10"/>
          <w:wAfter w:w="418" w:type="dxa"/>
          <w:trHeight w:val="94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общества с ограниченной ответственностью «Тепловодоканал» второй раз, при втором и последующем применении метода индексации регулируемые тарифы устанавливаются сроком на 5 лет (2019-2023 годы).</w:t>
            </w:r>
          </w:p>
        </w:tc>
      </w:tr>
      <w:tr w:rsidR="00480219" w:rsidTr="007A3AB5">
        <w:trPr>
          <w:gridAfter w:val="10"/>
          <w:wAfter w:w="418" w:type="dxa"/>
          <w:trHeight w:val="945"/>
        </w:trPr>
        <w:tc>
          <w:tcPr>
            <w:tcW w:w="9930" w:type="dxa"/>
            <w:gridSpan w:val="162"/>
            <w:shd w:val="clear" w:color="FFFFFF" w:fill="auto"/>
            <w:vAlign w:val="center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области23.11.2015 № 367-РК. Тарифы рассчитаны с применением метода долгосрочной индексации тарифов.</w:t>
            </w:r>
          </w:p>
        </w:tc>
      </w:tr>
      <w:tr w:rsidR="00480219" w:rsidTr="007A3AB5">
        <w:trPr>
          <w:gridAfter w:val="10"/>
          <w:wAfter w:w="418" w:type="dxa"/>
          <w:trHeight w:val="42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480219" w:rsidTr="007A3AB5">
        <w:trPr>
          <w:gridAfter w:val="10"/>
          <w:wAfter w:w="418" w:type="dxa"/>
          <w:trHeight w:val="361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регулируемой деятельности (5 котельных и тепловые сети), находятся у организации в собственности. Актом приёма-передачи данное имущество, созданное ООО «Каскад-</w:t>
            </w:r>
            <w:proofErr w:type="spellStart"/>
            <w:r w:rsidRPr="00E404EE"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  <w:r w:rsidRPr="00E404EE">
              <w:rPr>
                <w:rFonts w:ascii="Times New Roman" w:hAnsi="Times New Roman"/>
                <w:sz w:val="24"/>
                <w:szCs w:val="24"/>
              </w:rPr>
              <w:t>» передано в уставной капитал ООО «Тепловодоканал».</w:t>
            </w:r>
          </w:p>
        </w:tc>
      </w:tr>
      <w:tr w:rsidR="00480219" w:rsidTr="007A3AB5">
        <w:trPr>
          <w:gridAfter w:val="10"/>
          <w:wAfter w:w="418" w:type="dxa"/>
          <w:trHeight w:val="1427"/>
        </w:trPr>
        <w:tc>
          <w:tcPr>
            <w:tcW w:w="9930" w:type="dxa"/>
            <w:gridSpan w:val="162"/>
            <w:shd w:val="clear" w:color="FFFFFF" w:fill="FFFFFF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 xml:space="preserve">Расчёт тарифов произведён на период 2019 – 2023 годы. </w:t>
            </w:r>
            <w:proofErr w:type="gramStart"/>
            <w:r w:rsidRPr="00E404EE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E404EE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E404EE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E404EE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480219" w:rsidTr="007A3AB5">
        <w:trPr>
          <w:gridAfter w:val="10"/>
          <w:wAfter w:w="418" w:type="dxa"/>
          <w:trHeight w:val="20"/>
        </w:trPr>
        <w:tc>
          <w:tcPr>
            <w:tcW w:w="9930" w:type="dxa"/>
            <w:gridSpan w:val="162"/>
            <w:shd w:val="clear" w:color="FFFFFF" w:fill="FFFFFF"/>
          </w:tcPr>
          <w:p w:rsidR="00480219" w:rsidRPr="00E404EE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 xml:space="preserve">В связи с увеличением с 1 января 2019 года налога на добавленную стоимость </w:t>
            </w:r>
            <w:r w:rsidRPr="00E404EE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480219" w:rsidRPr="00E404EE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480219" w:rsidRPr="00E404EE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480219" w:rsidRPr="00E404EE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480219" w:rsidTr="007A3AB5">
        <w:trPr>
          <w:gridAfter w:val="10"/>
          <w:wAfter w:w="418" w:type="dxa"/>
          <w:trHeight w:val="20"/>
        </w:trPr>
        <w:tc>
          <w:tcPr>
            <w:tcW w:w="9930" w:type="dxa"/>
            <w:gridSpan w:val="162"/>
            <w:shd w:val="clear" w:color="FFFFFF" w:fill="FFFFFF"/>
          </w:tcPr>
          <w:p w:rsidR="00480219" w:rsidRPr="00E404EE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480219" w:rsidRPr="00E404EE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</w:p>
          <w:p w:rsidR="00480219" w:rsidRPr="00E404EE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- с 01.07. по 31.12.2020,</w:t>
            </w:r>
          </w:p>
          <w:p w:rsidR="00480219" w:rsidRPr="00E404EE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- с 01.07. по 31.12.2021,</w:t>
            </w:r>
          </w:p>
          <w:p w:rsidR="00480219" w:rsidRPr="00E404EE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lastRenderedPageBreak/>
              <w:t>- с 01.07. по 31.12.2022,</w:t>
            </w:r>
          </w:p>
          <w:p w:rsidR="00480219" w:rsidRPr="00E404EE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- с 01.07. по 31.12.2023</w:t>
            </w:r>
          </w:p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определены методом индексации.</w:t>
            </w:r>
          </w:p>
        </w:tc>
      </w:tr>
      <w:tr w:rsidR="00480219" w:rsidTr="007A3AB5">
        <w:trPr>
          <w:gridAfter w:val="10"/>
          <w:wAfter w:w="418" w:type="dxa"/>
          <w:trHeight w:val="20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480219" w:rsidTr="007A3AB5">
        <w:trPr>
          <w:gridAfter w:val="10"/>
          <w:wAfter w:w="418" w:type="dxa"/>
          <w:trHeight w:val="20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ТСО на данной территории отсутствует. 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480219" w:rsidTr="007A3AB5">
        <w:trPr>
          <w:gridAfter w:val="10"/>
          <w:wAfter w:w="418" w:type="dxa"/>
          <w:trHeight w:val="64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480219" w:rsidTr="007A3AB5">
        <w:trPr>
          <w:gridAfter w:val="10"/>
          <w:wAfter w:w="418" w:type="dxa"/>
          <w:trHeight w:val="80"/>
        </w:trPr>
        <w:tc>
          <w:tcPr>
            <w:tcW w:w="9930" w:type="dxa"/>
            <w:gridSpan w:val="162"/>
            <w:shd w:val="clear" w:color="FFFFFF" w:fill="auto"/>
            <w:vAlign w:val="center"/>
          </w:tcPr>
          <w:p w:rsidR="00480219" w:rsidRPr="00E404EE" w:rsidRDefault="00480219" w:rsidP="00480219">
            <w:pPr>
              <w:jc w:val="right"/>
              <w:rPr>
                <w:sz w:val="24"/>
                <w:szCs w:val="24"/>
              </w:rPr>
            </w:pPr>
          </w:p>
        </w:tc>
      </w:tr>
      <w:tr w:rsidR="00480219" w:rsidTr="007A3AB5">
        <w:trPr>
          <w:gridAfter w:val="10"/>
          <w:wAfter w:w="418" w:type="dxa"/>
          <w:trHeight w:val="68"/>
        </w:trPr>
        <w:tc>
          <w:tcPr>
            <w:tcW w:w="362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/>
        </w:tc>
        <w:tc>
          <w:tcPr>
            <w:tcW w:w="204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267" w:type="dxa"/>
            <w:gridSpan w:val="8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480219" w:rsidTr="007A3AB5">
        <w:trPr>
          <w:gridAfter w:val="10"/>
          <w:wAfter w:w="418" w:type="dxa"/>
          <w:trHeight w:val="68"/>
        </w:trPr>
        <w:tc>
          <w:tcPr>
            <w:tcW w:w="362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r>
              <w:rPr>
                <w:rFonts w:ascii="Times New Roman" w:hAnsi="Times New Roman"/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204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3408A" w:rsidRDefault="00480219" w:rsidP="0048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8A">
              <w:rPr>
                <w:rFonts w:ascii="Times New Roman" w:hAnsi="Times New Roman"/>
                <w:sz w:val="20"/>
                <w:szCs w:val="20"/>
              </w:rPr>
              <w:t>158,6 кг у т./Гкал</w:t>
            </w:r>
          </w:p>
          <w:p w:rsidR="00480219" w:rsidRDefault="00480219" w:rsidP="00480219">
            <w:pPr>
              <w:jc w:val="center"/>
            </w:pPr>
          </w:p>
        </w:tc>
        <w:tc>
          <w:tcPr>
            <w:tcW w:w="4267" w:type="dxa"/>
            <w:gridSpan w:val="8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утвержден </w:t>
            </w:r>
            <w:r w:rsidRPr="00D3408A">
              <w:rPr>
                <w:rFonts w:ascii="Times New Roman" w:hAnsi="Times New Roman"/>
                <w:sz w:val="20"/>
                <w:szCs w:val="20"/>
              </w:rPr>
              <w:t>(исходя из норматива, рассчитанного ТСО на 2019 год)</w:t>
            </w:r>
          </w:p>
        </w:tc>
      </w:tr>
      <w:tr w:rsidR="00480219" w:rsidTr="007A3AB5">
        <w:trPr>
          <w:gridAfter w:val="10"/>
          <w:wAfter w:w="418" w:type="dxa"/>
          <w:trHeight w:val="68"/>
        </w:trPr>
        <w:tc>
          <w:tcPr>
            <w:tcW w:w="362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r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204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right"/>
            </w:pPr>
          </w:p>
        </w:tc>
        <w:tc>
          <w:tcPr>
            <w:tcW w:w="4267" w:type="dxa"/>
            <w:gridSpan w:val="8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480219" w:rsidTr="007A3AB5">
        <w:trPr>
          <w:gridAfter w:val="10"/>
          <w:wAfter w:w="418" w:type="dxa"/>
          <w:trHeight w:val="68"/>
        </w:trPr>
        <w:tc>
          <w:tcPr>
            <w:tcW w:w="362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04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 w:rsidRPr="00D3408A">
              <w:rPr>
                <w:rFonts w:ascii="Times New Roman" w:hAnsi="Times New Roman"/>
                <w:sz w:val="20"/>
                <w:szCs w:val="20"/>
              </w:rPr>
              <w:t>922,4 Гкал</w:t>
            </w:r>
          </w:p>
        </w:tc>
        <w:tc>
          <w:tcPr>
            <w:tcW w:w="4267" w:type="dxa"/>
            <w:gridSpan w:val="8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480219" w:rsidTr="007A3AB5">
        <w:trPr>
          <w:gridAfter w:val="10"/>
          <w:wAfter w:w="418" w:type="dxa"/>
          <w:trHeight w:val="64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E404EE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E404EE" w:rsidRPr="00E404EE" w:rsidTr="007A3AB5">
        <w:trPr>
          <w:gridAfter w:val="10"/>
          <w:wAfter w:w="418" w:type="dxa"/>
          <w:trHeight w:val="345"/>
        </w:trPr>
        <w:tc>
          <w:tcPr>
            <w:tcW w:w="4110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56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404EE" w:rsidRPr="00E404EE" w:rsidTr="007A3AB5">
        <w:trPr>
          <w:gridAfter w:val="10"/>
          <w:wAfter w:w="418" w:type="dxa"/>
          <w:trHeight w:val="68"/>
        </w:trPr>
        <w:tc>
          <w:tcPr>
            <w:tcW w:w="4110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56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1,014*</w:t>
            </w:r>
          </w:p>
        </w:tc>
        <w:tc>
          <w:tcPr>
            <w:tcW w:w="127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3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99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404EE" w:rsidRPr="00E404EE" w:rsidTr="007A3AB5">
        <w:trPr>
          <w:gridAfter w:val="10"/>
          <w:wAfter w:w="418" w:type="dxa"/>
          <w:trHeight w:val="68"/>
        </w:trPr>
        <w:tc>
          <w:tcPr>
            <w:tcW w:w="4110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56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1,02*</w:t>
            </w:r>
          </w:p>
        </w:tc>
        <w:tc>
          <w:tcPr>
            <w:tcW w:w="127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3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99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404EE" w:rsidRPr="00E404EE" w:rsidTr="007A3AB5">
        <w:trPr>
          <w:gridAfter w:val="10"/>
          <w:wAfter w:w="418" w:type="dxa"/>
          <w:trHeight w:val="68"/>
        </w:trPr>
        <w:tc>
          <w:tcPr>
            <w:tcW w:w="4110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56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1,067*</w:t>
            </w:r>
          </w:p>
        </w:tc>
        <w:tc>
          <w:tcPr>
            <w:tcW w:w="127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3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99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404EE" w:rsidRPr="00E404EE" w:rsidTr="007A3AB5">
        <w:trPr>
          <w:gridAfter w:val="10"/>
          <w:wAfter w:w="418" w:type="dxa"/>
          <w:trHeight w:val="68"/>
        </w:trPr>
        <w:tc>
          <w:tcPr>
            <w:tcW w:w="4110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56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1,046*</w:t>
            </w:r>
          </w:p>
        </w:tc>
        <w:tc>
          <w:tcPr>
            <w:tcW w:w="127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3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99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480219" w:rsidRPr="00E404EE" w:rsidTr="007A3AB5">
        <w:trPr>
          <w:gridAfter w:val="10"/>
          <w:wAfter w:w="418" w:type="dxa"/>
          <w:trHeight w:val="211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6"/>
                <w:szCs w:val="26"/>
              </w:rPr>
              <w:tab/>
            </w:r>
            <w:r w:rsidRPr="00E404EE">
              <w:rPr>
                <w:rFonts w:ascii="Times New Roman" w:hAnsi="Times New Roman"/>
                <w:sz w:val="20"/>
                <w:szCs w:val="20"/>
              </w:rPr>
              <w:t>*С учетом увеличения ставки налога на добавленную стоимость с 1 января 2019 года до 20 %.</w:t>
            </w:r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период до 2024 года.</w:t>
            </w:r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404EE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на период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</w:t>
            </w:r>
            <w:r w:rsidRPr="00E404EE">
              <w:rPr>
                <w:rFonts w:ascii="Times New Roman" w:hAnsi="Times New Roman"/>
                <w:sz w:val="24"/>
                <w:szCs w:val="24"/>
              </w:rPr>
              <w:br/>
              <w:t>46 %, рост цены с 1 июля 2019 года планируется на уровне 106,7 % (без учета НДС).</w:t>
            </w:r>
            <w:proofErr w:type="gramEnd"/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7793" w:type="dxa"/>
            <w:gridSpan w:val="1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E404E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E404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404E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137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27,43</w:t>
            </w:r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7793" w:type="dxa"/>
            <w:gridSpan w:val="1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2137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</w:p>
          <w:p w:rsidR="00480219" w:rsidRPr="00E404EE" w:rsidRDefault="00480219" w:rsidP="00480219">
            <w:pPr>
              <w:ind w:firstLine="709"/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муниципальных образований представлена некорректно.</w:t>
            </w:r>
          </w:p>
        </w:tc>
      </w:tr>
      <w:tr w:rsidR="00480219" w:rsidTr="007A3AB5">
        <w:trPr>
          <w:gridAfter w:val="10"/>
          <w:wAfter w:w="418" w:type="dxa"/>
          <w:trHeight w:val="125"/>
        </w:trPr>
        <w:tc>
          <w:tcPr>
            <w:tcW w:w="9930" w:type="dxa"/>
            <w:gridSpan w:val="162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lastRenderedPageBreak/>
              <w:t>Баланс тепловой энергии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0,9224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0,9224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0,9224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0,9224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0,9224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proofErr w:type="gramStart"/>
            <w:r w:rsidRPr="00D05538">
              <w:rPr>
                <w:rFonts w:ascii="Times New Roman" w:hAnsi="Times New Roman"/>
                <w:sz w:val="20"/>
                <w:szCs w:val="20"/>
              </w:rPr>
              <w:t>Учитывая неизменность протяжённости тепловых сетей экспертами приняты потери на</w:t>
            </w:r>
            <w:proofErr w:type="gramEnd"/>
            <w:r w:rsidRPr="00D05538">
              <w:rPr>
                <w:rFonts w:ascii="Times New Roman" w:hAnsi="Times New Roman"/>
                <w:sz w:val="20"/>
                <w:szCs w:val="20"/>
              </w:rPr>
              <w:t xml:space="preserve"> уровне плановых потерь 2018 года</w:t>
            </w: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5,29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5,29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5,29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5,29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5,29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</w:t>
            </w:r>
          </w:p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В соответствии с представленным ТСО реестром потребителей</w:t>
            </w: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E404EE" w:rsidTr="007A3AB5">
        <w:trPr>
          <w:gridAfter w:val="16"/>
          <w:wAfter w:w="450" w:type="dxa"/>
          <w:trHeight w:val="125"/>
        </w:trPr>
        <w:tc>
          <w:tcPr>
            <w:tcW w:w="314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8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0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0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7"/>
          <w:wAfter w:w="456" w:type="dxa"/>
          <w:trHeight w:val="938"/>
        </w:trPr>
        <w:tc>
          <w:tcPr>
            <w:tcW w:w="9892" w:type="dxa"/>
            <w:gridSpan w:val="155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480219" w:rsidTr="007A3AB5">
        <w:trPr>
          <w:gridAfter w:val="17"/>
          <w:wAfter w:w="456" w:type="dxa"/>
          <w:trHeight w:val="433"/>
        </w:trPr>
        <w:tc>
          <w:tcPr>
            <w:tcW w:w="9892" w:type="dxa"/>
            <w:gridSpan w:val="155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480219" w:rsidTr="007A3AB5">
        <w:trPr>
          <w:gridAfter w:val="17"/>
          <w:wAfter w:w="456" w:type="dxa"/>
          <w:trHeight w:val="80"/>
        </w:trPr>
        <w:tc>
          <w:tcPr>
            <w:tcW w:w="9892" w:type="dxa"/>
            <w:gridSpan w:val="155"/>
            <w:shd w:val="clear" w:color="FFFFFF" w:fill="auto"/>
            <w:vAlign w:val="center"/>
          </w:tcPr>
          <w:p w:rsidR="00480219" w:rsidRDefault="00480219" w:rsidP="00480219">
            <w:pPr>
              <w:jc w:val="right"/>
            </w:pPr>
          </w:p>
        </w:tc>
      </w:tr>
      <w:tr w:rsidR="00480219" w:rsidTr="007A3AB5">
        <w:trPr>
          <w:gridAfter w:val="15"/>
          <w:wAfter w:w="443" w:type="dxa"/>
          <w:trHeight w:val="68"/>
        </w:trPr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1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4"/>
          <w:wAfter w:w="442" w:type="dxa"/>
          <w:trHeight w:val="101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636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4"/>
          <w:wAfter w:w="442" w:type="dxa"/>
          <w:trHeight w:val="68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480219" w:rsidTr="007A3AB5">
        <w:trPr>
          <w:gridAfter w:val="14"/>
          <w:wAfter w:w="442" w:type="dxa"/>
          <w:trHeight w:val="93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172,75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15 272,18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15 444,92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546,93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13 819,17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14 366,1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1 078,82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4"/>
          <w:wAfter w:w="442" w:type="dxa"/>
          <w:trHeight w:val="153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164,52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13 948,04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14 112,55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520,89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12 499,59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13 020,48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1 092,07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4"/>
          <w:wAfter w:w="442" w:type="dxa"/>
          <w:trHeight w:val="200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164,52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13 948,04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14 112,55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520,89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12 499,59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13 020,48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1 092,07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4"/>
          <w:wAfter w:w="442" w:type="dxa"/>
          <w:trHeight w:val="631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4 811,71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4 811,71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4 752,75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4 752,75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ТСО завышена цена природного газа</w:t>
            </w:r>
          </w:p>
        </w:tc>
      </w:tr>
      <w:tr w:rsidR="00480219" w:rsidTr="007A3AB5">
        <w:trPr>
          <w:gridAfter w:val="14"/>
          <w:wAfter w:w="442" w:type="dxa"/>
          <w:trHeight w:val="68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703,14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703,14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711,09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711,09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-7,95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ТСО занижен объём электроэнергии</w:t>
            </w:r>
          </w:p>
        </w:tc>
      </w:tr>
      <w:tr w:rsidR="00480219" w:rsidTr="007A3AB5">
        <w:trPr>
          <w:gridAfter w:val="14"/>
          <w:wAfter w:w="442" w:type="dxa"/>
          <w:trHeight w:val="68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126,36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1 566,34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1 692,7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121,15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1 209,07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1 330,22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362,48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 xml:space="preserve">Экспертами приняты расходы исходя из плановой зарплаты 2018 года, а </w:t>
            </w:r>
            <w:r w:rsidRPr="00D05538">
              <w:rPr>
                <w:rFonts w:ascii="Times New Roman" w:hAnsi="Times New Roman"/>
                <w:sz w:val="20"/>
                <w:szCs w:val="20"/>
              </w:rPr>
              <w:lastRenderedPageBreak/>
              <w:t>также с учётом индекса роста в размере 1,029 с 1 июля 2019 года.  Численность принята в размере учтённой в действующем тарифе</w:t>
            </w:r>
          </w:p>
        </w:tc>
      </w:tr>
      <w:tr w:rsidR="00480219" w:rsidTr="007A3AB5">
        <w:trPr>
          <w:gridAfter w:val="14"/>
          <w:wAfter w:w="442" w:type="dxa"/>
          <w:trHeight w:val="1680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38,16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473,04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511,19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36,59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365,14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401,73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109,46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D05538">
              <w:rPr>
                <w:rFonts w:ascii="Times New Roman" w:hAnsi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480219" w:rsidTr="007A3AB5">
        <w:trPr>
          <w:gridAfter w:val="14"/>
          <w:wAfter w:w="442" w:type="dxa"/>
          <w:trHeight w:val="345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4"/>
          <w:wAfter w:w="442" w:type="dxa"/>
          <w:trHeight w:val="480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241,6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241,6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155,2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184,79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56,81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Исходя из плановых расходов второго полугодия 2018 года, а также с учетом индекса роста в размере 1,029 с 1 июля 2019 года. Эксперты рекомендуют использовать средства амортизации для выполнения ремонтных и регламентных работ</w:t>
            </w:r>
          </w:p>
        </w:tc>
      </w:tr>
      <w:tr w:rsidR="00480219" w:rsidTr="007A3AB5">
        <w:trPr>
          <w:gridAfter w:val="14"/>
          <w:wAfter w:w="442" w:type="dxa"/>
          <w:trHeight w:val="720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938,94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938,94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898,92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898,92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40,02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Исходя из плановых расходов второго полугодия 2018 года, а также с учетом индекса роста в размере 1,029 с 1 июля 2019 года.</w:t>
            </w:r>
          </w:p>
        </w:tc>
      </w:tr>
      <w:tr w:rsidR="00480219" w:rsidTr="007A3AB5">
        <w:trPr>
          <w:gridAfter w:val="14"/>
          <w:wAfter w:w="442" w:type="dxa"/>
          <w:trHeight w:val="697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216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 xml:space="preserve">Экспертами </w:t>
            </w:r>
            <w:proofErr w:type="gramStart"/>
            <w:r w:rsidRPr="00D05538">
              <w:rPr>
                <w:rFonts w:ascii="Times New Roman" w:hAnsi="Times New Roman"/>
                <w:sz w:val="20"/>
                <w:szCs w:val="20"/>
              </w:rPr>
              <w:t>приняты</w:t>
            </w:r>
            <w:proofErr w:type="gramEnd"/>
            <w:r w:rsidRPr="00D05538">
              <w:rPr>
                <w:rFonts w:ascii="Times New Roman" w:hAnsi="Times New Roman"/>
                <w:sz w:val="20"/>
                <w:szCs w:val="20"/>
              </w:rPr>
              <w:t xml:space="preserve"> исходя из </w:t>
            </w:r>
            <w:r w:rsidRPr="00D05538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фактических расходов за 2017 год, а также с учётом индексов в размере 1,027 (с 1 июля 2018 года) и 1,029 (с 1 июля 2019 года)</w:t>
            </w:r>
          </w:p>
        </w:tc>
      </w:tr>
      <w:tr w:rsidR="00480219" w:rsidTr="007A3AB5">
        <w:trPr>
          <w:gridAfter w:val="14"/>
          <w:wAfter w:w="442" w:type="dxa"/>
          <w:trHeight w:val="834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56,13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56,13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54,84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54,84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216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4"/>
          <w:wAfter w:w="442" w:type="dxa"/>
          <w:trHeight w:val="345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Арендная плата</w:t>
            </w:r>
          </w:p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(транспорт)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proofErr w:type="gramStart"/>
            <w:r w:rsidRPr="00D05538">
              <w:rPr>
                <w:rFonts w:ascii="Times New Roman" w:hAnsi="Times New Roman"/>
                <w:sz w:val="20"/>
                <w:szCs w:val="20"/>
              </w:rPr>
              <w:t>Экспертами не приняты в расчёт в связи с отсутствием экономического обоснования</w:t>
            </w:r>
            <w:proofErr w:type="gramEnd"/>
          </w:p>
        </w:tc>
      </w:tr>
      <w:tr w:rsidR="00480219" w:rsidTr="007A3AB5">
        <w:trPr>
          <w:gridAfter w:val="14"/>
          <w:wAfter w:w="442" w:type="dxa"/>
          <w:trHeight w:val="720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180,07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180,07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31,42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31,42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148,65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480219" w:rsidTr="007A3AB5">
        <w:trPr>
          <w:gridAfter w:val="14"/>
          <w:wAfter w:w="442" w:type="dxa"/>
          <w:trHeight w:val="480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4 638,97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4 638,97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333,55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4 266,35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4 599,9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39,07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Экспертами принята амортизация на уровне суммы, учтённой при установлении тарифов на 2018 год. Использование суммы амортизации за 2017 год  в отчёте не предоставлено</w:t>
            </w:r>
          </w:p>
        </w:tc>
      </w:tr>
      <w:tr w:rsidR="00480219" w:rsidTr="007A3AB5">
        <w:trPr>
          <w:gridAfter w:val="14"/>
          <w:wAfter w:w="442" w:type="dxa"/>
          <w:trHeight w:val="68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250,09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250,09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250,09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В связи с отсутствием экономического обоснования целей кредитных средств</w:t>
            </w:r>
          </w:p>
        </w:tc>
      </w:tr>
      <w:tr w:rsidR="00480219" w:rsidTr="007A3AB5">
        <w:trPr>
          <w:gridAfter w:val="14"/>
          <w:wAfter w:w="442" w:type="dxa"/>
          <w:trHeight w:val="701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Суммарная корректировка НВВ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902,48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902,48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932,24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932,24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-29,76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Экспертами принята корректировка НВВ 2017 года (с учётом деления на 2 года)</w:t>
            </w:r>
          </w:p>
        </w:tc>
      </w:tr>
      <w:tr w:rsidR="00480219" w:rsidTr="007A3AB5">
        <w:trPr>
          <w:gridAfter w:val="14"/>
          <w:wAfter w:w="442" w:type="dxa"/>
          <w:trHeight w:val="345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421,66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429,89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387,34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413,39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4"/>
          <w:wAfter w:w="442" w:type="dxa"/>
          <w:trHeight w:val="1120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387,34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413,39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-413,39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В соответствии с действующим законодательством в сфере теплоснабжения</w:t>
            </w:r>
          </w:p>
        </w:tc>
      </w:tr>
      <w:tr w:rsidR="00480219" w:rsidTr="007A3AB5">
        <w:trPr>
          <w:gridAfter w:val="14"/>
          <w:wAfter w:w="442" w:type="dxa"/>
          <w:trHeight w:val="345"/>
        </w:trPr>
        <w:tc>
          <w:tcPr>
            <w:tcW w:w="7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  <w:r w:rsidRPr="00D05538">
              <w:rPr>
                <w:rFonts w:ascii="Times New Roman" w:hAnsi="Times New Roman"/>
                <w:sz w:val="20"/>
                <w:szCs w:val="20"/>
              </w:rPr>
              <w:t>1 078,82</w:t>
            </w:r>
          </w:p>
        </w:tc>
        <w:tc>
          <w:tcPr>
            <w:tcW w:w="121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D05538">
            <w:pPr>
              <w:jc w:val="center"/>
              <w:rPr>
                <w:sz w:val="20"/>
                <w:szCs w:val="20"/>
              </w:rPr>
            </w:pPr>
          </w:p>
        </w:tc>
      </w:tr>
      <w:tr w:rsidR="00480219" w:rsidTr="007A3AB5">
        <w:trPr>
          <w:gridAfter w:val="13"/>
          <w:wAfter w:w="429" w:type="dxa"/>
          <w:trHeight w:val="34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E404EE">
              <w:rPr>
                <w:rFonts w:ascii="Times New Roman" w:hAnsi="Times New Roman"/>
                <w:sz w:val="24"/>
                <w:szCs w:val="24"/>
              </w:rPr>
              <w:br/>
              <w:t>1 078,82 тыс. руб.</w:t>
            </w:r>
          </w:p>
        </w:tc>
      </w:tr>
      <w:tr w:rsidR="00480219" w:rsidTr="007A3AB5">
        <w:trPr>
          <w:gridAfter w:val="13"/>
          <w:wAfter w:w="429" w:type="dxa"/>
          <w:trHeight w:val="124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480219" w:rsidTr="007A3AB5">
        <w:trPr>
          <w:gridAfter w:val="13"/>
          <w:wAfter w:w="429" w:type="dxa"/>
          <w:trHeight w:val="345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80219" w:rsidTr="007A3AB5">
        <w:trPr>
          <w:gridAfter w:val="13"/>
          <w:wAfter w:w="429" w:type="dxa"/>
          <w:trHeight w:val="68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14 366,1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14 604,31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14 874,83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15 146,52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15 426,35</w:t>
            </w:r>
          </w:p>
        </w:tc>
      </w:tr>
      <w:tr w:rsidR="00480219" w:rsidTr="007A3AB5">
        <w:trPr>
          <w:gridAfter w:val="13"/>
          <w:wAfter w:w="429" w:type="dxa"/>
          <w:trHeight w:val="68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546,93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551,58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557,54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563,68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480219" w:rsidTr="007A3AB5">
        <w:trPr>
          <w:gridAfter w:val="13"/>
          <w:wAfter w:w="429" w:type="dxa"/>
          <w:trHeight w:val="68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103,47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101,66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101,85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101,83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101,85</w:t>
            </w:r>
          </w:p>
        </w:tc>
      </w:tr>
      <w:tr w:rsidR="00480219" w:rsidTr="007A3AB5">
        <w:trPr>
          <w:gridAfter w:val="13"/>
          <w:wAfter w:w="429" w:type="dxa"/>
          <w:trHeight w:val="68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</w:tr>
      <w:tr w:rsidR="00480219" w:rsidTr="007A3AB5">
        <w:trPr>
          <w:gridAfter w:val="13"/>
          <w:wAfter w:w="429" w:type="dxa"/>
          <w:trHeight w:val="68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100,39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0219" w:rsidTr="007A3AB5">
        <w:trPr>
          <w:gridAfter w:val="13"/>
          <w:wAfter w:w="429" w:type="dxa"/>
          <w:trHeight w:val="68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3 285,93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3 340,42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3 402,29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3 464,44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3 528,44</w:t>
            </w:r>
          </w:p>
        </w:tc>
      </w:tr>
      <w:tr w:rsidR="00480219" w:rsidTr="007A3AB5">
        <w:trPr>
          <w:gridAfter w:val="13"/>
          <w:wAfter w:w="429" w:type="dxa"/>
          <w:trHeight w:val="68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12 509,85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12 616,3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12 752,63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12 892,99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13 037,5</w:t>
            </w:r>
          </w:p>
        </w:tc>
      </w:tr>
      <w:tr w:rsidR="00480219" w:rsidTr="007A3AB5">
        <w:trPr>
          <w:gridAfter w:val="13"/>
          <w:wAfter w:w="429" w:type="dxa"/>
          <w:trHeight w:val="68"/>
        </w:trPr>
        <w:tc>
          <w:tcPr>
            <w:tcW w:w="448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9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103,07</w:t>
            </w:r>
          </w:p>
        </w:tc>
        <w:tc>
          <w:tcPr>
            <w:tcW w:w="11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101,66</w:t>
            </w:r>
          </w:p>
        </w:tc>
        <w:tc>
          <w:tcPr>
            <w:tcW w:w="103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101,85</w:t>
            </w:r>
          </w:p>
        </w:tc>
        <w:tc>
          <w:tcPr>
            <w:tcW w:w="9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101,83</w:t>
            </w:r>
          </w:p>
        </w:tc>
        <w:tc>
          <w:tcPr>
            <w:tcW w:w="127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101,85</w:t>
            </w:r>
          </w:p>
        </w:tc>
      </w:tr>
      <w:tr w:rsidR="00480219" w:rsidTr="007A3AB5">
        <w:trPr>
          <w:gridAfter w:val="13"/>
          <w:wAfter w:w="429" w:type="dxa"/>
          <w:trHeight w:val="64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E404EE">
              <w:rPr>
                <w:rFonts w:ascii="Times New Roman" w:hAnsi="Times New Roman"/>
                <w:sz w:val="24"/>
                <w:szCs w:val="24"/>
              </w:rPr>
              <w:t xml:space="preserve">Тарифы на производство и передачу тепловой энергии на период 2019-2023 годы для общества с ограниченной ответственностью «Тепловодоканал» (по системам теплоснабжения, расположенным на территории сельских поселений </w:t>
            </w:r>
            <w:proofErr w:type="spellStart"/>
            <w:r w:rsidRPr="00E404EE">
              <w:rPr>
                <w:rFonts w:ascii="Times New Roman" w:hAnsi="Times New Roman"/>
                <w:sz w:val="24"/>
                <w:szCs w:val="24"/>
              </w:rPr>
              <w:t>Бабынинского</w:t>
            </w:r>
            <w:proofErr w:type="spellEnd"/>
            <w:r w:rsidRPr="00E404EE">
              <w:rPr>
                <w:rFonts w:ascii="Times New Roman" w:hAnsi="Times New Roman"/>
                <w:sz w:val="24"/>
                <w:szCs w:val="24"/>
              </w:rPr>
              <w:t xml:space="preserve"> района) составили:</w:t>
            </w:r>
          </w:p>
        </w:tc>
      </w:tr>
      <w:tr w:rsidR="00480219" w:rsidTr="007A3AB5">
        <w:trPr>
          <w:gridAfter w:val="4"/>
          <w:wAfter w:w="390" w:type="dxa"/>
          <w:trHeight w:val="395"/>
        </w:trPr>
        <w:tc>
          <w:tcPr>
            <w:tcW w:w="1800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5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88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08" w:type="dxa"/>
            <w:gridSpan w:val="2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73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2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308" w:type="dxa"/>
            <w:gridSpan w:val="2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8119" w:type="dxa"/>
            <w:gridSpan w:val="1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3188,17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3340,42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3340,42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3528,44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8119" w:type="dxa"/>
            <w:gridSpan w:val="1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3825,80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4008,50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4008,50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4"/>
          <w:wAfter w:w="390" w:type="dxa"/>
          <w:trHeight w:val="345"/>
        </w:trPr>
        <w:tc>
          <w:tcPr>
            <w:tcW w:w="1800" w:type="dxa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555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</w:p>
        </w:tc>
        <w:tc>
          <w:tcPr>
            <w:tcW w:w="113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1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4234,13</w:t>
            </w:r>
          </w:p>
        </w:tc>
        <w:tc>
          <w:tcPr>
            <w:tcW w:w="70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gridSpan w:val="9"/>
            <w:shd w:val="clear" w:color="FFFFFF" w:fill="auto"/>
            <w:vAlign w:val="bottom"/>
          </w:tcPr>
          <w:p w:rsidR="00480219" w:rsidRDefault="00480219" w:rsidP="00480219"/>
        </w:tc>
      </w:tr>
      <w:tr w:rsidR="00480219" w:rsidTr="007A3AB5">
        <w:trPr>
          <w:gridAfter w:val="13"/>
          <w:wAfter w:w="429" w:type="dxa"/>
          <w:trHeight w:val="570"/>
        </w:trPr>
        <w:tc>
          <w:tcPr>
            <w:tcW w:w="9919" w:type="dxa"/>
            <w:gridSpan w:val="159"/>
            <w:shd w:val="clear" w:color="FFFFFF" w:fill="auto"/>
            <w:vAlign w:val="bottom"/>
          </w:tcPr>
          <w:p w:rsidR="00480219" w:rsidRDefault="00480219" w:rsidP="0048021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480219" w:rsidTr="007A3AB5">
        <w:trPr>
          <w:gridAfter w:val="13"/>
          <w:wAfter w:w="429" w:type="dxa"/>
          <w:trHeight w:val="12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480219" w:rsidTr="007A3AB5">
        <w:trPr>
          <w:gridAfter w:val="13"/>
          <w:wAfter w:w="429" w:type="dxa"/>
          <w:trHeight w:val="12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2019 году            - 103,07 %;</w:t>
            </w:r>
          </w:p>
        </w:tc>
      </w:tr>
      <w:tr w:rsidR="00480219" w:rsidTr="007A3AB5">
        <w:trPr>
          <w:gridAfter w:val="13"/>
          <w:wAfter w:w="429" w:type="dxa"/>
          <w:trHeight w:val="12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2020 году            - 101,66 %;</w:t>
            </w:r>
          </w:p>
        </w:tc>
      </w:tr>
      <w:tr w:rsidR="00480219" w:rsidTr="007A3AB5">
        <w:trPr>
          <w:gridAfter w:val="13"/>
          <w:wAfter w:w="429" w:type="dxa"/>
          <w:trHeight w:val="12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2021 году            - 101,85 %;</w:t>
            </w:r>
          </w:p>
        </w:tc>
      </w:tr>
      <w:tr w:rsidR="00480219" w:rsidTr="007A3AB5">
        <w:trPr>
          <w:gridAfter w:val="13"/>
          <w:wAfter w:w="429" w:type="dxa"/>
          <w:trHeight w:val="12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2022 году            - 101,83 %;</w:t>
            </w:r>
          </w:p>
        </w:tc>
      </w:tr>
      <w:tr w:rsidR="00480219" w:rsidTr="007A3AB5">
        <w:trPr>
          <w:gridAfter w:val="13"/>
          <w:wAfter w:w="429" w:type="dxa"/>
          <w:trHeight w:val="12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- в 2023 году            - 101,85 %;</w:t>
            </w:r>
          </w:p>
        </w:tc>
      </w:tr>
      <w:tr w:rsidR="00480219" w:rsidTr="007A3AB5">
        <w:trPr>
          <w:gridAfter w:val="13"/>
          <w:wAfter w:w="429" w:type="dxa"/>
          <w:trHeight w:val="12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480219" w:rsidTr="007A3AB5">
        <w:trPr>
          <w:gridAfter w:val="13"/>
          <w:wAfter w:w="429" w:type="dxa"/>
          <w:trHeight w:val="125"/>
        </w:trPr>
        <w:tc>
          <w:tcPr>
            <w:tcW w:w="9919" w:type="dxa"/>
            <w:gridSpan w:val="159"/>
            <w:shd w:val="clear" w:color="FFFFFF" w:fill="auto"/>
          </w:tcPr>
          <w:p w:rsidR="00480219" w:rsidRPr="00E404EE" w:rsidRDefault="00480219" w:rsidP="00D05538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D05538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E404EE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общества с ограниченной ответственностью «Тепловодоканал»  вышеуказанные тарифы.</w:t>
            </w:r>
          </w:p>
        </w:tc>
      </w:tr>
      <w:tr w:rsidR="00480219" w:rsidTr="007A3AB5">
        <w:trPr>
          <w:gridAfter w:val="11"/>
          <w:wAfter w:w="423" w:type="dxa"/>
          <w:trHeight w:val="345"/>
        </w:trPr>
        <w:tc>
          <w:tcPr>
            <w:tcW w:w="9925" w:type="dxa"/>
            <w:gridSpan w:val="161"/>
            <w:shd w:val="clear" w:color="FFFFFF" w:fill="auto"/>
          </w:tcPr>
          <w:p w:rsidR="00480219" w:rsidRPr="00D05538" w:rsidRDefault="00480219" w:rsidP="00A3420B">
            <w:pPr>
              <w:jc w:val="center"/>
              <w:rPr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>4. Тариф на теплоноситель</w:t>
            </w:r>
          </w:p>
        </w:tc>
      </w:tr>
      <w:tr w:rsidR="00480219" w:rsidTr="007A3AB5">
        <w:trPr>
          <w:gridAfter w:val="11"/>
          <w:wAfter w:w="423" w:type="dxa"/>
          <w:trHeight w:val="945"/>
        </w:trPr>
        <w:tc>
          <w:tcPr>
            <w:tcW w:w="9925" w:type="dxa"/>
            <w:gridSpan w:val="161"/>
            <w:shd w:val="clear" w:color="FFFFFF" w:fill="auto"/>
          </w:tcPr>
          <w:p w:rsidR="00480219" w:rsidRPr="00D05538" w:rsidRDefault="00480219" w:rsidP="00480219">
            <w:pPr>
              <w:jc w:val="both"/>
              <w:rPr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предложение, для установления одноставочных тарифов на теплоноситель, методом долгосрочной индексации тарифов на 2019-2023 годы в следующих размерах</w:t>
            </w:r>
          </w:p>
        </w:tc>
      </w:tr>
      <w:tr w:rsidR="00E404EE" w:rsidTr="007A3AB5">
        <w:trPr>
          <w:gridAfter w:val="9"/>
          <w:wAfter w:w="417" w:type="dxa"/>
          <w:trHeight w:val="125"/>
        </w:trPr>
        <w:tc>
          <w:tcPr>
            <w:tcW w:w="2504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3304" w:type="dxa"/>
            <w:gridSpan w:val="6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783" w:type="dxa"/>
            <w:gridSpan w:val="7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E404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  <w:tc>
          <w:tcPr>
            <w:tcW w:w="340" w:type="dxa"/>
            <w:gridSpan w:val="12"/>
            <w:shd w:val="clear" w:color="FFFFFF" w:fill="auto"/>
            <w:vAlign w:val="bottom"/>
          </w:tcPr>
          <w:p w:rsidR="00E404EE" w:rsidRDefault="00E404EE" w:rsidP="00480219"/>
        </w:tc>
      </w:tr>
      <w:tr w:rsidR="00E404EE" w:rsidTr="007A3AB5">
        <w:trPr>
          <w:gridAfter w:val="1"/>
          <w:trHeight w:val="125"/>
        </w:trPr>
        <w:tc>
          <w:tcPr>
            <w:tcW w:w="2504" w:type="dxa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3304" w:type="dxa"/>
            <w:gridSpan w:val="6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184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283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417" w:type="dxa"/>
            <w:gridSpan w:val="8"/>
            <w:shd w:val="clear" w:color="FFFFFF" w:fill="auto"/>
            <w:vAlign w:val="bottom"/>
          </w:tcPr>
          <w:p w:rsidR="00E404EE" w:rsidRDefault="00E404EE" w:rsidP="00480219"/>
        </w:tc>
      </w:tr>
      <w:tr w:rsidR="00E404EE" w:rsidTr="007A3AB5">
        <w:trPr>
          <w:gridAfter w:val="1"/>
          <w:trHeight w:val="125"/>
        </w:trPr>
        <w:tc>
          <w:tcPr>
            <w:tcW w:w="25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304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руб./куб. м</w:t>
            </w:r>
          </w:p>
        </w:tc>
        <w:tc>
          <w:tcPr>
            <w:tcW w:w="184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2283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right"/>
            </w:pPr>
          </w:p>
        </w:tc>
        <w:tc>
          <w:tcPr>
            <w:tcW w:w="417" w:type="dxa"/>
            <w:gridSpan w:val="8"/>
            <w:shd w:val="clear" w:color="FFFFFF" w:fill="auto"/>
            <w:vAlign w:val="bottom"/>
          </w:tcPr>
          <w:p w:rsidR="00E404EE" w:rsidRDefault="00E404EE" w:rsidP="00480219"/>
        </w:tc>
      </w:tr>
      <w:tr w:rsidR="00E404EE" w:rsidTr="007A3AB5">
        <w:trPr>
          <w:gridAfter w:val="1"/>
          <w:trHeight w:val="125"/>
        </w:trPr>
        <w:tc>
          <w:tcPr>
            <w:tcW w:w="25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304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руб./куб. м</w:t>
            </w:r>
          </w:p>
        </w:tc>
        <w:tc>
          <w:tcPr>
            <w:tcW w:w="184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2283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right"/>
            </w:pPr>
          </w:p>
        </w:tc>
        <w:tc>
          <w:tcPr>
            <w:tcW w:w="417" w:type="dxa"/>
            <w:gridSpan w:val="8"/>
            <w:shd w:val="clear" w:color="FFFFFF" w:fill="auto"/>
            <w:vAlign w:val="bottom"/>
          </w:tcPr>
          <w:p w:rsidR="00E404EE" w:rsidRDefault="00E404EE" w:rsidP="00480219"/>
        </w:tc>
      </w:tr>
      <w:tr w:rsidR="00E404EE" w:rsidTr="007A3AB5">
        <w:trPr>
          <w:gridAfter w:val="1"/>
          <w:trHeight w:val="125"/>
        </w:trPr>
        <w:tc>
          <w:tcPr>
            <w:tcW w:w="25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04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руб./куб. м</w:t>
            </w:r>
          </w:p>
        </w:tc>
        <w:tc>
          <w:tcPr>
            <w:tcW w:w="184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2283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right"/>
            </w:pPr>
          </w:p>
        </w:tc>
        <w:tc>
          <w:tcPr>
            <w:tcW w:w="417" w:type="dxa"/>
            <w:gridSpan w:val="8"/>
            <w:shd w:val="clear" w:color="FFFFFF" w:fill="auto"/>
            <w:vAlign w:val="bottom"/>
          </w:tcPr>
          <w:p w:rsidR="00E404EE" w:rsidRDefault="00E404EE" w:rsidP="00480219"/>
        </w:tc>
      </w:tr>
      <w:tr w:rsidR="00E404EE" w:rsidTr="007A3AB5">
        <w:trPr>
          <w:gridAfter w:val="1"/>
          <w:trHeight w:val="125"/>
        </w:trPr>
        <w:tc>
          <w:tcPr>
            <w:tcW w:w="25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04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руб./куб. м</w:t>
            </w:r>
          </w:p>
        </w:tc>
        <w:tc>
          <w:tcPr>
            <w:tcW w:w="184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</w:p>
        </w:tc>
        <w:tc>
          <w:tcPr>
            <w:tcW w:w="2283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right"/>
            </w:pPr>
          </w:p>
        </w:tc>
        <w:tc>
          <w:tcPr>
            <w:tcW w:w="417" w:type="dxa"/>
            <w:gridSpan w:val="8"/>
            <w:shd w:val="clear" w:color="FFFFFF" w:fill="auto"/>
            <w:vAlign w:val="bottom"/>
          </w:tcPr>
          <w:p w:rsidR="00E404EE" w:rsidRDefault="00E404EE" w:rsidP="00480219"/>
        </w:tc>
      </w:tr>
      <w:tr w:rsidR="00E404EE" w:rsidTr="007A3AB5">
        <w:trPr>
          <w:gridAfter w:val="1"/>
          <w:trHeight w:val="125"/>
        </w:trPr>
        <w:tc>
          <w:tcPr>
            <w:tcW w:w="250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04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руб./куб. м</w:t>
            </w:r>
          </w:p>
        </w:tc>
        <w:tc>
          <w:tcPr>
            <w:tcW w:w="184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right"/>
            </w:pPr>
          </w:p>
        </w:tc>
        <w:tc>
          <w:tcPr>
            <w:tcW w:w="2283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4EE" w:rsidRDefault="00E404EE" w:rsidP="00480219">
            <w:pPr>
              <w:jc w:val="right"/>
            </w:pPr>
          </w:p>
        </w:tc>
        <w:tc>
          <w:tcPr>
            <w:tcW w:w="417" w:type="dxa"/>
            <w:gridSpan w:val="8"/>
            <w:shd w:val="clear" w:color="FFFFFF" w:fill="auto"/>
            <w:vAlign w:val="bottom"/>
          </w:tcPr>
          <w:p w:rsidR="00E404EE" w:rsidRDefault="00E404EE" w:rsidP="00480219"/>
        </w:tc>
      </w:tr>
      <w:tr w:rsidR="00480219" w:rsidTr="007A3AB5">
        <w:trPr>
          <w:gridAfter w:val="8"/>
          <w:wAfter w:w="411" w:type="dxa"/>
          <w:trHeight w:val="113"/>
        </w:trPr>
        <w:tc>
          <w:tcPr>
            <w:tcW w:w="9937" w:type="dxa"/>
            <w:gridSpan w:val="164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480219" w:rsidTr="007A3AB5">
        <w:trPr>
          <w:gridAfter w:val="8"/>
          <w:wAfter w:w="411" w:type="dxa"/>
          <w:trHeight w:val="113"/>
        </w:trPr>
        <w:tc>
          <w:tcPr>
            <w:tcW w:w="9937" w:type="dxa"/>
            <w:gridSpan w:val="164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480219" w:rsidTr="007A3AB5">
        <w:trPr>
          <w:gridAfter w:val="8"/>
          <w:wAfter w:w="411" w:type="dxa"/>
          <w:trHeight w:val="113"/>
        </w:trPr>
        <w:tc>
          <w:tcPr>
            <w:tcW w:w="9937" w:type="dxa"/>
            <w:gridSpan w:val="164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общества с ограниченной ответственностью «Тепловодоканал» во второй раз, при втором и последующем применении метода индексации регулируемые тарифы устанавливаются  сроком на 5 лет  (2019-2023 годы).</w:t>
            </w:r>
          </w:p>
        </w:tc>
      </w:tr>
      <w:tr w:rsidR="00480219" w:rsidTr="007A3AB5">
        <w:trPr>
          <w:gridAfter w:val="8"/>
          <w:wAfter w:w="411" w:type="dxa"/>
          <w:trHeight w:val="113"/>
        </w:trPr>
        <w:tc>
          <w:tcPr>
            <w:tcW w:w="9937" w:type="dxa"/>
            <w:gridSpan w:val="164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 xml:space="preserve">Действующие тарифы </w:t>
            </w:r>
            <w:proofErr w:type="gramStart"/>
            <w:r w:rsidRPr="00E404EE">
              <w:rPr>
                <w:rFonts w:ascii="Times New Roman" w:hAnsi="Times New Roman"/>
                <w:sz w:val="24"/>
                <w:szCs w:val="24"/>
              </w:rPr>
              <w:t>установлены для ТСО приказом министерства тарифного регулирования от 23.11.2015 № 379-РК Тарифы рассчитаны</w:t>
            </w:r>
            <w:proofErr w:type="gramEnd"/>
            <w:r w:rsidRPr="00E404EE">
              <w:rPr>
                <w:rFonts w:ascii="Times New Roman" w:hAnsi="Times New Roman"/>
                <w:sz w:val="24"/>
                <w:szCs w:val="24"/>
              </w:rPr>
              <w:t xml:space="preserve"> с применением метода долгосрочной индексации тарифов.</w:t>
            </w:r>
          </w:p>
        </w:tc>
      </w:tr>
      <w:tr w:rsidR="00480219" w:rsidTr="007A3AB5">
        <w:trPr>
          <w:gridAfter w:val="8"/>
          <w:wAfter w:w="411" w:type="dxa"/>
          <w:trHeight w:val="113"/>
        </w:trPr>
        <w:tc>
          <w:tcPr>
            <w:tcW w:w="9937" w:type="dxa"/>
            <w:gridSpan w:val="164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представленных ТСО на </w:t>
            </w:r>
            <w:r w:rsidRPr="00E40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тарифов на </w:t>
            </w:r>
            <w:proofErr w:type="gramStart"/>
            <w:r w:rsidRPr="00E404EE">
              <w:rPr>
                <w:rFonts w:ascii="Times New Roman" w:hAnsi="Times New Roman"/>
                <w:sz w:val="24"/>
                <w:szCs w:val="24"/>
              </w:rPr>
              <w:t>теплоноситель, используемый для оказания услуг по горячему водоснабжению проведена</w:t>
            </w:r>
            <w:proofErr w:type="gramEnd"/>
            <w:r w:rsidRPr="00E404E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законодательством, в том числе Федеральным законом от 27 июля 2010 года № 190-ФЗ «О теплоснабжении» и Основами ценообразования.</w:t>
            </w:r>
          </w:p>
        </w:tc>
      </w:tr>
      <w:tr w:rsidR="00480219" w:rsidTr="007A3AB5">
        <w:trPr>
          <w:gridAfter w:val="8"/>
          <w:wAfter w:w="411" w:type="dxa"/>
          <w:trHeight w:val="113"/>
        </w:trPr>
        <w:tc>
          <w:tcPr>
            <w:tcW w:w="9937" w:type="dxa"/>
            <w:gridSpan w:val="164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По итогам проведенной экспертизы:</w:t>
            </w:r>
          </w:p>
        </w:tc>
      </w:tr>
      <w:tr w:rsidR="00480219" w:rsidTr="007A3AB5">
        <w:trPr>
          <w:gridAfter w:val="8"/>
          <w:wAfter w:w="411" w:type="dxa"/>
          <w:trHeight w:val="113"/>
        </w:trPr>
        <w:tc>
          <w:tcPr>
            <w:tcW w:w="9937" w:type="dxa"/>
            <w:gridSpan w:val="164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1. Расчёт тарифов на теплоноситель для общества с ограниченной ответственностью «Тепловодоканал»  произведен с учётом прогнозного тарифа на холодную питьевую воду,</w:t>
            </w:r>
          </w:p>
        </w:tc>
      </w:tr>
      <w:tr w:rsidR="00480219" w:rsidTr="007A3AB5">
        <w:trPr>
          <w:gridAfter w:val="8"/>
          <w:wAfter w:w="411" w:type="dxa"/>
          <w:trHeight w:val="113"/>
        </w:trPr>
        <w:tc>
          <w:tcPr>
            <w:tcW w:w="9937" w:type="dxa"/>
            <w:gridSpan w:val="164"/>
            <w:shd w:val="clear" w:color="FFFFFF" w:fill="auto"/>
          </w:tcPr>
          <w:p w:rsidR="00480219" w:rsidRPr="00E404EE" w:rsidRDefault="00480219" w:rsidP="00480219">
            <w:pPr>
              <w:jc w:val="both"/>
              <w:rPr>
                <w:sz w:val="24"/>
                <w:szCs w:val="24"/>
              </w:rPr>
            </w:pPr>
            <w:r w:rsidRPr="00E404EE">
              <w:rPr>
                <w:rFonts w:ascii="Times New Roman" w:hAnsi="Times New Roman"/>
                <w:sz w:val="24"/>
                <w:szCs w:val="24"/>
              </w:rPr>
              <w:tab/>
              <w:t>2. Кроме того, при расчёте необходимой валовой выручки на 2019 год учтены следующие затраты:</w:t>
            </w:r>
          </w:p>
        </w:tc>
      </w:tr>
      <w:tr w:rsidR="00480219" w:rsidTr="007A3AB5">
        <w:trPr>
          <w:gridAfter w:val="6"/>
          <w:wAfter w:w="405" w:type="dxa"/>
          <w:trHeight w:val="125"/>
        </w:trPr>
        <w:tc>
          <w:tcPr>
            <w:tcW w:w="10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55" w:type="dxa"/>
            <w:gridSpan w:val="8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Статья затрат</w:t>
            </w:r>
          </w:p>
        </w:tc>
        <w:tc>
          <w:tcPr>
            <w:tcW w:w="327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480219" w:rsidTr="007A3AB5">
        <w:trPr>
          <w:gridAfter w:val="6"/>
          <w:wAfter w:w="405" w:type="dxa"/>
          <w:trHeight w:val="125"/>
        </w:trPr>
        <w:tc>
          <w:tcPr>
            <w:tcW w:w="10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55" w:type="dxa"/>
            <w:gridSpan w:val="8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материалов, в том числе:</w:t>
            </w:r>
          </w:p>
        </w:tc>
        <w:tc>
          <w:tcPr>
            <w:tcW w:w="327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184,93</w:t>
            </w:r>
          </w:p>
        </w:tc>
      </w:tr>
      <w:tr w:rsidR="00480219" w:rsidTr="007A3AB5">
        <w:trPr>
          <w:gridAfter w:val="6"/>
          <w:wAfter w:w="405" w:type="dxa"/>
          <w:trHeight w:val="125"/>
        </w:trPr>
        <w:tc>
          <w:tcPr>
            <w:tcW w:w="10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55" w:type="dxa"/>
            <w:gridSpan w:val="8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Реагенты, фильтрующие и ионообменные материалы для водоподготовки</w:t>
            </w:r>
          </w:p>
        </w:tc>
        <w:tc>
          <w:tcPr>
            <w:tcW w:w="3272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E404EE" w:rsidRDefault="00480219" w:rsidP="00480219">
            <w:pPr>
              <w:jc w:val="center"/>
              <w:rPr>
                <w:sz w:val="20"/>
                <w:szCs w:val="20"/>
              </w:rPr>
            </w:pPr>
            <w:r w:rsidRPr="00E404EE">
              <w:rPr>
                <w:rFonts w:ascii="Times New Roman" w:hAnsi="Times New Roman"/>
                <w:sz w:val="20"/>
                <w:szCs w:val="20"/>
              </w:rPr>
              <w:t>184,93</w:t>
            </w:r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9958" w:type="dxa"/>
            <w:gridSpan w:val="168"/>
            <w:shd w:val="clear" w:color="FFFFFF" w:fill="auto"/>
          </w:tcPr>
          <w:p w:rsidR="00480219" w:rsidRPr="00D05538" w:rsidRDefault="00480219" w:rsidP="00480219">
            <w:pPr>
              <w:jc w:val="both"/>
              <w:rPr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>3. Плановые затраты по остальным статьям («Расходы на оплату труда персонала», участвующего в процессе водоподготовки с отчислениями, «Амортизация основных фондов», участвующих в процессе водоподготовки, «Прочие расходы», относимые на процесс водоподготовки, а также   затраты на «Реагенты», необходимые для приготовления теплоносителя) учтены при расчете тарифов на производство и передачу тепловой энергии для общества с ограниченной ответственностью «Тепловодоканал»</w:t>
            </w:r>
            <w:proofErr w:type="gramStart"/>
            <w:r w:rsidRPr="00D0553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9958" w:type="dxa"/>
            <w:gridSpan w:val="168"/>
            <w:shd w:val="clear" w:color="FFFFFF" w:fill="auto"/>
          </w:tcPr>
          <w:p w:rsidR="00480219" w:rsidRPr="00D05538" w:rsidRDefault="00480219" w:rsidP="00480219">
            <w:pPr>
              <w:jc w:val="both"/>
              <w:rPr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>Результаты расчёта тарифов на теплоноситель, приготовленный с целью поставки горячей воды с использованием открытой системы теплоснабжения (горячего водоснабжения), для общества с ограниченной ответственностью «Тепловодоканал»  сведены в таблицу.</w:t>
            </w:r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4034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480219">
            <w:pPr>
              <w:jc w:val="center"/>
            </w:pPr>
            <w:r w:rsidRPr="00D0553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480219">
            <w:pPr>
              <w:jc w:val="center"/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480219">
            <w:pPr>
              <w:jc w:val="center"/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480219">
            <w:pPr>
              <w:jc w:val="center"/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2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480219">
            <w:pPr>
              <w:jc w:val="center"/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Pr="00D05538" w:rsidRDefault="00480219" w:rsidP="00480219">
            <w:pPr>
              <w:jc w:val="center"/>
            </w:pPr>
            <w:r w:rsidRPr="00D0553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4034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9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2 270,76</w:t>
            </w:r>
          </w:p>
        </w:tc>
        <w:tc>
          <w:tcPr>
            <w:tcW w:w="1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2 346,05</w:t>
            </w:r>
          </w:p>
        </w:tc>
        <w:tc>
          <w:tcPr>
            <w:tcW w:w="127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2 437,93</w:t>
            </w:r>
          </w:p>
        </w:tc>
        <w:tc>
          <w:tcPr>
            <w:tcW w:w="112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2 533,42</w:t>
            </w:r>
          </w:p>
        </w:tc>
        <w:tc>
          <w:tcPr>
            <w:tcW w:w="141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2 632,67</w:t>
            </w:r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4034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9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103,32</w:t>
            </w:r>
          </w:p>
        </w:tc>
        <w:tc>
          <w:tcPr>
            <w:tcW w:w="127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103,92</w:t>
            </w:r>
          </w:p>
        </w:tc>
        <w:tc>
          <w:tcPr>
            <w:tcW w:w="112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103,92</w:t>
            </w:r>
          </w:p>
        </w:tc>
        <w:tc>
          <w:tcPr>
            <w:tcW w:w="141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103,92</w:t>
            </w:r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4034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9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140,839</w:t>
            </w:r>
          </w:p>
        </w:tc>
        <w:tc>
          <w:tcPr>
            <w:tcW w:w="1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140,839</w:t>
            </w:r>
          </w:p>
        </w:tc>
        <w:tc>
          <w:tcPr>
            <w:tcW w:w="127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140,839</w:t>
            </w:r>
          </w:p>
        </w:tc>
        <w:tc>
          <w:tcPr>
            <w:tcW w:w="112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140,839</w:t>
            </w:r>
          </w:p>
        </w:tc>
        <w:tc>
          <w:tcPr>
            <w:tcW w:w="141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140,839</w:t>
            </w:r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4034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9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4034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9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27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12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41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</w:tr>
      <w:tr w:rsidR="00480219" w:rsidTr="007A3AB5">
        <w:trPr>
          <w:gridAfter w:val="4"/>
          <w:wAfter w:w="390" w:type="dxa"/>
          <w:trHeight w:val="125"/>
        </w:trPr>
        <w:tc>
          <w:tcPr>
            <w:tcW w:w="4034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9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12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103,35</w:t>
            </w:r>
          </w:p>
        </w:tc>
        <w:tc>
          <w:tcPr>
            <w:tcW w:w="127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12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103,93</w:t>
            </w:r>
          </w:p>
        </w:tc>
        <w:tc>
          <w:tcPr>
            <w:tcW w:w="141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</w:tr>
      <w:tr w:rsidR="00480219" w:rsidTr="007A3AB5">
        <w:trPr>
          <w:gridAfter w:val="18"/>
          <w:wAfter w:w="565" w:type="dxa"/>
          <w:trHeight w:val="645"/>
        </w:trPr>
        <w:tc>
          <w:tcPr>
            <w:tcW w:w="9783" w:type="dxa"/>
            <w:gridSpan w:val="154"/>
            <w:shd w:val="clear" w:color="FFFFFF" w:fill="auto"/>
          </w:tcPr>
          <w:p w:rsidR="00480219" w:rsidRPr="00D05538" w:rsidRDefault="00480219" w:rsidP="00D0553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D05538" w:rsidRPr="00D05538">
              <w:rPr>
                <w:rFonts w:ascii="Times New Roman" w:hAnsi="Times New Roman"/>
                <w:sz w:val="24"/>
                <w:szCs w:val="24"/>
              </w:rPr>
              <w:t>Предлагается</w:t>
            </w:r>
            <w:r w:rsidRPr="00D05538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общества с ограниченной ответственностью «Тепловодоканал»  тарифы на теплоноситель в следующих размерах:</w:t>
            </w:r>
          </w:p>
        </w:tc>
      </w:tr>
      <w:tr w:rsidR="00D05538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32" w:type="dxa"/>
            <w:gridSpan w:val="4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2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06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D05538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1832" w:type="dxa"/>
            <w:gridSpan w:val="4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1560" w:type="dxa"/>
            <w:gridSpan w:val="2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D05538" w:rsidTr="007A3AB5">
        <w:trPr>
          <w:gridAfter w:val="18"/>
          <w:wAfter w:w="565" w:type="dxa"/>
          <w:trHeight w:val="495"/>
        </w:trPr>
        <w:tc>
          <w:tcPr>
            <w:tcW w:w="4085" w:type="dxa"/>
            <w:gridSpan w:val="4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5698" w:type="dxa"/>
            <w:gridSpan w:val="1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80219" w:rsidTr="007A3AB5">
        <w:trPr>
          <w:gridAfter w:val="18"/>
          <w:wAfter w:w="565" w:type="dxa"/>
          <w:trHeight w:val="68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68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8"/>
          <w:wAfter w:w="565" w:type="dxa"/>
          <w:trHeight w:val="345"/>
        </w:trPr>
        <w:tc>
          <w:tcPr>
            <w:tcW w:w="408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«Тепловодоканал»</w:t>
            </w:r>
          </w:p>
        </w:tc>
        <w:tc>
          <w:tcPr>
            <w:tcW w:w="1832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1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1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19"/>
          <w:wAfter w:w="580" w:type="dxa"/>
          <w:trHeight w:val="125"/>
        </w:trPr>
        <w:tc>
          <w:tcPr>
            <w:tcW w:w="9768" w:type="dxa"/>
            <w:gridSpan w:val="153"/>
            <w:shd w:val="clear" w:color="FFFFFF" w:fill="auto"/>
          </w:tcPr>
          <w:p w:rsidR="00480219" w:rsidRPr="00D05538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>Рост тарифа на теплоноситель обусловлен ростом цены на холодную питьевую воду,</w:t>
            </w:r>
            <w:r w:rsidRPr="00D05538">
              <w:rPr>
                <w:sz w:val="24"/>
                <w:szCs w:val="24"/>
              </w:rPr>
              <w:t xml:space="preserve"> </w:t>
            </w:r>
            <w:r w:rsidRPr="00D05538">
              <w:rPr>
                <w:rFonts w:ascii="Times New Roman" w:hAnsi="Times New Roman"/>
                <w:sz w:val="24"/>
                <w:szCs w:val="24"/>
              </w:rPr>
              <w:t xml:space="preserve">а также на </w:t>
            </w:r>
            <w:proofErr w:type="spellStart"/>
            <w:r w:rsidRPr="00D05538">
              <w:rPr>
                <w:rFonts w:ascii="Times New Roman" w:hAnsi="Times New Roman"/>
                <w:sz w:val="24"/>
                <w:szCs w:val="24"/>
              </w:rPr>
              <w:t>химреагенты</w:t>
            </w:r>
            <w:proofErr w:type="spellEnd"/>
            <w:r w:rsidRPr="00D05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219" w:rsidRPr="00D05538" w:rsidRDefault="00480219" w:rsidP="004802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>Тарифы на горячую воду в открытой системе теплоснабжения (горячего водоснабжения) на 2019 – 2023 годы устанавливаются в соответствии с положениями Федерального закона от 27 июля 2010 года № 190-ФЗ «О теплоснабжении».</w:t>
            </w:r>
          </w:p>
          <w:p w:rsidR="00480219" w:rsidRPr="00D05538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>Двухкомпонентный тариф на горячую воду в открытой системе теплоснабжения (горячего водоснабжения) состоит из компонента на теплоноситель и компонента на тепловую энергию.</w:t>
            </w:r>
          </w:p>
          <w:p w:rsidR="00480219" w:rsidRPr="00D05538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 xml:space="preserve">Компонент на теплоноситель принимается </w:t>
            </w:r>
            <w:proofErr w:type="gramStart"/>
            <w:r w:rsidRPr="00D05538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D05538">
              <w:rPr>
                <w:rFonts w:ascii="Times New Roman" w:hAnsi="Times New Roman"/>
                <w:sz w:val="24"/>
                <w:szCs w:val="24"/>
              </w:rPr>
              <w:t xml:space="preserve"> одноставочно</w:t>
            </w:r>
            <w:r w:rsidR="00A3420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D05538">
              <w:rPr>
                <w:rFonts w:ascii="Times New Roman" w:hAnsi="Times New Roman"/>
                <w:sz w:val="24"/>
                <w:szCs w:val="24"/>
              </w:rPr>
              <w:t xml:space="preserve"> тарифу на теплоноситель.</w:t>
            </w:r>
          </w:p>
          <w:p w:rsidR="00480219" w:rsidRPr="00D05538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 xml:space="preserve">Компонент на тепловую энергию принимается </w:t>
            </w:r>
            <w:proofErr w:type="gramStart"/>
            <w:r w:rsidRPr="00D05538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D05538">
              <w:rPr>
                <w:rFonts w:ascii="Times New Roman" w:hAnsi="Times New Roman"/>
                <w:sz w:val="24"/>
                <w:szCs w:val="24"/>
              </w:rPr>
              <w:t xml:space="preserve"> одноставочному тарифу на тепловую энергию.</w:t>
            </w:r>
          </w:p>
          <w:p w:rsidR="00480219" w:rsidRPr="00D05538" w:rsidRDefault="00480219" w:rsidP="00480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>Рост тарифов на горячую воду с 1 июля 2019 года для общества с ограниченной ответственностью «Тепловодоканал» обусловлен ростом каждого компонента.</w:t>
            </w:r>
          </w:p>
        </w:tc>
      </w:tr>
      <w:tr w:rsidR="00480219" w:rsidTr="007A3AB5">
        <w:trPr>
          <w:gridAfter w:val="19"/>
          <w:wAfter w:w="580" w:type="dxa"/>
          <w:trHeight w:val="125"/>
        </w:trPr>
        <w:tc>
          <w:tcPr>
            <w:tcW w:w="9768" w:type="dxa"/>
            <w:gridSpan w:val="153"/>
            <w:shd w:val="clear" w:color="FFFFFF" w:fill="auto"/>
          </w:tcPr>
          <w:p w:rsidR="00480219" w:rsidRPr="00D05538" w:rsidRDefault="00480219" w:rsidP="00480219">
            <w:pPr>
              <w:jc w:val="both"/>
              <w:rPr>
                <w:sz w:val="24"/>
                <w:szCs w:val="24"/>
              </w:rPr>
            </w:pPr>
            <w:r w:rsidRPr="00D05538">
              <w:rPr>
                <w:rFonts w:ascii="Times New Roman" w:hAnsi="Times New Roman"/>
                <w:sz w:val="24"/>
                <w:szCs w:val="24"/>
              </w:rPr>
              <w:tab/>
              <w:t>Предлагаю комиссии установить для общества с ограниченной ответственностью «Тепловодоканал» двухкомпонентные тарифы на горячую воду в открытой системе теплоснабжения (горячего водоснабжения) в следующих размерах:</w:t>
            </w:r>
          </w:p>
        </w:tc>
      </w:tr>
      <w:tr w:rsidR="00D05538" w:rsidTr="007A3AB5">
        <w:trPr>
          <w:gridAfter w:val="19"/>
          <w:wAfter w:w="580" w:type="dxa"/>
          <w:trHeight w:val="122"/>
        </w:trPr>
        <w:tc>
          <w:tcPr>
            <w:tcW w:w="67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21" w:type="dxa"/>
            <w:gridSpan w:val="3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1031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3622" w:type="dxa"/>
            <w:gridSpan w:val="6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05538" w:rsidTr="007A3AB5">
        <w:trPr>
          <w:gridAfter w:val="19"/>
          <w:wAfter w:w="580" w:type="dxa"/>
          <w:trHeight w:val="183"/>
        </w:trPr>
        <w:tc>
          <w:tcPr>
            <w:tcW w:w="670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3121" w:type="dxa"/>
            <w:gridSpan w:val="3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1031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224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05538" w:rsidTr="007A3AB5">
        <w:trPr>
          <w:gridAfter w:val="19"/>
          <w:wAfter w:w="580" w:type="dxa"/>
          <w:trHeight w:val="415"/>
        </w:trPr>
        <w:tc>
          <w:tcPr>
            <w:tcW w:w="670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538" w:rsidRDefault="00D05538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1932,66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5538" w:rsidTr="007A3AB5">
        <w:trPr>
          <w:gridAfter w:val="19"/>
          <w:wAfter w:w="580" w:type="dxa"/>
          <w:trHeight w:val="495"/>
        </w:trPr>
        <w:tc>
          <w:tcPr>
            <w:tcW w:w="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  <w:tc>
          <w:tcPr>
            <w:tcW w:w="1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32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3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11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219" w:rsidRDefault="00480219" w:rsidP="004802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0219" w:rsidTr="007A3AB5">
        <w:trPr>
          <w:gridAfter w:val="20"/>
          <w:wAfter w:w="721" w:type="dxa"/>
          <w:trHeight w:val="68"/>
        </w:trPr>
        <w:tc>
          <w:tcPr>
            <w:tcW w:w="9627" w:type="dxa"/>
            <w:gridSpan w:val="152"/>
            <w:shd w:val="clear" w:color="FFFFFF" w:fill="auto"/>
          </w:tcPr>
          <w:p w:rsidR="00480219" w:rsidRDefault="00480219" w:rsidP="00480219">
            <w:pPr>
              <w:jc w:val="both"/>
            </w:pPr>
          </w:p>
        </w:tc>
      </w:tr>
    </w:tbl>
    <w:p w:rsidR="00054535" w:rsidRDefault="00054535" w:rsidP="0005453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229">
        <w:rPr>
          <w:rFonts w:ascii="Times New Roman" w:hAnsi="Times New Roman" w:cs="Times New Roman"/>
          <w:sz w:val="24"/>
          <w:szCs w:val="24"/>
        </w:rPr>
        <w:t xml:space="preserve">Комиссия по тарифам и ценам министерства конкурентной политики Калужской </w:t>
      </w:r>
      <w:r w:rsidRPr="00152229">
        <w:rPr>
          <w:rFonts w:ascii="Times New Roman" w:hAnsi="Times New Roman" w:cs="Times New Roman"/>
          <w:sz w:val="24"/>
          <w:szCs w:val="24"/>
        </w:rPr>
        <w:lastRenderedPageBreak/>
        <w:t>области РЕШИЛА:</w:t>
      </w:r>
    </w:p>
    <w:p w:rsidR="00D05538" w:rsidRDefault="00480219" w:rsidP="0048021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21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05538">
        <w:rPr>
          <w:rFonts w:ascii="Times New Roman" w:hAnsi="Times New Roman" w:cs="Times New Roman"/>
          <w:sz w:val="24"/>
          <w:szCs w:val="24"/>
        </w:rPr>
        <w:t>С</w:t>
      </w:r>
      <w:r w:rsidR="00D05538" w:rsidRPr="00D05538">
        <w:rPr>
          <w:rFonts w:ascii="Times New Roman" w:hAnsi="Times New Roman" w:cs="Times New Roman"/>
          <w:sz w:val="24"/>
          <w:szCs w:val="24"/>
        </w:rPr>
        <w:t xml:space="preserve"> 1 января  2019 года по 31 декабря 2023 года </w:t>
      </w:r>
      <w:r w:rsidR="00D05538">
        <w:rPr>
          <w:rFonts w:ascii="Times New Roman" w:hAnsi="Times New Roman" w:cs="Times New Roman"/>
          <w:sz w:val="24"/>
          <w:szCs w:val="24"/>
        </w:rPr>
        <w:t>у</w:t>
      </w:r>
      <w:r w:rsidRPr="00480219">
        <w:rPr>
          <w:rFonts w:ascii="Times New Roman" w:hAnsi="Times New Roman" w:cs="Times New Roman"/>
          <w:sz w:val="24"/>
          <w:szCs w:val="24"/>
        </w:rPr>
        <w:t>становить</w:t>
      </w:r>
      <w:r w:rsidR="00D05538">
        <w:rPr>
          <w:rFonts w:ascii="Times New Roman" w:hAnsi="Times New Roman" w:cs="Times New Roman"/>
          <w:sz w:val="24"/>
          <w:szCs w:val="24"/>
        </w:rPr>
        <w:t xml:space="preserve"> предложенные </w:t>
      </w:r>
      <w:r w:rsidRPr="00480219">
        <w:rPr>
          <w:rFonts w:ascii="Times New Roman" w:hAnsi="Times New Roman" w:cs="Times New Roman"/>
          <w:sz w:val="24"/>
          <w:szCs w:val="24"/>
        </w:rPr>
        <w:t>для  общества с  ограниченной ответственностью «Тепловодоканал»  одноставочные тарифы  на тепловую энергию (мощность)</w:t>
      </w:r>
      <w:r w:rsidR="00D05538" w:rsidRPr="00D05538">
        <w:t xml:space="preserve"> </w:t>
      </w:r>
      <w:r w:rsidR="00D05538" w:rsidRPr="00D05538">
        <w:rPr>
          <w:rFonts w:ascii="Times New Roman" w:hAnsi="Times New Roman" w:cs="Times New Roman"/>
          <w:sz w:val="24"/>
          <w:szCs w:val="24"/>
        </w:rPr>
        <w:t>с календарной разбивкой</w:t>
      </w:r>
      <w:r w:rsidR="00D05538">
        <w:rPr>
          <w:rFonts w:ascii="Times New Roman" w:hAnsi="Times New Roman" w:cs="Times New Roman"/>
          <w:sz w:val="24"/>
          <w:szCs w:val="24"/>
        </w:rPr>
        <w:t>.</w:t>
      </w:r>
    </w:p>
    <w:p w:rsidR="00D05538" w:rsidRDefault="00480219" w:rsidP="0048021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21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3420B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D05538" w:rsidRPr="00D05538">
        <w:rPr>
          <w:rFonts w:ascii="Times New Roman" w:hAnsi="Times New Roman" w:cs="Times New Roman"/>
          <w:sz w:val="24"/>
          <w:szCs w:val="24"/>
        </w:rPr>
        <w:t xml:space="preserve">2019 года по 31 декабря 2023 года установить предложенные </w:t>
      </w:r>
      <w:r w:rsidRPr="00480219">
        <w:rPr>
          <w:rFonts w:ascii="Times New Roman" w:hAnsi="Times New Roman" w:cs="Times New Roman"/>
          <w:sz w:val="24"/>
          <w:szCs w:val="24"/>
        </w:rPr>
        <w:t xml:space="preserve">для общества с  ограниченной ответственностью «Тепловодоканал»   одноставочные тарифы  на теплоноситель </w:t>
      </w:r>
      <w:r w:rsidR="00D05538" w:rsidRPr="00D05538">
        <w:rPr>
          <w:rFonts w:ascii="Times New Roman" w:hAnsi="Times New Roman" w:cs="Times New Roman"/>
          <w:sz w:val="24"/>
          <w:szCs w:val="24"/>
        </w:rPr>
        <w:t>с календарной разбивкой</w:t>
      </w:r>
      <w:r w:rsidR="00D05538">
        <w:rPr>
          <w:rFonts w:ascii="Times New Roman" w:hAnsi="Times New Roman" w:cs="Times New Roman"/>
          <w:sz w:val="24"/>
          <w:szCs w:val="24"/>
        </w:rPr>
        <w:t>.</w:t>
      </w:r>
      <w:r w:rsidRPr="0048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19" w:rsidRPr="00152229" w:rsidRDefault="00480219" w:rsidP="0048021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219">
        <w:rPr>
          <w:rFonts w:ascii="Times New Roman" w:hAnsi="Times New Roman" w:cs="Times New Roman"/>
          <w:sz w:val="24"/>
          <w:szCs w:val="24"/>
        </w:rPr>
        <w:tab/>
      </w:r>
      <w:r w:rsidR="00D05538">
        <w:rPr>
          <w:rFonts w:ascii="Times New Roman" w:hAnsi="Times New Roman" w:cs="Times New Roman"/>
          <w:sz w:val="24"/>
          <w:szCs w:val="24"/>
        </w:rPr>
        <w:t>3</w:t>
      </w:r>
      <w:r w:rsidRPr="00480219">
        <w:rPr>
          <w:rFonts w:ascii="Times New Roman" w:hAnsi="Times New Roman" w:cs="Times New Roman"/>
          <w:sz w:val="24"/>
          <w:szCs w:val="24"/>
        </w:rPr>
        <w:t xml:space="preserve">. Установить на 2019-2023 </w:t>
      </w:r>
      <w:r w:rsidR="00A3420B" w:rsidRPr="00480219">
        <w:rPr>
          <w:rFonts w:ascii="Times New Roman" w:hAnsi="Times New Roman" w:cs="Times New Roman"/>
          <w:sz w:val="24"/>
          <w:szCs w:val="24"/>
        </w:rPr>
        <w:t>годы,</w:t>
      </w:r>
      <w:r w:rsidR="00D05538">
        <w:rPr>
          <w:rFonts w:ascii="Times New Roman" w:hAnsi="Times New Roman" w:cs="Times New Roman"/>
          <w:sz w:val="24"/>
          <w:szCs w:val="24"/>
        </w:rPr>
        <w:t xml:space="preserve"> предложенные</w:t>
      </w:r>
      <w:r w:rsidRPr="00480219">
        <w:rPr>
          <w:rFonts w:ascii="Times New Roman" w:hAnsi="Times New Roman" w:cs="Times New Roman"/>
          <w:sz w:val="24"/>
          <w:szCs w:val="24"/>
        </w:rPr>
        <w:t xml:space="preserve"> долгосрочные параметры регулирования деятельности  общества с ограниченной ответственностью «Тепловодоканал» для формирования тарифов на тепловую энергию (мощность) с и</w:t>
      </w:r>
      <w:r w:rsidR="00D05538">
        <w:rPr>
          <w:rFonts w:ascii="Times New Roman" w:hAnsi="Times New Roman" w:cs="Times New Roman"/>
          <w:sz w:val="24"/>
          <w:szCs w:val="24"/>
        </w:rPr>
        <w:t>спользованием метода индексации.</w:t>
      </w:r>
    </w:p>
    <w:p w:rsidR="00A3420B" w:rsidRDefault="00480219" w:rsidP="0048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9">
        <w:rPr>
          <w:rFonts w:ascii="Times New Roman" w:hAnsi="Times New Roman" w:cs="Times New Roman"/>
          <w:sz w:val="24"/>
          <w:szCs w:val="24"/>
        </w:rPr>
        <w:tab/>
      </w:r>
      <w:r w:rsidR="00D05538">
        <w:rPr>
          <w:rFonts w:ascii="Times New Roman" w:hAnsi="Times New Roman" w:cs="Times New Roman"/>
          <w:sz w:val="24"/>
          <w:szCs w:val="24"/>
        </w:rPr>
        <w:t>4</w:t>
      </w:r>
      <w:r w:rsidRPr="00480219">
        <w:rPr>
          <w:rFonts w:ascii="Times New Roman" w:hAnsi="Times New Roman" w:cs="Times New Roman"/>
          <w:sz w:val="24"/>
          <w:szCs w:val="24"/>
        </w:rPr>
        <w:t xml:space="preserve">. </w:t>
      </w:r>
      <w:r w:rsidR="00A3420B" w:rsidRPr="00A3420B">
        <w:rPr>
          <w:rFonts w:ascii="Times New Roman" w:hAnsi="Times New Roman" w:cs="Times New Roman"/>
          <w:sz w:val="24"/>
          <w:szCs w:val="24"/>
        </w:rPr>
        <w:t xml:space="preserve">С 1 января 2019 года по 31 декабря 2023 года установить предложенные </w:t>
      </w:r>
      <w:r w:rsidR="00A3420B">
        <w:rPr>
          <w:rFonts w:ascii="Times New Roman" w:hAnsi="Times New Roman" w:cs="Times New Roman"/>
          <w:sz w:val="24"/>
          <w:szCs w:val="24"/>
        </w:rPr>
        <w:t>д</w:t>
      </w:r>
      <w:r w:rsidRPr="00480219">
        <w:rPr>
          <w:rFonts w:ascii="Times New Roman" w:hAnsi="Times New Roman" w:cs="Times New Roman"/>
          <w:sz w:val="24"/>
          <w:szCs w:val="24"/>
        </w:rPr>
        <w:t>ля общества с ограниченной ответственностью «Тепловодоканал»  тарифы на горячую воду в открытой системе теплоснабжения (горячее водоснабжение)</w:t>
      </w:r>
      <w:r w:rsidR="00A3420B">
        <w:rPr>
          <w:rFonts w:ascii="Times New Roman" w:hAnsi="Times New Roman" w:cs="Times New Roman"/>
          <w:sz w:val="24"/>
          <w:szCs w:val="24"/>
        </w:rPr>
        <w:t>.</w:t>
      </w:r>
    </w:p>
    <w:p w:rsidR="00480219" w:rsidRDefault="00480219" w:rsidP="00A3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219">
        <w:rPr>
          <w:rFonts w:ascii="Times New Roman" w:hAnsi="Times New Roman" w:cs="Times New Roman"/>
          <w:sz w:val="24"/>
          <w:szCs w:val="24"/>
        </w:rPr>
        <w:tab/>
      </w:r>
    </w:p>
    <w:p w:rsidR="00152229" w:rsidRPr="00152229" w:rsidRDefault="00152229" w:rsidP="0015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22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A3420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15222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A342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52229">
        <w:rPr>
          <w:rFonts w:ascii="Times New Roman" w:eastAsia="Times New Roman" w:hAnsi="Times New Roman" w:cs="Times New Roman"/>
          <w:b/>
          <w:sz w:val="24"/>
          <w:szCs w:val="24"/>
        </w:rPr>
        <w:t xml:space="preserve">.2018 и экспертным заключением </w:t>
      </w:r>
      <w:r w:rsidRPr="001522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3420B">
        <w:rPr>
          <w:rFonts w:ascii="Times New Roman" w:hAnsi="Times New Roman" w:cs="Times New Roman"/>
          <w:b/>
          <w:sz w:val="24"/>
          <w:szCs w:val="24"/>
        </w:rPr>
        <w:t>14</w:t>
      </w:r>
      <w:r w:rsidRPr="00152229">
        <w:rPr>
          <w:rFonts w:ascii="Times New Roman" w:hAnsi="Times New Roman" w:cs="Times New Roman"/>
          <w:b/>
          <w:sz w:val="24"/>
          <w:szCs w:val="24"/>
        </w:rPr>
        <w:t>.1</w:t>
      </w:r>
      <w:r w:rsidR="00A3420B">
        <w:rPr>
          <w:rFonts w:ascii="Times New Roman" w:hAnsi="Times New Roman" w:cs="Times New Roman"/>
          <w:b/>
          <w:sz w:val="24"/>
          <w:szCs w:val="24"/>
        </w:rPr>
        <w:t>2</w:t>
      </w:r>
      <w:r w:rsidRPr="00152229">
        <w:rPr>
          <w:rFonts w:ascii="Times New Roman" w:hAnsi="Times New Roman" w:cs="Times New Roman"/>
          <w:b/>
          <w:sz w:val="24"/>
          <w:szCs w:val="24"/>
        </w:rPr>
        <w:t xml:space="preserve">.2018 по делу </w:t>
      </w:r>
      <w:r w:rsidR="00A3420B" w:rsidRPr="00A3420B">
        <w:rPr>
          <w:rFonts w:ascii="Times New Roman" w:hAnsi="Times New Roman" w:cs="Times New Roman"/>
          <w:b/>
          <w:sz w:val="24"/>
          <w:szCs w:val="24"/>
        </w:rPr>
        <w:t>№ 142/Т-03/1371-18</w:t>
      </w:r>
      <w:r w:rsidRPr="00152229">
        <w:rPr>
          <w:rFonts w:ascii="Times New Roman" w:hAnsi="Times New Roman"/>
          <w:b/>
          <w:sz w:val="24"/>
          <w:szCs w:val="24"/>
        </w:rPr>
        <w:t xml:space="preserve"> </w:t>
      </w:r>
      <w:r w:rsidRPr="00152229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 w:rsidR="00BA3706">
        <w:rPr>
          <w:rFonts w:ascii="Times New Roman" w:eastAsia="Times New Roman" w:hAnsi="Times New Roman" w:cs="Times New Roman"/>
          <w:b/>
          <w:sz w:val="24"/>
          <w:szCs w:val="24"/>
        </w:rPr>
        <w:t>ов (прилагаю</w:t>
      </w:r>
      <w:r w:rsidRPr="00152229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</w:t>
      </w:r>
      <w:r w:rsidRPr="00152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854" w:rsidRDefault="00782854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DF" w:rsidRDefault="00BE36DF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F7" w:rsidRPr="00D76590" w:rsidRDefault="00BA3706" w:rsidP="00E5399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841F7" w:rsidRPr="00D76590">
        <w:rPr>
          <w:rFonts w:ascii="Times New Roman" w:hAnsi="Times New Roman" w:cs="Times New Roman"/>
          <w:b/>
          <w:sz w:val="24"/>
          <w:szCs w:val="24"/>
        </w:rPr>
        <w:t>.</w:t>
      </w:r>
      <w:r w:rsidR="00A3420B" w:rsidRPr="00A3420B">
        <w:rPr>
          <w:rFonts w:ascii="Times New Roman" w:hAnsi="Times New Roman"/>
          <w:b/>
          <w:sz w:val="26"/>
          <w:szCs w:val="26"/>
        </w:rPr>
        <w:t xml:space="preserve"> </w:t>
      </w:r>
      <w:r w:rsidR="00A3420B">
        <w:rPr>
          <w:rFonts w:ascii="Times New Roman" w:hAnsi="Times New Roman"/>
          <w:b/>
          <w:sz w:val="24"/>
          <w:szCs w:val="24"/>
        </w:rPr>
        <w:t xml:space="preserve">Об установлении тарифов на </w:t>
      </w:r>
      <w:r w:rsidR="00A3420B" w:rsidRPr="00A3420B">
        <w:rPr>
          <w:rFonts w:ascii="Times New Roman" w:hAnsi="Times New Roman"/>
          <w:b/>
          <w:sz w:val="24"/>
          <w:szCs w:val="24"/>
        </w:rPr>
        <w:t>тепловую энергию (мощность) для  открытого акционерного общества «Калужский турбинный завод» на 2019-2023 годы</w:t>
      </w:r>
      <w:r w:rsidR="00A3420B">
        <w:rPr>
          <w:rFonts w:ascii="Times New Roman" w:hAnsi="Times New Roman"/>
          <w:b/>
          <w:sz w:val="24"/>
          <w:szCs w:val="24"/>
        </w:rPr>
        <w:t>.</w:t>
      </w:r>
    </w:p>
    <w:p w:rsidR="00F841F7" w:rsidRPr="00FB051C" w:rsidRDefault="00F841F7" w:rsidP="00F841F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51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</w:t>
      </w:r>
      <w:r w:rsidR="00A55CCF">
        <w:rPr>
          <w:rFonts w:ascii="Times New Roman" w:eastAsia="Times New Roman" w:hAnsi="Times New Roman" w:cs="Times New Roman"/>
          <w:b/>
          <w:sz w:val="24"/>
          <w:szCs w:val="24"/>
        </w:rPr>
        <w:t>--</w:t>
      </w:r>
      <w:r w:rsidRPr="00FB051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</w:t>
      </w:r>
    </w:p>
    <w:p w:rsidR="00F841F7" w:rsidRPr="00560220" w:rsidRDefault="00F841F7" w:rsidP="00F841F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6E6742" w:rsidRPr="00B36535">
        <w:rPr>
          <w:rFonts w:ascii="Times New Roman" w:hAnsi="Times New Roman" w:cs="Times New Roman"/>
          <w:b/>
          <w:color w:val="000000"/>
          <w:sz w:val="24"/>
          <w:szCs w:val="24"/>
        </w:rPr>
        <w:t>С.И. Гаврикова</w:t>
      </w:r>
      <w:r w:rsidR="006E67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76590" w:rsidRDefault="00D76590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6"/>
        <w:gridCol w:w="712"/>
        <w:gridCol w:w="142"/>
        <w:gridCol w:w="16"/>
        <w:gridCol w:w="372"/>
        <w:gridCol w:w="215"/>
        <w:gridCol w:w="247"/>
        <w:gridCol w:w="425"/>
        <w:gridCol w:w="211"/>
        <w:gridCol w:w="361"/>
        <w:gridCol w:w="40"/>
        <w:gridCol w:w="264"/>
        <w:gridCol w:w="160"/>
        <w:gridCol w:w="98"/>
        <w:gridCol w:w="485"/>
        <w:gridCol w:w="82"/>
        <w:gridCol w:w="199"/>
        <w:gridCol w:w="85"/>
        <w:gridCol w:w="403"/>
        <w:gridCol w:w="164"/>
        <w:gridCol w:w="158"/>
        <w:gridCol w:w="125"/>
        <w:gridCol w:w="200"/>
        <w:gridCol w:w="509"/>
        <w:gridCol w:w="39"/>
        <w:gridCol w:w="14"/>
        <w:gridCol w:w="683"/>
        <w:gridCol w:w="115"/>
        <w:gridCol w:w="705"/>
        <w:gridCol w:w="232"/>
        <w:gridCol w:w="480"/>
        <w:gridCol w:w="284"/>
        <w:gridCol w:w="141"/>
        <w:gridCol w:w="458"/>
        <w:gridCol w:w="97"/>
        <w:gridCol w:w="12"/>
        <w:gridCol w:w="14"/>
        <w:gridCol w:w="12"/>
      </w:tblGrid>
      <w:tr w:rsidR="00D47B88" w:rsidRPr="00D47B88" w:rsidTr="00AD18FD">
        <w:trPr>
          <w:gridAfter w:val="3"/>
          <w:wAfter w:w="38" w:type="dxa"/>
          <w:trHeight w:val="645"/>
        </w:trPr>
        <w:tc>
          <w:tcPr>
            <w:tcW w:w="9627" w:type="dxa"/>
            <w:gridSpan w:val="35"/>
            <w:shd w:val="clear" w:color="FFFFFF" w:fill="auto"/>
            <w:vAlign w:val="bottom"/>
          </w:tcPr>
          <w:p w:rsidR="00D47B88" w:rsidRPr="00E53999" w:rsidRDefault="00D47B88" w:rsidP="00E53999">
            <w:pPr>
              <w:ind w:left="142" w:hanging="142"/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6"/>
                <w:szCs w:val="26"/>
              </w:rPr>
              <w:tab/>
            </w:r>
            <w:r w:rsidRPr="00E53999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 ОАО «Калужский турбинный завод»  (далее - ТСО) </w:t>
            </w:r>
          </w:p>
        </w:tc>
      </w:tr>
      <w:tr w:rsidR="00D47B88" w:rsidRPr="00D47B88" w:rsidTr="00AD18FD">
        <w:trPr>
          <w:gridAfter w:val="3"/>
          <w:wAfter w:w="38" w:type="dxa"/>
          <w:trHeight w:val="57"/>
        </w:trPr>
        <w:tc>
          <w:tcPr>
            <w:tcW w:w="522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D47B88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44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</w:tr>
      <w:tr w:rsidR="00D47B88" w:rsidRPr="00D47B88" w:rsidTr="00AD18FD">
        <w:trPr>
          <w:gridAfter w:val="3"/>
          <w:wAfter w:w="38" w:type="dxa"/>
          <w:trHeight w:val="57"/>
        </w:trPr>
        <w:tc>
          <w:tcPr>
            <w:tcW w:w="522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D47B88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44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1024001337360</w:t>
            </w:r>
          </w:p>
        </w:tc>
      </w:tr>
      <w:tr w:rsidR="00D47B88" w:rsidRPr="00D47B88" w:rsidTr="00AD18FD">
        <w:trPr>
          <w:gridAfter w:val="3"/>
          <w:wAfter w:w="38" w:type="dxa"/>
          <w:trHeight w:val="57"/>
        </w:trPr>
        <w:tc>
          <w:tcPr>
            <w:tcW w:w="522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4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4026007424</w:t>
            </w:r>
          </w:p>
        </w:tc>
      </w:tr>
      <w:tr w:rsidR="00D47B88" w:rsidRPr="00D47B88" w:rsidTr="00AD18FD">
        <w:trPr>
          <w:gridAfter w:val="3"/>
          <w:wAfter w:w="38" w:type="dxa"/>
          <w:trHeight w:val="57"/>
        </w:trPr>
        <w:tc>
          <w:tcPr>
            <w:tcW w:w="522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4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402801001</w:t>
            </w:r>
          </w:p>
        </w:tc>
      </w:tr>
      <w:tr w:rsidR="00D47B88" w:rsidRPr="00D47B88" w:rsidTr="00AD18FD">
        <w:trPr>
          <w:gridAfter w:val="3"/>
          <w:wAfter w:w="38" w:type="dxa"/>
          <w:trHeight w:val="57"/>
        </w:trPr>
        <w:tc>
          <w:tcPr>
            <w:tcW w:w="522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4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D47B88" w:rsidRPr="00D47B88" w:rsidTr="00AD18FD">
        <w:trPr>
          <w:gridAfter w:val="3"/>
          <w:wAfter w:w="38" w:type="dxa"/>
          <w:trHeight w:val="57"/>
        </w:trPr>
        <w:tc>
          <w:tcPr>
            <w:tcW w:w="522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4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D47B88" w:rsidRPr="00D47B88" w:rsidTr="00AD18FD">
        <w:trPr>
          <w:gridAfter w:val="3"/>
          <w:wAfter w:w="38" w:type="dxa"/>
          <w:trHeight w:val="57"/>
        </w:trPr>
        <w:tc>
          <w:tcPr>
            <w:tcW w:w="522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4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248021, область Калужская, г. Калуга, ул. Московская, 241,</w:t>
            </w:r>
          </w:p>
        </w:tc>
      </w:tr>
      <w:tr w:rsidR="00D47B88" w:rsidRPr="00D47B88" w:rsidTr="00AD18FD">
        <w:trPr>
          <w:gridAfter w:val="3"/>
          <w:wAfter w:w="38" w:type="dxa"/>
          <w:trHeight w:val="57"/>
        </w:trPr>
        <w:tc>
          <w:tcPr>
            <w:tcW w:w="522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4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  <w:rPr>
                <w:sz w:val="20"/>
                <w:szCs w:val="20"/>
              </w:rPr>
            </w:pPr>
            <w:r w:rsidRPr="00D47B88">
              <w:rPr>
                <w:rFonts w:ascii="Times New Roman" w:hAnsi="Times New Roman"/>
                <w:sz w:val="20"/>
                <w:szCs w:val="20"/>
              </w:rPr>
              <w:t>248021, область Калужская, г. Калуга, ул. Московская, 241,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D47B88" w:rsidRDefault="00D47B88" w:rsidP="00D47B8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на производство и передачу тепловой энергии </w:t>
            </w:r>
          </w:p>
          <w:p w:rsidR="00D47B88" w:rsidRPr="00D47B88" w:rsidRDefault="00D47B88" w:rsidP="00D47B88">
            <w:pPr>
              <w:jc w:val="center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t>ОАО «Калужский турбинный завод»</w:t>
            </w:r>
            <w:r w:rsidRPr="00D47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  <w:vAlign w:val="bottom"/>
          </w:tcPr>
          <w:p w:rsidR="00D47B88" w:rsidRPr="00D47B88" w:rsidRDefault="00D47B88" w:rsidP="00D47B88">
            <w:pPr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  методом долгосрочной индексации тарифов на 2019-2023 годы </w:t>
            </w:r>
          </w:p>
        </w:tc>
      </w:tr>
      <w:tr w:rsidR="002C2809" w:rsidRPr="00D47B88" w:rsidTr="00AD18FD">
        <w:trPr>
          <w:gridAfter w:val="1"/>
          <w:wAfter w:w="12" w:type="dxa"/>
          <w:trHeight w:val="113"/>
        </w:trPr>
        <w:tc>
          <w:tcPr>
            <w:tcW w:w="194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9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0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gridSpan w:val="2"/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</w:p>
        </w:tc>
      </w:tr>
      <w:tr w:rsidR="002C2809" w:rsidRPr="00D47B88" w:rsidTr="00AD18FD">
        <w:trPr>
          <w:gridAfter w:val="1"/>
          <w:wAfter w:w="12" w:type="dxa"/>
          <w:trHeight w:val="113"/>
        </w:trPr>
        <w:tc>
          <w:tcPr>
            <w:tcW w:w="194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</w:p>
        </w:tc>
        <w:tc>
          <w:tcPr>
            <w:tcW w:w="1499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</w:p>
        </w:tc>
        <w:tc>
          <w:tcPr>
            <w:tcW w:w="100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</w:p>
        </w:tc>
        <w:tc>
          <w:tcPr>
            <w:tcW w:w="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5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</w:p>
        </w:tc>
        <w:tc>
          <w:tcPr>
            <w:tcW w:w="1460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center"/>
          </w:tcPr>
          <w:p w:rsidR="002C2809" w:rsidRPr="00D47B88" w:rsidRDefault="002C2809" w:rsidP="00D47B88">
            <w:pPr>
              <w:jc w:val="center"/>
            </w:pPr>
          </w:p>
        </w:tc>
      </w:tr>
      <w:tr w:rsidR="002C2809" w:rsidRPr="00D47B88" w:rsidTr="00AD18FD">
        <w:trPr>
          <w:gridAfter w:val="1"/>
          <w:wAfter w:w="12" w:type="dxa"/>
          <w:trHeight w:val="113"/>
        </w:trPr>
        <w:tc>
          <w:tcPr>
            <w:tcW w:w="19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1393,38</w:t>
            </w:r>
          </w:p>
        </w:tc>
        <w:tc>
          <w:tcPr>
            <w:tcW w:w="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467 339,02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2C2809" w:rsidRPr="00D47B88" w:rsidTr="00AD18FD">
        <w:trPr>
          <w:gridAfter w:val="1"/>
          <w:wAfter w:w="12" w:type="dxa"/>
          <w:trHeight w:val="113"/>
        </w:trPr>
        <w:tc>
          <w:tcPr>
            <w:tcW w:w="19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1432,05</w:t>
            </w:r>
          </w:p>
        </w:tc>
        <w:tc>
          <w:tcPr>
            <w:tcW w:w="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480 308,57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2C2809" w:rsidRPr="00D47B88" w:rsidTr="00AD18FD">
        <w:trPr>
          <w:gridAfter w:val="1"/>
          <w:wAfter w:w="12" w:type="dxa"/>
          <w:trHeight w:val="113"/>
        </w:trPr>
        <w:tc>
          <w:tcPr>
            <w:tcW w:w="19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1477,33</w:t>
            </w:r>
          </w:p>
        </w:tc>
        <w:tc>
          <w:tcPr>
            <w:tcW w:w="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495 495,04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2C2809" w:rsidRPr="00D47B88" w:rsidTr="00AD18FD">
        <w:trPr>
          <w:gridAfter w:val="1"/>
          <w:wAfter w:w="12" w:type="dxa"/>
          <w:trHeight w:val="113"/>
        </w:trPr>
        <w:tc>
          <w:tcPr>
            <w:tcW w:w="19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1523,92</w:t>
            </w:r>
          </w:p>
        </w:tc>
        <w:tc>
          <w:tcPr>
            <w:tcW w:w="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511 122,89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2C2809" w:rsidRPr="00D47B88" w:rsidTr="00AD18FD">
        <w:trPr>
          <w:gridAfter w:val="1"/>
          <w:wAfter w:w="12" w:type="dxa"/>
          <w:trHeight w:val="113"/>
        </w:trPr>
        <w:tc>
          <w:tcPr>
            <w:tcW w:w="19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1572,22</w:t>
            </w:r>
          </w:p>
        </w:tc>
        <w:tc>
          <w:tcPr>
            <w:tcW w:w="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527 321,09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D47B88" w:rsidRDefault="00D47B88" w:rsidP="00D47B88">
            <w:pPr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D47B88" w:rsidRDefault="00D47B88" w:rsidP="00D47B88">
            <w:pPr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D47B88" w:rsidRDefault="00D47B88" w:rsidP="00D47B88">
            <w:pPr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 открытого акционерного общества «Калужский турбинный завод» второй раз, при втором и последующем применении метода индексации регулируемые тарифы устанавливаются  сроком на 5 лет  (2019-2023 годы).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  <w:vAlign w:val="center"/>
          </w:tcPr>
          <w:p w:rsidR="00D47B88" w:rsidRPr="00D47B88" w:rsidRDefault="00D47B88" w:rsidP="00D47B88">
            <w:pPr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области30.11.2015 № 469-РК. Тарифы рассчитаны с применением метода долгосрочной индексации тарифов.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D47B88" w:rsidRDefault="00D47B88" w:rsidP="00D47B88">
            <w:pPr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D47B88" w:rsidRDefault="00D47B88" w:rsidP="00D47B88">
            <w:pPr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 находятся ы собственности.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FFFFFF"/>
          </w:tcPr>
          <w:p w:rsidR="00D47B88" w:rsidRPr="00D47B88" w:rsidRDefault="00D47B88" w:rsidP="00D47B88">
            <w:pPr>
              <w:jc w:val="both"/>
              <w:rPr>
                <w:sz w:val="24"/>
                <w:szCs w:val="24"/>
              </w:rPr>
            </w:pPr>
            <w:r w:rsidRPr="00D47B88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  <w:r w:rsidRPr="00D47B8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47B88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D47B88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D47B88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D47B88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FFFFFF"/>
          </w:tcPr>
          <w:p w:rsidR="00D47B88" w:rsidRPr="002C2809" w:rsidRDefault="00D47B88" w:rsidP="00D47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09">
              <w:rPr>
                <w:rFonts w:ascii="Times New Roman" w:hAnsi="Times New Roman"/>
                <w:sz w:val="24"/>
                <w:szCs w:val="24"/>
              </w:rPr>
              <w:tab/>
              <w:t>В связи с увеличением с 1 января 2019 года налога на добавленную стоимость с 18 % до 20 % тарифы на тепловую энергию на период с 01.01. по 30.06.2019 рекомендуется установить в следующем порядке:</w:t>
            </w:r>
          </w:p>
          <w:p w:rsidR="00D47B88" w:rsidRPr="002C2809" w:rsidRDefault="00D47B88" w:rsidP="00D47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09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  <w:r w:rsidRPr="002C2809">
              <w:rPr>
                <w:rFonts w:ascii="Times New Roman" w:hAnsi="Times New Roman"/>
                <w:sz w:val="24"/>
                <w:szCs w:val="24"/>
              </w:rPr>
              <w:br/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D47B88" w:rsidRPr="002C2809" w:rsidRDefault="00D47B88" w:rsidP="00D47B88">
            <w:pPr>
              <w:jc w:val="both"/>
              <w:rPr>
                <w:sz w:val="24"/>
                <w:szCs w:val="24"/>
              </w:rPr>
            </w:pPr>
            <w:r w:rsidRPr="002C2809">
              <w:rPr>
                <w:rFonts w:ascii="Times New Roman" w:hAnsi="Times New Roman"/>
                <w:sz w:val="24"/>
                <w:szCs w:val="24"/>
              </w:rPr>
              <w:t xml:space="preserve">          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FFFFFF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  <w:r w:rsidRPr="002C2809">
              <w:rPr>
                <w:rFonts w:ascii="Times New Roman" w:hAnsi="Times New Roman" w:cs="Times New Roman"/>
                <w:sz w:val="24"/>
                <w:szCs w:val="24"/>
              </w:rPr>
              <w:br/>
              <w:t>Тарифы на периоды:</w:t>
            </w:r>
          </w:p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- с 01.07. по 31.12.2020,</w:t>
            </w:r>
          </w:p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- с 01.07. по 31.12.2021,</w:t>
            </w:r>
          </w:p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- с 01.07. по 31.12.2022,</w:t>
            </w:r>
          </w:p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- с 01.07. по 31.12.2023 определены методом индексации.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37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(газ), 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46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37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Приказ от 29.12.2007 № 579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246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Отсутствуют предложения ТСО</w:t>
            </w:r>
          </w:p>
        </w:tc>
        <w:tc>
          <w:tcPr>
            <w:tcW w:w="37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ne-NP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Приказ Минэнерго России от 04.08.2017 №729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тыс. Гкал</w:t>
            </w:r>
          </w:p>
        </w:tc>
        <w:tc>
          <w:tcPr>
            <w:tcW w:w="246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37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D342E4" w:rsidRPr="00D47B88" w:rsidTr="00AD18FD">
        <w:trPr>
          <w:gridAfter w:val="2"/>
          <w:wAfter w:w="26" w:type="dxa"/>
          <w:trHeight w:val="113"/>
        </w:trPr>
        <w:tc>
          <w:tcPr>
            <w:tcW w:w="44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D342E4" w:rsidRPr="00D47B88" w:rsidTr="00AD18FD">
        <w:trPr>
          <w:gridAfter w:val="2"/>
          <w:wAfter w:w="26" w:type="dxa"/>
          <w:trHeight w:val="113"/>
        </w:trPr>
        <w:tc>
          <w:tcPr>
            <w:tcW w:w="44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1,014*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D342E4" w:rsidRPr="00D47B88" w:rsidTr="00AD18FD">
        <w:trPr>
          <w:gridAfter w:val="2"/>
          <w:wAfter w:w="26" w:type="dxa"/>
          <w:trHeight w:val="113"/>
        </w:trPr>
        <w:tc>
          <w:tcPr>
            <w:tcW w:w="44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1,02*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D342E4" w:rsidRPr="00D47B88" w:rsidTr="00AD18FD">
        <w:trPr>
          <w:gridAfter w:val="2"/>
          <w:wAfter w:w="26" w:type="dxa"/>
          <w:trHeight w:val="113"/>
        </w:trPr>
        <w:tc>
          <w:tcPr>
            <w:tcW w:w="44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1,067*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D342E4" w:rsidRPr="00D47B88" w:rsidTr="00AD18FD">
        <w:trPr>
          <w:gridAfter w:val="2"/>
          <w:wAfter w:w="26" w:type="dxa"/>
          <w:trHeight w:val="113"/>
        </w:trPr>
        <w:tc>
          <w:tcPr>
            <w:tcW w:w="44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1,029*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D342E4" w:rsidRPr="00D47B88" w:rsidTr="00AD18FD">
        <w:trPr>
          <w:gridAfter w:val="2"/>
          <w:wAfter w:w="26" w:type="dxa"/>
          <w:trHeight w:val="113"/>
        </w:trPr>
        <w:tc>
          <w:tcPr>
            <w:tcW w:w="44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1,046**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*Для организаций применяющих упрощенную систему налогообложения дополнительный рост тарифов на энергоресурсы с 1 июля 2019 года – 1,017, в связи с изменение</w:t>
            </w:r>
            <w:r w:rsidR="00E5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 xml:space="preserve"> ставки налога на добавленную стоимость с 1 января 2019 года до 20 %.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**С учетом увеличения ставки налога на добавленную стоимость с 1 января 2019 года до 20 %.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2019 год и плановый период 2020 и 2021 годов.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По данным Прогноза социально-экономического развития Российской Федерации до 2024 года темп роста нерегулируемых цен на оптовом рынке в 2019 году составит 111 %. Учитывая, что 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8167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369,02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8167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148,06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</w:t>
            </w:r>
            <w:r w:rsidRPr="002C2809">
              <w:rPr>
                <w:rFonts w:ascii="Times New Roman" w:hAnsi="Times New Roman" w:cs="Times New Roman"/>
                <w:sz w:val="24"/>
                <w:szCs w:val="24"/>
              </w:rPr>
              <w:br/>
              <w:t>№ 1075.</w:t>
            </w:r>
          </w:p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 xml:space="preserve">           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D47B88" w:rsidRPr="00D47B88" w:rsidTr="00AD18FD">
        <w:trPr>
          <w:gridAfter w:val="2"/>
          <w:wAfter w:w="26" w:type="dxa"/>
          <w:trHeight w:val="113"/>
        </w:trPr>
        <w:tc>
          <w:tcPr>
            <w:tcW w:w="9639" w:type="dxa"/>
            <w:gridSpan w:val="36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2C2809" w:rsidRPr="00D47B88" w:rsidTr="00AD18FD">
        <w:trPr>
          <w:gridAfter w:val="2"/>
          <w:wAfter w:w="26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2C2809" w:rsidRPr="00D47B88" w:rsidTr="00AD18FD">
        <w:trPr>
          <w:gridAfter w:val="2"/>
          <w:wAfter w:w="26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Потери на собственные нужды ТЭЦ, тыс. Гкал</w:t>
            </w:r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Уровень потерь предыдущего периода регулирования</w:t>
            </w:r>
          </w:p>
        </w:tc>
      </w:tr>
      <w:tr w:rsidR="002C2809" w:rsidRPr="00D47B88" w:rsidTr="00AD18FD">
        <w:trPr>
          <w:gridAfter w:val="2"/>
          <w:wAfter w:w="26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расходы 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тэ на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хозяйствен-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нужды, тыс. Гкал</w:t>
            </w:r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gridAfter w:val="2"/>
          <w:wAfter w:w="26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Потери тепловой энергии в сети,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Уровень потерь предыдущего периода регулирования</w:t>
            </w:r>
          </w:p>
        </w:tc>
      </w:tr>
      <w:tr w:rsidR="002C2809" w:rsidRPr="00D47B88" w:rsidTr="00AD18FD">
        <w:trPr>
          <w:gridAfter w:val="2"/>
          <w:wAfter w:w="26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Произведенная тепловая энергия,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341,7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341,7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341,7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341,7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341,7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gridAfter w:val="2"/>
          <w:wAfter w:w="26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gridAfter w:val="2"/>
          <w:wAfter w:w="26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Объем собственного потребления предприятия и отпуска потребителям согласно перечню</w:t>
            </w:r>
          </w:p>
        </w:tc>
      </w:tr>
      <w:tr w:rsidR="002C2809" w:rsidRPr="00D47B88" w:rsidTr="00AD18FD">
        <w:trPr>
          <w:gridAfter w:val="3"/>
          <w:wAfter w:w="38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на нужды ТСО,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214,88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214,88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214,88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214,88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214,88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gridAfter w:val="3"/>
          <w:wAfter w:w="38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потребители,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gridAfter w:val="3"/>
          <w:wAfter w:w="38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59,94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59,94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59,94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59,94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59,94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gridAfter w:val="3"/>
          <w:wAfter w:w="38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по приборам учета,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49,26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49,26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49,26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49,26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49,26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gridAfter w:val="3"/>
          <w:wAfter w:w="38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ГВС,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gridAfter w:val="3"/>
          <w:wAfter w:w="38" w:type="dxa"/>
          <w:trHeight w:val="113"/>
        </w:trPr>
        <w:tc>
          <w:tcPr>
            <w:tcW w:w="38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потребители, </w:t>
            </w: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</w:tc>
        <w:tc>
          <w:tcPr>
            <w:tcW w:w="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</w:tc>
        <w:tc>
          <w:tcPr>
            <w:tcW w:w="8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565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239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D342E4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2397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28 111,83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439 227,19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467 339,02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22169,25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346 639,91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368 809,15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98 529,87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28 111,83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439 227,06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467 338,88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22169,25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341 091,95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363261,198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28 111,83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439 227,06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467 338,88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22169,25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341 091,91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363261,198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104077,68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</w:t>
            </w: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ические цели)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300 418,51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300 418,51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279 147,69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279 147,69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21 270,82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ТСО завышен объем топлива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14 493,5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34 053,28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48 546,78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18 750,26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5 327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24 077,26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24 469,52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14 493,5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34 053,28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48 546,78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7 052,59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5 327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12 379,59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36 167,19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расходы на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элэн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определены с учетом  уд. ра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ходов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элэн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1 Гкал тэ (предыдущих периодов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регу-лирования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), цены Совета рынка, рекомендуемой в сентябре 2018 г с индексом  роста 1,11 и  планового объема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-денной тэ., в части передачи тэ планового объема отпущенной тэ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11 697,67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11 697,67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-11 697,67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передачу тэ, экспертами учтены расходы на покупку потерь в сети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4 578,18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47 669,3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52 247,49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2 165,78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25 267,42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27 433,2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24 814,29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определена на основании анализа штатного расписания,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статформы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4П и пропорционально прямым расходам отнесена на про-во тэ. 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и категории специалистов приняты на основании данных базового периода. Величина </w:t>
            </w:r>
            <w:proofErr w:type="spellStart"/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-платы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определена  с учетом инд. роста  1,029 к значению базового периода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1 501,64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15 635,53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17 137,18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710,38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8 287,71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8 998,09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8 139,09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нормативным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для учтенного в расчете ФОТ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394,87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7 514,49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7 909,37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5 687,81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5 687,81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2 221,56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ТСО завышены цена и объем технической  воды.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передачи тэ ТСО не 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учтены расходы на техническую воду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1 086,86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1 086,86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1 089,7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1 089,7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-2,84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ТСО завышен объем воды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704,76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10 610,33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11 315,1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4 438,73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4 438,73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6 876,37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рас-ходов 2018 года, с учётом индекса роста 1,029, также учтены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предло-жения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ТСО. По расходам на текущий и кап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емонт расходы приняты экспертами в ми-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нимально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необхо-димом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размере для выполнения запланированных работ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Ремонт основных средств, </w:t>
            </w: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выполняемый подрядным способом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75,33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284,57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284,57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284,57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75,33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По предложению ТСО в части производства тэ. В части передачи тэ </w:t>
            </w: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экспертами учтена необходимость соблюдения индекса </w:t>
            </w:r>
            <w:proofErr w:type="spellStart"/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платы граждан за коммунальные услуги  и соответственно ограничения роста тарифов на тэ для ТСО на 2019 г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1 883,4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1 883,4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1 883,4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необходимости соблюдения индекса </w:t>
            </w:r>
            <w:proofErr w:type="spellStart"/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платы граждан за коммунальные услуги  и соответственно ограничения роста тарифов на тэ для ТСО на 2019 г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4 229,76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17 320,31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21 550,06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260,59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6 927,29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7 187,88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14 362,18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учтены предложения ТСО в минимально необходимом размере для выполнения запланированных работ с учетом ограничения роста платы граждан за коммунальные услуги на 2019 год </w:t>
            </w:r>
            <w:proofErr w:type="gramStart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обл.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290,61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290,61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290,61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290,61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792,66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792,66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792,67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792,67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250,37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3 550,6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3 800,97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250,37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3 550,6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3 800,97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По предложению ТСО в соответствии с представленной ведомостью ОС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 xml:space="preserve">Суммарная корректировка </w:t>
            </w: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НВВ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2450,73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24050,73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-2450,73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Корректировка НВВ 2017 года в части производства тэ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3 097,21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3 097,21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-3 097,07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 в сфере теплоснабжения.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3 097,21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3 097,21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-3 097,04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ТСО предлагается направить прибыль на выплаты социального характера и на формирование резервного фонда, заявленных расходов, но не учтенных при расчете НВВ в смете, в связи с несоблюдением стандартов расчета</w:t>
            </w:r>
          </w:p>
        </w:tc>
      </w:tr>
      <w:tr w:rsidR="002C2809" w:rsidRPr="00E53999" w:rsidTr="00AD18FD">
        <w:trPr>
          <w:gridAfter w:val="3"/>
          <w:wAfter w:w="38" w:type="dxa"/>
          <w:trHeight w:val="113"/>
        </w:trPr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99">
              <w:rPr>
                <w:rFonts w:ascii="Times New Roman" w:hAnsi="Times New Roman" w:cs="Times New Roman"/>
                <w:sz w:val="20"/>
                <w:szCs w:val="20"/>
              </w:rPr>
              <w:t>98 529,87</w:t>
            </w:r>
          </w:p>
        </w:tc>
        <w:tc>
          <w:tcPr>
            <w:tcW w:w="23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D47B88" w:rsidRPr="00E5399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в части производства и передачи тепловой энергии на сумму 98 529,87 тыс. руб., в том числе в части производства тепловой энергии на сумму 92587,28 тыс. руб. </w:t>
            </w:r>
          </w:p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 xml:space="preserve">          Следует заметить, что ТСО некорректно провела расчет НВВ по производству тепловой энергии, сумма в размере 8 507,07 тыс. руб. не учтена при формировании НВВ, заявленной на 2019 год (439 227,19 тыс. руб.). Также ТСО некорректно провела расчет НВВ по передаче тепловой энергии, сумма в размере 251,476 тыс. руб. не учтена при формировании НВВ, заявленной на 2019 год (28 111,83 тыс. руб.).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тепловую энергию для ТСО дифференцированы  видам теплоносителя - вода, отборный пар давлением от 2,5 до 7,0 кгс/</w:t>
            </w:r>
            <w:proofErr w:type="gramStart"/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².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Расчёт тарифов, дифференцируемых по видам теплоносителя, выполнен в соответствии с Методическими указаниями по расчёту регулируемых цен (тарифов) в сфере теплоснабжения, утверждёнными приказом Федеральной службы по тарифам от 13 июня 2013 года № 760-э.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В соответствии положениями Федерального закона от 27.07.2010 № 190-ФЗ «О теплоснабжении» с 1 января 2018 года не подлежат регулированию и определяются соглашением сторон в том числе, цены на тепловую энергию, производимую и поставляемую с использованием теплоносителя в виде пара и цены на теплоноситель в виде пара, поставляемых теплоснабжающими организациями потребителям (пункты 1, 2 части 2.1. статьи 8 Закона № 190).</w:t>
            </w:r>
            <w:proofErr w:type="gramEnd"/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При этом пунктом 5(5) Основ ценообразования № 1075 с 01.01.2019 сняты ограничения на переход на договоры по соглашению сторон на поставку теплоснабжающей организацией тепловой энергии потребителю в объёме менее 50000 Гкал за 2017 год.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Объемы потребления тепловой энергии с теплоносителем в виде пара у ТСО составляют менее 50 тыс. Гкал в год.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вышеизложенного с 1 января 2019 года прекращается регулирование тарифов на тепловую энергию при теплоносителе «пар».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(производство и передача тепловой энергии) тыс. руб.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368 809,15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376 745,94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387 978,85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399 581,43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411 539,56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в том числе в части производства тепловой энергии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346 639,91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354 068,70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364 508,10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375 288,53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386 394,79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102,94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102,15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Полезный отпуск тепловой энергии, тыс. Гкал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Отпуск тепловой энергии с коллектора, тыс. Гкал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335,76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СРЕДНЕВЗВЕШЕННЫЙ ТАРИФ на коллекторе, руб./Гкал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1040,85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1078,34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1099,46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1148,72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1157,12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Тариф при теплоносителе - горячая вода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1018,33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1055,04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1075,69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1123,88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1132,09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Тариф при теплоносителе пар - от 2,5 до 7,0 кг/см²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1181,47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1223,87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1247,96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1303,90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1313,50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СРЕДНЕВЗВЕШЕННЫЙ ТАРИФ на производство и передачу,  руб./Гкал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1 229,65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1 264,28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1 293,56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1 332,25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1 372,12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Тариф при теплоносителе - горячая вода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1204,65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1238,77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1267,29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1305,19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1344,24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101,70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102,83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</w:tr>
      <w:tr w:rsidR="002C2809" w:rsidRPr="00D47B88" w:rsidTr="00AD18FD">
        <w:trPr>
          <w:gridAfter w:val="4"/>
          <w:wAfter w:w="135" w:type="dxa"/>
          <w:trHeight w:val="113"/>
        </w:trPr>
        <w:tc>
          <w:tcPr>
            <w:tcW w:w="34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Тариф при теплоносителе пар - от 2,5 до 7,0 кг/см²</w:t>
            </w:r>
          </w:p>
        </w:tc>
        <w:tc>
          <w:tcPr>
            <w:tcW w:w="1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1385,79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1423,61</w:t>
            </w:r>
          </w:p>
        </w:tc>
        <w:tc>
          <w:tcPr>
            <w:tcW w:w="1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1457,67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1501,28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1546,22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производство и </w:t>
            </w:r>
            <w:proofErr w:type="gramStart"/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gramEnd"/>
            <w:r w:rsidRPr="002C2809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передачу тепловой энергии на период 2019-2023 годы для открытого акционерного общества «Калужский турбинный завод» составили:</w:t>
            </w: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204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C2809" w:rsidRPr="002C2809" w:rsidRDefault="002C2809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09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70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809" w:rsidRPr="002C2809" w:rsidRDefault="002C2809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2C2809" w:rsidRPr="002C2809" w:rsidRDefault="002C2809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88" w:rsidRPr="00D47B88" w:rsidTr="00AD18FD">
        <w:trPr>
          <w:gridAfter w:val="1"/>
          <w:wAfter w:w="12" w:type="dxa"/>
          <w:trHeight w:val="113"/>
        </w:trPr>
        <w:tc>
          <w:tcPr>
            <w:tcW w:w="141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На коллекторах источника тепловой энергии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1006,39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1018,33</w:t>
            </w:r>
          </w:p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1018,33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1055,04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1055,04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1075,69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1075,69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1123,88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1123,88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AD18FD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1132,09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88" w:rsidRPr="00D47B88" w:rsidTr="00AD18FD">
        <w:trPr>
          <w:gridAfter w:val="1"/>
          <w:wAfter w:w="12" w:type="dxa"/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1207,67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1266,05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1266,05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1290,83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1290,83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1348,66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1348,66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1358,51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88" w:rsidRPr="00D47B88" w:rsidTr="00AD18FD">
        <w:trPr>
          <w:gridAfter w:val="1"/>
          <w:wAfter w:w="12" w:type="dxa"/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На тепловую энергию, поставляемую потребителям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88" w:rsidRPr="00D47B88" w:rsidTr="00AD18FD">
        <w:trPr>
          <w:gridAfter w:val="1"/>
          <w:wAfter w:w="12" w:type="dxa"/>
          <w:trHeight w:val="113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1184,51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</w:t>
            </w:r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одноставоч</w:t>
            </w:r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01.07-31.12 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1204,65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1204,65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1238,77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1238,77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1267,29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1267,29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1305,19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1305,19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1344,24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88" w:rsidRPr="00D47B88" w:rsidTr="00AD18FD">
        <w:trPr>
          <w:gridAfter w:val="1"/>
          <w:wAfter w:w="12" w:type="dxa"/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0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1421,41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1445,58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1445,58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1486,52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1486,52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1520,75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1520,75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1566,23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1566,23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E4" w:rsidRPr="00D47B88" w:rsidTr="00355082">
        <w:trPr>
          <w:trHeight w:val="113"/>
        </w:trPr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C280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1613,09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2C2809" w:rsidRDefault="00D47B88" w:rsidP="002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2C2809" w:rsidRDefault="00D47B88" w:rsidP="002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  <w:vAlign w:val="bottom"/>
          </w:tcPr>
          <w:p w:rsidR="00D47B88" w:rsidRPr="002C2809" w:rsidRDefault="00D47B88" w:rsidP="00D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 xml:space="preserve">         - На коллекторах источника тепловой энергии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в 2019 году            - 101,19 %;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2020 году             - 103,60 %;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2021 году             - 101,96 %;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2022 году             - 104,48 %;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2023 году             - 100,73 %;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 xml:space="preserve">         - На тепловую энергию, поставляемую потребителям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2019 году            - 101,70 %;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2020 году             - 102,83%;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2021 году             - 102,30%;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2022 году             - 102,99%;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2023 году             - 102,99%;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  <w:p w:rsidR="00D47B88" w:rsidRPr="002C2809" w:rsidRDefault="00D47B88" w:rsidP="00D4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88" w:rsidRPr="002C2809" w:rsidRDefault="00D47B88" w:rsidP="00D47B88">
            <w:pPr>
              <w:numPr>
                <w:ilvl w:val="0"/>
                <w:numId w:val="12"/>
              </w:numPr>
              <w:ind w:left="1069"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809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на производство и передачу тепловой энергии на 2019-2023 годы в зоне деятельности 105, 106 (с учетом услуги по передаче тепловой энергии</w:t>
            </w:r>
            <w:proofErr w:type="gramEnd"/>
          </w:p>
          <w:p w:rsidR="00D47B88" w:rsidRPr="002C2809" w:rsidRDefault="00D47B88" w:rsidP="00D47B88">
            <w:pPr>
              <w:ind w:left="1069"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809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«Калугатеплосеть»)</w:t>
            </w:r>
            <w:proofErr w:type="gramEnd"/>
          </w:p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342E4">
            <w:pPr>
              <w:ind w:right="12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ТСО представлен договор оказания услуг на передачу тепловой энергии от 25.09.2018 № 2252 с разногласиями, заключенный между ОАО «КТЗ» и МУП «Калугатеплосеть». В соответствии с договором поставка тепловой энергии для отдельных групп потребителей (с целью оказания услуги по отоплению) осуществляется с использованием тепловых сетей, являющихся муниципальной собственностью и переданных в хозяйственное ведение  МУП «Калугатеплосеть». Представлено постановление городской Управы города Калуги от 17.08.2018 № 288-п о присвоении ОАО «КТЗ» статуса единой теплоснабжающей организации (далее – ЕТО) в зоне деятельности 105, 106. </w:t>
            </w:r>
          </w:p>
          <w:p w:rsidR="00D47B88" w:rsidRPr="002C2809" w:rsidRDefault="00D47B88" w:rsidP="00D342E4">
            <w:pPr>
              <w:ind w:right="12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Тарифы, действующие на 31.12.2018, рассчитывались путём сложения величины тарифа на производство и передачу тепловой энергии для ОАО «КТЗ» и величины тарифа на услуги по передаче тепловой энергии для МУП «Калугатеплосеть».</w:t>
            </w:r>
          </w:p>
          <w:tbl>
            <w:tblPr>
              <w:tblStyle w:val="TableStyle0"/>
              <w:tblW w:w="1020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77"/>
              <w:gridCol w:w="993"/>
              <w:gridCol w:w="949"/>
              <w:gridCol w:w="992"/>
              <w:gridCol w:w="894"/>
              <w:gridCol w:w="949"/>
              <w:gridCol w:w="850"/>
              <w:gridCol w:w="1418"/>
              <w:gridCol w:w="708"/>
            </w:tblGrid>
            <w:tr w:rsidR="00D47B88" w:rsidRPr="002C2809" w:rsidTr="00355082">
              <w:trPr>
                <w:trHeight w:val="505"/>
              </w:trPr>
              <w:tc>
                <w:tcPr>
                  <w:tcW w:w="10206" w:type="dxa"/>
                  <w:gridSpan w:val="10"/>
                  <w:shd w:val="clear" w:color="FFFFFF" w:fill="auto"/>
                  <w:vAlign w:val="bottom"/>
                </w:tcPr>
                <w:p w:rsidR="00D47B88" w:rsidRPr="002C2809" w:rsidRDefault="00D47B88" w:rsidP="00D342E4">
                  <w:pPr>
                    <w:widowControl w:val="0"/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ind w:right="567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8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Тарифы, действующие по состоянию на 31.12.2018 (приказ министерства от 29.10.20187 № 105-РК), установлены для ОАО «КТЗ» (поставка тепловой энергии до потребителя с учетом услуги по передаче тепловой энергии МУП «Калугатеплосеть») в следующих размерах:</w:t>
                  </w:r>
                </w:p>
              </w:tc>
            </w:tr>
            <w:tr w:rsidR="00D47B88" w:rsidRPr="002C2809" w:rsidTr="00355082">
              <w:trPr>
                <w:trHeight w:val="345"/>
              </w:trPr>
              <w:tc>
                <w:tcPr>
                  <w:tcW w:w="10206" w:type="dxa"/>
                  <w:gridSpan w:val="10"/>
                  <w:shd w:val="clear" w:color="FFFFFF" w:fill="auto"/>
                  <w:vAlign w:val="bottom"/>
                </w:tcPr>
                <w:p w:rsidR="00D47B88" w:rsidRPr="002C2809" w:rsidRDefault="00D47B88" w:rsidP="00D47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82" w:rsidRPr="00D342E4" w:rsidTr="00355082">
              <w:trPr>
                <w:gridAfter w:val="1"/>
                <w:wAfter w:w="708" w:type="dxa"/>
                <w:trHeight w:val="20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Острый и </w:t>
                  </w:r>
                  <w:proofErr w:type="spellStart"/>
                  <w:proofErr w:type="gramStart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редуциро</w:t>
                  </w:r>
                  <w:proofErr w:type="spellEnd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-ванный</w:t>
                  </w:r>
                  <w:proofErr w:type="gramEnd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пар</w:t>
                  </w:r>
                </w:p>
              </w:tc>
            </w:tr>
            <w:tr w:rsidR="00355082" w:rsidRPr="00D342E4" w:rsidTr="00355082">
              <w:trPr>
                <w:gridAfter w:val="1"/>
                <w:wAfter w:w="708" w:type="dxa"/>
                <w:trHeight w:val="2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ind w:left="-201" w:hanging="14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7,0 до 13,0 кг/см²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ind w:left="-201" w:hanging="14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5082" w:rsidRPr="00D342E4" w:rsidTr="00355082">
              <w:trPr>
                <w:gridAfter w:val="1"/>
                <w:wAfter w:w="708" w:type="dxa"/>
                <w:trHeight w:val="20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ОАО «Калужский турбинный завод»</w:t>
                  </w:r>
                </w:p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потребителей, в случае отсутствия дифференциации тарифов</w:t>
                  </w:r>
                </w:p>
                <w:p w:rsidR="00355082" w:rsidRPr="00D342E4" w:rsidRDefault="00355082" w:rsidP="00355082">
                  <w:pPr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схеме подключения</w:t>
                  </w:r>
                </w:p>
              </w:tc>
            </w:tr>
            <w:tr w:rsidR="00355082" w:rsidRPr="00D342E4" w:rsidTr="00355082">
              <w:trPr>
                <w:gridAfter w:val="1"/>
                <w:wAfter w:w="708" w:type="dxa"/>
                <w:trHeight w:val="2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15.11-31.12</w:t>
                  </w:r>
                </w:p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1437,95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5082" w:rsidRPr="00D342E4" w:rsidTr="00355082">
              <w:trPr>
                <w:gridAfter w:val="1"/>
                <w:wAfter w:w="708" w:type="dxa"/>
                <w:trHeight w:val="2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Население (тарифы указываются с учетом НДС) *</w:t>
                  </w:r>
                </w:p>
              </w:tc>
            </w:tr>
            <w:tr w:rsidR="00355082" w:rsidRPr="00D342E4" w:rsidTr="00355082">
              <w:trPr>
                <w:gridAfter w:val="1"/>
                <w:wAfter w:w="708" w:type="dxa"/>
                <w:trHeight w:val="2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15.11-31.12</w:t>
                  </w:r>
                </w:p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1696,78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082" w:rsidRPr="00D342E4" w:rsidRDefault="00355082" w:rsidP="00355082">
                  <w:pPr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082" w:rsidRPr="00D342E4" w:rsidRDefault="00355082" w:rsidP="0035508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355082" w:rsidRDefault="00355082" w:rsidP="00D47B88">
            <w:pPr>
              <w:ind w:right="-1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B88" w:rsidRPr="002C2809" w:rsidRDefault="00D47B88" w:rsidP="00D47B88">
            <w:pPr>
              <w:ind w:right="-1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Экспертами приняты на 2019 год объёмы тепловой энергии, транспортируемой по муниципальным тепловым сетям в соответствии с предложением ТСО для данных потребителей. Плановые объёмы полезного отпуска тепловой энергии, необходимой для оказания услуг по отоплению, экспертами приняты в размере 6,116  тыс. Гкал, в том числе:</w:t>
            </w:r>
          </w:p>
          <w:p w:rsidR="00D47B88" w:rsidRPr="002C2809" w:rsidRDefault="00D47B88" w:rsidP="00D47B88">
            <w:pPr>
              <w:ind w:right="-1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население – 2,298 тыс. Гкал;</w:t>
            </w:r>
          </w:p>
          <w:p w:rsidR="00D47B88" w:rsidRPr="002C2809" w:rsidRDefault="00D47B88" w:rsidP="00D47B88">
            <w:pPr>
              <w:ind w:right="-4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- бюджетные потребители – 1,814 тыс. Гкал;</w:t>
            </w:r>
          </w:p>
          <w:p w:rsidR="00D47B88" w:rsidRPr="002C2809" w:rsidRDefault="00D47B88" w:rsidP="00D47B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прочие – 2,004 тыс. Гкал.</w:t>
            </w:r>
          </w:p>
          <w:p w:rsidR="00D47B88" w:rsidRDefault="00D47B88" w:rsidP="00D47B88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Тарифы на производство и передачу тепловой энергии для ОАО «КТЗ»</w:t>
            </w:r>
            <w:r w:rsidRPr="002C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учетом </w:t>
            </w:r>
            <w:r w:rsidRPr="002C2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передаче тепловой энергии МУП «Калугатеплосеть») на 2019 год составят:</w:t>
            </w:r>
          </w:p>
          <w:p w:rsidR="00355082" w:rsidRPr="002C2809" w:rsidRDefault="00355082" w:rsidP="00D47B88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9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3"/>
              <w:gridCol w:w="1095"/>
              <w:gridCol w:w="1175"/>
              <w:gridCol w:w="978"/>
              <w:gridCol w:w="965"/>
              <w:gridCol w:w="965"/>
              <w:gridCol w:w="965"/>
              <w:gridCol w:w="839"/>
              <w:gridCol w:w="1094"/>
            </w:tblGrid>
            <w:tr w:rsidR="00D47B88" w:rsidRPr="002C2809" w:rsidTr="00355082">
              <w:trPr>
                <w:trHeight w:val="20"/>
                <w:tblHeader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096" w:type="dxa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176" w:type="dxa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78" w:type="dxa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734" w:type="dxa"/>
                  <w:gridSpan w:val="4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095" w:type="dxa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Острый и </w:t>
                  </w:r>
                  <w:proofErr w:type="spellStart"/>
                  <w:proofErr w:type="gramStart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редуциро</w:t>
                  </w:r>
                  <w:proofErr w:type="spellEnd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-ванный</w:t>
                  </w:r>
                  <w:proofErr w:type="gramEnd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пар</w:t>
                  </w:r>
                </w:p>
              </w:tc>
            </w:tr>
            <w:tr w:rsidR="00D47B88" w:rsidRPr="002C2809" w:rsidTr="00355082">
              <w:trPr>
                <w:trHeight w:val="20"/>
                <w:tblHeader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0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ОАО «Калужский турбинный завод»</w:t>
                  </w:r>
                </w:p>
              </w:tc>
              <w:tc>
                <w:tcPr>
                  <w:tcW w:w="8079" w:type="dxa"/>
                  <w:gridSpan w:val="8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потребителей, в случае отсутствия дифференциации тарифов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схеме подключения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1437,95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01.07-31.12.2019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1462,39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1462,30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01.07-31.12.2019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1504,12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1504,12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01.07-31.12.2019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1542,07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1542,07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01.07-31.12.2022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1589,60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1589,60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01.07-31.12.2023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1638,63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79" w:type="dxa"/>
                  <w:gridSpan w:val="8"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Население (тарифы указываются с учетом НДС) *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1725,54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01.07-31.12.2019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1754,87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1754,87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01.07-31.12.2019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1804,94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1804,94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01.07-31.12.2019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1850,48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1850,48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01.07-31.12.2022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1907,52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</w:t>
                  </w:r>
                </w:p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1907,52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47B88" w:rsidRPr="002C2809" w:rsidTr="00355082">
              <w:trPr>
                <w:trHeight w:val="2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01.07-31.12.2023</w:t>
                  </w:r>
                </w:p>
              </w:tc>
              <w:tc>
                <w:tcPr>
                  <w:tcW w:w="978" w:type="dxa"/>
                  <w:shd w:val="clear" w:color="auto" w:fill="auto"/>
                  <w:vAlign w:val="center"/>
                </w:tcPr>
                <w:p w:rsidR="00D47B88" w:rsidRPr="00D342E4" w:rsidRDefault="00D47B88" w:rsidP="00BA3706">
                  <w:pPr>
                    <w:spacing w:after="0" w:line="240" w:lineRule="auto"/>
                    <w:ind w:left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1966,36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D47B88" w:rsidRPr="00D342E4" w:rsidRDefault="00D47B88" w:rsidP="00BA3706">
                  <w:pPr>
                    <w:ind w:left="-1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>на тепловую энергию, поставляемую потребителям (с учетом услуги по передаче тепловой энергии МУП «Калугатеплосеть»)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2019 году            - 101,70 %;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2020 году             - 102,86%;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2021 году             - 102,52%;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2022 году             -103,08 %;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- в 2023 году             - 103,08%;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2C2809" w:rsidRDefault="00D47B88" w:rsidP="00D4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  <w:p w:rsidR="00D47B88" w:rsidRPr="002C2809" w:rsidRDefault="00D47B88" w:rsidP="00D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09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Предлагаю комиссии установить для открытого акционерного общества «Калужский </w:t>
            </w:r>
            <w:r w:rsidRPr="002C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турбинный завод» вышеуказанные тарифы.</w:t>
            </w: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</w:tcPr>
          <w:p w:rsidR="00D47B88" w:rsidRPr="00D342E4" w:rsidRDefault="00D47B88" w:rsidP="00D47B88">
            <w:pPr>
              <w:tabs>
                <w:tab w:val="left" w:pos="709"/>
                <w:tab w:val="left" w:pos="9673"/>
              </w:tabs>
              <w:ind w:right="2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B88" w:rsidRPr="00D342E4" w:rsidRDefault="00D47B88" w:rsidP="00D47B88">
            <w:pPr>
              <w:tabs>
                <w:tab w:val="left" w:pos="709"/>
                <w:tab w:val="left" w:pos="9673"/>
              </w:tabs>
              <w:ind w:right="2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E4">
              <w:rPr>
                <w:rFonts w:ascii="Times New Roman" w:eastAsia="Times New Roman" w:hAnsi="Times New Roman" w:cs="Times New Roman"/>
                <w:sz w:val="24"/>
                <w:szCs w:val="24"/>
              </w:rPr>
              <w:t>3. Тарифы на тепловую энергию, поставляемую другим теплоснабжающим</w:t>
            </w:r>
          </w:p>
          <w:p w:rsidR="00D47B88" w:rsidRPr="00D342E4" w:rsidRDefault="00D47B88" w:rsidP="00D47B88">
            <w:pPr>
              <w:tabs>
                <w:tab w:val="left" w:pos="709"/>
                <w:tab w:val="left" w:pos="9673"/>
              </w:tabs>
              <w:ind w:right="2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организациям, приобретающим тепловую энергию с целью компенсации потерь</w:t>
            </w:r>
          </w:p>
          <w:p w:rsidR="00D47B88" w:rsidRPr="00D342E4" w:rsidRDefault="00D47B88" w:rsidP="00D47B88">
            <w:pPr>
              <w:tabs>
                <w:tab w:val="left" w:pos="709"/>
                <w:tab w:val="left" w:pos="9673"/>
              </w:tabs>
              <w:ind w:right="2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B88" w:rsidRPr="00D47B88" w:rsidTr="00AD18FD">
        <w:trPr>
          <w:gridAfter w:val="3"/>
          <w:wAfter w:w="38" w:type="dxa"/>
          <w:trHeight w:val="113"/>
        </w:trPr>
        <w:tc>
          <w:tcPr>
            <w:tcW w:w="9627" w:type="dxa"/>
            <w:gridSpan w:val="35"/>
            <w:shd w:val="clear" w:color="FFFFFF" w:fill="auto"/>
            <w:vAlign w:val="bottom"/>
          </w:tcPr>
          <w:p w:rsidR="00D47B88" w:rsidRPr="00D342E4" w:rsidRDefault="00D47B88" w:rsidP="00D47B88">
            <w:pPr>
              <w:jc w:val="both"/>
              <w:rPr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предложение для установления одноставочных тарифов на тепловую энергию, поставляемую для муниципального унитарного предприятия «Калугатеплосеть», приобретающего тепловую энергию с целью компенсации потерь тепловой энергии, на период 2019-2023 годы.</w:t>
            </w:r>
          </w:p>
        </w:tc>
      </w:tr>
      <w:tr w:rsidR="00D342E4" w:rsidRPr="00D47B88" w:rsidTr="00AD18FD">
        <w:trPr>
          <w:gridAfter w:val="1"/>
          <w:wAfter w:w="12" w:type="dxa"/>
          <w:trHeight w:val="2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gridSpan w:val="2"/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</w:p>
        </w:tc>
      </w:tr>
      <w:tr w:rsidR="00D342E4" w:rsidRPr="00D47B88" w:rsidTr="00AD18FD">
        <w:trPr>
          <w:gridAfter w:val="1"/>
          <w:wAfter w:w="12" w:type="dxa"/>
          <w:trHeight w:val="2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</w:p>
        </w:tc>
        <w:tc>
          <w:tcPr>
            <w:tcW w:w="1275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</w:p>
        </w:tc>
        <w:tc>
          <w:tcPr>
            <w:tcW w:w="1134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5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</w:p>
        </w:tc>
        <w:tc>
          <w:tcPr>
            <w:tcW w:w="1460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</w:p>
        </w:tc>
        <w:tc>
          <w:tcPr>
            <w:tcW w:w="26" w:type="dxa"/>
            <w:gridSpan w:val="2"/>
            <w:shd w:val="clear" w:color="FFFFFF" w:fill="auto"/>
            <w:vAlign w:val="center"/>
          </w:tcPr>
          <w:p w:rsidR="00D342E4" w:rsidRPr="00D47B88" w:rsidRDefault="00D342E4" w:rsidP="00D47B88">
            <w:pPr>
              <w:jc w:val="center"/>
            </w:pPr>
          </w:p>
        </w:tc>
      </w:tr>
      <w:tr w:rsidR="00D342E4" w:rsidRPr="00D47B88" w:rsidTr="00AD18FD">
        <w:trPr>
          <w:gridAfter w:val="1"/>
          <w:wAfter w:w="12" w:type="dxa"/>
          <w:trHeight w:val="20"/>
        </w:trPr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1393,38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D342E4" w:rsidRPr="00D47B88" w:rsidTr="00AD18FD">
        <w:trPr>
          <w:gridAfter w:val="1"/>
          <w:wAfter w:w="12" w:type="dxa"/>
          <w:trHeight w:val="20"/>
        </w:trPr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1432,05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D342E4" w:rsidRPr="00D47B88" w:rsidTr="00AD18FD">
        <w:trPr>
          <w:gridAfter w:val="1"/>
          <w:wAfter w:w="12" w:type="dxa"/>
          <w:trHeight w:val="20"/>
        </w:trPr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1477,33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D342E4" w:rsidRPr="00D47B88" w:rsidTr="00AD18FD">
        <w:trPr>
          <w:gridAfter w:val="1"/>
          <w:wAfter w:w="12" w:type="dxa"/>
          <w:trHeight w:val="20"/>
        </w:trPr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1523,92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D342E4" w:rsidRPr="00D47B88" w:rsidTr="00AD18FD">
        <w:trPr>
          <w:gridAfter w:val="1"/>
          <w:wAfter w:w="12" w:type="dxa"/>
          <w:trHeight w:val="20"/>
        </w:trPr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1572,22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B88" w:rsidRPr="00D47B88" w:rsidRDefault="00D47B88" w:rsidP="00D47B88">
            <w:pPr>
              <w:jc w:val="center"/>
            </w:pPr>
            <w:r w:rsidRPr="00D47B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:rsidR="00D47B88" w:rsidRPr="00D47B88" w:rsidRDefault="00D47B88" w:rsidP="00D47B88"/>
        </w:tc>
      </w:tr>
      <w:tr w:rsidR="00D47B88" w:rsidRPr="00D47B88" w:rsidTr="00AD18FD">
        <w:trPr>
          <w:gridAfter w:val="3"/>
          <w:wAfter w:w="38" w:type="dxa"/>
          <w:trHeight w:val="6804"/>
        </w:trPr>
        <w:tc>
          <w:tcPr>
            <w:tcW w:w="9627" w:type="dxa"/>
            <w:gridSpan w:val="35"/>
            <w:shd w:val="clear" w:color="FFFFFF" w:fill="auto"/>
          </w:tcPr>
          <w:p w:rsidR="00D47B88" w:rsidRPr="00D342E4" w:rsidRDefault="00D47B88" w:rsidP="00D47B88">
            <w:pPr>
              <w:ind w:firstLine="709"/>
              <w:jc w:val="both"/>
              <w:rPr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>Решение об открытии дела об установлении тарифов принято в соответствии с подпунктом «а» пункта 12 Правил регулирования цен (тарифов), утверждённых постановлением Правительства Российской Федерации от 22.10.2012 № 1075, как для организации, обратившейся в министерство с предложением об установлении тарифов. Экспертами выполнен расчёт тарифов на тепловую энергию на 2019 – 2023 годы.</w:t>
            </w:r>
          </w:p>
          <w:p w:rsidR="00D47B88" w:rsidRPr="00D342E4" w:rsidRDefault="00D47B88" w:rsidP="00D47B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>В соответствии с договором от 25.09.2018 № 2252 МУП «Калугатеплосеть» оказывает услуги по передаче потребителям тепловой энергии, вырабатываемой ведомственным источником ОАО «КТЗ».</w:t>
            </w:r>
          </w:p>
          <w:p w:rsidR="00D47B88" w:rsidRPr="00D342E4" w:rsidRDefault="00D47B88" w:rsidP="00D47B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>В предложении ТСО представлен договор от 18.12.2018 на поставку тепловой энергии для компенсации потерь в тепловых сетях,  заключенный между ОАО «КТЗ» и МУП «Калугатеплосеть».</w:t>
            </w:r>
          </w:p>
          <w:p w:rsidR="00D47B88" w:rsidRPr="00D342E4" w:rsidRDefault="00D47B88" w:rsidP="00D47B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>Экспертами ранее рассчитаны тарифы на услуги по передаче тепловой энергии для МУП «Калугатеплосеть» на 2019 - 2023 годы. При расчёте тарифов учтены расходы на покупную тепловую энергию, приобретаемую от семи ведомственных источников с целью компенсации потерь тепловой энергии при её транспортировке. Расходы рассчитаны с учётом следующих составляющих:</w:t>
            </w:r>
          </w:p>
          <w:p w:rsidR="00D47B88" w:rsidRPr="00D342E4" w:rsidRDefault="00D47B88" w:rsidP="00D47B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>- исходя из тарифов на тепловую энергию теплоснабжающих организаций, вырабатывающих тепловую энергию на ведомственных источниках и отпускающих её на границе балансовой принадлежности с муниципальными тепловыми сетями, находящимися в хозяйственном ведении МУП «Калугатеплосеть»;</w:t>
            </w:r>
          </w:p>
          <w:p w:rsidR="00D47B88" w:rsidRPr="00D342E4" w:rsidRDefault="00D47B88" w:rsidP="00D47B88">
            <w:pPr>
              <w:ind w:firstLine="709"/>
              <w:jc w:val="both"/>
              <w:rPr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>- исходя из объёма тепловой энергии, приобретаемой МУП «Калугатеплосеть» от ведомственных источников с целью компенсации потерь тепловой энергии при её транспортировке (объём потерь).</w:t>
            </w:r>
          </w:p>
          <w:p w:rsidR="00D47B88" w:rsidRPr="00D342E4" w:rsidRDefault="00D47B88" w:rsidP="00D47B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>Объём потерь рассчитан экспертами исходя из объёма тепловой энергии, поданной в сеть на границе балансовой принадлежности тепловых сетей, а также уровня (процента) потерь, Потери тепловой энергии составляют 9,08 % от объёма тепловой энергии, поданной в сеть на границе балансовой принадлежности с муниципальными сетями. Уровень (процент) потерь рассчитан исходя из утверждённого для МУП «Калугатеплосеть» объёма технологических потерь при транспортировке тепловой энергии по тепловым сетям от ведомственных источников (приказ министерства строительства и жилищно-коммунального хозяйства Калужской области от 21.05.2018 № 185).</w:t>
            </w:r>
          </w:p>
          <w:p w:rsidR="00D47B88" w:rsidRPr="00D342E4" w:rsidRDefault="00D47B88" w:rsidP="00D47B88">
            <w:pPr>
              <w:ind w:firstLine="709"/>
              <w:jc w:val="both"/>
              <w:rPr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t>Объём тепловой энергии, поданной в сеть от котельной ОАО «КТЗ» на границе балансовой принадлежности с муниципальными сетями принимается экспертами на 2019 год в размере 8,18176 тыс. Гкал. Следовательно, потери тепловой энергии составляют 0,7429 тыс. Гкал исходя из уровня потерь в размере 9,08 % от объёма поданной в сеть.</w:t>
            </w:r>
          </w:p>
          <w:p w:rsidR="00D47B88" w:rsidRPr="00D342E4" w:rsidRDefault="00D47B88" w:rsidP="00D47B8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2E4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Рекомендуемые тарифы на тепловую энергию, поставляемую акционерным обществом «Калужский турбинный завод» для муниципального унитарного предприятия «Калугатеплосеть», приобретающего тепловую энергию с целью компенсации потерь тепловой энергии, на период 2019 - 2023 годы составил: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49"/>
              <w:gridCol w:w="1418"/>
              <w:gridCol w:w="1135"/>
              <w:gridCol w:w="850"/>
              <w:gridCol w:w="852"/>
              <w:gridCol w:w="850"/>
              <w:gridCol w:w="708"/>
              <w:gridCol w:w="1400"/>
            </w:tblGrid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441" w:type="pct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737" w:type="pct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590" w:type="pct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1695" w:type="pct"/>
                  <w:gridSpan w:val="4"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728" w:type="pct"/>
                  <w:vMerge w:val="restart"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Острый и </w:t>
                  </w:r>
                  <w:proofErr w:type="spellStart"/>
                  <w:proofErr w:type="gramStart"/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редуциро</w:t>
                  </w:r>
                  <w:proofErr w:type="spellEnd"/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-ванный</w:t>
                  </w:r>
                  <w:proofErr w:type="gramEnd"/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пар</w:t>
                  </w: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vMerge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0" w:type="pct"/>
                  <w:vMerge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443" w:type="pct"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368" w:type="pct"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728" w:type="pct"/>
                  <w:vMerge/>
                  <w:shd w:val="clear" w:color="auto" w:fill="auto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ОАО «Калужский турбинный завод»</w:t>
                  </w:r>
                </w:p>
              </w:tc>
              <w:tc>
                <w:tcPr>
                  <w:tcW w:w="441" w:type="pct"/>
                  <w:vMerge w:val="restar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1184,51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1204,65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2020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1204,65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2020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1238,77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2021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1238,77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2021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1267,29</w:t>
                  </w:r>
                </w:p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2022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1267,29</w:t>
                  </w:r>
                </w:p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2022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1305,19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2023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1305,19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2E4" w:rsidRPr="00D342E4" w:rsidTr="00355082">
              <w:trPr>
                <w:trHeight w:val="20"/>
              </w:trPr>
              <w:tc>
                <w:tcPr>
                  <w:tcW w:w="808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vMerge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2023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:rsidR="00D47B88" w:rsidRPr="00D342E4" w:rsidRDefault="00D47B88" w:rsidP="00355082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2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1344,24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8" w:type="pct"/>
                  <w:shd w:val="clear" w:color="auto" w:fill="auto"/>
                  <w:vAlign w:val="center"/>
                </w:tcPr>
                <w:p w:rsidR="00D47B88" w:rsidRPr="00D342E4" w:rsidRDefault="00D47B88" w:rsidP="00355082">
                  <w:pPr>
                    <w:tabs>
                      <w:tab w:val="left" w:pos="9673"/>
                    </w:tabs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7B88" w:rsidRPr="00D47B88" w:rsidRDefault="00D47B88" w:rsidP="00BA37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639E" w:rsidRDefault="0042639E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90" w:rsidRPr="00D76590" w:rsidRDefault="00D76590" w:rsidP="00D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590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D76590" w:rsidRPr="00D76590" w:rsidTr="00A3420B">
        <w:trPr>
          <w:trHeight w:val="645"/>
        </w:trPr>
        <w:tc>
          <w:tcPr>
            <w:tcW w:w="9781" w:type="dxa"/>
            <w:vAlign w:val="bottom"/>
            <w:hideMark/>
          </w:tcPr>
          <w:p w:rsidR="00A3420B" w:rsidRDefault="00D76590" w:rsidP="00A34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90">
              <w:rPr>
                <w:rFonts w:ascii="Times New Roman" w:hAnsi="Times New Roman"/>
                <w:sz w:val="24"/>
                <w:szCs w:val="24"/>
              </w:rPr>
              <w:tab/>
            </w:r>
            <w:r w:rsidR="00A3420B" w:rsidRPr="00A3420B">
              <w:rPr>
                <w:rFonts w:ascii="Times New Roman" w:hAnsi="Times New Roman"/>
                <w:sz w:val="24"/>
                <w:szCs w:val="24"/>
              </w:rPr>
              <w:t xml:space="preserve">1. С 1 января 2019 года по 31 декабря 2023 года </w:t>
            </w:r>
            <w:r w:rsidR="00A3420B">
              <w:rPr>
                <w:rFonts w:ascii="Times New Roman" w:hAnsi="Times New Roman"/>
                <w:sz w:val="24"/>
                <w:szCs w:val="24"/>
              </w:rPr>
              <w:t>у</w:t>
            </w:r>
            <w:r w:rsidR="00A3420B" w:rsidRPr="00A3420B">
              <w:rPr>
                <w:rFonts w:ascii="Times New Roman" w:hAnsi="Times New Roman"/>
                <w:sz w:val="24"/>
                <w:szCs w:val="24"/>
              </w:rPr>
              <w:t>становить</w:t>
            </w:r>
            <w:r w:rsidR="00A3420B">
              <w:rPr>
                <w:rFonts w:ascii="Times New Roman" w:hAnsi="Times New Roman"/>
                <w:sz w:val="24"/>
                <w:szCs w:val="24"/>
              </w:rPr>
              <w:t xml:space="preserve"> предложенные </w:t>
            </w:r>
            <w:r w:rsidR="00A3420B" w:rsidRPr="00A3420B">
              <w:rPr>
                <w:rFonts w:ascii="Times New Roman" w:hAnsi="Times New Roman"/>
                <w:sz w:val="24"/>
                <w:szCs w:val="24"/>
              </w:rPr>
              <w:t>для открытого акционерного общества «Калужский турбинный завод» одноставочные тарифы  на тепловую энергию (мощность)</w:t>
            </w:r>
            <w:r w:rsidR="00EF6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590" w:rsidRPr="00D76590" w:rsidRDefault="00A3420B" w:rsidP="00A3420B">
            <w:pPr>
              <w:jc w:val="both"/>
              <w:rPr>
                <w:sz w:val="24"/>
                <w:szCs w:val="24"/>
              </w:rPr>
            </w:pPr>
            <w:r w:rsidRPr="00A3420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420B">
              <w:rPr>
                <w:rFonts w:ascii="Times New Roman" w:hAnsi="Times New Roman"/>
                <w:sz w:val="24"/>
                <w:szCs w:val="24"/>
              </w:rPr>
              <w:t xml:space="preserve">. Установить на 2019-2023 </w:t>
            </w:r>
            <w:r w:rsidR="00186BCC" w:rsidRPr="00A3420B">
              <w:rPr>
                <w:rFonts w:ascii="Times New Roman" w:hAnsi="Times New Roman"/>
                <w:sz w:val="24"/>
                <w:szCs w:val="24"/>
              </w:rPr>
              <w:t>годы,</w:t>
            </w:r>
            <w:r w:rsidRPr="00A34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Pr="00A3420B">
              <w:rPr>
                <w:rFonts w:ascii="Times New Roman" w:hAnsi="Times New Roman"/>
                <w:sz w:val="24"/>
                <w:szCs w:val="24"/>
              </w:rPr>
              <w:t xml:space="preserve">долгосрочные параметры регулирования деятельности открытого акционерного общества «Калужский турбинный завод» для формирования тарифов на тепловую энергию (мощность) с  использованием метода индексации установленных тарифов </w:t>
            </w:r>
            <w:r w:rsidR="00D76590" w:rsidRPr="00D76590">
              <w:rPr>
                <w:rFonts w:ascii="Times New Roman" w:hAnsi="Times New Roman"/>
                <w:sz w:val="24"/>
                <w:szCs w:val="24"/>
              </w:rPr>
              <w:t xml:space="preserve">с календарной </w:t>
            </w:r>
            <w:r w:rsidR="006D5D2D" w:rsidRPr="00D76590">
              <w:rPr>
                <w:rFonts w:ascii="Times New Roman" w:hAnsi="Times New Roman"/>
                <w:sz w:val="24"/>
                <w:szCs w:val="24"/>
              </w:rPr>
              <w:t>разбивкой.</w:t>
            </w:r>
          </w:p>
        </w:tc>
      </w:tr>
    </w:tbl>
    <w:p w:rsidR="00355082" w:rsidRDefault="00355082" w:rsidP="00D7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590" w:rsidRPr="00E9573A" w:rsidRDefault="00D76590" w:rsidP="00D7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73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186BC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186BC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.2018 </w:t>
      </w:r>
      <w:r w:rsidRPr="00E9573A"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6BC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.11.2018 по делу</w:t>
      </w:r>
      <w:r w:rsidRPr="00E95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CC" w:rsidRPr="00186BCC">
        <w:rPr>
          <w:rFonts w:ascii="Times New Roman" w:hAnsi="Times New Roman" w:cs="Times New Roman"/>
          <w:b/>
          <w:sz w:val="24"/>
          <w:szCs w:val="24"/>
        </w:rPr>
        <w:t>№ 199/Т-03/1477-18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573A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E95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590" w:rsidRDefault="00D76590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2D" w:rsidRDefault="006D5D2D" w:rsidP="00B3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CC" w:rsidRDefault="00BA3706" w:rsidP="00E3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841F7">
        <w:rPr>
          <w:rFonts w:ascii="Times New Roman" w:hAnsi="Times New Roman" w:cs="Times New Roman"/>
          <w:b/>
          <w:sz w:val="24"/>
          <w:szCs w:val="24"/>
        </w:rPr>
        <w:t>.</w:t>
      </w:r>
      <w:r w:rsidR="00F841F7" w:rsidRPr="00832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CC" w:rsidRPr="00186BCC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 и на услуги по передаче тепловой энергии, теплоносителя для муниципального унитарного предприятия «Калугатеплосеть» г. Калуги на 2019-2023 годы</w:t>
      </w:r>
      <w:r w:rsidR="00EF65D5">
        <w:rPr>
          <w:rFonts w:ascii="Times New Roman" w:hAnsi="Times New Roman" w:cs="Times New Roman"/>
          <w:b/>
          <w:sz w:val="24"/>
          <w:szCs w:val="24"/>
        </w:rPr>
        <w:t>.</w:t>
      </w:r>
      <w:r w:rsidR="00186BCC" w:rsidRPr="00186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1F7" w:rsidRPr="00FB051C" w:rsidRDefault="00F841F7" w:rsidP="00E31E8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51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</w:t>
      </w:r>
      <w:r w:rsidR="006D5D2D"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FB051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</w:t>
      </w:r>
    </w:p>
    <w:p w:rsidR="00F841F7" w:rsidRDefault="00F841F7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Доложил: С.И. </w:t>
      </w:r>
      <w:r w:rsidR="006D5D2D">
        <w:rPr>
          <w:rFonts w:ascii="Times New Roman" w:hAnsi="Times New Roman" w:cs="Times New Roman"/>
          <w:b/>
          <w:sz w:val="24"/>
          <w:szCs w:val="24"/>
        </w:rPr>
        <w:t>Гаврикова.</w:t>
      </w:r>
    </w:p>
    <w:p w:rsidR="00186BCC" w:rsidRDefault="00186BCC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5"/>
        <w:tblW w:w="5335" w:type="pct"/>
        <w:tblInd w:w="-306" w:type="dxa"/>
        <w:tblLayout w:type="fixed"/>
        <w:tblLook w:val="04A0" w:firstRow="1" w:lastRow="0" w:firstColumn="1" w:lastColumn="0" w:noHBand="0" w:noVBand="1"/>
      </w:tblPr>
      <w:tblGrid>
        <w:gridCol w:w="6"/>
        <w:gridCol w:w="139"/>
        <w:gridCol w:w="27"/>
        <w:gridCol w:w="122"/>
        <w:gridCol w:w="35"/>
        <w:gridCol w:w="56"/>
        <w:gridCol w:w="107"/>
        <w:gridCol w:w="4"/>
        <w:gridCol w:w="37"/>
        <w:gridCol w:w="113"/>
        <w:gridCol w:w="77"/>
        <w:gridCol w:w="147"/>
        <w:gridCol w:w="138"/>
        <w:gridCol w:w="101"/>
        <w:gridCol w:w="203"/>
        <w:gridCol w:w="145"/>
        <w:gridCol w:w="6"/>
        <w:gridCol w:w="65"/>
        <w:gridCol w:w="235"/>
        <w:gridCol w:w="56"/>
        <w:gridCol w:w="81"/>
        <w:gridCol w:w="111"/>
        <w:gridCol w:w="93"/>
        <w:gridCol w:w="22"/>
        <w:gridCol w:w="103"/>
        <w:gridCol w:w="27"/>
        <w:gridCol w:w="16"/>
        <w:gridCol w:w="10"/>
        <w:gridCol w:w="7"/>
        <w:gridCol w:w="65"/>
        <w:gridCol w:w="38"/>
        <w:gridCol w:w="25"/>
        <w:gridCol w:w="171"/>
        <w:gridCol w:w="71"/>
        <w:gridCol w:w="154"/>
        <w:gridCol w:w="55"/>
        <w:gridCol w:w="16"/>
        <w:gridCol w:w="35"/>
        <w:gridCol w:w="7"/>
        <w:gridCol w:w="39"/>
        <w:gridCol w:w="32"/>
        <w:gridCol w:w="13"/>
        <w:gridCol w:w="25"/>
        <w:gridCol w:w="7"/>
        <w:gridCol w:w="225"/>
        <w:gridCol w:w="59"/>
        <w:gridCol w:w="53"/>
        <w:gridCol w:w="17"/>
        <w:gridCol w:w="167"/>
        <w:gridCol w:w="15"/>
        <w:gridCol w:w="29"/>
        <w:gridCol w:w="37"/>
        <w:gridCol w:w="100"/>
        <w:gridCol w:w="44"/>
        <w:gridCol w:w="37"/>
        <w:gridCol w:w="111"/>
        <w:gridCol w:w="6"/>
        <w:gridCol w:w="1"/>
        <w:gridCol w:w="29"/>
        <w:gridCol w:w="64"/>
        <w:gridCol w:w="13"/>
        <w:gridCol w:w="17"/>
        <w:gridCol w:w="12"/>
        <w:gridCol w:w="142"/>
        <w:gridCol w:w="124"/>
        <w:gridCol w:w="4"/>
        <w:gridCol w:w="208"/>
        <w:gridCol w:w="10"/>
        <w:gridCol w:w="45"/>
        <w:gridCol w:w="81"/>
        <w:gridCol w:w="68"/>
        <w:gridCol w:w="48"/>
        <w:gridCol w:w="68"/>
        <w:gridCol w:w="2"/>
        <w:gridCol w:w="40"/>
        <w:gridCol w:w="96"/>
        <w:gridCol w:w="58"/>
        <w:gridCol w:w="10"/>
        <w:gridCol w:w="186"/>
        <w:gridCol w:w="22"/>
        <w:gridCol w:w="98"/>
        <w:gridCol w:w="1"/>
        <w:gridCol w:w="23"/>
        <w:gridCol w:w="47"/>
        <w:gridCol w:w="112"/>
        <w:gridCol w:w="7"/>
        <w:gridCol w:w="82"/>
        <w:gridCol w:w="15"/>
        <w:gridCol w:w="23"/>
        <w:gridCol w:w="173"/>
        <w:gridCol w:w="7"/>
        <w:gridCol w:w="20"/>
        <w:gridCol w:w="45"/>
        <w:gridCol w:w="126"/>
        <w:gridCol w:w="42"/>
        <w:gridCol w:w="20"/>
        <w:gridCol w:w="81"/>
        <w:gridCol w:w="200"/>
        <w:gridCol w:w="36"/>
        <w:gridCol w:w="230"/>
        <w:gridCol w:w="75"/>
        <w:gridCol w:w="32"/>
        <w:gridCol w:w="41"/>
        <w:gridCol w:w="143"/>
        <w:gridCol w:w="85"/>
        <w:gridCol w:w="171"/>
        <w:gridCol w:w="27"/>
        <w:gridCol w:w="36"/>
        <w:gridCol w:w="108"/>
        <w:gridCol w:w="49"/>
        <w:gridCol w:w="16"/>
        <w:gridCol w:w="32"/>
        <w:gridCol w:w="19"/>
        <w:gridCol w:w="32"/>
        <w:gridCol w:w="48"/>
        <w:gridCol w:w="33"/>
        <w:gridCol w:w="18"/>
        <w:gridCol w:w="62"/>
        <w:gridCol w:w="17"/>
        <w:gridCol w:w="245"/>
        <w:gridCol w:w="95"/>
        <w:gridCol w:w="30"/>
        <w:gridCol w:w="22"/>
        <w:gridCol w:w="13"/>
        <w:gridCol w:w="71"/>
        <w:gridCol w:w="48"/>
        <w:gridCol w:w="48"/>
        <w:gridCol w:w="100"/>
        <w:gridCol w:w="6"/>
        <w:gridCol w:w="22"/>
        <w:gridCol w:w="322"/>
        <w:gridCol w:w="686"/>
        <w:gridCol w:w="20"/>
        <w:gridCol w:w="5"/>
        <w:gridCol w:w="76"/>
        <w:gridCol w:w="6"/>
        <w:gridCol w:w="68"/>
        <w:gridCol w:w="12"/>
        <w:gridCol w:w="38"/>
        <w:gridCol w:w="6"/>
        <w:gridCol w:w="5"/>
        <w:gridCol w:w="23"/>
        <w:gridCol w:w="3"/>
        <w:gridCol w:w="6"/>
        <w:gridCol w:w="10"/>
        <w:gridCol w:w="29"/>
        <w:gridCol w:w="23"/>
        <w:gridCol w:w="19"/>
        <w:gridCol w:w="49"/>
        <w:gridCol w:w="19"/>
        <w:gridCol w:w="141"/>
        <w:gridCol w:w="7"/>
      </w:tblGrid>
      <w:tr w:rsidR="00EF65D5" w:rsidRPr="00186BCC" w:rsidTr="00EB0C04">
        <w:trPr>
          <w:gridBefore w:val="1"/>
          <w:gridAfter w:val="5"/>
          <w:wAfter w:w="115" w:type="pct"/>
          <w:trHeight w:val="645"/>
        </w:trPr>
        <w:tc>
          <w:tcPr>
            <w:tcW w:w="4882" w:type="pct"/>
            <w:gridSpan w:val="146"/>
            <w:shd w:val="clear" w:color="FFFFFF" w:fill="auto"/>
            <w:vAlign w:val="bottom"/>
          </w:tcPr>
          <w:p w:rsidR="00186BCC" w:rsidRPr="00EF65D5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EF65D5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 МУП «Калугатеплосеть»  (далее - ТСО) 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914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Полное наименование регулируемой организации</w:t>
            </w:r>
            <w:r w:rsidRPr="00186BC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68" w:type="pct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914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968" w:type="pct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1024001432564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914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968" w:type="pct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4026000669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914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2968" w:type="pct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402901001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914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2968" w:type="pct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914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2968" w:type="pct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914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968" w:type="pct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248610, г. Калуга, ул. Складская, 2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914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2968" w:type="pct"/>
            <w:gridSpan w:val="9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248610, г. Калуга, ул. Складская, 2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2898"/>
        </w:trPr>
        <w:tc>
          <w:tcPr>
            <w:tcW w:w="4882" w:type="pct"/>
            <w:gridSpan w:val="146"/>
            <w:shd w:val="clear" w:color="FFFFFF" w:fill="auto"/>
          </w:tcPr>
          <w:p w:rsidR="004E58A9" w:rsidRDefault="004E58A9" w:rsidP="004E5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C" w:rsidRPr="00186BCC" w:rsidRDefault="00186BCC" w:rsidP="004E5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1. Тариф на производство и передачу тепловой энергии</w:t>
            </w:r>
          </w:p>
          <w:p w:rsidR="00186BCC" w:rsidRPr="00186BCC" w:rsidRDefault="00186BCC" w:rsidP="004E5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По системам теплоснабжения от собственных источников тепловой энергии, расположенным на территории муниципального образования «Город Калуга»</w:t>
            </w:r>
          </w:p>
          <w:p w:rsidR="00186BCC" w:rsidRPr="00186BCC" w:rsidRDefault="00186BCC" w:rsidP="004E5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BCC">
              <w:rPr>
                <w:rFonts w:ascii="Times New Roman" w:hAnsi="Times New Roman"/>
                <w:sz w:val="24"/>
                <w:szCs w:val="24"/>
              </w:rPr>
              <w:t xml:space="preserve">(кроме котельных по следующим адресам: ул. Баррикад, 181 «а»; ул. Вишневского, 1; </w:t>
            </w:r>
            <w:proofErr w:type="spellStart"/>
            <w:r w:rsidRPr="00186BCC">
              <w:rPr>
                <w:rFonts w:ascii="Times New Roman" w:hAnsi="Times New Roman"/>
                <w:sz w:val="24"/>
                <w:szCs w:val="24"/>
              </w:rPr>
              <w:t>Грабцевское</w:t>
            </w:r>
            <w:proofErr w:type="spellEnd"/>
            <w:r w:rsidRPr="00186BCC">
              <w:rPr>
                <w:rFonts w:ascii="Times New Roman" w:hAnsi="Times New Roman"/>
                <w:sz w:val="24"/>
                <w:szCs w:val="24"/>
              </w:rPr>
              <w:t xml:space="preserve"> шоссе, 115; </w:t>
            </w:r>
            <w:proofErr w:type="spellStart"/>
            <w:r w:rsidRPr="00186BCC">
              <w:rPr>
                <w:rFonts w:ascii="Times New Roman" w:hAnsi="Times New Roman"/>
                <w:sz w:val="24"/>
                <w:szCs w:val="24"/>
              </w:rPr>
              <w:t>Грабцевское</w:t>
            </w:r>
            <w:proofErr w:type="spellEnd"/>
            <w:r w:rsidRPr="00186BCC">
              <w:rPr>
                <w:rFonts w:ascii="Times New Roman" w:hAnsi="Times New Roman"/>
                <w:sz w:val="24"/>
                <w:szCs w:val="24"/>
              </w:rPr>
              <w:t xml:space="preserve"> шоссе, 22 «б»; ул. Молодёжная, 58 (д </w:t>
            </w:r>
            <w:proofErr w:type="spellStart"/>
            <w:r w:rsidRPr="00186BCC">
              <w:rPr>
                <w:rFonts w:ascii="Times New Roman" w:hAnsi="Times New Roman"/>
                <w:sz w:val="24"/>
                <w:szCs w:val="24"/>
              </w:rPr>
              <w:t>Лихун</w:t>
            </w:r>
            <w:proofErr w:type="spellEnd"/>
            <w:r w:rsidRPr="00186BCC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186BCC" w:rsidRPr="00186BCC" w:rsidRDefault="00186BCC" w:rsidP="004E5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BCC">
              <w:rPr>
                <w:rFonts w:ascii="Times New Roman" w:hAnsi="Times New Roman"/>
                <w:sz w:val="24"/>
                <w:szCs w:val="24"/>
              </w:rPr>
              <w:t>ул. Ипподромная, 37; Калуга Бор, 15 «а»; ул. Кропоткина, 4 «а»; ул. Ленина, 60 «а»; ОЛ «Белка»; ул. Пролетарская, 111; ул. Салтыкова Щедрина, 80 «а»;</w:t>
            </w:r>
            <w:proofErr w:type="gramEnd"/>
          </w:p>
          <w:p w:rsidR="00186BCC" w:rsidRDefault="00186BCC" w:rsidP="004E5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BCC">
              <w:rPr>
                <w:rFonts w:ascii="Times New Roman" w:hAnsi="Times New Roman"/>
                <w:sz w:val="24"/>
                <w:szCs w:val="24"/>
              </w:rPr>
              <w:t xml:space="preserve">ул. Советская, 3 «б» (Тихонова пустынь); ул. </w:t>
            </w:r>
            <w:proofErr w:type="spellStart"/>
            <w:r w:rsidRPr="00186BCC">
              <w:rPr>
                <w:rFonts w:ascii="Times New Roman" w:hAnsi="Times New Roman"/>
                <w:sz w:val="24"/>
                <w:szCs w:val="24"/>
              </w:rPr>
              <w:t>Тарутинская</w:t>
            </w:r>
            <w:proofErr w:type="spellEnd"/>
            <w:r w:rsidRPr="00186BCC">
              <w:rPr>
                <w:rFonts w:ascii="Times New Roman" w:hAnsi="Times New Roman"/>
                <w:sz w:val="24"/>
                <w:szCs w:val="24"/>
              </w:rPr>
              <w:t>, 171; ул. Широкая, 51 «б»; Кирпичный завод МПС 3 «в» (Мстихино)</w:t>
            </w:r>
            <w:proofErr w:type="gramEnd"/>
          </w:p>
          <w:p w:rsidR="00186BCC" w:rsidRPr="00186BCC" w:rsidRDefault="00186BCC" w:rsidP="00186BCC">
            <w:pPr>
              <w:jc w:val="center"/>
              <w:rPr>
                <w:sz w:val="24"/>
                <w:szCs w:val="24"/>
              </w:rPr>
            </w:pP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  <w:vAlign w:val="bottom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2019-2023 годы 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80"/>
        </w:trPr>
        <w:tc>
          <w:tcPr>
            <w:tcW w:w="4882" w:type="pct"/>
            <w:gridSpan w:val="146"/>
            <w:shd w:val="clear" w:color="FFFFFF" w:fill="auto"/>
            <w:vAlign w:val="center"/>
          </w:tcPr>
          <w:p w:rsidR="00186BCC" w:rsidRPr="00186BCC" w:rsidRDefault="00186BCC" w:rsidP="00186BCC">
            <w:pPr>
              <w:jc w:val="right"/>
              <w:rPr>
                <w:sz w:val="24"/>
                <w:szCs w:val="24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20"/>
        </w:trPr>
        <w:tc>
          <w:tcPr>
            <w:tcW w:w="505" w:type="pct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502" w:type="pct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77" w:type="pct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741" w:type="pct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629" w:type="pct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002" w:type="pct"/>
            <w:gridSpan w:val="2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20"/>
        </w:trPr>
        <w:tc>
          <w:tcPr>
            <w:tcW w:w="505" w:type="pct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1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40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437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629" w:type="pct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gridSpan w:val="2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20"/>
        </w:trPr>
        <w:tc>
          <w:tcPr>
            <w:tcW w:w="50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02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477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2062,06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2 609 211,02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20"/>
        </w:trPr>
        <w:tc>
          <w:tcPr>
            <w:tcW w:w="50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477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1959,83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2 479 857,57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20"/>
        </w:trPr>
        <w:tc>
          <w:tcPr>
            <w:tcW w:w="50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02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477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2029,75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2 568 334,87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20"/>
        </w:trPr>
        <w:tc>
          <w:tcPr>
            <w:tcW w:w="50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477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2090,25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2 644 876,58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20"/>
        </w:trPr>
        <w:tc>
          <w:tcPr>
            <w:tcW w:w="50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02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477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2154,16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8A9" w:rsidRPr="00186BCC" w:rsidRDefault="004E58A9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2 725 751,68</w:t>
            </w:r>
          </w:p>
        </w:tc>
      </w:tr>
      <w:tr w:rsidR="00EB0C04" w:rsidRPr="00186BCC" w:rsidTr="00EB0C04">
        <w:trPr>
          <w:gridBefore w:val="1"/>
          <w:gridAfter w:val="19"/>
          <w:wAfter w:w="269" w:type="pct"/>
          <w:trHeight w:val="180"/>
        </w:trPr>
        <w:tc>
          <w:tcPr>
            <w:tcW w:w="266" w:type="pct"/>
            <w:gridSpan w:val="8"/>
            <w:shd w:val="clear" w:color="FFFFFF" w:fill="auto"/>
          </w:tcPr>
          <w:p w:rsidR="00186BCC" w:rsidRPr="00186BCC" w:rsidRDefault="00186BCC" w:rsidP="00186BCC">
            <w:pPr>
              <w:jc w:val="both"/>
            </w:pPr>
          </w:p>
        </w:tc>
        <w:tc>
          <w:tcPr>
            <w:tcW w:w="57" w:type="pct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233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210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242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401" w:type="pct"/>
            <w:gridSpan w:val="13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506" w:type="pct"/>
            <w:gridSpan w:val="20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434" w:type="pct"/>
            <w:gridSpan w:val="15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382" w:type="pct"/>
            <w:gridSpan w:val="14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495" w:type="pct"/>
            <w:gridSpan w:val="15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499" w:type="pct"/>
            <w:gridSpan w:val="11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475" w:type="pct"/>
            <w:gridSpan w:val="18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519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10" w:type="pct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муниципального унитарного предприятия «Калугатеплосеть» г. Калуги второй раз, при втором и последующем применении метода индексации регулируемые тарифы устанавливаются  сроком на 5 лет  (2019-2023 годы).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  <w:vAlign w:val="center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от 30.11.2015 № 470-РК (в редакции приказа</w:t>
            </w:r>
            <w:r w:rsidRPr="00186BCC">
              <w:rPr>
                <w:sz w:val="24"/>
                <w:szCs w:val="24"/>
              </w:rPr>
              <w:t xml:space="preserve"> </w:t>
            </w:r>
            <w:r w:rsidRPr="00186BCC">
              <w:rPr>
                <w:rFonts w:ascii="Times New Roman" w:hAnsi="Times New Roman"/>
                <w:sz w:val="24"/>
                <w:szCs w:val="24"/>
              </w:rPr>
              <w:t>министерства конкурентной политики Калужской области от 18.12.2017 № 458-РК). Тарифы рассчитаны с применением метода долгосрочной индексации тарифов.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</w:t>
            </w:r>
            <w:r w:rsidRPr="00186BCC">
              <w:rPr>
                <w:rFonts w:ascii="Times New Roman" w:hAnsi="Times New Roman"/>
                <w:sz w:val="24"/>
                <w:szCs w:val="24"/>
              </w:rPr>
              <w:lastRenderedPageBreak/>
              <w:t>ценообразования).</w:t>
            </w:r>
          </w:p>
          <w:p w:rsidR="00186BCC" w:rsidRPr="00186BCC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ТСО осуществляет регулируемую деятельность на территории муниципального образования «Город Калуга».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Основные средства, относящиеся к деятельности по производству и передаче тепловой энергии (82 котельных и тепловые сети), находятся у организации в хозяйственном ведении.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FFFFFF"/>
          </w:tcPr>
          <w:p w:rsidR="00186BCC" w:rsidRPr="00186BC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</w:p>
          <w:p w:rsidR="00186BCC" w:rsidRPr="00186BCC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186BCC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186BCC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186BCC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186BCC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FFFFFF"/>
          </w:tcPr>
          <w:p w:rsidR="00186BCC" w:rsidRPr="00186BCC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В связи с увеличением с 1 января 2019 года налога на добавленную стоимость</w:t>
            </w:r>
            <w:r w:rsidRPr="00186BCC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186BCC" w:rsidRPr="00186BCC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186BCC" w:rsidRPr="00186BCC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186BCC" w:rsidRPr="00186BCC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FFFFFF"/>
          </w:tcPr>
          <w:p w:rsidR="00186BCC" w:rsidRPr="00186BC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186BCC" w:rsidRPr="00186BC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</w:p>
          <w:p w:rsidR="00186BCC" w:rsidRPr="00186BC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- с 01.07. по 31.12.2020,</w:t>
            </w:r>
          </w:p>
          <w:p w:rsidR="00186BCC" w:rsidRPr="00186BC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- с 01.07. по 31.12.2021,</w:t>
            </w:r>
          </w:p>
          <w:p w:rsidR="00186BCC" w:rsidRPr="00186BC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- с 01.07. по 31.12.2022,</w:t>
            </w:r>
          </w:p>
          <w:p w:rsidR="00186BCC" w:rsidRPr="00186BC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- с 01.07. по 31.12.2023</w:t>
            </w:r>
          </w:p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определены методом индексации.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186BCC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 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735"/>
        </w:trPr>
        <w:tc>
          <w:tcPr>
            <w:tcW w:w="1408" w:type="pct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2508" w:type="pct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495"/>
        </w:trPr>
        <w:tc>
          <w:tcPr>
            <w:tcW w:w="1408" w:type="pct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940" w:type="pct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164,84 кг у т</w:t>
            </w:r>
          </w:p>
        </w:tc>
        <w:tc>
          <w:tcPr>
            <w:tcW w:w="2508" w:type="pct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Приказ от 21.05.2018 № 185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345"/>
        </w:trPr>
        <w:tc>
          <w:tcPr>
            <w:tcW w:w="1408" w:type="pct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940" w:type="pct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pct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Не утверждён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495"/>
        </w:trPr>
        <w:tc>
          <w:tcPr>
            <w:tcW w:w="1408" w:type="pct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 технологических потерь при передаче тепловой энергии</w:t>
            </w:r>
          </w:p>
        </w:tc>
        <w:tc>
          <w:tcPr>
            <w:tcW w:w="940" w:type="pct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159884,0 Гкал</w:t>
            </w:r>
          </w:p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(в доле, отнесённой на 82 котельные)</w:t>
            </w:r>
          </w:p>
        </w:tc>
        <w:tc>
          <w:tcPr>
            <w:tcW w:w="2508" w:type="pct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Приказ от 21.05.2018 № 185</w:t>
            </w:r>
          </w:p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(163853,309 Гкал)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64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6"/>
                <w:szCs w:val="26"/>
              </w:rPr>
              <w:tab/>
            </w:r>
            <w:r w:rsidRPr="00186BCC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65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  <w:tc>
          <w:tcPr>
            <w:tcW w:w="965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965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965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1,017</w:t>
            </w:r>
          </w:p>
        </w:tc>
        <w:tc>
          <w:tcPr>
            <w:tcW w:w="965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8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1,046*</w:t>
            </w:r>
          </w:p>
        </w:tc>
        <w:tc>
          <w:tcPr>
            <w:tcW w:w="965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13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*С учетом увеличения ставки налога на добавленную стоимость с 1 января 2019 года до 20 %.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13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период до 2024 года.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13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186BCC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на период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</w:t>
            </w:r>
            <w:r w:rsidRPr="00186BCC">
              <w:rPr>
                <w:rFonts w:ascii="Times New Roman" w:hAnsi="Times New Roman"/>
                <w:sz w:val="24"/>
                <w:szCs w:val="24"/>
              </w:rPr>
              <w:br/>
              <w:t>46 %, рост цены с 1 июля 2019 года планируется на уровне 106,7 % (без учета НДС).</w:t>
            </w:r>
            <w:proofErr w:type="gramEnd"/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13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3823" w:type="pct"/>
            <w:gridSpan w:val="1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86BC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5229,182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3823" w:type="pct"/>
            <w:gridSpan w:val="1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998,11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</w:t>
            </w:r>
            <w:r w:rsidRPr="00186BCC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186BCC" w:rsidRPr="00186BCC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тепловая энергия,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С учётом объёмов покупки от котельной АО «Тайфун»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Потери тепловой энергии в сети,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159,88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159,88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159,88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159,88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159,88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учтены утверждённые приказом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минстроя</w:t>
            </w:r>
            <w:proofErr w:type="spell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и ЖКХ КО (в доле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отнесённой на 82 котельные)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Произведенная тепловая энергия по предприятию,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1 453,79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1 453,79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1 453,79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1 453,79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1 453,79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1 425,23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1 425,23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1 425,23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1 425,23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1 425,23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тепловой энергии,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1 265,34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1 265,34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1 265,34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1 265,34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1 265,34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Экспертами принято снижение объёмов полезного отпуска, с учётом динамики фактических объёмов за 2015 - 2017 годы. Также  учтена покупка от АО "Тайфун"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на нужды ТСО,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потребители,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184,41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184,41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184,41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184,41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184,41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949,39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949,39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949,39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949,39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949,39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по нормативу,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754,03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754,03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754,03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754,03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754,03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ГВС,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195,36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195,36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195,36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195,36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195,36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2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потребители,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4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129,74</w:t>
            </w:r>
          </w:p>
        </w:tc>
        <w:tc>
          <w:tcPr>
            <w:tcW w:w="482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129,74</w:t>
            </w:r>
          </w:p>
        </w:tc>
        <w:tc>
          <w:tcPr>
            <w:tcW w:w="666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129,74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129,74</w:t>
            </w:r>
          </w:p>
        </w:tc>
        <w:tc>
          <w:tcPr>
            <w:tcW w:w="44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129,74</w:t>
            </w:r>
          </w:p>
        </w:tc>
        <w:tc>
          <w:tcPr>
            <w:tcW w:w="1033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4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64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345"/>
        </w:trPr>
        <w:tc>
          <w:tcPr>
            <w:tcW w:w="247" w:type="pct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1" w:type="pct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3191" w:type="pct"/>
            <w:gridSpan w:val="10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657" w:type="pct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345"/>
        </w:trPr>
        <w:tc>
          <w:tcPr>
            <w:tcW w:w="247" w:type="pct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475" w:type="pct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657" w:type="pct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: нормативный уровень прибыли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-0,65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121 179,45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2 488 031,57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2 609 211,02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100 887,69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2 118 330,52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2 219 218,21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389 992,81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115 409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2 369 553,88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2 484 962,88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100 233,74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2 104 599,5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2 204 833,24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280 129,64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115 409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2 369 553,88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2 484 962,88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100 233,74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2 104 599,5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2 204 833,24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280 129,64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96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1 388 216,85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1 388 216,85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1 303 281,37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1 303 281,37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84 935,48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ТСО 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завышены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объём и цена природного газа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226 501,34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226 501,34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5 167,55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225 067,65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230 235,2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-3 733,86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205 924,72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205 924,72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225 067,65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225 067,65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-19 142,93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ТСО завышен объём электроэнергии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10 413,09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10 413,09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5 167,55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5 167,55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5 245,54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ТСО 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завышены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объём и прогнозный тариф на покупное тепло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44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59 958,54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368 871,75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428 830,29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50 926,78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294 651,69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345 578,47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83 251,82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Экспертами приняты расходы исходя из плановой зарплаты 2018 года, а также с учётом индекса роста в размере 1,029 с 1 июля 2019 года.  Численность принята экспертами с учётом фактической за 2017 год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 учётом распределения по видам деятельности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18 107,48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111 399,27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129 506,75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15 379,89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88 984,81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104 364,7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25 142,05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42 503,38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42 503,38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41 087,29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41 087,29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1 416,09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ТСО завышены объём и цена питьевой воды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7 280,1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7 280,1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7 037,69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7 037,69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242,41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ТСО 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завышены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объём и цена стоков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044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42 154,58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42 154,58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42 041,08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42 041,08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705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724,17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724,17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724,17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724,17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074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работ и услуг производственного характера, выполняемых по </w:t>
            </w:r>
            <w:r w:rsidRPr="00186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со сторонними организациями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19 942,04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19 942,04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19 312,2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19 312,2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629,84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144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15 357,36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15 357,36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12 303,69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12 303,69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3 053,67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фактических расходов </w:t>
            </w:r>
            <w:proofErr w:type="spellStart"/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за 2017 год, а также с учетом индексов роста в размере 1,027 (с 01.07.2018) и 1,029 (с 01.07.2019)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21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801,35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801,35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801,35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801,35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345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821,53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821,53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821,53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Экспертами не приняты в расчёт в связи с отсутствием экономического обоснования</w:t>
            </w:r>
            <w:proofErr w:type="gramEnd"/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2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услуг, оказываемых организациями, осуществляющими регулируемые виды деятельности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2 783,26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2 783,26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2 783,26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Экспертами не приняты в расчёт в связи с отсутствием экономического обоснования</w:t>
            </w:r>
            <w:proofErr w:type="gramEnd"/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72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9 988,28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9 988,28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9 988,28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9 988,28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Аренда 2-х котельных и аренда земли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72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17 068,26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17 068,26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17 068,26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17 068,26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приняты расходы 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исходя из факта 2017 года, в части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, отнесённой на данные котельные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3819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37 342,98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47 556,27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84 899,25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28 759,53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42 237,03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70 996,56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13 902,69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Экспертами принята амортизация исходя из суммы, учтённой при установлении тарифов на второе полугодие 2018 года, в доле 97,8 % от общей суммы (в соответствии с объёмами полезного отпуска по каждому виду тарифов)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96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40 625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40 625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40 625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экономического обоснования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выпадающие доходы/экономия средств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26 946,17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26 946,17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26 946,17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 экспертами выполнена корректировка НВВ 2017 года (по строке "Суммарная корректировка НВВ")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5 770,45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118 477,69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124 248,14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653,95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13 731,02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14 384,97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109 863,17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</w:t>
            </w:r>
            <w:proofErr w:type="gramStart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186BCC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экономически обоснованного уровня расходов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40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C">
              <w:rPr>
                <w:rFonts w:ascii="Times New Roman" w:hAnsi="Times New Roman" w:cs="Times New Roman"/>
                <w:sz w:val="20"/>
                <w:szCs w:val="20"/>
              </w:rPr>
              <w:t>389 992,81</w:t>
            </w:r>
          </w:p>
        </w:tc>
        <w:tc>
          <w:tcPr>
            <w:tcW w:w="65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34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389 992,81 тыс. руб.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1245"/>
        </w:trPr>
        <w:tc>
          <w:tcPr>
            <w:tcW w:w="4856" w:type="pct"/>
            <w:gridSpan w:val="144"/>
            <w:shd w:val="clear" w:color="FFFFFF" w:fill="auto"/>
          </w:tcPr>
          <w:p w:rsidR="00186BCC" w:rsidRPr="00186BC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2 219 218,21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2 279 697,69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2 347 566,36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2 415 386,88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2 485 258,5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100 887,69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102 643,59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104 880,94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107 186,74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109 563,13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Рост относительно предыдущего периода, %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87,54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102,98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102,89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102,89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1 265,34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1 265,34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1 265,34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1 265,34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1 265,34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86,06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1 753,85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1 801,64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1 855,28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1 908,88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1 964,1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79,73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81,12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82,89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84,71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86,59</w:t>
            </w:r>
          </w:p>
        </w:tc>
      </w:tr>
      <w:tr w:rsidR="00EB0C04" w:rsidRPr="00186BCC" w:rsidTr="00EB0C04">
        <w:trPr>
          <w:gridBefore w:val="1"/>
          <w:gridAfter w:val="7"/>
          <w:wAfter w:w="141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101,72</w:t>
            </w:r>
          </w:p>
        </w:tc>
        <w:tc>
          <w:tcPr>
            <w:tcW w:w="88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102,72</w:t>
            </w:r>
          </w:p>
        </w:tc>
        <w:tc>
          <w:tcPr>
            <w:tcW w:w="6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102,98</w:t>
            </w:r>
          </w:p>
        </w:tc>
        <w:tc>
          <w:tcPr>
            <w:tcW w:w="47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102,89</w:t>
            </w:r>
          </w:p>
        </w:tc>
        <w:tc>
          <w:tcPr>
            <w:tcW w:w="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102,89</w:t>
            </w:r>
          </w:p>
        </w:tc>
      </w:tr>
      <w:tr w:rsidR="004E58A9" w:rsidRPr="00186BCC" w:rsidTr="00EB0C04">
        <w:trPr>
          <w:gridBefore w:val="1"/>
          <w:gridAfter w:val="7"/>
          <w:wAfter w:w="141" w:type="pct"/>
          <w:trHeight w:val="645"/>
        </w:trPr>
        <w:tc>
          <w:tcPr>
            <w:tcW w:w="4856" w:type="pct"/>
            <w:gridSpan w:val="144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6"/>
                <w:szCs w:val="26"/>
              </w:rPr>
              <w:tab/>
            </w:r>
            <w:r w:rsidRPr="00411948">
              <w:rPr>
                <w:rFonts w:ascii="Times New Roman" w:hAnsi="Times New Roman"/>
                <w:sz w:val="24"/>
                <w:szCs w:val="24"/>
              </w:rPr>
              <w:t>Тарифы на производство и передачу тепловой энергии на период 2019-2023 годы для муниципального унитарного предприятия «Калугатеплосеть» г. Калуги составили:</w:t>
            </w:r>
          </w:p>
        </w:tc>
      </w:tr>
      <w:tr w:rsidR="00EB0C04" w:rsidRPr="00186BCC" w:rsidTr="00EB0C04">
        <w:trPr>
          <w:gridBefore w:val="1"/>
          <w:gridAfter w:val="9"/>
          <w:wAfter w:w="149" w:type="pct"/>
          <w:trHeight w:val="480"/>
        </w:trPr>
        <w:tc>
          <w:tcPr>
            <w:tcW w:w="912" w:type="pct"/>
            <w:gridSpan w:val="1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948" w:rsidRPr="00186BCC" w:rsidRDefault="00411948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72" w:type="pct"/>
            <w:gridSpan w:val="2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948" w:rsidRPr="00186BCC" w:rsidRDefault="00411948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542" w:type="pct"/>
            <w:gridSpan w:val="2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948" w:rsidRPr="00186BCC" w:rsidRDefault="00411948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948" w:rsidRPr="00186BCC" w:rsidRDefault="00411948" w:rsidP="00BA3706">
            <w:pPr>
              <w:jc w:val="center"/>
            </w:pPr>
          </w:p>
        </w:tc>
        <w:tc>
          <w:tcPr>
            <w:tcW w:w="1758" w:type="pct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948" w:rsidRPr="00186BCC" w:rsidRDefault="00411948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636" w:type="pct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948" w:rsidRPr="00186BCC" w:rsidRDefault="00411948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3" w:type="pct"/>
            <w:gridSpan w:val="2"/>
            <w:shd w:val="clear" w:color="FFFFFF" w:fill="auto"/>
            <w:vAlign w:val="bottom"/>
          </w:tcPr>
          <w:p w:rsidR="00411948" w:rsidRPr="00186BCC" w:rsidRDefault="00411948" w:rsidP="00186BCC"/>
        </w:tc>
      </w:tr>
      <w:tr w:rsidR="00EB0C04" w:rsidRPr="00186BCC" w:rsidTr="00EB0C04">
        <w:trPr>
          <w:gridBefore w:val="1"/>
          <w:gridAfter w:val="11"/>
          <w:wAfter w:w="162" w:type="pct"/>
          <w:trHeight w:val="735"/>
        </w:trPr>
        <w:tc>
          <w:tcPr>
            <w:tcW w:w="912" w:type="pct"/>
            <w:gridSpan w:val="1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</w:p>
        </w:tc>
        <w:tc>
          <w:tcPr>
            <w:tcW w:w="572" w:type="pct"/>
            <w:gridSpan w:val="2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</w:p>
        </w:tc>
        <w:tc>
          <w:tcPr>
            <w:tcW w:w="542" w:type="pct"/>
            <w:gridSpan w:val="2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636" w:type="pct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</w:p>
        </w:tc>
      </w:tr>
      <w:tr w:rsidR="004E58A9" w:rsidRPr="00186BCC" w:rsidTr="00EB0C04">
        <w:trPr>
          <w:gridBefore w:val="1"/>
          <w:gridAfter w:val="11"/>
          <w:wAfter w:w="162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3923" w:type="pct"/>
            <w:gridSpan w:val="1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B0C04" w:rsidRPr="00186BCC" w:rsidTr="00EB0C04">
        <w:trPr>
          <w:gridBefore w:val="1"/>
          <w:gridAfter w:val="11"/>
          <w:wAfter w:w="162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1"/>
          <w:wAfter w:w="162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1"/>
          <w:wAfter w:w="162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1"/>
          <w:wAfter w:w="162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1801,64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1"/>
          <w:wAfter w:w="162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1801,64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1964,10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4E58A9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3923" w:type="pct"/>
            <w:gridSpan w:val="1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2161,97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2161,97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«Калугатеплосеть»  </w:t>
            </w:r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«Калугатеплосеть»  г. Калуги</w:t>
            </w:r>
          </w:p>
        </w:tc>
        <w:tc>
          <w:tcPr>
            <w:tcW w:w="57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42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4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2356,92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BA3706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F65D5" w:rsidRPr="00186BCC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  <w:vAlign w:val="bottom"/>
          </w:tcPr>
          <w:p w:rsidR="00186BCC" w:rsidRPr="00411948" w:rsidRDefault="00186BCC" w:rsidP="00186BCC">
            <w:pPr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- в 2019 году            - 101,72 %;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- в 2020 году            - 102,72 %;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- в 2021 году            - 102,98 %;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- в 2022 году            - 102,89 %;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- в 2023 году            - 102,89 %;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EF65D5" w:rsidRPr="00411948" w:rsidTr="00EB0C04">
        <w:trPr>
          <w:gridBefore w:val="1"/>
          <w:gridAfter w:val="5"/>
          <w:wAfter w:w="115" w:type="pct"/>
          <w:trHeight w:val="20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Пред</w:t>
            </w:r>
            <w:r w:rsidR="00411948" w:rsidRPr="00411948">
              <w:rPr>
                <w:rFonts w:ascii="Times New Roman" w:hAnsi="Times New Roman"/>
                <w:sz w:val="24"/>
                <w:szCs w:val="24"/>
              </w:rPr>
              <w:t>лагается</w:t>
            </w:r>
            <w:r w:rsidRPr="00411948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муниципального унитарного предприятия «Калугатеплосеть» г. Калуги вышеуказанные тарифы.</w:t>
            </w:r>
          </w:p>
          <w:p w:rsidR="00186BCC" w:rsidRPr="00411948" w:rsidRDefault="00186BCC" w:rsidP="00186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BCC" w:rsidRPr="00411948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2. Тариф на производство и передачу тепловой энергии</w:t>
            </w:r>
          </w:p>
          <w:p w:rsidR="00186BCC" w:rsidRPr="00411948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По системам теплоснабжения котельных, расположенных на территории муниципального образования «Город Калуга» по следующим адресам:</w:t>
            </w:r>
          </w:p>
          <w:p w:rsidR="00186BCC" w:rsidRPr="00411948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ул. Баррикад, 181 «а»; ул. Вишневского, 1; </w:t>
            </w:r>
            <w:proofErr w:type="spellStart"/>
            <w:r w:rsidRPr="00411948">
              <w:rPr>
                <w:rFonts w:ascii="Times New Roman" w:hAnsi="Times New Roman"/>
                <w:sz w:val="24"/>
                <w:szCs w:val="24"/>
              </w:rPr>
              <w:t>Грабцевское</w:t>
            </w:r>
            <w:proofErr w:type="spellEnd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 шоссе, 115; </w:t>
            </w:r>
            <w:proofErr w:type="spellStart"/>
            <w:r w:rsidRPr="00411948">
              <w:rPr>
                <w:rFonts w:ascii="Times New Roman" w:hAnsi="Times New Roman"/>
                <w:sz w:val="24"/>
                <w:szCs w:val="24"/>
              </w:rPr>
              <w:t>Грабцевское</w:t>
            </w:r>
            <w:proofErr w:type="spellEnd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 шоссе, 22 «б»; ул. Молодёжная, 58 (д </w:t>
            </w:r>
            <w:proofErr w:type="spellStart"/>
            <w:r w:rsidRPr="00411948">
              <w:rPr>
                <w:rFonts w:ascii="Times New Roman" w:hAnsi="Times New Roman"/>
                <w:sz w:val="24"/>
                <w:szCs w:val="24"/>
              </w:rPr>
              <w:t>Лихун</w:t>
            </w:r>
            <w:proofErr w:type="spellEnd"/>
            <w:r w:rsidRPr="00411948">
              <w:rPr>
                <w:rFonts w:ascii="Times New Roman" w:hAnsi="Times New Roman"/>
                <w:sz w:val="24"/>
                <w:szCs w:val="24"/>
              </w:rPr>
              <w:t>); ул. Ипподромная, 37; Калуга Бор, 15 «а»; ул. Кропоткина, 4 «а»; ул. Ленина, 60 «а»; ОЛ «Белка»; ул. Пролетарская,111;</w:t>
            </w:r>
            <w:proofErr w:type="gramEnd"/>
          </w:p>
          <w:p w:rsidR="00186BCC" w:rsidRPr="00411948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>ул. Салтыкова Щедрина, 80 «а»; ул. Советская, 3 «б» (Тихонова пустынь);</w:t>
            </w:r>
            <w:proofErr w:type="gramEnd"/>
          </w:p>
          <w:p w:rsidR="00186BCC" w:rsidRPr="00411948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11948">
              <w:rPr>
                <w:rFonts w:ascii="Times New Roman" w:hAnsi="Times New Roman"/>
                <w:sz w:val="24"/>
                <w:szCs w:val="24"/>
              </w:rPr>
              <w:t>Тарутинская</w:t>
            </w:r>
            <w:proofErr w:type="spellEnd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, 171; ул. </w:t>
            </w: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>Широкая</w:t>
            </w:r>
            <w:proofErr w:type="gramEnd"/>
            <w:r w:rsidRPr="00411948">
              <w:rPr>
                <w:rFonts w:ascii="Times New Roman" w:hAnsi="Times New Roman"/>
                <w:sz w:val="24"/>
                <w:szCs w:val="24"/>
              </w:rPr>
              <w:t>, 51 «б»; Кирпичный завод МПС 3 «в» (Мстихино)</w:t>
            </w:r>
          </w:p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</w:p>
        </w:tc>
      </w:tr>
      <w:tr w:rsidR="00EF65D5" w:rsidRPr="00411948" w:rsidTr="00EB0C04">
        <w:trPr>
          <w:gridBefore w:val="1"/>
          <w:gridAfter w:val="5"/>
          <w:wAfter w:w="115" w:type="pct"/>
          <w:trHeight w:val="945"/>
        </w:trPr>
        <w:tc>
          <w:tcPr>
            <w:tcW w:w="4882" w:type="pct"/>
            <w:gridSpan w:val="146"/>
            <w:shd w:val="clear" w:color="FFFFFF" w:fill="auto"/>
            <w:vAlign w:val="bottom"/>
          </w:tcPr>
          <w:p w:rsidR="00186BCC" w:rsidRPr="00411948" w:rsidRDefault="00186BCC" w:rsidP="00411948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методом долгосрочной индексации тарифов на 2019-2023 годы.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13"/>
        </w:trPr>
        <w:tc>
          <w:tcPr>
            <w:tcW w:w="55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</w:p>
        </w:tc>
        <w:tc>
          <w:tcPr>
            <w:tcW w:w="4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</w:p>
        </w:tc>
        <w:tc>
          <w:tcPr>
            <w:tcW w:w="324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</w:p>
        </w:tc>
        <w:tc>
          <w:tcPr>
            <w:tcW w:w="1893" w:type="pct"/>
            <w:gridSpan w:val="6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</w:p>
        </w:tc>
        <w:tc>
          <w:tcPr>
            <w:tcW w:w="1059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13"/>
        </w:trPr>
        <w:tc>
          <w:tcPr>
            <w:tcW w:w="55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4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4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059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13"/>
        </w:trPr>
        <w:tc>
          <w:tcPr>
            <w:tcW w:w="55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24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2456,17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66 697,64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13"/>
        </w:trPr>
        <w:tc>
          <w:tcPr>
            <w:tcW w:w="55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24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2354,29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63 930,87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13"/>
        </w:trPr>
        <w:tc>
          <w:tcPr>
            <w:tcW w:w="55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24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2541,54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65 729,2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13"/>
        </w:trPr>
        <w:tc>
          <w:tcPr>
            <w:tcW w:w="55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24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2611,79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67 546,13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13"/>
        </w:trPr>
        <w:tc>
          <w:tcPr>
            <w:tcW w:w="55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5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24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2686,81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8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186BCC" w:rsidRDefault="00BA3706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69 460,45</w:t>
            </w:r>
          </w:p>
        </w:tc>
      </w:tr>
      <w:tr w:rsidR="00EB0C04" w:rsidRPr="00186BCC" w:rsidTr="00EB0C04">
        <w:trPr>
          <w:gridBefore w:val="1"/>
          <w:gridAfter w:val="3"/>
          <w:wAfter w:w="81" w:type="pct"/>
          <w:trHeight w:val="180"/>
        </w:trPr>
        <w:tc>
          <w:tcPr>
            <w:tcW w:w="323" w:type="pct"/>
            <w:gridSpan w:val="9"/>
            <w:shd w:val="clear" w:color="FFFFFF" w:fill="auto"/>
          </w:tcPr>
          <w:p w:rsidR="00186BCC" w:rsidRPr="00186BCC" w:rsidRDefault="00186BCC" w:rsidP="00186BCC">
            <w:pPr>
              <w:jc w:val="both"/>
            </w:pPr>
          </w:p>
        </w:tc>
        <w:tc>
          <w:tcPr>
            <w:tcW w:w="233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210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146" w:type="pct"/>
            <w:gridSpan w:val="2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96" w:type="pct"/>
            <w:gridSpan w:val="2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324" w:type="pct"/>
            <w:gridSpan w:val="12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583" w:type="pct"/>
            <w:gridSpan w:val="21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434" w:type="pct"/>
            <w:gridSpan w:val="15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382" w:type="pct"/>
            <w:gridSpan w:val="14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495" w:type="pct"/>
            <w:gridSpan w:val="15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598" w:type="pct"/>
            <w:gridSpan w:val="18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376" w:type="pct"/>
            <w:gridSpan w:val="11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683" w:type="pct"/>
            <w:gridSpan w:val="19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34" w:type="pct"/>
            <w:gridSpan w:val="2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 муниципального унитарного предприятия «Калугатеплосеть» г. Калуги второй раз, при втором и последующем применении метода индексации регулируемые тарифы устанавливаются  сроком на 5 лет  (2019-2023 годы).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  <w:vAlign w:val="center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Действующие тарифы установлены для ТСО приказом министерства тарифного регулирования Калужской области от 30.11.2015 № 470-РК. Тарифы рассчитаны с применением метода долгосрочной индексации тарифов.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 (16 котельных и тепловые сети), находятся у организации в хозяйственном ведении.</w:t>
            </w:r>
          </w:p>
          <w:p w:rsidR="00186BCC" w:rsidRPr="00411948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 xml:space="preserve">При расчете тарифов экспертами учтены нормы, содержащиеся в пункте 5(1) Основ ценообразования № 1075, в отношении случаев, когда к источнику тепловой энергии присоединён единственный потребитель. При этом тарифы для данного источника определяются соглашением сторон и регулированию не подлежат. </w:t>
            </w:r>
          </w:p>
          <w:p w:rsidR="00186BCC" w:rsidRPr="00411948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 xml:space="preserve">В соответствии с данными ТСО следующие котельные имеют единственного потребителя и с 1 января 2019 года должны отпускать тепловую энергию по цене, определённой соглашением сторон: </w:t>
            </w:r>
          </w:p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1.</w:t>
            </w: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 xml:space="preserve">Котельная по ул. </w:t>
            </w: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>Пролетарской</w:t>
            </w:r>
            <w:proofErr w:type="gramEnd"/>
            <w:r w:rsidRPr="00411948">
              <w:rPr>
                <w:rFonts w:ascii="Times New Roman" w:hAnsi="Times New Roman"/>
                <w:sz w:val="24"/>
                <w:szCs w:val="24"/>
              </w:rPr>
              <w:t>, д. 111;</w:t>
            </w:r>
          </w:p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2.</w:t>
            </w: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 xml:space="preserve">Котельная по ул. </w:t>
            </w: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>Молодёжной</w:t>
            </w:r>
            <w:proofErr w:type="gramEnd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, д. 58 (дер. </w:t>
            </w:r>
            <w:proofErr w:type="spellStart"/>
            <w:r w:rsidRPr="00411948">
              <w:rPr>
                <w:rFonts w:ascii="Times New Roman" w:hAnsi="Times New Roman"/>
                <w:sz w:val="24"/>
                <w:szCs w:val="24"/>
              </w:rPr>
              <w:t>Лихун</w:t>
            </w:r>
            <w:proofErr w:type="spellEnd"/>
            <w:r w:rsidRPr="0041194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3.</w:t>
            </w: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 xml:space="preserve">Котельная по ул. </w:t>
            </w: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>Советской</w:t>
            </w:r>
            <w:proofErr w:type="gramEnd"/>
            <w:r w:rsidRPr="00411948">
              <w:rPr>
                <w:rFonts w:ascii="Times New Roman" w:hAnsi="Times New Roman"/>
                <w:sz w:val="24"/>
                <w:szCs w:val="24"/>
              </w:rPr>
              <w:t>, д.3 «б» (Тихонова Пустынь).</w:t>
            </w:r>
          </w:p>
          <w:p w:rsidR="00186BCC" w:rsidRPr="00411948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При этом</w:t>
            </w: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 согласно пункту 12 Основ ценообразования № 1075 при расчёте тарифов на тепловую энергию для ТСО на 2019 год учитываются в том числе расходы и расчётный объём полезного отпуска указанных котельных.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FFFFFF"/>
          </w:tcPr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</w:p>
          <w:p w:rsidR="00186BCC" w:rsidRPr="00411948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411948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411948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FFFFFF"/>
          </w:tcPr>
          <w:p w:rsidR="00186BCC" w:rsidRPr="00411948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В связи с увеличением с 1 января 2019 года налога на добавленную стоимость</w:t>
            </w:r>
            <w:r w:rsidRPr="00411948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186BCC" w:rsidRPr="00411948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186BCC" w:rsidRPr="00411948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186BCC" w:rsidRPr="00411948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FFFFFF"/>
          </w:tcPr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</w:p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- с 01.07. по 31.12.2020,</w:t>
            </w:r>
          </w:p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- с 01.07. по 31.12.2021,</w:t>
            </w:r>
          </w:p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- с 01.07. по 31.12.2022,</w:t>
            </w:r>
          </w:p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- с 01.07. по 31.12.2023</w:t>
            </w:r>
          </w:p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lastRenderedPageBreak/>
              <w:t>определены методом индексации.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73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/>
        </w:tc>
        <w:tc>
          <w:tcPr>
            <w:tcW w:w="1201" w:type="pct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2534" w:type="pct"/>
            <w:gridSpan w:val="7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49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r w:rsidRPr="00186BCC">
              <w:rPr>
                <w:rFonts w:ascii="Times New Roman" w:hAnsi="Times New Roman"/>
                <w:sz w:val="20"/>
                <w:szCs w:val="20"/>
              </w:rPr>
              <w:t>норматив удельного расхода топлива</w:t>
            </w:r>
          </w:p>
        </w:tc>
        <w:tc>
          <w:tcPr>
            <w:tcW w:w="1201" w:type="pct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164,84 кг у т</w:t>
            </w:r>
          </w:p>
        </w:tc>
        <w:tc>
          <w:tcPr>
            <w:tcW w:w="2534" w:type="pct"/>
            <w:gridSpan w:val="7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Приказ от 21.05.2018 № 185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r w:rsidRPr="00186BCC"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201" w:type="pct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4" w:type="pct"/>
            <w:gridSpan w:val="7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Не утверждён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495"/>
        </w:trPr>
        <w:tc>
          <w:tcPr>
            <w:tcW w:w="114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r w:rsidRPr="00186BCC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1201" w:type="pct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3969,3 Гкал</w:t>
            </w:r>
          </w:p>
          <w:p w:rsidR="00186BCC" w:rsidRPr="00186BCC" w:rsidRDefault="00186BCC" w:rsidP="00186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(в доле, отнесённой на 16 котельных)</w:t>
            </w:r>
          </w:p>
        </w:tc>
        <w:tc>
          <w:tcPr>
            <w:tcW w:w="2534" w:type="pct"/>
            <w:gridSpan w:val="7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Приказ от 21.05.2018 № 185</w:t>
            </w:r>
          </w:p>
          <w:p w:rsidR="00186BCC" w:rsidRPr="00186BCC" w:rsidRDefault="00186BCC" w:rsidP="00186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(163853,309 Гкал)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645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6"/>
                <w:szCs w:val="26"/>
              </w:rPr>
              <w:tab/>
            </w:r>
            <w:r w:rsidRPr="00411948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1501" w:type="pct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673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6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1501" w:type="pct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673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  <w:tc>
          <w:tcPr>
            <w:tcW w:w="55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46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1501" w:type="pct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673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55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46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1501" w:type="pct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673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55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46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1501" w:type="pct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673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1,046*</w:t>
            </w:r>
          </w:p>
        </w:tc>
        <w:tc>
          <w:tcPr>
            <w:tcW w:w="55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002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467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*С учетом увеличения ставки налога на добавленную стоимость с 1 января 2019 года до 20 %.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период до 2024 года.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11948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на период до 2024 года темп роста нерегулируемых цен на оптовом рынке в 2019 году составит 111 %. Учитывая, что  нерегулируемая составляющая в структуре цены на электрическую энергию конечного потребителя Калужской области занимает порядка</w:t>
            </w:r>
            <w:r w:rsidRPr="00411948">
              <w:rPr>
                <w:rFonts w:ascii="Times New Roman" w:hAnsi="Times New Roman"/>
                <w:sz w:val="24"/>
                <w:szCs w:val="24"/>
              </w:rPr>
              <w:br/>
              <w:t>46 %, рост цены с 1 июля 2019 года планируется на уровне 106,7 % (без учета НДС).</w:t>
            </w:r>
            <w:proofErr w:type="gramEnd"/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3732" w:type="pct"/>
            <w:gridSpan w:val="1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411948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4119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1194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50" w:type="pct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107,85</w:t>
            </w:r>
          </w:p>
        </w:tc>
      </w:tr>
      <w:tr w:rsidR="004E58A9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3732" w:type="pct"/>
            <w:gridSpan w:val="1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150" w:type="pct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11948" w:rsidRDefault="00186BCC" w:rsidP="00411948">
            <w:pPr>
              <w:jc w:val="center"/>
              <w:rPr>
                <w:sz w:val="20"/>
                <w:szCs w:val="20"/>
              </w:rPr>
            </w:pPr>
            <w:r w:rsidRPr="00411948">
              <w:rPr>
                <w:rFonts w:ascii="Times New Roman" w:hAnsi="Times New Roman"/>
                <w:sz w:val="20"/>
                <w:szCs w:val="20"/>
              </w:rPr>
              <w:t>33,02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411948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4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411948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</w:t>
            </w:r>
            <w:r w:rsidRPr="00411948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186BCC" w:rsidRPr="00411948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125"/>
        </w:trPr>
        <w:tc>
          <w:tcPr>
            <w:tcW w:w="4882" w:type="pct"/>
            <w:gridSpan w:val="146"/>
            <w:shd w:val="clear" w:color="FFFFFF" w:fill="auto"/>
          </w:tcPr>
          <w:p w:rsidR="00186BCC" w:rsidRPr="00411948" w:rsidRDefault="00186BCC" w:rsidP="00186BCC">
            <w:pPr>
              <w:jc w:val="both"/>
              <w:rPr>
                <w:sz w:val="24"/>
                <w:szCs w:val="24"/>
              </w:rPr>
            </w:pPr>
            <w:r w:rsidRPr="00411948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299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4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Потери на </w:t>
            </w:r>
            <w:r w:rsidRPr="008F5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нужды котельной, тыс. Гкал</w:t>
            </w:r>
          </w:p>
        </w:tc>
        <w:tc>
          <w:tcPr>
            <w:tcW w:w="299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0,66</w:t>
            </w:r>
          </w:p>
        </w:tc>
        <w:tc>
          <w:tcPr>
            <w:tcW w:w="42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77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65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43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394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Потери тепловой энергии в сети, </w:t>
            </w: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299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42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77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65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43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394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учтены утверждённые приказом </w:t>
            </w: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минстроя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и ЖКХ КО</w:t>
            </w:r>
            <w:r w:rsidRPr="008F5136">
              <w:rPr>
                <w:rFonts w:ascii="Times New Roman" w:hAnsi="Times New Roman" w:cs="Times New Roman"/>
                <w:sz w:val="20"/>
                <w:szCs w:val="20"/>
              </w:rPr>
              <w:br/>
              <w:t>(в доле</w:t>
            </w:r>
            <w:proofErr w:type="gram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отнесённой на 16 котельных)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Произведенная тепловая энергия по предприятию, </w:t>
            </w: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299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42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77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65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43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1394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299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42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77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65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43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394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тепловой энергии, </w:t>
            </w: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299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42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77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65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43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1394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Экспертами приняты планируемые объёмы полезного отпуска, с учётом динамики фактических объёмов за 2015 - 2017 годы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потребители, </w:t>
            </w: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299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</w:tc>
        <w:tc>
          <w:tcPr>
            <w:tcW w:w="42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</w:tc>
        <w:tc>
          <w:tcPr>
            <w:tcW w:w="77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</w:tc>
        <w:tc>
          <w:tcPr>
            <w:tcW w:w="65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</w:tc>
        <w:tc>
          <w:tcPr>
            <w:tcW w:w="43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</w:tc>
        <w:tc>
          <w:tcPr>
            <w:tcW w:w="1394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91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потребители, </w:t>
            </w: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299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42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77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65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43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394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1245"/>
        </w:trPr>
        <w:tc>
          <w:tcPr>
            <w:tcW w:w="4882" w:type="pct"/>
            <w:gridSpan w:val="146"/>
            <w:shd w:val="clear" w:color="FFFFFF" w:fill="auto"/>
          </w:tcPr>
          <w:p w:rsidR="00186BCC" w:rsidRPr="008F5136" w:rsidRDefault="00186BCC" w:rsidP="00186BCC">
            <w:pPr>
              <w:jc w:val="both"/>
              <w:rPr>
                <w:sz w:val="24"/>
                <w:szCs w:val="24"/>
              </w:rPr>
            </w:pPr>
            <w:r w:rsidRPr="008F5136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645"/>
        </w:trPr>
        <w:tc>
          <w:tcPr>
            <w:tcW w:w="4882" w:type="pct"/>
            <w:gridSpan w:val="146"/>
            <w:shd w:val="clear" w:color="FFFFFF" w:fill="auto"/>
          </w:tcPr>
          <w:p w:rsidR="00186BCC" w:rsidRPr="008F5136" w:rsidRDefault="00186BCC" w:rsidP="00186BCC">
            <w:pPr>
              <w:jc w:val="both"/>
              <w:rPr>
                <w:sz w:val="24"/>
                <w:szCs w:val="24"/>
              </w:rPr>
            </w:pPr>
            <w:r w:rsidRPr="008F5136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247" w:type="pct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5" w:type="pct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3120" w:type="pct"/>
            <w:gridSpan w:val="10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850" w:type="pct"/>
            <w:gridSpan w:val="2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247" w:type="pct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1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265" w:type="pct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850" w:type="pct"/>
            <w:gridSpan w:val="2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: нормативный уровень прибыли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-0,65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2 392,02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64 305,62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66 697,64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2 126,96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60 778,17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62 905,13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3 792,51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2 278,11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61 243,45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63 521,56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2 113,2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60 384,93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62 498,13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1 023,43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2 278,11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61 243,45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63 521,56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2 113,2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60 384,93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62 498,13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1 023,43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96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29 614,36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29 614,36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29 812,58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29 812,58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-198,22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ТСО занижен объём природного газа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4 392,92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4 392,92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5 057,44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5 057,44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-664,52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4 392,92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4 392,92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5 057,44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5 057,44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-664,52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ТСО занижен объём электроэнергии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144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722,64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14 623,01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15 345,65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1 126,16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17 730,3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18 856,45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-3 510,8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Экспертами приняты расходы исходя из плановой зарплаты 2018 года, а также с учётом индекса роста в размере 1,029 с 1 июля 2019 года.  Численность принята экспертами с учётом фактической за 2017 год</w:t>
            </w:r>
            <w:proofErr w:type="gram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 учётом распределения по видам деятельности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218,24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4 416,15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4 634,39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5 354,55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5 694,65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-1 060,26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906,71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906,71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923,26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923,26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-16,55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ТСО занижен объём питьевой воды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158,14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158,14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-2,84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ТСО занижен объём стоков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886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222,45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222,45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222,32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222,32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992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132,79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132,79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132,79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132,79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96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услуг, оказываемых организациями, осуществляющими регулируемые виды деятельности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Экспертами не приняты в расчёт в связи с отсутствием экономического обоснования</w:t>
            </w:r>
            <w:proofErr w:type="gramEnd"/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72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Исходя из расходов на аренду земли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713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r w:rsidRPr="00186BCC">
              <w:rPr>
                <w:rFonts w:ascii="Times New Roman" w:hAnsi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1 337,24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5 342,96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6 680,19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646,94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950,12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1 597,06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5 083,13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Экспертами принята в расчёт на 2019 год амортизация исходя из суммы, учтённой при установлении тарифов на второе полугодие 2018 года, в доле 2,2 % от общей суммы (в соответствии с объёмами полезного отпуска по каждому виду тарифов)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480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r w:rsidRPr="00186BCC">
              <w:rPr>
                <w:rFonts w:ascii="Times New Roman" w:hAnsi="Times New Roman"/>
                <w:sz w:val="18"/>
                <w:szCs w:val="18"/>
              </w:rPr>
              <w:t>выпадающие доходы/экономия средств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1 333,07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1 333,07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1 333,07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В соответствии с действующим законодательством экспертами выполнена корректировка НВВ 2017 года (по строке "Суммарная корректировка НВВ")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r w:rsidRPr="00186BCC"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113,91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3 062,17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3 176,08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13,76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393,23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407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2 769,08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 xml:space="preserve">Экспертами </w:t>
            </w:r>
            <w:proofErr w:type="gramStart"/>
            <w:r w:rsidRPr="00186BCC">
              <w:rPr>
                <w:rFonts w:ascii="Times New Roman" w:hAnsi="Times New Roman"/>
                <w:sz w:val="18"/>
                <w:szCs w:val="18"/>
              </w:rPr>
              <w:t>принята</w:t>
            </w:r>
            <w:proofErr w:type="gramEnd"/>
            <w:r w:rsidRPr="00186BCC">
              <w:rPr>
                <w:rFonts w:ascii="Times New Roman" w:hAnsi="Times New Roman"/>
                <w:sz w:val="18"/>
                <w:szCs w:val="18"/>
              </w:rPr>
              <w:t xml:space="preserve"> исходя из экономически обоснованного уровня расходов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  <w:r w:rsidRPr="00186BC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13,76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393,23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-406,94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24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93543">
            <w:pPr>
              <w:jc w:val="center"/>
            </w:pPr>
          </w:p>
        </w:tc>
        <w:tc>
          <w:tcPr>
            <w:tcW w:w="66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420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  <w:r w:rsidRPr="008F5136">
              <w:rPr>
                <w:rFonts w:ascii="Times New Roman" w:hAnsi="Times New Roman"/>
                <w:sz w:val="20"/>
                <w:szCs w:val="20"/>
              </w:rPr>
              <w:t>3 792,51</w:t>
            </w:r>
          </w:p>
        </w:tc>
        <w:tc>
          <w:tcPr>
            <w:tcW w:w="85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993543">
            <w:pPr>
              <w:jc w:val="center"/>
              <w:rPr>
                <w:sz w:val="20"/>
                <w:szCs w:val="20"/>
              </w:rPr>
            </w:pP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345"/>
        </w:trPr>
        <w:tc>
          <w:tcPr>
            <w:tcW w:w="4882" w:type="pct"/>
            <w:gridSpan w:val="146"/>
            <w:shd w:val="clear" w:color="FFFFFF" w:fill="auto"/>
          </w:tcPr>
          <w:p w:rsidR="00186BCC" w:rsidRPr="008F5136" w:rsidRDefault="00186BCC" w:rsidP="00186BCC">
            <w:pPr>
              <w:jc w:val="both"/>
              <w:rPr>
                <w:sz w:val="24"/>
                <w:szCs w:val="24"/>
              </w:rPr>
            </w:pPr>
            <w:r w:rsidRPr="008F5136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3 792,51 тыс. руб.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1245"/>
        </w:trPr>
        <w:tc>
          <w:tcPr>
            <w:tcW w:w="4882" w:type="pct"/>
            <w:gridSpan w:val="146"/>
            <w:shd w:val="clear" w:color="FFFFFF" w:fill="auto"/>
          </w:tcPr>
          <w:p w:rsidR="00186BCC" w:rsidRPr="008F5136" w:rsidRDefault="00186BCC" w:rsidP="00186BCC">
            <w:pPr>
              <w:jc w:val="both"/>
              <w:rPr>
                <w:sz w:val="24"/>
                <w:szCs w:val="24"/>
              </w:rPr>
            </w:pPr>
            <w:r w:rsidRPr="008F5136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62 905,13</w:t>
            </w: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64 588,16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66 524,45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68 471,79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70 477,7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2 126,96</w:t>
            </w: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2 161,87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2 206,59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2 252,63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2 300,04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102,68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102,93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102,93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2 243,13</w:t>
            </w: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2 303,14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2 372,19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2 441,63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2 513,16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75,85</w:t>
            </w: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78,69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80,34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82,03</w:t>
            </w:r>
          </w:p>
        </w:tc>
      </w:tr>
      <w:tr w:rsidR="00EB0C04" w:rsidRPr="00186BCC" w:rsidTr="00EB0C04">
        <w:trPr>
          <w:gridBefore w:val="1"/>
          <w:gridAfter w:val="5"/>
          <w:wAfter w:w="115" w:type="pct"/>
          <w:trHeight w:val="57"/>
        </w:trPr>
        <w:tc>
          <w:tcPr>
            <w:tcW w:w="14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69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64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102,68</w:t>
            </w:r>
          </w:p>
        </w:tc>
        <w:tc>
          <w:tcPr>
            <w:tcW w:w="675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102,93</w:t>
            </w:r>
          </w:p>
        </w:tc>
        <w:tc>
          <w:tcPr>
            <w:tcW w:w="68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102,93</w:t>
            </w:r>
          </w:p>
        </w:tc>
      </w:tr>
      <w:tr w:rsidR="00EF65D5" w:rsidRPr="00186BCC" w:rsidTr="00EB0C04">
        <w:trPr>
          <w:gridBefore w:val="1"/>
          <w:gridAfter w:val="5"/>
          <w:wAfter w:w="115" w:type="pct"/>
          <w:trHeight w:val="645"/>
        </w:trPr>
        <w:tc>
          <w:tcPr>
            <w:tcW w:w="4882" w:type="pct"/>
            <w:gridSpan w:val="146"/>
            <w:shd w:val="clear" w:color="FFFFFF" w:fill="auto"/>
          </w:tcPr>
          <w:p w:rsidR="00186BCC" w:rsidRPr="008F5136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6"/>
                <w:szCs w:val="26"/>
              </w:rPr>
              <w:tab/>
            </w:r>
            <w:r w:rsidRPr="008F5136">
              <w:rPr>
                <w:rFonts w:ascii="Times New Roman" w:hAnsi="Times New Roman"/>
                <w:sz w:val="24"/>
                <w:szCs w:val="24"/>
              </w:rPr>
              <w:t>Тарифы на производство и передачу тепловой энергии на период 2019-2023 годы для муниципального унитарного предприятия «Калугатеплосеть» г. Калуги составили:</w:t>
            </w:r>
          </w:p>
        </w:tc>
      </w:tr>
      <w:tr w:rsidR="00EB0C04" w:rsidRPr="00186BCC" w:rsidTr="00EB0C04">
        <w:trPr>
          <w:gridBefore w:val="4"/>
          <w:gridAfter w:val="1"/>
          <w:wBefore w:w="145" w:type="pct"/>
          <w:trHeight w:val="480"/>
        </w:trPr>
        <w:tc>
          <w:tcPr>
            <w:tcW w:w="971" w:type="pct"/>
            <w:gridSpan w:val="2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регулируемой организации</w:t>
            </w:r>
          </w:p>
        </w:tc>
        <w:tc>
          <w:tcPr>
            <w:tcW w:w="68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504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65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7"/>
            <w:shd w:val="clear" w:color="FFFFFF" w:fill="auto"/>
            <w:vAlign w:val="bottom"/>
          </w:tcPr>
          <w:p w:rsidR="008F5136" w:rsidRPr="00186BCC" w:rsidRDefault="008F5136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735"/>
        </w:trPr>
        <w:tc>
          <w:tcPr>
            <w:tcW w:w="954" w:type="pct"/>
            <w:gridSpan w:val="2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48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12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4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62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136" w:rsidRPr="008F5136" w:rsidRDefault="008F5136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8F5136" w:rsidRPr="00186BCC" w:rsidRDefault="008F5136" w:rsidP="00186BCC"/>
        </w:tc>
      </w:tr>
      <w:tr w:rsidR="004E58A9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3722" w:type="pct"/>
            <w:gridSpan w:val="1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1724,19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2243,13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2243,13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2303,14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2303,14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2372,19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2372,19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2441,63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2441,63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2513,16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4E58A9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«Калугатеплосеть»  г. Калуги</w:t>
            </w:r>
          </w:p>
        </w:tc>
        <w:tc>
          <w:tcPr>
            <w:tcW w:w="3722" w:type="pct"/>
            <w:gridSpan w:val="1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2069,03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2691,76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2691,76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2763,77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2763,77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2846,63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2846,63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2929,96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2929,96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5"/>
          <w:gridAfter w:val="7"/>
          <w:wBefore w:w="163" w:type="pct"/>
          <w:wAfter w:w="141" w:type="pct"/>
          <w:trHeight w:val="345"/>
        </w:trPr>
        <w:tc>
          <w:tcPr>
            <w:tcW w:w="954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F513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65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384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3015,79</w:t>
            </w:r>
          </w:p>
        </w:tc>
        <w:tc>
          <w:tcPr>
            <w:tcW w:w="3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8F5136" w:rsidRDefault="00186BCC" w:rsidP="008F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" w:type="pct"/>
            <w:gridSpan w:val="4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570"/>
        </w:trPr>
        <w:tc>
          <w:tcPr>
            <w:tcW w:w="4696" w:type="pct"/>
            <w:gridSpan w:val="140"/>
            <w:shd w:val="clear" w:color="FFFFFF" w:fill="auto"/>
            <w:vAlign w:val="bottom"/>
          </w:tcPr>
          <w:p w:rsidR="00186BCC" w:rsidRPr="00186BCC" w:rsidRDefault="00186BCC" w:rsidP="00186BCC">
            <w:r w:rsidRPr="00186BCC"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- в 2019 году            - 130,1 %;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- в 2020 году            - 102,68 %;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- в 2021 году            - 103 %;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- в 2022 году            - 102,93 %;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- в 2023 году            - 102,93 %;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 xml:space="preserve">Рост тарифов обусловлен ростом производственных расходов, а также снижением объёмов полезного отпуска. 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4B0DFC" w:rsidRPr="004B0DFC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4B0DFC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муниципального унитарного предприятия «Калугатеплосеть» г. Калуги (по системам теплоснабжения указанных котельных) вышеуказанные тарифы.</w:t>
            </w:r>
          </w:p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</w:tcPr>
          <w:p w:rsidR="00186BCC" w:rsidRPr="004B0DFC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3. Тариф на услуги по передаче тепловой энергии</w:t>
            </w:r>
          </w:p>
          <w:p w:rsidR="00186BCC" w:rsidRPr="004B0DFC" w:rsidRDefault="00186BCC" w:rsidP="00186BCC">
            <w:pPr>
              <w:jc w:val="center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По системам теплоснабжения от ведомственных источников, расположенных на территории муниципального образования «Город Калуга» (кроме ведомственного источника акционерного общества «Калужский научно-исследовательский институт телемеханических устройств»)</w:t>
            </w:r>
          </w:p>
        </w:tc>
      </w:tr>
      <w:tr w:rsidR="00EF65D5" w:rsidRPr="00186BCC" w:rsidTr="00EB0C04">
        <w:trPr>
          <w:gridBefore w:val="5"/>
          <w:gridAfter w:val="7"/>
          <w:wBefore w:w="163" w:type="pct"/>
          <w:wAfter w:w="141" w:type="pct"/>
          <w:trHeight w:val="125"/>
        </w:trPr>
        <w:tc>
          <w:tcPr>
            <w:tcW w:w="4696" w:type="pct"/>
            <w:gridSpan w:val="140"/>
            <w:shd w:val="clear" w:color="FFFFFF" w:fill="auto"/>
            <w:vAlign w:val="bottom"/>
          </w:tcPr>
          <w:p w:rsidR="00186BCC" w:rsidRPr="004B0DFC" w:rsidRDefault="00186BCC" w:rsidP="004B0DF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одноставочных тарифов на услуги по передаче тепловой энергии,  методом долгосрочной индекса</w:t>
            </w:r>
            <w:r w:rsidR="004B0DFC">
              <w:rPr>
                <w:rFonts w:ascii="Times New Roman" w:hAnsi="Times New Roman"/>
                <w:sz w:val="24"/>
                <w:szCs w:val="24"/>
              </w:rPr>
              <w:t xml:space="preserve">ции тарифов на 2019-2023 годы </w:t>
            </w:r>
          </w:p>
        </w:tc>
      </w:tr>
      <w:tr w:rsidR="00EB0C04" w:rsidRPr="00186BCC" w:rsidTr="00EB0C04">
        <w:trPr>
          <w:gridBefore w:val="3"/>
          <w:gridAfter w:val="4"/>
          <w:wBefore w:w="87" w:type="pct"/>
          <w:wAfter w:w="109" w:type="pct"/>
          <w:trHeight w:val="125"/>
        </w:trPr>
        <w:tc>
          <w:tcPr>
            <w:tcW w:w="644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pct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75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027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3"/>
          <w:gridAfter w:val="4"/>
          <w:wBefore w:w="87" w:type="pct"/>
          <w:wAfter w:w="109" w:type="pct"/>
          <w:trHeight w:val="125"/>
        </w:trPr>
        <w:tc>
          <w:tcPr>
            <w:tcW w:w="644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40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6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513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42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35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31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75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027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EB0C04" w:rsidRPr="00186BCC" w:rsidTr="00EB0C04">
        <w:trPr>
          <w:gridBefore w:val="3"/>
          <w:gridAfter w:val="4"/>
          <w:wBefore w:w="87" w:type="pct"/>
          <w:wAfter w:w="109" w:type="pct"/>
          <w:trHeight w:val="125"/>
        </w:trPr>
        <w:tc>
          <w:tcPr>
            <w:tcW w:w="644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0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proofErr w:type="spellStart"/>
            <w:r w:rsidRPr="004B0DF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B0DF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6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285,27</w:t>
            </w:r>
          </w:p>
        </w:tc>
        <w:tc>
          <w:tcPr>
            <w:tcW w:w="513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68 569,66</w:t>
            </w:r>
          </w:p>
        </w:tc>
      </w:tr>
      <w:tr w:rsidR="00EB0C04" w:rsidRPr="00186BCC" w:rsidTr="00EB0C04">
        <w:trPr>
          <w:gridBefore w:val="3"/>
          <w:gridAfter w:val="4"/>
          <w:wBefore w:w="87" w:type="pct"/>
          <w:wAfter w:w="109" w:type="pct"/>
          <w:trHeight w:val="125"/>
        </w:trPr>
        <w:tc>
          <w:tcPr>
            <w:tcW w:w="644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0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proofErr w:type="spellStart"/>
            <w:r w:rsidRPr="004B0DF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B0DF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6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285,68</w:t>
            </w:r>
          </w:p>
        </w:tc>
        <w:tc>
          <w:tcPr>
            <w:tcW w:w="513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68 669,14</w:t>
            </w:r>
          </w:p>
        </w:tc>
      </w:tr>
      <w:tr w:rsidR="00EB0C04" w:rsidRPr="00186BCC" w:rsidTr="00EB0C04">
        <w:trPr>
          <w:gridBefore w:val="3"/>
          <w:gridAfter w:val="4"/>
          <w:wBefore w:w="87" w:type="pct"/>
          <w:wAfter w:w="109" w:type="pct"/>
          <w:trHeight w:val="125"/>
        </w:trPr>
        <w:tc>
          <w:tcPr>
            <w:tcW w:w="644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0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proofErr w:type="spellStart"/>
            <w:r w:rsidRPr="004B0DF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B0DF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6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294,98</w:t>
            </w:r>
          </w:p>
        </w:tc>
        <w:tc>
          <w:tcPr>
            <w:tcW w:w="513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70 904,86</w:t>
            </w:r>
          </w:p>
        </w:tc>
      </w:tr>
      <w:tr w:rsidR="00EB0C04" w:rsidRPr="00186BCC" w:rsidTr="00EB0C04">
        <w:trPr>
          <w:gridBefore w:val="3"/>
          <w:gridAfter w:val="4"/>
          <w:wBefore w:w="87" w:type="pct"/>
          <w:wAfter w:w="109" w:type="pct"/>
          <w:trHeight w:val="125"/>
        </w:trPr>
        <w:tc>
          <w:tcPr>
            <w:tcW w:w="644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0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proofErr w:type="spellStart"/>
            <w:r w:rsidRPr="004B0DF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B0DF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6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304,28</w:t>
            </w:r>
          </w:p>
        </w:tc>
        <w:tc>
          <w:tcPr>
            <w:tcW w:w="513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73 139,12</w:t>
            </w:r>
          </w:p>
        </w:tc>
      </w:tr>
      <w:tr w:rsidR="00EB0C04" w:rsidRPr="00186BCC" w:rsidTr="00EB0C04">
        <w:trPr>
          <w:gridBefore w:val="3"/>
          <w:gridAfter w:val="4"/>
          <w:wBefore w:w="87" w:type="pct"/>
          <w:wAfter w:w="109" w:type="pct"/>
          <w:trHeight w:val="125"/>
        </w:trPr>
        <w:tc>
          <w:tcPr>
            <w:tcW w:w="644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0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proofErr w:type="spellStart"/>
            <w:r w:rsidRPr="004B0DF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B0DF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69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314,28</w:t>
            </w:r>
          </w:p>
        </w:tc>
        <w:tc>
          <w:tcPr>
            <w:tcW w:w="513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3706" w:rsidRPr="004B0DFC" w:rsidRDefault="00BA3706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75 542,62</w:t>
            </w:r>
          </w:p>
        </w:tc>
      </w:tr>
      <w:tr w:rsidR="00EB0C04" w:rsidRPr="00186BCC" w:rsidTr="00EB0C04">
        <w:trPr>
          <w:gridBefore w:val="3"/>
          <w:gridAfter w:val="4"/>
          <w:wBefore w:w="87" w:type="pct"/>
          <w:wAfter w:w="109" w:type="pct"/>
          <w:trHeight w:val="180"/>
        </w:trPr>
        <w:tc>
          <w:tcPr>
            <w:tcW w:w="350" w:type="pct"/>
            <w:gridSpan w:val="9"/>
            <w:shd w:val="clear" w:color="FFFFFF" w:fill="auto"/>
          </w:tcPr>
          <w:p w:rsidR="00BA3706" w:rsidRPr="00186BCC" w:rsidRDefault="00BA3706" w:rsidP="00186BCC">
            <w:pPr>
              <w:jc w:val="both"/>
            </w:pPr>
          </w:p>
        </w:tc>
        <w:tc>
          <w:tcPr>
            <w:tcW w:w="294" w:type="pct"/>
            <w:gridSpan w:val="4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222" w:type="pct"/>
            <w:gridSpan w:val="5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102" w:type="pct"/>
            <w:gridSpan w:val="2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84" w:type="pct"/>
            <w:gridSpan w:val="4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369" w:type="pct"/>
            <w:gridSpan w:val="15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513" w:type="pct"/>
            <w:gridSpan w:val="18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420" w:type="pct"/>
            <w:gridSpan w:val="13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351" w:type="pct"/>
            <w:gridSpan w:val="13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317" w:type="pct"/>
            <w:gridSpan w:val="11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755" w:type="pct"/>
            <w:gridSpan w:val="22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286" w:type="pct"/>
            <w:gridSpan w:val="8"/>
            <w:shd w:val="clear" w:color="FFFFFF" w:fill="auto"/>
            <w:vAlign w:val="bottom"/>
          </w:tcPr>
          <w:p w:rsidR="00BA3706" w:rsidRPr="00186BCC" w:rsidRDefault="00BA3706" w:rsidP="00186BCC"/>
        </w:tc>
        <w:tc>
          <w:tcPr>
            <w:tcW w:w="742" w:type="pct"/>
            <w:gridSpan w:val="21"/>
            <w:shd w:val="clear" w:color="FFFFFF" w:fill="auto"/>
            <w:vAlign w:val="bottom"/>
          </w:tcPr>
          <w:p w:rsidR="00BA3706" w:rsidRPr="00186BCC" w:rsidRDefault="00BA3706" w:rsidP="00186BCC"/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Данный метод применяется для  муниципального унитарного предприятия «Калугатеплосеть» г. Калуги второй раз, при втором и последующем применении метода индексации регулируемые тарифы устанавливаются  сроком на 5 лет  (2019-2023 годы).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auto"/>
            <w:vAlign w:val="center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от 30.11.2015 № 470-РК. Тарифы рассчитаны с применением метода долгосрочной индексации тарифов.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регулируемой деятельности, находятся у организации в хозяйственном ведении (ЦТП, тепловые сети).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FFFFFF"/>
          </w:tcPr>
          <w:p w:rsidR="00186BCC" w:rsidRPr="004B0DF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</w:p>
          <w:p w:rsidR="00186BCC" w:rsidRPr="004B0DFC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4B0DFC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4B0DFC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4B0DFC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</w:t>
            </w:r>
            <w:r w:rsidRPr="004B0DFC">
              <w:rPr>
                <w:rFonts w:ascii="Times New Roman" w:hAnsi="Times New Roman"/>
                <w:sz w:val="24"/>
                <w:szCs w:val="24"/>
              </w:rPr>
              <w:lastRenderedPageBreak/>
              <w:t>предшествующего годового периода регулирования по состоянию на 31 декабря.</w:t>
            </w:r>
            <w:proofErr w:type="gramEnd"/>
            <w:r w:rsidRPr="004B0DFC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  <w:p w:rsidR="00186BCC" w:rsidRPr="004B0DFC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Следовательно, экспертная группа рекомендует установить тарифы на услуги по передаче тепловой энергии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FFFFFF"/>
          </w:tcPr>
          <w:p w:rsidR="00186BCC" w:rsidRPr="004B0DF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186BCC" w:rsidRPr="004B0DF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</w:p>
          <w:p w:rsidR="00186BCC" w:rsidRPr="004B0DF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- с 01.07. по 31.12.2020,</w:t>
            </w:r>
          </w:p>
          <w:p w:rsidR="00186BCC" w:rsidRPr="004B0DF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- с 01.07. по 31.12.2021,</w:t>
            </w:r>
          </w:p>
          <w:p w:rsidR="00186BCC" w:rsidRPr="004B0DF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- с 01.07. по 31.12.2022,</w:t>
            </w:r>
          </w:p>
          <w:p w:rsidR="00186BCC" w:rsidRPr="004B0DFC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- с 01.07. по 31.12.2023</w:t>
            </w:r>
          </w:p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определены методом индексации.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поданной в сеть тепловой энергии и годовых расходов по статьям затрат.</w:t>
            </w:r>
          </w:p>
        </w:tc>
      </w:tr>
      <w:tr w:rsidR="00EF65D5" w:rsidRPr="00186BCC" w:rsidTr="00EB0C04">
        <w:trPr>
          <w:gridBefore w:val="3"/>
          <w:gridAfter w:val="2"/>
          <w:wBefore w:w="87" w:type="pct"/>
          <w:wAfter w:w="75" w:type="pct"/>
          <w:trHeight w:val="113"/>
        </w:trPr>
        <w:tc>
          <w:tcPr>
            <w:tcW w:w="4838" w:type="pct"/>
            <w:gridSpan w:val="147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4E58A9" w:rsidRPr="00186BCC" w:rsidTr="00EB0C04">
        <w:trPr>
          <w:gridAfter w:val="2"/>
          <w:wAfter w:w="75" w:type="pct"/>
          <w:trHeight w:val="735"/>
        </w:trPr>
        <w:tc>
          <w:tcPr>
            <w:tcW w:w="1524" w:type="pct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2217" w:type="pct"/>
            <w:gridSpan w:val="6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4E58A9" w:rsidRPr="00186BCC" w:rsidTr="00EB0C04">
        <w:trPr>
          <w:gridAfter w:val="2"/>
          <w:wAfter w:w="75" w:type="pct"/>
          <w:trHeight w:val="495"/>
        </w:trPr>
        <w:tc>
          <w:tcPr>
            <w:tcW w:w="1524" w:type="pct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1184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25664,0 Гкал</w:t>
            </w:r>
          </w:p>
        </w:tc>
        <w:tc>
          <w:tcPr>
            <w:tcW w:w="2217" w:type="pct"/>
            <w:gridSpan w:val="6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Приказ от 21.05.2018 № 185</w:t>
            </w:r>
          </w:p>
        </w:tc>
      </w:tr>
      <w:tr w:rsidR="00EF65D5" w:rsidRPr="00186BCC" w:rsidTr="00EB0C04">
        <w:trPr>
          <w:gridAfter w:val="2"/>
          <w:wAfter w:w="75" w:type="pct"/>
          <w:trHeight w:val="645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6"/>
                <w:szCs w:val="26"/>
              </w:rPr>
              <w:tab/>
            </w:r>
            <w:r w:rsidRPr="004B0DFC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EB0C04" w:rsidRPr="00186BCC" w:rsidTr="00EB0C04">
        <w:trPr>
          <w:gridAfter w:val="2"/>
          <w:wAfter w:w="75" w:type="pct"/>
          <w:trHeight w:val="125"/>
        </w:trPr>
        <w:tc>
          <w:tcPr>
            <w:tcW w:w="1466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505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8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7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9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B0C04" w:rsidRPr="00186BCC" w:rsidTr="00EB0C04">
        <w:trPr>
          <w:gridAfter w:val="2"/>
          <w:wAfter w:w="75" w:type="pct"/>
          <w:trHeight w:val="125"/>
        </w:trPr>
        <w:tc>
          <w:tcPr>
            <w:tcW w:w="1466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505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738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05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367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99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B0C04" w:rsidRPr="00186BCC" w:rsidTr="00EB0C04">
        <w:trPr>
          <w:gridAfter w:val="2"/>
          <w:wAfter w:w="75" w:type="pct"/>
          <w:trHeight w:val="125"/>
        </w:trPr>
        <w:tc>
          <w:tcPr>
            <w:tcW w:w="1466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505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738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05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367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799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EB0C04" w:rsidRPr="00186BCC" w:rsidTr="00EB0C04">
        <w:trPr>
          <w:gridAfter w:val="2"/>
          <w:wAfter w:w="75" w:type="pct"/>
          <w:trHeight w:val="125"/>
        </w:trPr>
        <w:tc>
          <w:tcPr>
            <w:tcW w:w="1466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05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1,017</w:t>
            </w:r>
          </w:p>
        </w:tc>
        <w:tc>
          <w:tcPr>
            <w:tcW w:w="738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05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367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99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B0C04" w:rsidRPr="00186BCC" w:rsidTr="00EB0C04">
        <w:trPr>
          <w:gridAfter w:val="2"/>
          <w:wAfter w:w="75" w:type="pct"/>
          <w:trHeight w:val="125"/>
        </w:trPr>
        <w:tc>
          <w:tcPr>
            <w:tcW w:w="1466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505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1,029*</w:t>
            </w:r>
          </w:p>
        </w:tc>
        <w:tc>
          <w:tcPr>
            <w:tcW w:w="738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05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367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99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4B0DF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F65D5" w:rsidRPr="00186BCC" w:rsidTr="00EB0C04">
        <w:trPr>
          <w:gridAfter w:val="2"/>
          <w:wAfter w:w="75" w:type="pct"/>
          <w:trHeight w:val="125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*С учетом увеличения ставки налога на добавленную стоимость с 1 января 2019 года до 20 %.</w:t>
            </w:r>
          </w:p>
        </w:tc>
      </w:tr>
      <w:tr w:rsidR="00EF65D5" w:rsidRPr="00186BCC" w:rsidTr="00EB0C04">
        <w:trPr>
          <w:gridAfter w:val="2"/>
          <w:wAfter w:w="75" w:type="pct"/>
          <w:trHeight w:val="125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период до 2024 года.</w:t>
            </w:r>
          </w:p>
        </w:tc>
      </w:tr>
      <w:tr w:rsidR="00EF65D5" w:rsidRPr="00186BCC" w:rsidTr="00EB0C04">
        <w:trPr>
          <w:gridAfter w:val="2"/>
          <w:wAfter w:w="75" w:type="pct"/>
          <w:trHeight w:val="125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B0DFC">
              <w:rPr>
                <w:rFonts w:ascii="Times New Roman" w:hAnsi="Times New Roman"/>
                <w:sz w:val="24"/>
                <w:szCs w:val="24"/>
              </w:rPr>
              <w:t>По данным Прогноза социально-экономического развития Российской Федерации на период до 2024 года темп роста нерегулируемых цен на оптовом рынке в 2019 году составит 111 %. Учитывая, что нерегулируемая составляющая в структуре цены на электрическую энергию конечного потребителя Калужской области занимает порядка</w:t>
            </w:r>
            <w:r w:rsidRPr="004B0DFC">
              <w:rPr>
                <w:rFonts w:ascii="Times New Roman" w:hAnsi="Times New Roman"/>
                <w:sz w:val="24"/>
                <w:szCs w:val="24"/>
              </w:rPr>
              <w:br/>
              <w:t>46 %, рост цены с 1 июля 2019 года планируется на уровне 106,7 % (без учета НДС).</w:t>
            </w:r>
            <w:proofErr w:type="gramEnd"/>
          </w:p>
        </w:tc>
      </w:tr>
      <w:tr w:rsidR="00EF65D5" w:rsidRPr="00186BCC" w:rsidTr="00EB0C04">
        <w:trPr>
          <w:gridAfter w:val="2"/>
          <w:wAfter w:w="75" w:type="pct"/>
          <w:trHeight w:val="125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4E58A9" w:rsidRPr="00186BCC" w:rsidTr="00EB0C04">
        <w:trPr>
          <w:gridAfter w:val="2"/>
          <w:wAfter w:w="75" w:type="pct"/>
          <w:trHeight w:val="57"/>
        </w:trPr>
        <w:tc>
          <w:tcPr>
            <w:tcW w:w="3799" w:type="pct"/>
            <w:gridSpan w:val="1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186BCC">
            <w:pPr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4B0DFC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4B0D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0DF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26" w:type="pct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B0DFC" w:rsidRDefault="00186BCC" w:rsidP="00186BCC">
            <w:pPr>
              <w:jc w:val="center"/>
              <w:rPr>
                <w:sz w:val="20"/>
                <w:szCs w:val="20"/>
              </w:rPr>
            </w:pPr>
            <w:r w:rsidRPr="004B0D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65D5" w:rsidRPr="00186BCC" w:rsidTr="00EB0C04">
        <w:trPr>
          <w:gridAfter w:val="2"/>
          <w:wAfter w:w="75" w:type="pct"/>
          <w:trHeight w:val="57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4B0DF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EF65D5" w:rsidRPr="00186BCC" w:rsidTr="00EB0C04">
        <w:trPr>
          <w:gridAfter w:val="2"/>
          <w:wAfter w:w="75" w:type="pct"/>
          <w:trHeight w:val="57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EF65D5" w:rsidRPr="00186BCC" w:rsidTr="00EB0C04">
        <w:trPr>
          <w:gridAfter w:val="2"/>
          <w:wAfter w:w="75" w:type="pct"/>
          <w:trHeight w:val="57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186B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</w:t>
            </w:r>
            <w:r w:rsidRPr="004B0DFC">
              <w:rPr>
                <w:rFonts w:ascii="Times New Roman" w:hAnsi="Times New Roman"/>
                <w:sz w:val="24"/>
                <w:szCs w:val="24"/>
              </w:rPr>
              <w:br/>
            </w:r>
            <w:r w:rsidRPr="004B0DFC">
              <w:rPr>
                <w:rFonts w:ascii="Times New Roman" w:hAnsi="Times New Roman"/>
                <w:sz w:val="24"/>
                <w:szCs w:val="24"/>
              </w:rPr>
              <w:lastRenderedPageBreak/>
              <w:t>№ 1075.</w:t>
            </w:r>
          </w:p>
          <w:p w:rsidR="00186BCC" w:rsidRPr="004B0DFC" w:rsidRDefault="00186BCC" w:rsidP="00186BCC">
            <w:pPr>
              <w:ind w:firstLine="709"/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EF65D5" w:rsidRPr="00186BCC" w:rsidTr="00EB0C04">
        <w:trPr>
          <w:gridAfter w:val="2"/>
          <w:wAfter w:w="75" w:type="pct"/>
          <w:trHeight w:val="57"/>
        </w:trPr>
        <w:tc>
          <w:tcPr>
            <w:tcW w:w="4925" w:type="pct"/>
            <w:gridSpan w:val="150"/>
            <w:shd w:val="clear" w:color="FFFFFF" w:fill="auto"/>
          </w:tcPr>
          <w:p w:rsidR="00186BCC" w:rsidRPr="004B0DFC" w:rsidRDefault="00186BCC" w:rsidP="00186BCC">
            <w:pPr>
              <w:jc w:val="both"/>
              <w:rPr>
                <w:sz w:val="24"/>
                <w:szCs w:val="24"/>
              </w:rPr>
            </w:pPr>
            <w:r w:rsidRPr="004B0DFC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EB0C04" w:rsidRPr="00186BCC" w:rsidTr="00EB0C04">
        <w:trPr>
          <w:gridAfter w:val="4"/>
          <w:wAfter w:w="109" w:type="pct"/>
          <w:trHeight w:val="495"/>
        </w:trPr>
        <w:tc>
          <w:tcPr>
            <w:tcW w:w="1297" w:type="pct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40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12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2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13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64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76" w:type="pct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EB0C04" w:rsidRPr="00186BCC" w:rsidTr="00EB0C04">
        <w:trPr>
          <w:gridAfter w:val="4"/>
          <w:wAfter w:w="109" w:type="pct"/>
          <w:trHeight w:val="735"/>
        </w:trPr>
        <w:tc>
          <w:tcPr>
            <w:tcW w:w="1297" w:type="pct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Потери тепловой энергии в сети, </w:t>
            </w: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40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412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42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413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464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476" w:type="pct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Экспертами учтены утверждённые приказом </w:t>
            </w: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минстроя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и ЖКХ </w:t>
            </w:r>
            <w:proofErr w:type="gramStart"/>
            <w:r w:rsidRPr="00186BCC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от 21.05.2018</w:t>
            </w:r>
          </w:p>
          <w:p w:rsidR="00186BCC" w:rsidRPr="00186BCC" w:rsidRDefault="00186BCC" w:rsidP="004B0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№ 185</w:t>
            </w:r>
          </w:p>
        </w:tc>
      </w:tr>
      <w:tr w:rsidR="00EB0C04" w:rsidRPr="00186BCC" w:rsidTr="00EB0C04">
        <w:trPr>
          <w:gridAfter w:val="4"/>
          <w:wAfter w:w="109" w:type="pct"/>
          <w:trHeight w:val="735"/>
        </w:trPr>
        <w:tc>
          <w:tcPr>
            <w:tcW w:w="1297" w:type="pct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40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412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42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413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464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1476" w:type="pct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After w:val="4"/>
          <w:wAfter w:w="109" w:type="pct"/>
          <w:trHeight w:val="975"/>
        </w:trPr>
        <w:tc>
          <w:tcPr>
            <w:tcW w:w="1297" w:type="pct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Поданная в сеть тепловая энергия, </w:t>
            </w: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40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282,63</w:t>
            </w:r>
          </w:p>
        </w:tc>
        <w:tc>
          <w:tcPr>
            <w:tcW w:w="412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282,63</w:t>
            </w:r>
          </w:p>
        </w:tc>
        <w:tc>
          <w:tcPr>
            <w:tcW w:w="42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282,63</w:t>
            </w:r>
          </w:p>
        </w:tc>
        <w:tc>
          <w:tcPr>
            <w:tcW w:w="413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282,63</w:t>
            </w:r>
          </w:p>
        </w:tc>
        <w:tc>
          <w:tcPr>
            <w:tcW w:w="464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282,63</w:t>
            </w:r>
          </w:p>
        </w:tc>
        <w:tc>
          <w:tcPr>
            <w:tcW w:w="1476" w:type="pct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Экспертами приняты объёмы в соответствии с договорами с ведомственными котельными</w:t>
            </w:r>
          </w:p>
        </w:tc>
      </w:tr>
      <w:tr w:rsidR="00EB0C04" w:rsidRPr="00186BCC" w:rsidTr="00EB0C04">
        <w:trPr>
          <w:gridAfter w:val="4"/>
          <w:wAfter w:w="109" w:type="pct"/>
          <w:trHeight w:val="735"/>
        </w:trPr>
        <w:tc>
          <w:tcPr>
            <w:tcW w:w="1297" w:type="pct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энергии, </w:t>
            </w: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40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412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42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413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464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1476" w:type="pct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</w:p>
        </w:tc>
      </w:tr>
      <w:tr w:rsidR="00EB0C04" w:rsidRPr="00186BCC" w:rsidTr="00EB0C04">
        <w:trPr>
          <w:gridAfter w:val="4"/>
          <w:wAfter w:w="109" w:type="pct"/>
          <w:trHeight w:val="345"/>
        </w:trPr>
        <w:tc>
          <w:tcPr>
            <w:tcW w:w="1297" w:type="pct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Население, </w:t>
            </w: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40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412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42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413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464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1476" w:type="pct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</w:p>
        </w:tc>
      </w:tr>
      <w:tr w:rsidR="00EB0C04" w:rsidRPr="00186BCC" w:rsidTr="00EB0C04">
        <w:trPr>
          <w:gridAfter w:val="4"/>
          <w:wAfter w:w="109" w:type="pct"/>
          <w:trHeight w:val="495"/>
        </w:trPr>
        <w:tc>
          <w:tcPr>
            <w:tcW w:w="1297" w:type="pct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 xml:space="preserve">по нормативу, </w:t>
            </w: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86BC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86BCC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40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412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426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413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464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256,97</w:t>
            </w:r>
          </w:p>
        </w:tc>
        <w:tc>
          <w:tcPr>
            <w:tcW w:w="1476" w:type="pct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B0DFC">
            <w:pPr>
              <w:jc w:val="center"/>
            </w:pPr>
          </w:p>
        </w:tc>
      </w:tr>
      <w:tr w:rsidR="00EF65D5" w:rsidRPr="00186BCC" w:rsidTr="00EB0C04">
        <w:trPr>
          <w:gridAfter w:val="4"/>
          <w:wAfter w:w="109" w:type="pct"/>
          <w:trHeight w:val="645"/>
        </w:trPr>
        <w:tc>
          <w:tcPr>
            <w:tcW w:w="4891" w:type="pct"/>
            <w:gridSpan w:val="148"/>
            <w:shd w:val="clear" w:color="FFFFFF" w:fill="auto"/>
          </w:tcPr>
          <w:p w:rsidR="00186BCC" w:rsidRPr="00186BCC" w:rsidRDefault="00186BCC" w:rsidP="00186BCC">
            <w:pPr>
              <w:jc w:val="both"/>
            </w:pPr>
            <w:r w:rsidRPr="00186BCC">
              <w:rPr>
                <w:rFonts w:ascii="Times New Roman" w:hAnsi="Times New Roman"/>
                <w:sz w:val="26"/>
                <w:szCs w:val="26"/>
              </w:rPr>
              <w:tab/>
            </w:r>
            <w:r w:rsidRPr="004B0DFC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</w:t>
            </w:r>
            <w:r w:rsidRPr="00186B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E58A9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2162" w:type="pct"/>
            <w:gridSpan w:val="7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4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505" w:type="pct"/>
            <w:gridSpan w:val="4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505" w:type="pct"/>
            <w:gridSpan w:val="4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68 569,66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66 230,97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2 338,69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68 569,66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65 532,1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3 037,56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68 569,66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65 532,1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3 037,56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34 911,21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42 097,68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-7 186,47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3 680,19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4 207,61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-527,42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ТСО занижены объём и цена электроэнергии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31 231,02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37 890,07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-6 659,05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ТСО занижен средневзвешенный тариф на покупную тепловую энергию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14 690,11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13 053,98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1 636,13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Экспертами приняты расходы исходя из плановой зарплаты второго полугодия 2018 года, а также с учётом индекса роста в размере 1,029 с 1 июля 2019 года. Численность персонала принята исходя из учтённой в тарифе второго полугодия 2018 года, а также с учётом снижения протяжённости тепловых сетей от ведомственных котельных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4 436,41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3 942,3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494,11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1 975,82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1 996,94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-21,12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ТСО занижен объём воды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676,55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684,1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-7,55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B0DFC">
              <w:rPr>
                <w:rFonts w:ascii="Times New Roman" w:hAnsi="Times New Roman" w:cs="Times New Roman"/>
                <w:sz w:val="20"/>
                <w:szCs w:val="20"/>
              </w:rPr>
              <w:t xml:space="preserve"> занижен объём стоков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771,89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742,72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14,78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</w:t>
            </w:r>
            <w:proofErr w:type="gramStart"/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 w:rsidRPr="004B0DFC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фактических расходов за 2017 год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1 024,56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1 024,56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ТСО обоснованиями</w:t>
            </w:r>
            <w:r w:rsidRPr="004B0DF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организациями: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131,92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-2,08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</w:t>
            </w:r>
            <w:proofErr w:type="gramStart"/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 w:rsidRPr="004B0DFC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фактических расходов за 2017 год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96,16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96,16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ТСО обоснованиями по аренде земли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7 784,31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1 744,88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6 039,43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Экспертами учтена амортизация на уровне суммы 2018 года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выпадающие доходы/экономия средств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2 055,35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2 055,35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 экспертами выполнена корректировка НВВ 2017 года (по строке "Суммарная корректировка НВВ")</w:t>
            </w:r>
          </w:p>
        </w:tc>
      </w:tr>
      <w:tr w:rsidR="00EB0C04" w:rsidRPr="00186BCC" w:rsidTr="00EB0C04">
        <w:trPr>
          <w:gridAfter w:val="10"/>
          <w:wAfter w:w="154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Суммарная корректировка НВВ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698,87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-698,87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Экспертами учтена корректировка НВВ 2017 года (с учётом деления на 3 года)</w:t>
            </w:r>
          </w:p>
        </w:tc>
      </w:tr>
      <w:tr w:rsidR="00EB0C04" w:rsidRPr="00186BCC" w:rsidTr="00EB0C04">
        <w:trPr>
          <w:gridAfter w:val="6"/>
          <w:wAfter w:w="130" w:type="pct"/>
          <w:trHeight w:val="20"/>
        </w:trPr>
        <w:tc>
          <w:tcPr>
            <w:tcW w:w="194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645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FC">
              <w:rPr>
                <w:rFonts w:ascii="Times New Roman" w:hAnsi="Times New Roman" w:cs="Times New Roman"/>
                <w:sz w:val="20"/>
                <w:szCs w:val="20"/>
              </w:rPr>
              <w:t>2 338,69</w:t>
            </w:r>
          </w:p>
        </w:tc>
        <w:tc>
          <w:tcPr>
            <w:tcW w:w="1505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0DFC" w:rsidRPr="004B0DFC" w:rsidRDefault="004B0DFC" w:rsidP="004B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pct"/>
            <w:gridSpan w:val="4"/>
            <w:shd w:val="clear" w:color="FFFFFF" w:fill="auto"/>
            <w:vAlign w:val="bottom"/>
          </w:tcPr>
          <w:p w:rsidR="004B0DFC" w:rsidRPr="00186BCC" w:rsidRDefault="004B0DFC" w:rsidP="00186BCC"/>
        </w:tc>
      </w:tr>
      <w:tr w:rsidR="00186BCC" w:rsidRPr="00186BCC" w:rsidTr="00EB0C04">
        <w:trPr>
          <w:gridAfter w:val="10"/>
          <w:wAfter w:w="154" w:type="pct"/>
          <w:trHeight w:val="345"/>
        </w:trPr>
        <w:tc>
          <w:tcPr>
            <w:tcW w:w="4846" w:type="pct"/>
            <w:gridSpan w:val="142"/>
            <w:shd w:val="clear" w:color="FFFFFF" w:fill="auto"/>
          </w:tcPr>
          <w:p w:rsidR="00186BCC" w:rsidRPr="007A10D3" w:rsidRDefault="00186BCC" w:rsidP="00186BCC">
            <w:pPr>
              <w:jc w:val="both"/>
              <w:rPr>
                <w:sz w:val="24"/>
                <w:szCs w:val="24"/>
              </w:rPr>
            </w:pPr>
            <w:r w:rsidRPr="007A10D3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2 338,69 тыс. руб.</w:t>
            </w:r>
          </w:p>
        </w:tc>
      </w:tr>
      <w:tr w:rsidR="00186BCC" w:rsidRPr="00186BCC" w:rsidTr="00EB0C04">
        <w:trPr>
          <w:gridAfter w:val="10"/>
          <w:wAfter w:w="154" w:type="pct"/>
          <w:trHeight w:val="1245"/>
        </w:trPr>
        <w:tc>
          <w:tcPr>
            <w:tcW w:w="4846" w:type="pct"/>
            <w:gridSpan w:val="142"/>
            <w:shd w:val="clear" w:color="FFFFFF" w:fill="auto"/>
          </w:tcPr>
          <w:p w:rsidR="00186BCC" w:rsidRPr="007A10D3" w:rsidRDefault="00186BCC" w:rsidP="00186BCC">
            <w:pPr>
              <w:jc w:val="both"/>
              <w:rPr>
                <w:sz w:val="24"/>
                <w:szCs w:val="24"/>
              </w:rPr>
            </w:pPr>
            <w:r w:rsidRPr="007A10D3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услуги по передаче тепловой энергии для ТСО на период 2019-2023 годы представлены в таблице:</w:t>
            </w:r>
          </w:p>
        </w:tc>
      </w:tr>
      <w:tr w:rsidR="00EB0C04" w:rsidRPr="00186BCC" w:rsidTr="00EB0C04">
        <w:trPr>
          <w:gridAfter w:val="10"/>
          <w:wAfter w:w="154" w:type="pct"/>
          <w:trHeight w:val="345"/>
        </w:trPr>
        <w:tc>
          <w:tcPr>
            <w:tcW w:w="1666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7A10D3" w:rsidRDefault="00186BCC" w:rsidP="00186BCC">
            <w:pPr>
              <w:jc w:val="center"/>
            </w:pPr>
            <w:r w:rsidRPr="007A10D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1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7A10D3" w:rsidRDefault="00186BCC" w:rsidP="00186BCC">
            <w:pPr>
              <w:jc w:val="center"/>
            </w:pPr>
            <w:r w:rsidRPr="007A10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75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7A10D3" w:rsidRDefault="00186BCC" w:rsidP="00186BCC">
            <w:pPr>
              <w:jc w:val="center"/>
            </w:pPr>
            <w:r w:rsidRPr="007A10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78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7A10D3" w:rsidRDefault="00186BCC" w:rsidP="00186BCC">
            <w:pPr>
              <w:jc w:val="center"/>
            </w:pPr>
            <w:r w:rsidRPr="007A10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3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7A10D3" w:rsidRDefault="00186BCC" w:rsidP="00186BCC">
            <w:pPr>
              <w:jc w:val="center"/>
            </w:pPr>
            <w:r w:rsidRPr="007A10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8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7A10D3" w:rsidRDefault="00186BCC" w:rsidP="00186BCC">
            <w:pPr>
              <w:jc w:val="center"/>
            </w:pPr>
            <w:r w:rsidRPr="007A10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B0C04" w:rsidRPr="00186BCC" w:rsidTr="00EB0C04">
        <w:trPr>
          <w:gridAfter w:val="10"/>
          <w:wAfter w:w="154" w:type="pct"/>
          <w:trHeight w:val="113"/>
        </w:trPr>
        <w:tc>
          <w:tcPr>
            <w:tcW w:w="1666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511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66 230,97</w:t>
            </w:r>
          </w:p>
        </w:tc>
        <w:tc>
          <w:tcPr>
            <w:tcW w:w="675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68 186,36</w:t>
            </w:r>
          </w:p>
        </w:tc>
        <w:tc>
          <w:tcPr>
            <w:tcW w:w="678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70 609,36</w:t>
            </w:r>
          </w:p>
        </w:tc>
        <w:tc>
          <w:tcPr>
            <w:tcW w:w="53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73 082,6</w:t>
            </w:r>
          </w:p>
        </w:tc>
        <w:tc>
          <w:tcPr>
            <w:tcW w:w="78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75 647,26</w:t>
            </w:r>
          </w:p>
        </w:tc>
      </w:tr>
      <w:tr w:rsidR="00EB0C04" w:rsidRPr="00186BCC" w:rsidTr="00EB0C04">
        <w:trPr>
          <w:gridAfter w:val="10"/>
          <w:wAfter w:w="154" w:type="pct"/>
          <w:trHeight w:val="113"/>
        </w:trPr>
        <w:tc>
          <w:tcPr>
            <w:tcW w:w="1666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511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90,35</w:t>
            </w:r>
          </w:p>
        </w:tc>
        <w:tc>
          <w:tcPr>
            <w:tcW w:w="675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102,95</w:t>
            </w:r>
          </w:p>
        </w:tc>
        <w:tc>
          <w:tcPr>
            <w:tcW w:w="678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103,55</w:t>
            </w:r>
          </w:p>
        </w:tc>
        <w:tc>
          <w:tcPr>
            <w:tcW w:w="53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78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103,51</w:t>
            </w:r>
          </w:p>
        </w:tc>
      </w:tr>
      <w:tr w:rsidR="00EB0C04" w:rsidRPr="00186BCC" w:rsidTr="00EB0C04">
        <w:trPr>
          <w:gridAfter w:val="10"/>
          <w:wAfter w:w="154" w:type="pct"/>
          <w:trHeight w:val="113"/>
        </w:trPr>
        <w:tc>
          <w:tcPr>
            <w:tcW w:w="1666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511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675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678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53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  <w:tc>
          <w:tcPr>
            <w:tcW w:w="78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256,9666</w:t>
            </w:r>
          </w:p>
        </w:tc>
      </w:tr>
      <w:tr w:rsidR="00EB0C04" w:rsidRPr="00186BCC" w:rsidTr="00EB0C04">
        <w:trPr>
          <w:gridAfter w:val="10"/>
          <w:wAfter w:w="154" w:type="pct"/>
          <w:trHeight w:val="113"/>
        </w:trPr>
        <w:tc>
          <w:tcPr>
            <w:tcW w:w="1666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511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88,84</w:t>
            </w:r>
          </w:p>
        </w:tc>
        <w:tc>
          <w:tcPr>
            <w:tcW w:w="675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B0C04" w:rsidRPr="00186BCC" w:rsidTr="00EB0C04">
        <w:trPr>
          <w:gridAfter w:val="10"/>
          <w:wAfter w:w="154" w:type="pct"/>
          <w:trHeight w:val="113"/>
        </w:trPr>
        <w:tc>
          <w:tcPr>
            <w:tcW w:w="1666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511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675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265,35</w:t>
            </w:r>
          </w:p>
        </w:tc>
        <w:tc>
          <w:tcPr>
            <w:tcW w:w="678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53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78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294,39</w:t>
            </w:r>
          </w:p>
        </w:tc>
      </w:tr>
      <w:tr w:rsidR="00EB0C04" w:rsidRPr="00186BCC" w:rsidTr="00EB0C04">
        <w:trPr>
          <w:gridAfter w:val="10"/>
          <w:wAfter w:w="154" w:type="pct"/>
          <w:trHeight w:val="113"/>
        </w:trPr>
        <w:tc>
          <w:tcPr>
            <w:tcW w:w="1666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 том числе расходы на содержание тепловых сетей, руб./Гкал</w:t>
            </w:r>
          </w:p>
        </w:tc>
        <w:tc>
          <w:tcPr>
            <w:tcW w:w="511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110,29</w:t>
            </w:r>
          </w:p>
        </w:tc>
        <w:tc>
          <w:tcPr>
            <w:tcW w:w="675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112,89</w:t>
            </w:r>
          </w:p>
        </w:tc>
        <w:tc>
          <w:tcPr>
            <w:tcW w:w="678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116,22</w:t>
            </w:r>
          </w:p>
        </w:tc>
        <w:tc>
          <w:tcPr>
            <w:tcW w:w="53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78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122,89</w:t>
            </w:r>
          </w:p>
        </w:tc>
      </w:tr>
      <w:tr w:rsidR="00EB0C04" w:rsidRPr="00186BCC" w:rsidTr="00EB0C04">
        <w:trPr>
          <w:gridAfter w:val="10"/>
          <w:wAfter w:w="154" w:type="pct"/>
          <w:trHeight w:val="113"/>
        </w:trPr>
        <w:tc>
          <w:tcPr>
            <w:tcW w:w="1666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511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675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102,95</w:t>
            </w:r>
          </w:p>
        </w:tc>
        <w:tc>
          <w:tcPr>
            <w:tcW w:w="678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103,55</w:t>
            </w:r>
          </w:p>
        </w:tc>
        <w:tc>
          <w:tcPr>
            <w:tcW w:w="53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78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103,51</w:t>
            </w:r>
          </w:p>
        </w:tc>
      </w:tr>
      <w:tr w:rsidR="00186BCC" w:rsidRPr="00186BCC" w:rsidTr="00EB0C04">
        <w:trPr>
          <w:gridAfter w:val="10"/>
          <w:wAfter w:w="154" w:type="pct"/>
          <w:trHeight w:val="645"/>
        </w:trPr>
        <w:tc>
          <w:tcPr>
            <w:tcW w:w="4846" w:type="pct"/>
            <w:gridSpan w:val="142"/>
            <w:shd w:val="clear" w:color="FFFFFF" w:fill="auto"/>
          </w:tcPr>
          <w:p w:rsidR="00186BCC" w:rsidRPr="007A10D3" w:rsidRDefault="00186BCC" w:rsidP="00186BCC">
            <w:pPr>
              <w:jc w:val="both"/>
              <w:rPr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7A10D3">
              <w:rPr>
                <w:rFonts w:ascii="Times New Roman" w:hAnsi="Times New Roman"/>
                <w:sz w:val="24"/>
                <w:szCs w:val="24"/>
              </w:rPr>
              <w:t>Тарифы на услуги по передаче тепловой энергии на период 2019-2023 годы для муниципального унитарного предприятия «Калугатеплосеть» г. Калуги составили:</w:t>
            </w:r>
          </w:p>
        </w:tc>
      </w:tr>
      <w:tr w:rsidR="00EB0C04" w:rsidRPr="00186BCC" w:rsidTr="00EB0C04">
        <w:trPr>
          <w:gridBefore w:val="1"/>
          <w:wBefore w:w="3" w:type="pct"/>
          <w:trHeight w:val="125"/>
        </w:trPr>
        <w:tc>
          <w:tcPr>
            <w:tcW w:w="1971" w:type="pct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EF65D5" w:rsidRDefault="00186BCC" w:rsidP="00EF6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EF65D5" w:rsidRDefault="00186BCC" w:rsidP="00EF6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EF65D5" w:rsidRDefault="00186BCC" w:rsidP="00EF6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EF65D5" w:rsidRDefault="00186BCC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  <w:tc>
          <w:tcPr>
            <w:tcW w:w="102" w:type="pct"/>
            <w:gridSpan w:val="11"/>
            <w:shd w:val="clear" w:color="FFFFFF" w:fill="auto"/>
            <w:vAlign w:val="bottom"/>
          </w:tcPr>
          <w:p w:rsidR="00186BCC" w:rsidRPr="00186BCC" w:rsidRDefault="00186BCC" w:rsidP="00186BCC"/>
        </w:tc>
        <w:tc>
          <w:tcPr>
            <w:tcW w:w="130" w:type="pct"/>
            <w:gridSpan w:val="6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pct"/>
            <w:gridSpan w:val="7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 w:rsidRPr="00EF65D5"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253,44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265,35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265,35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1933" w:type="pct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688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proofErr w:type="spellStart"/>
            <w:r w:rsidRPr="00EF65D5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F65D5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7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633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294,39</w:t>
            </w:r>
          </w:p>
        </w:tc>
        <w:tc>
          <w:tcPr>
            <w:tcW w:w="763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533" w:rsidRPr="00EF65D5" w:rsidRDefault="00334533" w:rsidP="00EF65D5">
            <w:pPr>
              <w:jc w:val="center"/>
              <w:rPr>
                <w:sz w:val="20"/>
                <w:szCs w:val="20"/>
              </w:rPr>
            </w:pPr>
            <w:r w:rsidRPr="00EF65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</w:tcPr>
          <w:p w:rsidR="00186BCC" w:rsidRPr="00D5797F" w:rsidRDefault="00186BCC" w:rsidP="00186BCC">
            <w:pPr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</w:tcPr>
          <w:p w:rsidR="00186BCC" w:rsidRPr="00D5797F" w:rsidRDefault="00186BCC" w:rsidP="00186BCC">
            <w:pPr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- в 2019 году            - 101,7 %;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</w:tcPr>
          <w:p w:rsidR="00186BCC" w:rsidRPr="00D5797F" w:rsidRDefault="00186BCC" w:rsidP="00186BCC">
            <w:pPr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- в 2020 году            - 102,95 %;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</w:tcPr>
          <w:p w:rsidR="00186BCC" w:rsidRPr="00D5797F" w:rsidRDefault="00186BCC" w:rsidP="00186BCC">
            <w:pPr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- в 2021 году            - 103,55 %;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</w:tcPr>
          <w:p w:rsidR="00186BCC" w:rsidRPr="00D5797F" w:rsidRDefault="00186BCC" w:rsidP="00186BCC">
            <w:pPr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- в 2022 году            - 103,5 %;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</w:tcPr>
          <w:p w:rsidR="00186BCC" w:rsidRPr="00D5797F" w:rsidRDefault="00186BCC" w:rsidP="00186BCC">
            <w:pPr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- в 2023 году            - 103,51 %;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</w:tcPr>
          <w:p w:rsidR="00186BCC" w:rsidRPr="00D5797F" w:rsidRDefault="00186BCC" w:rsidP="00186BCC">
            <w:pPr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 xml:space="preserve">Рост тарифов обусловлен ростом производственных расходов, а также снижением объёмов полезного отпуска. 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</w:tcPr>
          <w:p w:rsidR="00186BCC" w:rsidRPr="00D5797F" w:rsidRDefault="00186BCC" w:rsidP="00D5797F">
            <w:pPr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D5797F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Pr="00D5797F">
              <w:rPr>
                <w:rFonts w:ascii="Times New Roman" w:hAnsi="Times New Roman"/>
                <w:sz w:val="24"/>
                <w:szCs w:val="24"/>
              </w:rPr>
              <w:t>комиссии установить для муниципального унитарного предприятия «Калугатеплосеть» г. Калуги вышеуказанные тарифы.</w:t>
            </w:r>
          </w:p>
        </w:tc>
      </w:tr>
      <w:tr w:rsidR="004E58A9" w:rsidRPr="00186BCC" w:rsidTr="00EB0C04">
        <w:trPr>
          <w:gridBefore w:val="3"/>
          <w:gridAfter w:val="14"/>
          <w:wBefore w:w="87" w:type="pct"/>
          <w:wAfter w:w="189" w:type="pct"/>
          <w:trHeight w:val="125"/>
        </w:trPr>
        <w:tc>
          <w:tcPr>
            <w:tcW w:w="4724" w:type="pct"/>
            <w:gridSpan w:val="135"/>
            <w:shd w:val="clear" w:color="FFFFFF" w:fill="auto"/>
            <w:vAlign w:val="bottom"/>
          </w:tcPr>
          <w:p w:rsidR="00186BCC" w:rsidRPr="00D5797F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4. Тариф на услуги по передаче тепловой энергии</w:t>
            </w:r>
          </w:p>
          <w:p w:rsidR="00186BCC" w:rsidRPr="00D5797F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По системе теплоснабжения от ведомственного источника акционерного общества «Калужский научно-исследовательский институт телемеханических устройств», расположенного на территории муниципального образования «Город Калуга»</w:t>
            </w:r>
          </w:p>
          <w:p w:rsidR="00186BCC" w:rsidRPr="00D5797F" w:rsidRDefault="00186BCC" w:rsidP="00186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по адресу: ул. Карла Маркса, д. 4</w:t>
            </w:r>
          </w:p>
          <w:p w:rsidR="00186BCC" w:rsidRPr="00D5797F" w:rsidRDefault="00186BCC" w:rsidP="00186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BCC" w:rsidRPr="00D5797F" w:rsidRDefault="00186BCC" w:rsidP="00D5797F">
            <w:pPr>
              <w:ind w:firstLine="709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одноставочных тарифов на услуги по передаче тепловой энергии по системе теплоснабжения от ведомственного источника АО «КНИИТМУ», методом индексации установленных тар</w:t>
            </w:r>
            <w:r w:rsidR="009D6378">
              <w:rPr>
                <w:rFonts w:ascii="Times New Roman" w:hAnsi="Times New Roman"/>
                <w:sz w:val="24"/>
                <w:szCs w:val="24"/>
              </w:rPr>
              <w:t>ифов на период 2019-2023 годы.</w:t>
            </w:r>
          </w:p>
        </w:tc>
      </w:tr>
      <w:tr w:rsidR="00EB0C04" w:rsidRPr="00186BCC" w:rsidTr="00EB0C04">
        <w:trPr>
          <w:gridBefore w:val="2"/>
          <w:gridAfter w:val="12"/>
          <w:wBefore w:w="73" w:type="pct"/>
          <w:wAfter w:w="167" w:type="pct"/>
          <w:trHeight w:val="125"/>
        </w:trPr>
        <w:tc>
          <w:tcPr>
            <w:tcW w:w="658" w:type="pct"/>
            <w:gridSpan w:val="1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400" w:type="pct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0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</w:p>
        </w:tc>
        <w:tc>
          <w:tcPr>
            <w:tcW w:w="1505" w:type="pct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759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</w:p>
        </w:tc>
        <w:tc>
          <w:tcPr>
            <w:tcW w:w="1132" w:type="pct"/>
            <w:gridSpan w:val="3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EB0C04" w:rsidRPr="00186BCC" w:rsidTr="00EB0C04">
        <w:trPr>
          <w:gridBefore w:val="2"/>
          <w:gridAfter w:val="13"/>
          <w:wBefore w:w="73" w:type="pct"/>
          <w:wAfter w:w="170" w:type="pct"/>
          <w:trHeight w:val="125"/>
        </w:trPr>
        <w:tc>
          <w:tcPr>
            <w:tcW w:w="661" w:type="pct"/>
            <w:gridSpan w:val="1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</w:p>
        </w:tc>
        <w:tc>
          <w:tcPr>
            <w:tcW w:w="405" w:type="pct"/>
            <w:gridSpan w:val="1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</w:p>
        </w:tc>
        <w:tc>
          <w:tcPr>
            <w:tcW w:w="30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3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35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3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749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130" w:type="pct"/>
            <w:gridSpan w:val="3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</w:p>
        </w:tc>
      </w:tr>
      <w:tr w:rsidR="00EB0C04" w:rsidRPr="00186BCC" w:rsidTr="00EB0C04">
        <w:trPr>
          <w:gridBefore w:val="2"/>
          <w:gridAfter w:val="13"/>
          <w:wBefore w:w="73" w:type="pct"/>
          <w:wAfter w:w="170" w:type="pct"/>
          <w:trHeight w:val="125"/>
        </w:trPr>
        <w:tc>
          <w:tcPr>
            <w:tcW w:w="661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0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396,56</w:t>
            </w:r>
          </w:p>
        </w:tc>
        <w:tc>
          <w:tcPr>
            <w:tcW w:w="43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170,39</w:t>
            </w:r>
          </w:p>
        </w:tc>
      </w:tr>
      <w:tr w:rsidR="00EB0C04" w:rsidRPr="00186BCC" w:rsidTr="00EB0C04">
        <w:trPr>
          <w:gridBefore w:val="2"/>
          <w:gridAfter w:val="13"/>
          <w:wBefore w:w="73" w:type="pct"/>
          <w:wAfter w:w="170" w:type="pct"/>
          <w:trHeight w:val="125"/>
        </w:trPr>
        <w:tc>
          <w:tcPr>
            <w:tcW w:w="661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0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407,50</w:t>
            </w:r>
          </w:p>
        </w:tc>
        <w:tc>
          <w:tcPr>
            <w:tcW w:w="43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175,09</w:t>
            </w:r>
          </w:p>
        </w:tc>
      </w:tr>
      <w:tr w:rsidR="00EB0C04" w:rsidRPr="00186BCC" w:rsidTr="00EB0C04">
        <w:trPr>
          <w:gridBefore w:val="2"/>
          <w:gridAfter w:val="13"/>
          <w:wBefore w:w="73" w:type="pct"/>
          <w:wAfter w:w="170" w:type="pct"/>
          <w:trHeight w:val="125"/>
        </w:trPr>
        <w:tc>
          <w:tcPr>
            <w:tcW w:w="661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0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418,78</w:t>
            </w:r>
          </w:p>
        </w:tc>
        <w:tc>
          <w:tcPr>
            <w:tcW w:w="43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179,94</w:t>
            </w:r>
          </w:p>
        </w:tc>
      </w:tr>
      <w:tr w:rsidR="00EB0C04" w:rsidRPr="00186BCC" w:rsidTr="00EB0C04">
        <w:trPr>
          <w:gridBefore w:val="2"/>
          <w:gridAfter w:val="13"/>
          <w:wBefore w:w="73" w:type="pct"/>
          <w:wAfter w:w="170" w:type="pct"/>
          <w:trHeight w:val="125"/>
        </w:trPr>
        <w:tc>
          <w:tcPr>
            <w:tcW w:w="661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0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430,38</w:t>
            </w:r>
          </w:p>
        </w:tc>
        <w:tc>
          <w:tcPr>
            <w:tcW w:w="43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378" w:rsidRPr="00186BCC" w:rsidRDefault="009D6378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184,92</w:t>
            </w:r>
          </w:p>
        </w:tc>
      </w:tr>
      <w:tr w:rsidR="00EB0C04" w:rsidRPr="00186BCC" w:rsidTr="00EB0C04">
        <w:trPr>
          <w:gridBefore w:val="2"/>
          <w:gridAfter w:val="10"/>
          <w:wBefore w:w="73" w:type="pct"/>
          <w:wAfter w:w="154" w:type="pct"/>
          <w:trHeight w:val="125"/>
        </w:trPr>
        <w:tc>
          <w:tcPr>
            <w:tcW w:w="661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0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30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442,34</w:t>
            </w:r>
          </w:p>
        </w:tc>
        <w:tc>
          <w:tcPr>
            <w:tcW w:w="43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186BCC">
            <w:pPr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190,06</w:t>
            </w:r>
          </w:p>
        </w:tc>
        <w:tc>
          <w:tcPr>
            <w:tcW w:w="16" w:type="pct"/>
            <w:gridSpan w:val="3"/>
            <w:shd w:val="clear" w:color="FFFFFF" w:fill="auto"/>
            <w:vAlign w:val="bottom"/>
          </w:tcPr>
          <w:p w:rsidR="00186BCC" w:rsidRPr="00186BCC" w:rsidRDefault="00186BCC" w:rsidP="00186BCC"/>
        </w:tc>
      </w:tr>
      <w:tr w:rsidR="00EB0C04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358" w:type="pct"/>
            <w:gridSpan w:val="10"/>
            <w:shd w:val="clear" w:color="FFFFFF" w:fill="auto"/>
          </w:tcPr>
          <w:p w:rsidR="00186BCC" w:rsidRPr="00186BCC" w:rsidRDefault="00186BCC" w:rsidP="009D6378">
            <w:pPr>
              <w:ind w:left="240"/>
              <w:jc w:val="both"/>
            </w:pPr>
          </w:p>
        </w:tc>
        <w:tc>
          <w:tcPr>
            <w:tcW w:w="295" w:type="pct"/>
            <w:gridSpan w:val="4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226" w:type="pct"/>
            <w:gridSpan w:val="4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182" w:type="pct"/>
            <w:gridSpan w:val="5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78" w:type="pct"/>
            <w:gridSpan w:val="4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318" w:type="pct"/>
            <w:gridSpan w:val="10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435" w:type="pct"/>
            <w:gridSpan w:val="16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412" w:type="pct"/>
            <w:gridSpan w:val="15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340" w:type="pct"/>
            <w:gridSpan w:val="11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327" w:type="pct"/>
            <w:gridSpan w:val="13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674" w:type="pct"/>
            <w:gridSpan w:val="15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339" w:type="pct"/>
            <w:gridSpan w:val="12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389" w:type="pct"/>
            <w:gridSpan w:val="11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  <w:tc>
          <w:tcPr>
            <w:tcW w:w="356" w:type="pct"/>
            <w:gridSpan w:val="3"/>
            <w:shd w:val="clear" w:color="FFFFFF" w:fill="auto"/>
            <w:vAlign w:val="bottom"/>
          </w:tcPr>
          <w:p w:rsidR="00186BCC" w:rsidRPr="00186BCC" w:rsidRDefault="00186BCC" w:rsidP="009D6378">
            <w:pPr>
              <w:ind w:left="240"/>
            </w:pP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  <w:vAlign w:val="center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18.12.2017 № 474-РК. Тарифы рассчитаны с применением метода экономически обоснованных расходов.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средства, относящиеся к регулируемому виду деятельности ТСО (передача), </w:t>
            </w:r>
            <w:r w:rsidRPr="00D5797F">
              <w:rPr>
                <w:sz w:val="24"/>
                <w:szCs w:val="24"/>
              </w:rPr>
              <w:t xml:space="preserve"> </w:t>
            </w:r>
            <w:r w:rsidRPr="00D5797F">
              <w:rPr>
                <w:rFonts w:ascii="Times New Roman" w:hAnsi="Times New Roman"/>
                <w:sz w:val="24"/>
                <w:szCs w:val="24"/>
              </w:rPr>
              <w:t>находятся у организации в хозяйственном ведении.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FFFFFF"/>
          </w:tcPr>
          <w:p w:rsidR="00186BCC" w:rsidRPr="00D5797F" w:rsidRDefault="00186BCC" w:rsidP="004E58A9">
            <w:pPr>
              <w:ind w:left="240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proofErr w:type="gramStart"/>
            <w:r w:rsidRPr="00D5797F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D5797F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D5797F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D5797F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Следовательно, экспертная группа рекомендует установить тарифы на услуги по передаче тепловой энергии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FFFFFF"/>
          </w:tcPr>
          <w:p w:rsidR="00186BCC" w:rsidRPr="00D5797F" w:rsidRDefault="00186BCC" w:rsidP="004E58A9">
            <w:pPr>
              <w:ind w:left="240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- с 01.07. по 31.12.2020,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- с 01.07. по 31.12.2021,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- с 01.07. по 31.12.2022,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- с 01.07. по 31.12.2023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определены методом индексации.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поданной в сеть тепловой энергии и годовых расходов по статьям затрат.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  <w:vAlign w:val="center"/>
          </w:tcPr>
          <w:p w:rsidR="00186BCC" w:rsidRPr="00186BCC" w:rsidRDefault="00186BCC" w:rsidP="004E58A9">
            <w:pPr>
              <w:ind w:left="240" w:hanging="190"/>
              <w:jc w:val="right"/>
            </w:pP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E58A9">
            <w:pPr>
              <w:ind w:left="240" w:hanging="190"/>
            </w:pPr>
          </w:p>
        </w:tc>
        <w:tc>
          <w:tcPr>
            <w:tcW w:w="847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E58A9">
            <w:pPr>
              <w:ind w:left="240" w:hanging="19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2425" w:type="pct"/>
            <w:gridSpan w:val="6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E58A9">
            <w:pPr>
              <w:ind w:left="240" w:hanging="19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Реквизиты приказа  министерства строительства и жилищно-коммунального хозяйства Калужской области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E58A9">
            <w:pPr>
              <w:ind w:left="240" w:hanging="190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847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E58A9">
            <w:pPr>
              <w:ind w:left="240" w:hanging="19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77 Гкал</w:t>
            </w:r>
          </w:p>
        </w:tc>
        <w:tc>
          <w:tcPr>
            <w:tcW w:w="2425" w:type="pct"/>
            <w:gridSpan w:val="6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4E58A9">
            <w:pPr>
              <w:ind w:left="240" w:hanging="19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Не утверждён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EB0C04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106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lastRenderedPageBreak/>
              <w:t>Индексы</w:t>
            </w:r>
          </w:p>
        </w:tc>
        <w:tc>
          <w:tcPr>
            <w:tcW w:w="436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0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1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4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B0C04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106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36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1,017</w:t>
            </w:r>
          </w:p>
        </w:tc>
        <w:tc>
          <w:tcPr>
            <w:tcW w:w="80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01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4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EB0C04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1061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36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1,046*</w:t>
            </w:r>
          </w:p>
        </w:tc>
        <w:tc>
          <w:tcPr>
            <w:tcW w:w="807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667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01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45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*С учетом увеличения ставки налога на добавленную стоимость с 1 января 2019 года до 20 %.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период до 2024 года.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3646" w:type="pct"/>
            <w:gridSpan w:val="10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D5797F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D579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5797F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84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4E58A9">
            <w:pPr>
              <w:ind w:left="240" w:hanging="190"/>
              <w:jc w:val="center"/>
              <w:rPr>
                <w:sz w:val="20"/>
                <w:szCs w:val="20"/>
              </w:rPr>
            </w:pPr>
            <w:r w:rsidRPr="00D579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4E58A9">
            <w:pPr>
              <w:ind w:left="240" w:hanging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</w:t>
            </w:r>
            <w:r w:rsidRPr="00D5797F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186BCC" w:rsidRPr="00D5797F" w:rsidRDefault="00186BCC" w:rsidP="004E58A9">
            <w:pPr>
              <w:ind w:left="240" w:hanging="19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4E58A9" w:rsidRPr="00186BCC" w:rsidTr="00EB0C04">
        <w:trPr>
          <w:gridBefore w:val="1"/>
          <w:gridAfter w:val="18"/>
          <w:wAfter w:w="267" w:type="pct"/>
          <w:trHeight w:val="125"/>
        </w:trPr>
        <w:tc>
          <w:tcPr>
            <w:tcW w:w="4730" w:type="pct"/>
            <w:gridSpan w:val="133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5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3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Потери тепловой энергии в сети, </w:t>
            </w:r>
            <w:proofErr w:type="spell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5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3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55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53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Поданная в сеть тепловая энергия, </w:t>
            </w:r>
            <w:proofErr w:type="spell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5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3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5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3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тепловой энергии, </w:t>
            </w:r>
            <w:proofErr w:type="spell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5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3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</w:t>
            </w:r>
            <w:proofErr w:type="gram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плановых объёмов 2018 года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потребители, </w:t>
            </w:r>
            <w:proofErr w:type="spell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55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53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</w:t>
            </w:r>
            <w:proofErr w:type="spell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3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458" w:type="pct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по нормативу, </w:t>
            </w:r>
            <w:proofErr w:type="spell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27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6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2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62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43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4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4E58A9" w:rsidRDefault="00186BCC" w:rsidP="004E58A9">
            <w:pPr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8" w:type="pct"/>
            <w:gridSpan w:val="1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2146" w:type="pct"/>
            <w:gridSpan w:val="7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1598" w:type="pct"/>
            <w:gridSpan w:val="3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gridSpan w:val="1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598" w:type="pct"/>
            <w:gridSpan w:val="3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gridSpan w:val="1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598" w:type="pct"/>
            <w:gridSpan w:val="3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33,49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598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33,49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598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33,49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598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122,08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21,45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100,63</w:t>
            </w:r>
          </w:p>
        </w:tc>
        <w:tc>
          <w:tcPr>
            <w:tcW w:w="1598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Экспертами приняты расходы исходя из плановой зарплаты второго полугодия 2018 года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598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1598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Экспертами принята в расчёт амортизация на уровне суммы, учтённой при установлении тарифов на 2017 год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24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727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A9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598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797F" w:rsidRPr="004E58A9" w:rsidRDefault="00D5797F" w:rsidP="004E58A9">
            <w:pPr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136,9 тыс. руб.</w:t>
            </w: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D5797F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516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9D6378">
            <w:pPr>
              <w:ind w:left="240"/>
              <w:jc w:val="center"/>
            </w:pPr>
            <w:r w:rsidRPr="00D5797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9D6378">
            <w:pPr>
              <w:ind w:left="240"/>
              <w:jc w:val="center"/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9D6378">
            <w:pPr>
              <w:ind w:left="240"/>
              <w:jc w:val="center"/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0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9D6378">
            <w:pPr>
              <w:ind w:left="240"/>
              <w:jc w:val="center"/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9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9D6378">
            <w:pPr>
              <w:ind w:left="240"/>
              <w:jc w:val="center"/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D5797F" w:rsidRDefault="00186BCC" w:rsidP="009D6378">
            <w:pPr>
              <w:ind w:left="240"/>
              <w:jc w:val="center"/>
            </w:pPr>
            <w:r w:rsidRPr="00D5797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516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52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33,49</w:t>
            </w:r>
          </w:p>
        </w:tc>
        <w:tc>
          <w:tcPr>
            <w:tcW w:w="65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34,15</w:t>
            </w:r>
          </w:p>
        </w:tc>
        <w:tc>
          <w:tcPr>
            <w:tcW w:w="700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9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35,87</w:t>
            </w:r>
          </w:p>
        </w:tc>
        <w:tc>
          <w:tcPr>
            <w:tcW w:w="82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36,77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516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52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65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101,97</w:t>
            </w:r>
          </w:p>
        </w:tc>
        <w:tc>
          <w:tcPr>
            <w:tcW w:w="700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102,48</w:t>
            </w:r>
          </w:p>
        </w:tc>
        <w:tc>
          <w:tcPr>
            <w:tcW w:w="59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102,49</w:t>
            </w:r>
          </w:p>
        </w:tc>
        <w:tc>
          <w:tcPr>
            <w:tcW w:w="82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516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52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0,762</w:t>
            </w:r>
          </w:p>
        </w:tc>
        <w:tc>
          <w:tcPr>
            <w:tcW w:w="65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0,762</w:t>
            </w:r>
          </w:p>
        </w:tc>
        <w:tc>
          <w:tcPr>
            <w:tcW w:w="700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0,762</w:t>
            </w:r>
          </w:p>
        </w:tc>
        <w:tc>
          <w:tcPr>
            <w:tcW w:w="59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0,762</w:t>
            </w:r>
          </w:p>
        </w:tc>
        <w:tc>
          <w:tcPr>
            <w:tcW w:w="82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0,762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516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52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516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52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65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700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59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82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48,25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516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 том числе расходы на содержание тепловых сетей, руб./Гкал</w:t>
            </w:r>
          </w:p>
        </w:tc>
        <w:tc>
          <w:tcPr>
            <w:tcW w:w="52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65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700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59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82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48,25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516" w:type="pct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52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101,69</w:t>
            </w:r>
          </w:p>
        </w:tc>
        <w:tc>
          <w:tcPr>
            <w:tcW w:w="65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101,98</w:t>
            </w:r>
          </w:p>
        </w:tc>
        <w:tc>
          <w:tcPr>
            <w:tcW w:w="700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102,48</w:t>
            </w:r>
          </w:p>
        </w:tc>
        <w:tc>
          <w:tcPr>
            <w:tcW w:w="59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102,48</w:t>
            </w:r>
          </w:p>
        </w:tc>
        <w:tc>
          <w:tcPr>
            <w:tcW w:w="82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102,51</w:t>
            </w: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</w:tcPr>
          <w:p w:rsidR="00186BCC" w:rsidRPr="00D5797F" w:rsidRDefault="00186BCC" w:rsidP="009D6378">
            <w:pPr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CC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86BCC" w:rsidRPr="00186BCC" w:rsidRDefault="00186BCC" w:rsidP="009D6378">
            <w:pPr>
              <w:ind w:left="240"/>
              <w:jc w:val="both"/>
            </w:pPr>
            <w:r w:rsidRPr="00D5797F">
              <w:rPr>
                <w:rFonts w:ascii="Times New Roman" w:hAnsi="Times New Roman"/>
                <w:sz w:val="24"/>
                <w:szCs w:val="24"/>
              </w:rPr>
              <w:t>Тарифы на услуги по передаче тепловой энергии на период 2019-2023 годы для муниципального унитарного предприятия «Калугатеплосеть» г. Калуги составили:</w:t>
            </w: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  <w:vAlign w:val="center"/>
          </w:tcPr>
          <w:p w:rsidR="00186BCC" w:rsidRPr="00186BCC" w:rsidRDefault="00186BCC" w:rsidP="009D6378">
            <w:pPr>
              <w:ind w:left="240"/>
              <w:jc w:val="right"/>
            </w:pP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38" w:type="pct"/>
            <w:gridSpan w:val="3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98" w:type="pct"/>
            <w:gridSpan w:val="2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42" w:type="pct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  <w:tc>
          <w:tcPr>
            <w:tcW w:w="33" w:type="pct"/>
            <w:shd w:val="clear" w:color="FFFFFF" w:fill="auto"/>
            <w:vAlign w:val="bottom"/>
          </w:tcPr>
          <w:p w:rsidR="00A92194" w:rsidRPr="00186BCC" w:rsidRDefault="00A92194" w:rsidP="009D6378">
            <w:pPr>
              <w:ind w:left="240"/>
            </w:pPr>
          </w:p>
        </w:tc>
      </w:tr>
      <w:tr w:rsidR="00EB0C04" w:rsidRPr="00186BCC" w:rsidTr="00EB0C04">
        <w:trPr>
          <w:gridBefore w:val="1"/>
          <w:gridAfter w:val="1"/>
          <w:trHeight w:val="125"/>
        </w:trPr>
        <w:tc>
          <w:tcPr>
            <w:tcW w:w="1194" w:type="pct"/>
            <w:gridSpan w:val="3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</w:p>
        </w:tc>
        <w:tc>
          <w:tcPr>
            <w:tcW w:w="838" w:type="pct"/>
            <w:gridSpan w:val="3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</w:p>
        </w:tc>
        <w:tc>
          <w:tcPr>
            <w:tcW w:w="798" w:type="pct"/>
            <w:gridSpan w:val="2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89" w:type="pct"/>
            <w:gridSpan w:val="14"/>
            <w:shd w:val="clear" w:color="FFFFFF" w:fill="auto"/>
            <w:vAlign w:val="bottom"/>
          </w:tcPr>
          <w:p w:rsidR="00A92194" w:rsidRPr="00186BCC" w:rsidRDefault="00A92194" w:rsidP="00186BCC"/>
        </w:tc>
      </w:tr>
      <w:tr w:rsidR="004E58A9" w:rsidRPr="00186BCC" w:rsidTr="00EB0C04">
        <w:trPr>
          <w:gridBefore w:val="1"/>
          <w:gridAfter w:val="1"/>
          <w:trHeight w:val="125"/>
        </w:trPr>
        <w:tc>
          <w:tcPr>
            <w:tcW w:w="4805" w:type="pct"/>
            <w:gridSpan w:val="1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797F" w:rsidRPr="00186BCC" w:rsidRDefault="00D5797F" w:rsidP="009D6378">
            <w:pPr>
              <w:ind w:lef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BCC"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 источника - акционерного общества «Калужский научно-исследовательский институт телемеханических устройств», расположенного на территории муниципального образования «Город Калуга» по адресу: ул. Карла Маркса,  д. 4</w:t>
            </w:r>
          </w:p>
        </w:tc>
        <w:tc>
          <w:tcPr>
            <w:tcW w:w="189" w:type="pct"/>
            <w:gridSpan w:val="14"/>
            <w:shd w:val="clear" w:color="FFFFFF" w:fill="auto"/>
            <w:vAlign w:val="bottom"/>
          </w:tcPr>
          <w:p w:rsidR="00D5797F" w:rsidRPr="00186BCC" w:rsidRDefault="00D5797F" w:rsidP="00186BCC"/>
        </w:tc>
      </w:tr>
      <w:tr w:rsidR="00EB0C04" w:rsidRPr="00186BCC" w:rsidTr="00EB0C04">
        <w:trPr>
          <w:gridBefore w:val="1"/>
          <w:gridAfter w:val="1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797F" w:rsidRPr="00186BCC" w:rsidRDefault="00D5797F" w:rsidP="009D6378">
            <w:pPr>
              <w:ind w:left="240"/>
              <w:jc w:val="center"/>
            </w:pPr>
          </w:p>
        </w:tc>
        <w:tc>
          <w:tcPr>
            <w:tcW w:w="3611" w:type="pct"/>
            <w:gridSpan w:val="10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797F" w:rsidRPr="00186BCC" w:rsidRDefault="00D5797F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 w:rsidRPr="00186BCC"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  <w:tc>
          <w:tcPr>
            <w:tcW w:w="189" w:type="pct"/>
            <w:gridSpan w:val="14"/>
            <w:shd w:val="clear" w:color="FFFFFF" w:fill="auto"/>
            <w:vAlign w:val="bottom"/>
          </w:tcPr>
          <w:p w:rsidR="00D5797F" w:rsidRPr="00186BCC" w:rsidRDefault="00D5797F" w:rsidP="00186BCC"/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43,22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C04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1194" w:type="pct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38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proofErr w:type="spellStart"/>
            <w:r w:rsidRPr="00186BCC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86BCC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98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4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48,25</w:t>
            </w:r>
          </w:p>
        </w:tc>
        <w:tc>
          <w:tcPr>
            <w:tcW w:w="1030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186BCC" w:rsidRDefault="00A92194" w:rsidP="009D6378">
            <w:pPr>
              <w:ind w:left="240"/>
              <w:jc w:val="center"/>
            </w:pPr>
            <w:r w:rsidRPr="00186B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</w:tcPr>
          <w:p w:rsidR="00186BCC" w:rsidRPr="003F2410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</w:tcPr>
          <w:p w:rsidR="00186BCC" w:rsidRPr="003F2410" w:rsidRDefault="00186BCC" w:rsidP="009D6378">
            <w:pPr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ab/>
              <w:t>- в 2019 году            - 101,69 %;</w:t>
            </w:r>
          </w:p>
          <w:p w:rsidR="00186BCC" w:rsidRPr="003F2410" w:rsidRDefault="00186BCC" w:rsidP="009D6378">
            <w:pPr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ab/>
              <w:t>- в 2020 году            - 101,98 %;</w:t>
            </w:r>
          </w:p>
          <w:p w:rsidR="00186BCC" w:rsidRPr="003F2410" w:rsidRDefault="00186BCC" w:rsidP="009D6378">
            <w:pPr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ab/>
              <w:t>- в 2021 году            - 102,48 %;</w:t>
            </w:r>
          </w:p>
          <w:p w:rsidR="00186BCC" w:rsidRPr="003F2410" w:rsidRDefault="00186BCC" w:rsidP="009D6378">
            <w:pPr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ab/>
              <w:t>- в 2022 году            - 102,48 %;</w:t>
            </w:r>
          </w:p>
          <w:p w:rsidR="00186BCC" w:rsidRPr="003F2410" w:rsidRDefault="00186BCC" w:rsidP="009D6378">
            <w:pPr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ab/>
              <w:t>- в 2023 году            - 102,51 %;</w:t>
            </w:r>
          </w:p>
          <w:p w:rsidR="00186BCC" w:rsidRPr="003F2410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Рост тарифов обусловлен ростом производственных расходов.</w:t>
            </w:r>
          </w:p>
        </w:tc>
      </w:tr>
      <w:tr w:rsidR="004E58A9" w:rsidRPr="00186BCC" w:rsidTr="00EB0C04">
        <w:trPr>
          <w:gridBefore w:val="1"/>
          <w:gridAfter w:val="15"/>
          <w:wAfter w:w="192" w:type="pct"/>
          <w:trHeight w:val="125"/>
        </w:trPr>
        <w:tc>
          <w:tcPr>
            <w:tcW w:w="4805" w:type="pct"/>
            <w:gridSpan w:val="136"/>
            <w:shd w:val="clear" w:color="FFFFFF" w:fill="auto"/>
          </w:tcPr>
          <w:p w:rsidR="00186BCC" w:rsidRPr="003F2410" w:rsidRDefault="00186BCC" w:rsidP="009D6378">
            <w:pPr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3F2410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3F2410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муниципального унитарного предприятия «Калугатеплосеть» г. Калуги вышеуказанные тарифы.</w:t>
            </w:r>
          </w:p>
          <w:p w:rsidR="00186BCC" w:rsidRPr="003F2410" w:rsidRDefault="00186BCC" w:rsidP="009D6378">
            <w:pPr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BCC" w:rsidRPr="003F2410" w:rsidRDefault="00186BCC" w:rsidP="009D6378">
            <w:pPr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3. Тарифы на покупную тепловую энергию</w:t>
            </w:r>
          </w:p>
          <w:p w:rsidR="00186BCC" w:rsidRPr="003F2410" w:rsidRDefault="00186BCC" w:rsidP="009D6378">
            <w:pPr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CC" w:rsidRPr="003F2410" w:rsidRDefault="00186BCC" w:rsidP="003569D0">
            <w:pPr>
              <w:ind w:left="240" w:firstLine="7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Теплоснабжающая организация представила в министерство конкурентной политики Калужской области (далее – министерство) предложение для установления одноставочных тарифов на покупную тепловую энергию методом индексации установленных тарифов на период 2019-2023 годы.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Основные средства, относящиеся к регулируемой деятельности, находятся у организации в хозяйственном ведении (ЦТП, тепловые сети).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В соответствии с представленными договорами МУП «Калугатеплосеть» является перепродавцом тепловой энергии от трёх теплоснабжающих организаций, вырабатывающих её на ведомственных источниках.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Действующие тарифы установлены для ТСО приказом министерства тарифного регулирования Калужской области от 30.11.2015 № 470-РК (в редакции приказа министерства конкурентной политики Калужской области от 18.12.2017 № 458-РК). Тарифы рассчитаны с применением метода долгосрочной индексации тарифов.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 w:rsidRPr="003F2410">
              <w:rPr>
                <w:rFonts w:ascii="Times New Roman" w:hAnsi="Times New Roman"/>
                <w:sz w:val="24"/>
                <w:szCs w:val="24"/>
              </w:rPr>
              <w:t>Расчёт тарифов произведён на период 2019 – 2023 годы.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410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proofErr w:type="spellStart"/>
            <w:r w:rsidRPr="003F2410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3F2410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3F2410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В связи с увеличением с 1 января 2019 года налога на добавленную стоимость</w:t>
            </w:r>
            <w:r w:rsidRPr="003F2410">
              <w:rPr>
                <w:rFonts w:ascii="Times New Roman" w:hAnsi="Times New Roman"/>
                <w:sz w:val="24"/>
                <w:szCs w:val="24"/>
              </w:rPr>
              <w:br/>
              <w:t>с 18 % до 20 % тарифы на тепловую энергию на период с 01.01. по 30.06.2019 рекомендуется установить в следующем порядке: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  <w:p w:rsidR="00186BCC" w:rsidRPr="003F2410" w:rsidRDefault="00186BCC" w:rsidP="003569D0">
            <w:pPr>
              <w:ind w:left="240" w:firstLine="734"/>
              <w:jc w:val="both"/>
              <w:rPr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Экспертами рассчитаны тарифы на покупную тепловую энергию на период 2019 - 2023 годы для МУП «Калугатеплосеть» по каждой системе централизованного теплоснабжения от ведомственных источников путём сложения величины тарифа на тепловую энергию для каждой теплоснабжающей организации и величины тарифа на услуги по передаче тепловой энергии МУП «Калугатеплосеть».</w:t>
            </w:r>
          </w:p>
          <w:p w:rsidR="003F2410" w:rsidRDefault="00186BCC" w:rsidP="003569D0">
            <w:pPr>
              <w:ind w:left="240" w:firstLine="7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10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3F2410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3F2410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муниципального унитарного предприятия  «Калугатеплосеть» г. Калуги одноставочные тарифы на покупную тепловую энергию на период 2019 - 2023 годы</w:t>
            </w:r>
            <w:r w:rsidR="003F24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BCC" w:rsidRPr="003F2410" w:rsidRDefault="00186BCC" w:rsidP="009D6378">
            <w:pPr>
              <w:ind w:left="240"/>
              <w:jc w:val="both"/>
              <w:rPr>
                <w:sz w:val="24"/>
                <w:szCs w:val="24"/>
              </w:rPr>
            </w:pPr>
          </w:p>
        </w:tc>
      </w:tr>
    </w:tbl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56C18" w:rsidSect="009A2B4D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56">
        <w:rPr>
          <w:rFonts w:ascii="Times New Roman" w:hAnsi="Times New Roman" w:cs="Times New Roman"/>
          <w:noProof/>
          <w:sz w:val="20"/>
          <w:szCs w:val="20"/>
          <w:shd w:val="clear" w:color="auto" w:fill="FFFFFF" w:themeFill="background1"/>
        </w:rPr>
        <w:drawing>
          <wp:inline distT="0" distB="0" distL="0" distR="0" wp14:anchorId="3EF4B911" wp14:editId="4D6C8E20">
            <wp:extent cx="9140400" cy="3391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00" cy="33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844">
        <w:rPr>
          <w:noProof/>
        </w:rPr>
        <w:lastRenderedPageBreak/>
        <w:drawing>
          <wp:inline distT="0" distB="0" distL="0" distR="0" wp14:anchorId="188351E4" wp14:editId="00E95EF0">
            <wp:extent cx="9251950" cy="343096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1AC" w:rsidRDefault="008711AC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711AC" w:rsidSect="00356C1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1B7844">
        <w:rPr>
          <w:noProof/>
        </w:rPr>
        <w:lastRenderedPageBreak/>
        <w:drawing>
          <wp:inline distT="0" distB="0" distL="0" distR="0" wp14:anchorId="1549C494" wp14:editId="4A071F0F">
            <wp:extent cx="9251950" cy="3384429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8" w:rsidRDefault="00356C18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1F7" w:rsidRDefault="00F841F7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F2410" w:rsidRDefault="003F2410" w:rsidP="003F2410">
      <w:pPr>
        <w:tabs>
          <w:tab w:val="left" w:pos="72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1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F2410">
        <w:rPr>
          <w:rFonts w:ascii="Times New Roman" w:eastAsia="Times New Roman" w:hAnsi="Times New Roman" w:cs="Times New Roman"/>
          <w:sz w:val="24"/>
          <w:szCs w:val="24"/>
        </w:rPr>
        <w:t xml:space="preserve"> 1 января  2019 года по 31 декабря 2023 года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2410">
        <w:rPr>
          <w:rFonts w:ascii="Times New Roman" w:eastAsia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3F2410">
        <w:rPr>
          <w:rFonts w:ascii="Times New Roman" w:eastAsia="Times New Roman" w:hAnsi="Times New Roman" w:cs="Times New Roman"/>
          <w:sz w:val="24"/>
          <w:szCs w:val="24"/>
        </w:rPr>
        <w:t>для муниципального унитарного предприятия «Калугатеплосеть» г. Калуги одноставочные тарифы  на тепловую энергию (мощность)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410" w:rsidRDefault="003F2410" w:rsidP="003F2410">
      <w:pPr>
        <w:tabs>
          <w:tab w:val="left" w:pos="72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1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F2410">
        <w:rPr>
          <w:rFonts w:ascii="Times New Roman" w:eastAsia="Times New Roman" w:hAnsi="Times New Roman" w:cs="Times New Roman"/>
          <w:sz w:val="24"/>
          <w:szCs w:val="24"/>
        </w:rPr>
        <w:t xml:space="preserve"> 1 января  2019 года по 31 декабря 2023 года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2410">
        <w:rPr>
          <w:rFonts w:ascii="Times New Roman" w:eastAsia="Times New Roman" w:hAnsi="Times New Roman" w:cs="Times New Roman"/>
          <w:sz w:val="24"/>
          <w:szCs w:val="24"/>
        </w:rPr>
        <w:t>становить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предложенные </w:t>
      </w:r>
      <w:r w:rsidRPr="003F2410">
        <w:rPr>
          <w:rFonts w:ascii="Times New Roman" w:eastAsia="Times New Roman" w:hAnsi="Times New Roman" w:cs="Times New Roman"/>
          <w:sz w:val="24"/>
          <w:szCs w:val="24"/>
        </w:rPr>
        <w:t xml:space="preserve"> для  муниципального унитарного предприятия «Калугатеплосеть» г. Калуги одноставочные тарифы на услуги по передаче тепловой энергии, теплоносителя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410" w:rsidRDefault="003F2410" w:rsidP="004155A1">
      <w:pPr>
        <w:tabs>
          <w:tab w:val="left" w:pos="72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10">
        <w:rPr>
          <w:rFonts w:ascii="Times New Roman" w:eastAsia="Times New Roman" w:hAnsi="Times New Roman" w:cs="Times New Roman"/>
          <w:sz w:val="24"/>
          <w:szCs w:val="24"/>
        </w:rPr>
        <w:tab/>
        <w:t xml:space="preserve">4. Установить на 2019-2023 годы,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3F2410">
        <w:rPr>
          <w:rFonts w:ascii="Times New Roman" w:eastAsia="Times New Roman" w:hAnsi="Times New Roman" w:cs="Times New Roman"/>
          <w:sz w:val="24"/>
          <w:szCs w:val="24"/>
        </w:rPr>
        <w:t>долгосрочные параметры регулирования деятельности муниципального унитарного предприятия «Калугатеплосеть» г. Калуги для формирования тарифов на тепловую энергию (мощность) и на услуги по передаче тепловой энергии, теплоносителя с использованием метода индексации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410" w:rsidRDefault="003F2410" w:rsidP="0041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410" w:rsidRDefault="003F2410" w:rsidP="0041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1F7" w:rsidRDefault="00F841F7" w:rsidP="0041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</w:t>
      </w:r>
      <w:r w:rsidR="00504B5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</w:t>
      </w:r>
      <w:r w:rsidR="00504B5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4533">
        <w:rPr>
          <w:rFonts w:ascii="Times New Roman" w:eastAsia="Times New Roman" w:hAnsi="Times New Roman" w:cs="Times New Roman"/>
          <w:b/>
          <w:sz w:val="24"/>
          <w:szCs w:val="24"/>
        </w:rPr>
        <w:t xml:space="preserve"> и экспертным заключением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F241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45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04B5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3F241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04B5F">
        <w:rPr>
          <w:rFonts w:ascii="Times New Roman" w:eastAsia="Times New Roman" w:hAnsi="Times New Roman" w:cs="Times New Roman"/>
          <w:b/>
          <w:sz w:val="24"/>
          <w:szCs w:val="24"/>
        </w:rPr>
        <w:t xml:space="preserve">.2018 по делу </w:t>
      </w:r>
      <w:r w:rsidR="003F2410" w:rsidRPr="003F2410">
        <w:rPr>
          <w:rFonts w:ascii="Times New Roman" w:eastAsia="Times New Roman" w:hAnsi="Times New Roman" w:cs="Times New Roman"/>
          <w:b/>
          <w:sz w:val="24"/>
          <w:szCs w:val="24"/>
        </w:rPr>
        <w:t>№ 174/Т-03/1415-18</w:t>
      </w:r>
      <w:r w:rsidR="00504B5F" w:rsidRPr="00504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B5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1436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протокольной форме,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голосовали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6DF" w:rsidRDefault="00BE36DF" w:rsidP="0041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410" w:rsidRDefault="003F2410" w:rsidP="0041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1F7" w:rsidRPr="00A92194" w:rsidRDefault="009D6378" w:rsidP="0041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41F7" w:rsidRPr="00A92194">
        <w:rPr>
          <w:rFonts w:ascii="Times New Roman" w:hAnsi="Times New Roman" w:cs="Times New Roman"/>
          <w:b/>
          <w:sz w:val="24"/>
          <w:szCs w:val="24"/>
        </w:rPr>
        <w:t>.</w:t>
      </w:r>
      <w:r w:rsidR="00A92194" w:rsidRPr="00A92194">
        <w:rPr>
          <w:rFonts w:ascii="Times New Roman" w:hAnsi="Times New Roman"/>
          <w:b/>
          <w:sz w:val="24"/>
          <w:szCs w:val="24"/>
        </w:rPr>
        <w:t xml:space="preserve"> Об установлении тарифов на  тепловую энергию (мощность) для  публичного акционерного общества «</w:t>
      </w:r>
      <w:proofErr w:type="spellStart"/>
      <w:r w:rsidR="00A92194" w:rsidRPr="00A92194">
        <w:rPr>
          <w:rFonts w:ascii="Times New Roman" w:hAnsi="Times New Roman"/>
          <w:b/>
          <w:sz w:val="24"/>
          <w:szCs w:val="24"/>
        </w:rPr>
        <w:t>Квадра</w:t>
      </w:r>
      <w:proofErr w:type="spellEnd"/>
      <w:r w:rsidR="00A92194" w:rsidRPr="00A92194">
        <w:rPr>
          <w:rFonts w:ascii="Times New Roman" w:hAnsi="Times New Roman"/>
          <w:b/>
          <w:sz w:val="24"/>
          <w:szCs w:val="24"/>
        </w:rPr>
        <w:t xml:space="preserve"> - Генерирующая компания» (производственное подразделение «Калужская ТЭЦ» филиала ПАО «</w:t>
      </w:r>
      <w:proofErr w:type="spellStart"/>
      <w:r w:rsidR="00A92194" w:rsidRPr="00A92194">
        <w:rPr>
          <w:rFonts w:ascii="Times New Roman" w:hAnsi="Times New Roman"/>
          <w:b/>
          <w:sz w:val="24"/>
          <w:szCs w:val="24"/>
        </w:rPr>
        <w:t>Квадра</w:t>
      </w:r>
      <w:proofErr w:type="spellEnd"/>
      <w:r w:rsidR="00A92194" w:rsidRPr="00A92194">
        <w:rPr>
          <w:rFonts w:ascii="Times New Roman" w:hAnsi="Times New Roman"/>
          <w:b/>
          <w:sz w:val="24"/>
          <w:szCs w:val="24"/>
        </w:rPr>
        <w:t>» - «Центральная генерация») на 2019-2023 годы</w:t>
      </w:r>
      <w:r w:rsidR="00AD29E3" w:rsidRPr="00A92194">
        <w:rPr>
          <w:rFonts w:ascii="Times New Roman" w:hAnsi="Times New Roman"/>
          <w:b/>
          <w:sz w:val="24"/>
          <w:szCs w:val="24"/>
        </w:rPr>
        <w:t>.</w:t>
      </w:r>
    </w:p>
    <w:p w:rsidR="00F841F7" w:rsidRPr="00A92194" w:rsidRDefault="00F841F7" w:rsidP="004155A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19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  <w:r w:rsidR="006D5D2D" w:rsidRPr="00A92194"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A92194">
        <w:rPr>
          <w:rFonts w:ascii="Times New Roman" w:eastAsia="Times New Roman" w:hAnsi="Times New Roman" w:cs="Times New Roman"/>
          <w:b/>
          <w:sz w:val="24"/>
          <w:szCs w:val="24"/>
        </w:rPr>
        <w:t>--------------</w:t>
      </w:r>
    </w:p>
    <w:p w:rsidR="00F841F7" w:rsidRPr="00A92194" w:rsidRDefault="00B70B0D" w:rsidP="004155A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94">
        <w:rPr>
          <w:rFonts w:ascii="Times New Roman" w:hAnsi="Times New Roman" w:cs="Times New Roman"/>
          <w:b/>
          <w:sz w:val="24"/>
          <w:szCs w:val="24"/>
        </w:rPr>
        <w:t>Доложил: С.И. Гаврикова</w:t>
      </w:r>
      <w:r w:rsidR="00F841F7" w:rsidRPr="00A92194">
        <w:rPr>
          <w:rFonts w:ascii="Times New Roman" w:hAnsi="Times New Roman" w:cs="Times New Roman"/>
          <w:b/>
          <w:sz w:val="24"/>
          <w:szCs w:val="24"/>
        </w:rPr>
        <w:t>.</w:t>
      </w:r>
    </w:p>
    <w:p w:rsidR="00993543" w:rsidRPr="00A92194" w:rsidRDefault="00993543" w:rsidP="00E31E8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8"/>
        <w:tblW w:w="501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17"/>
        <w:gridCol w:w="701"/>
        <w:gridCol w:w="662"/>
        <w:gridCol w:w="188"/>
        <w:gridCol w:w="360"/>
        <w:gridCol w:w="303"/>
        <w:gridCol w:w="188"/>
        <w:gridCol w:w="249"/>
        <w:gridCol w:w="261"/>
        <w:gridCol w:w="274"/>
        <w:gridCol w:w="64"/>
        <w:gridCol w:w="147"/>
        <w:gridCol w:w="222"/>
        <w:gridCol w:w="29"/>
        <w:gridCol w:w="166"/>
        <w:gridCol w:w="17"/>
        <w:gridCol w:w="199"/>
        <w:gridCol w:w="43"/>
        <w:gridCol w:w="172"/>
        <w:gridCol w:w="323"/>
        <w:gridCol w:w="288"/>
        <w:gridCol w:w="99"/>
        <w:gridCol w:w="14"/>
        <w:gridCol w:w="336"/>
        <w:gridCol w:w="27"/>
        <w:gridCol w:w="159"/>
        <w:gridCol w:w="106"/>
        <w:gridCol w:w="133"/>
        <w:gridCol w:w="12"/>
        <w:gridCol w:w="95"/>
        <w:gridCol w:w="205"/>
        <w:gridCol w:w="265"/>
        <w:gridCol w:w="44"/>
        <w:gridCol w:w="131"/>
        <w:gridCol w:w="611"/>
        <w:gridCol w:w="120"/>
        <w:gridCol w:w="43"/>
        <w:gridCol w:w="191"/>
        <w:gridCol w:w="37"/>
        <w:gridCol w:w="199"/>
        <w:gridCol w:w="46"/>
        <w:gridCol w:w="431"/>
        <w:gridCol w:w="62"/>
        <w:gridCol w:w="182"/>
        <w:gridCol w:w="178"/>
        <w:gridCol w:w="640"/>
        <w:gridCol w:w="26"/>
      </w:tblGrid>
      <w:tr w:rsidR="00A92194" w:rsidRPr="00A92194" w:rsidTr="004155A1">
        <w:trPr>
          <w:gridAfter w:val="1"/>
          <w:wAfter w:w="13" w:type="pct"/>
          <w:trHeight w:val="945"/>
        </w:trPr>
        <w:tc>
          <w:tcPr>
            <w:tcW w:w="4987" w:type="pct"/>
            <w:gridSpan w:val="46"/>
            <w:shd w:val="clear" w:color="FFFFFF" w:fill="auto"/>
            <w:vAlign w:val="bottom"/>
          </w:tcPr>
          <w:p w:rsidR="00A92194" w:rsidRPr="00A92194" w:rsidRDefault="00A92194" w:rsidP="00A92194">
            <w:pPr>
              <w:jc w:val="both"/>
            </w:pPr>
            <w:r w:rsidRPr="00A92194">
              <w:rPr>
                <w:rFonts w:ascii="Times New Roman" w:hAnsi="Times New Roman"/>
                <w:sz w:val="26"/>
                <w:szCs w:val="26"/>
              </w:rPr>
              <w:tab/>
              <w:t xml:space="preserve">Основные сведения о теплоснабжающей организации  </w:t>
            </w:r>
            <w:r w:rsidRPr="00A92194">
              <w:rPr>
                <w:rFonts w:ascii="Times New Roman" w:hAnsi="Times New Roman" w:cs="Times New Roman"/>
                <w:sz w:val="26"/>
                <w:szCs w:val="24"/>
              </w:rPr>
              <w:t>ПАО «</w:t>
            </w:r>
            <w:proofErr w:type="spellStart"/>
            <w:r w:rsidRPr="00A92194">
              <w:rPr>
                <w:rFonts w:ascii="Times New Roman" w:hAnsi="Times New Roman" w:cs="Times New Roman"/>
                <w:sz w:val="26"/>
                <w:szCs w:val="24"/>
              </w:rPr>
              <w:t>Квадра</w:t>
            </w:r>
            <w:proofErr w:type="spellEnd"/>
            <w:r w:rsidRPr="00A92194">
              <w:rPr>
                <w:rFonts w:ascii="Times New Roman" w:hAnsi="Times New Roman" w:cs="Times New Roman"/>
                <w:sz w:val="26"/>
                <w:szCs w:val="24"/>
              </w:rPr>
              <w:t>» (ПП «Калужская ТЭЦ» филиала ПАО «</w:t>
            </w:r>
            <w:proofErr w:type="spellStart"/>
            <w:r w:rsidRPr="00A92194">
              <w:rPr>
                <w:rFonts w:ascii="Times New Roman" w:hAnsi="Times New Roman" w:cs="Times New Roman"/>
                <w:sz w:val="26"/>
                <w:szCs w:val="24"/>
              </w:rPr>
              <w:t>Квадра</w:t>
            </w:r>
            <w:proofErr w:type="spellEnd"/>
            <w:r w:rsidRPr="00A92194">
              <w:rPr>
                <w:rFonts w:ascii="Times New Roman" w:hAnsi="Times New Roman" w:cs="Times New Roman"/>
                <w:sz w:val="26"/>
                <w:szCs w:val="24"/>
              </w:rPr>
              <w:t>» - «Центральная генерация»)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78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A92194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A9219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0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A92194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A92194"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филиал ПАО «</w:t>
            </w:r>
            <w:proofErr w:type="spellStart"/>
            <w:r w:rsidRPr="00A92194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A92194">
              <w:rPr>
                <w:rFonts w:ascii="Times New Roman" w:hAnsi="Times New Roman"/>
                <w:sz w:val="20"/>
                <w:szCs w:val="20"/>
              </w:rPr>
              <w:t>» - «Центральная генерация» (ПП «Калужская ТЭЦ» филиала ПАО «</w:t>
            </w:r>
            <w:proofErr w:type="spellStart"/>
            <w:r w:rsidRPr="00A92194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A92194"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78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A92194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20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1056882304489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78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20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6829012680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78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220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710701001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78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220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78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220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78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20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 xml:space="preserve">300012,область Тульская, г. Тула, </w:t>
            </w:r>
            <w:proofErr w:type="spellStart"/>
            <w:r w:rsidRPr="00A9219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92194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A92194">
              <w:rPr>
                <w:rFonts w:ascii="Times New Roman" w:hAnsi="Times New Roman"/>
                <w:sz w:val="20"/>
                <w:szCs w:val="20"/>
              </w:rPr>
              <w:t>имирязева</w:t>
            </w:r>
            <w:proofErr w:type="spellEnd"/>
            <w:r w:rsidRPr="00A92194">
              <w:rPr>
                <w:rFonts w:ascii="Times New Roman" w:hAnsi="Times New Roman"/>
                <w:sz w:val="20"/>
                <w:szCs w:val="20"/>
              </w:rPr>
              <w:t>, 99в,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78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2206" w:type="pct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300012,область Тульская, г. Тула, ул. Тимирязева,99в,</w:t>
            </w:r>
          </w:p>
        </w:tc>
      </w:tr>
      <w:tr w:rsidR="00A92194" w:rsidRPr="00A92194" w:rsidTr="004155A1">
        <w:trPr>
          <w:gridAfter w:val="1"/>
          <w:wAfter w:w="13" w:type="pct"/>
          <w:trHeight w:val="945"/>
        </w:trPr>
        <w:tc>
          <w:tcPr>
            <w:tcW w:w="4987" w:type="pct"/>
            <w:gridSpan w:val="46"/>
            <w:shd w:val="clear" w:color="FFFFFF" w:fill="auto"/>
            <w:vAlign w:val="bottom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6"/>
                <w:szCs w:val="26"/>
              </w:rPr>
              <w:tab/>
            </w:r>
            <w:r w:rsidRPr="00A92194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одноставочных тарифов на производство, передачу тепловой энергии,   методом долгосрочной индексации тарифов на 2019-2023 годы </w:t>
            </w:r>
          </w:p>
        </w:tc>
      </w:tr>
      <w:tr w:rsidR="004155A1" w:rsidRPr="00A92194" w:rsidTr="009D6378">
        <w:trPr>
          <w:gridAfter w:val="1"/>
          <w:wAfter w:w="13" w:type="pct"/>
          <w:trHeight w:val="210"/>
        </w:trPr>
        <w:tc>
          <w:tcPr>
            <w:tcW w:w="1205" w:type="pct"/>
            <w:gridSpan w:val="5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660" w:type="pct"/>
            <w:gridSpan w:val="5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33" w:type="pct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191" w:type="pct"/>
            <w:gridSpan w:val="2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13" w:type="pct"/>
            <w:gridSpan w:val="4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78" w:type="pct"/>
            <w:gridSpan w:val="3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395" w:type="pct"/>
            <w:gridSpan w:val="5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06" w:type="pct"/>
            <w:gridSpan w:val="3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98" w:type="pct"/>
            <w:gridSpan w:val="4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469" w:type="pct"/>
            <w:gridSpan w:val="4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490" w:type="pct"/>
            <w:gridSpan w:val="6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18" w:type="pct"/>
            <w:gridSpan w:val="3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330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18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47" w:type="pct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621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795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</w:p>
        </w:tc>
        <w:tc>
          <w:tcPr>
            <w:tcW w:w="626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</w:p>
        </w:tc>
        <w:tc>
          <w:tcPr>
            <w:tcW w:w="518" w:type="pct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621" w:type="pct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На коллекторах источника тепловой энергии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2 062,1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2 062,1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105463,78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2 123,31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2 123,31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108594,17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2 223,07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2 223,07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113696,05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2 287,21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2 287,21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116976,62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2 353,37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2 353,37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120360,32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На тепловую энергию, поставляемую потребителям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2620,11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 xml:space="preserve">129 538,54   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2836,13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 xml:space="preserve">139 433,67   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2948,42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 xml:space="preserve">145 069,36   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3024,50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 xml:space="preserve">148 859,74   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3104,10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 xml:space="preserve">152 815,85   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На тепловую энергию, поставляемую потребителям (с учетом услуги по передаче МУП «Калугатеплосеть»)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3062,24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3283,18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3411,85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3504,97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5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2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51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Cs w:val="16"/>
              </w:rPr>
            </w:pPr>
            <w:r w:rsidRPr="00A92194">
              <w:rPr>
                <w:rFonts w:ascii="Times New Roman" w:hAnsi="Times New Roman"/>
                <w:szCs w:val="16"/>
              </w:rPr>
              <w:t>6302,19</w:t>
            </w:r>
          </w:p>
        </w:tc>
        <w:tc>
          <w:tcPr>
            <w:tcW w:w="60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4155A1" w:rsidRDefault="00A92194" w:rsidP="00A92194">
            <w:pPr>
              <w:jc w:val="center"/>
              <w:rPr>
                <w:sz w:val="20"/>
                <w:szCs w:val="20"/>
              </w:rPr>
            </w:pPr>
            <w:r w:rsidRPr="00415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A1" w:rsidRPr="00A92194" w:rsidTr="009D6378">
        <w:trPr>
          <w:gridAfter w:val="1"/>
          <w:wAfter w:w="13" w:type="pct"/>
          <w:trHeight w:val="180"/>
        </w:trPr>
        <w:tc>
          <w:tcPr>
            <w:tcW w:w="1205" w:type="pct"/>
            <w:gridSpan w:val="5"/>
            <w:shd w:val="clear" w:color="FFFFFF" w:fill="auto"/>
          </w:tcPr>
          <w:p w:rsidR="00A92194" w:rsidRPr="00A92194" w:rsidRDefault="00A92194" w:rsidP="00A92194">
            <w:pPr>
              <w:jc w:val="both"/>
            </w:pPr>
          </w:p>
        </w:tc>
        <w:tc>
          <w:tcPr>
            <w:tcW w:w="660" w:type="pct"/>
            <w:gridSpan w:val="5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33" w:type="pct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191" w:type="pct"/>
            <w:gridSpan w:val="2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13" w:type="pct"/>
            <w:gridSpan w:val="4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78" w:type="pct"/>
            <w:gridSpan w:val="3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395" w:type="pct"/>
            <w:gridSpan w:val="5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06" w:type="pct"/>
            <w:gridSpan w:val="3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98" w:type="pct"/>
            <w:gridSpan w:val="4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469" w:type="pct"/>
            <w:gridSpan w:val="4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490" w:type="pct"/>
            <w:gridSpan w:val="6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218" w:type="pct"/>
            <w:gridSpan w:val="3"/>
            <w:shd w:val="clear" w:color="FFFFFF" w:fill="auto"/>
            <w:vAlign w:val="bottom"/>
          </w:tcPr>
          <w:p w:rsidR="00A92194" w:rsidRPr="00A92194" w:rsidRDefault="00A92194" w:rsidP="00A92194"/>
        </w:tc>
        <w:tc>
          <w:tcPr>
            <w:tcW w:w="330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2019-2023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2019-2023 годы.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 xml:space="preserve">Данный метод применяется для  </w:t>
            </w:r>
            <w:r w:rsidRPr="00A92194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A92194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A92194">
              <w:rPr>
                <w:rFonts w:ascii="Times New Roman" w:hAnsi="Times New Roman" w:cs="Times New Roman"/>
                <w:sz w:val="24"/>
                <w:szCs w:val="24"/>
              </w:rPr>
              <w:t>» (ПП «Калужская ТЭЦ» филиала ПАО «</w:t>
            </w:r>
            <w:proofErr w:type="spellStart"/>
            <w:r w:rsidRPr="00A92194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A92194">
              <w:rPr>
                <w:rFonts w:ascii="Times New Roman" w:hAnsi="Times New Roman" w:cs="Times New Roman"/>
                <w:sz w:val="24"/>
                <w:szCs w:val="24"/>
              </w:rPr>
              <w:t>» - «Центральная генерация»)</w:t>
            </w:r>
            <w:r w:rsidRPr="00A92194">
              <w:rPr>
                <w:rFonts w:ascii="Times New Roman" w:hAnsi="Times New Roman"/>
                <w:sz w:val="24"/>
                <w:szCs w:val="24"/>
              </w:rPr>
              <w:t xml:space="preserve"> второй раз, при втором и последующем применении метода индексации регулируемые тарифы устанавливаются  сроком на 5 лет  (2019-2023 годы).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  <w:vAlign w:val="center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области30.11.2015 № 468-РК. Тарифы рассчитаны с применением метода долгосрочной индексации тарифов.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передача), находятся у ТСО в собственности.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FFFFFF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Расчёт тарифов произведён на период 2019 – 2023 годы.</w:t>
            </w:r>
            <w:r w:rsidRPr="00A9219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92194">
              <w:rPr>
                <w:rFonts w:ascii="Times New Roman" w:hAnsi="Times New Roman"/>
                <w:sz w:val="24"/>
                <w:szCs w:val="24"/>
              </w:rPr>
              <w:t xml:space="preserve">Согласно пункту 15 Основ ценообразования тарифы на тепловую энергию устанавливаются с календарной разбивкой по полугодиям, исходя из </w:t>
            </w:r>
            <w:r w:rsidR="004155A1" w:rsidRPr="00A92194">
              <w:rPr>
                <w:rFonts w:ascii="Times New Roman" w:hAnsi="Times New Roman"/>
                <w:sz w:val="24"/>
                <w:szCs w:val="24"/>
              </w:rPr>
              <w:t>не превышения</w:t>
            </w:r>
            <w:r w:rsidRPr="00A92194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декабря.</w:t>
            </w:r>
            <w:proofErr w:type="gramEnd"/>
            <w:r w:rsidRPr="00A92194">
              <w:rPr>
                <w:rFonts w:ascii="Times New Roman" w:hAnsi="Times New Roman"/>
                <w:sz w:val="24"/>
                <w:szCs w:val="24"/>
              </w:rPr>
              <w:t xml:space="preserve"> Индексация тарифов произведена с 1 июля каждого года.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FFFFFF"/>
          </w:tcPr>
          <w:p w:rsidR="00A92194" w:rsidRPr="00A92194" w:rsidRDefault="00A92194" w:rsidP="003B250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В связи с увеличением с 1 января 2019 года налога на добавленную стоимость с 18 % до 20 % тарифы на тепловую энергию на период с 01.01. по 30.06.2019 рекомендуется установить в следующем порядке:</w:t>
            </w:r>
          </w:p>
          <w:p w:rsidR="00A92194" w:rsidRPr="00A92194" w:rsidRDefault="00A92194" w:rsidP="004155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>- для всех потребителей, кроме населения – с учётом величины роста 100 % к уровню тарифа, действовавшего по состоянию на 31.12.2018;</w:t>
            </w:r>
          </w:p>
          <w:p w:rsidR="00A92194" w:rsidRPr="00A92194" w:rsidRDefault="00A92194" w:rsidP="004155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>- для населения – исходя из тарифа, действовавшего по состоянию на 31.12.2018, а также с учётом дополнительного роста, связанного с увеличением налога на добавленную стоимость с 18 % до 20 %.</w:t>
            </w:r>
          </w:p>
          <w:p w:rsidR="00A92194" w:rsidRPr="00A92194" w:rsidRDefault="00A92194" w:rsidP="004155A1">
            <w:pPr>
              <w:ind w:firstLine="851"/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lastRenderedPageBreak/>
              <w:t>Начиная с 2020 года,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100 % к уровню тарифов, действующих по состоянию на 31 декабря предыдущего года.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FFFFFF"/>
          </w:tcPr>
          <w:p w:rsidR="00A92194" w:rsidRPr="00A92194" w:rsidRDefault="00A92194" w:rsidP="004155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Тарифы на период с 01.07. по 31.12.2019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A92194" w:rsidRPr="00A92194" w:rsidRDefault="00A92194" w:rsidP="004155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>Тарифы на периоды:</w:t>
            </w:r>
          </w:p>
          <w:p w:rsidR="00A92194" w:rsidRPr="00A92194" w:rsidRDefault="00A92194" w:rsidP="004155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>- с 01.07. по 31.12.2020,</w:t>
            </w:r>
          </w:p>
          <w:p w:rsidR="00A92194" w:rsidRPr="00A92194" w:rsidRDefault="00A92194" w:rsidP="004155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>- с 01.07. по 31.12.2021,</w:t>
            </w:r>
          </w:p>
          <w:p w:rsidR="00A92194" w:rsidRPr="00A92194" w:rsidRDefault="00A92194" w:rsidP="004155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>- с 01.07. по 31.12.2022,</w:t>
            </w:r>
          </w:p>
          <w:p w:rsidR="00A92194" w:rsidRPr="00A92194" w:rsidRDefault="00A92194" w:rsidP="004155A1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>- с 01.07. по 31.12.2023 определены методом индексации.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A92194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4155A1" w:rsidRPr="00A92194" w:rsidTr="009D6378">
        <w:trPr>
          <w:gridAfter w:val="1"/>
          <w:wAfter w:w="13" w:type="pct"/>
          <w:trHeight w:val="735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/>
        </w:tc>
        <w:tc>
          <w:tcPr>
            <w:tcW w:w="1092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180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</w:pPr>
            <w:r w:rsidRPr="00A9219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</w:tr>
      <w:tr w:rsidR="004155A1" w:rsidRPr="00A92194" w:rsidTr="009D6378">
        <w:trPr>
          <w:gridAfter w:val="1"/>
          <w:wAfter w:w="13" w:type="pct"/>
          <w:trHeight w:val="495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r w:rsidRPr="00A92194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(газ), </w:t>
            </w:r>
            <w:proofErr w:type="gramStart"/>
            <w:r w:rsidRPr="00A9219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A92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2194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92194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092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 xml:space="preserve">194,8  кг </w:t>
            </w:r>
            <w:proofErr w:type="spellStart"/>
            <w:r w:rsidRPr="00A92194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92194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80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 xml:space="preserve">Приказ Минэнерго России от 15.11.2017 </w:t>
            </w:r>
          </w:p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№ 1084</w:t>
            </w:r>
            <w:r w:rsidRPr="00A92194">
              <w:rPr>
                <w:rFonts w:ascii="Times New Roman" w:hAnsi="Times New Roman"/>
                <w:sz w:val="20"/>
                <w:szCs w:val="20"/>
              </w:rPr>
              <w:tab/>
              <w:t xml:space="preserve"> - 200,7 кг </w:t>
            </w:r>
            <w:proofErr w:type="spellStart"/>
            <w:r w:rsidRPr="00A92194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92194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</w:tr>
      <w:tr w:rsidR="004155A1" w:rsidRPr="00A92194" w:rsidTr="009D6378">
        <w:trPr>
          <w:gridAfter w:val="1"/>
          <w:wAfter w:w="13" w:type="pct"/>
          <w:trHeight w:val="495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r w:rsidRPr="00A92194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тыс. Гкал</w:t>
            </w:r>
          </w:p>
        </w:tc>
        <w:tc>
          <w:tcPr>
            <w:tcW w:w="1092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3,224 Гкал</w:t>
            </w:r>
          </w:p>
        </w:tc>
        <w:tc>
          <w:tcPr>
            <w:tcW w:w="180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Приказ министерства строительства и жилищно-коммунального хозяйства Калужской области от 31.05.2018 № 200</w:t>
            </w:r>
          </w:p>
        </w:tc>
      </w:tr>
      <w:tr w:rsidR="004155A1" w:rsidRPr="00A92194" w:rsidTr="009D6378">
        <w:trPr>
          <w:gridAfter w:val="1"/>
          <w:wAfter w:w="13" w:type="pct"/>
          <w:trHeight w:val="495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rPr>
                <w:rFonts w:ascii="Times New Roman" w:hAnsi="Times New Roman"/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1092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414,030 тыс. кВт*</w:t>
            </w:r>
            <w:proofErr w:type="gramStart"/>
            <w:r w:rsidRPr="00A9219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5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94">
              <w:rPr>
                <w:rFonts w:ascii="Times New Roman" w:hAnsi="Times New Roman"/>
                <w:sz w:val="20"/>
                <w:szCs w:val="20"/>
              </w:rPr>
              <w:t>Приказ министерства строительства и жилищно-коммунального хозяйства Калужской области от 31.05.2018 № 200</w:t>
            </w:r>
            <w:r w:rsidRPr="00A9219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92194" w:rsidRPr="00A92194" w:rsidTr="004155A1">
        <w:trPr>
          <w:gridAfter w:val="1"/>
          <w:wAfter w:w="13" w:type="pct"/>
          <w:trHeight w:val="57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A92194">
              <w:rPr>
                <w:rFonts w:ascii="Times New Roman" w:hAnsi="Times New Roman"/>
                <w:sz w:val="26"/>
                <w:szCs w:val="26"/>
              </w:rPr>
              <w:tab/>
            </w:r>
            <w:r w:rsidRPr="008A4A92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A92194" w:rsidRPr="00A92194" w:rsidTr="004155A1">
        <w:trPr>
          <w:gridAfter w:val="1"/>
          <w:wAfter w:w="13" w:type="pct"/>
          <w:trHeight w:val="57"/>
        </w:trPr>
        <w:tc>
          <w:tcPr>
            <w:tcW w:w="4987" w:type="pct"/>
            <w:gridSpan w:val="46"/>
            <w:shd w:val="clear" w:color="FFFFFF" w:fill="auto"/>
            <w:vAlign w:val="center"/>
          </w:tcPr>
          <w:p w:rsidR="00A92194" w:rsidRPr="00A92194" w:rsidRDefault="00A92194" w:rsidP="00A92194">
            <w:pPr>
              <w:jc w:val="right"/>
            </w:pPr>
          </w:p>
        </w:tc>
      </w:tr>
      <w:tr w:rsidR="004155A1" w:rsidRPr="00A92194" w:rsidTr="009D6378">
        <w:trPr>
          <w:gridAfter w:val="1"/>
          <w:wAfter w:w="13" w:type="pct"/>
          <w:trHeight w:val="57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49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0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5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7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2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49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  <w:tc>
          <w:tcPr>
            <w:tcW w:w="60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705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67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42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9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60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705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7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42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9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60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705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67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42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9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1,029*</w:t>
            </w:r>
          </w:p>
        </w:tc>
        <w:tc>
          <w:tcPr>
            <w:tcW w:w="60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705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7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42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4155A1" w:rsidRPr="00A92194" w:rsidTr="009D6378">
        <w:trPr>
          <w:gridAfter w:val="1"/>
          <w:wAfter w:w="13" w:type="pct"/>
          <w:trHeight w:val="113"/>
        </w:trPr>
        <w:tc>
          <w:tcPr>
            <w:tcW w:w="2089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91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1,046**</w:t>
            </w:r>
          </w:p>
        </w:tc>
        <w:tc>
          <w:tcPr>
            <w:tcW w:w="601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705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67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42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sz w:val="20"/>
                <w:szCs w:val="20"/>
              </w:rPr>
            </w:pPr>
            <w:r w:rsidRPr="008A4A9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ab/>
              <w:t>*Для организаций применяющих упрощенную систему налогообложения дополнительный рост тарифов на энергоресурсы с 1 июля 2019 года – 1,017, в связи с изменение ставки налога на добавленную стоимость с 1 января 2019 года до 20 %.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ab/>
              <w:t>**С учетом увеличения ставки налога на добавленную стоимость с 1 января 2019 года до 20 %.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2019-2023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2019 год и плановый период 2020 и 2021 годов.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A4A92">
              <w:rPr>
                <w:rFonts w:ascii="Times New Roman" w:hAnsi="Times New Roman"/>
                <w:sz w:val="24"/>
                <w:szCs w:val="24"/>
              </w:rPr>
              <w:t xml:space="preserve">По данным Прогноза социально-экономического развития Российской Федерации до </w:t>
            </w:r>
            <w:r w:rsidRPr="008A4A92">
              <w:rPr>
                <w:rFonts w:ascii="Times New Roman" w:hAnsi="Times New Roman"/>
                <w:sz w:val="24"/>
                <w:szCs w:val="24"/>
              </w:rPr>
              <w:lastRenderedPageBreak/>
              <w:t>2024 года темп роста нерегулируемых цен на оптовом рынке в 2019 году составит 111 %. Учитывая, что  нерегулируемая составляющая в структуре цены на электрическую энергию конечного потребителя Калужской области занимает порядка 46 %, рост цены с 1 июля 2019 года планируется на уровне 106,7 % (без учета НДС).</w:t>
            </w:r>
            <w:proofErr w:type="gramEnd"/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Количество активов в первый год (2019 год) долгосрочного периода представлено в таблице.</w:t>
            </w:r>
          </w:p>
        </w:tc>
      </w:tr>
      <w:tr w:rsidR="00A92194" w:rsidRPr="00A92194" w:rsidTr="004155A1">
        <w:trPr>
          <w:gridAfter w:val="1"/>
          <w:wAfter w:w="13" w:type="pct"/>
          <w:trHeight w:val="80"/>
        </w:trPr>
        <w:tc>
          <w:tcPr>
            <w:tcW w:w="4987" w:type="pct"/>
            <w:gridSpan w:val="46"/>
            <w:shd w:val="clear" w:color="FFFFFF" w:fill="auto"/>
            <w:vAlign w:val="center"/>
          </w:tcPr>
          <w:p w:rsidR="00A92194" w:rsidRPr="008A4A92" w:rsidRDefault="00A92194" w:rsidP="00A92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4069" w:type="pct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8A4A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17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154,34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4069" w:type="pct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917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92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8A4A92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</w:t>
            </w:r>
            <w:r w:rsidRPr="008A4A92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  <w:p w:rsidR="00A92194" w:rsidRPr="008A4A92" w:rsidRDefault="00A92194" w:rsidP="008A4A92">
            <w:pPr>
              <w:ind w:firstLine="709"/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представлена.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  <w:vAlign w:val="center"/>
          </w:tcPr>
          <w:p w:rsidR="00A92194" w:rsidRPr="008A4A92" w:rsidRDefault="00A92194" w:rsidP="00A92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Отпуск в сети сторонней ТСО, тыс. Гкал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3,224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3,224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3,224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3,224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3,224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Приказ от 31.05.2018  № 200 министерства строительства и ЖКХ Калужской области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51,31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51,31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51,31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51,31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51,31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Приказ ФАС России от 26.06.2018 №873/18-ДС</w:t>
            </w:r>
            <w:proofErr w:type="gramStart"/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в ред. приказа от 27.11.2018 №1649а/18)</w:t>
            </w:r>
          </w:p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с коллектора источника тепловой энергии </w:t>
            </w:r>
            <w:proofErr w:type="spellStart"/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51,14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51,14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51,14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51,14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51,14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Приказ ФАС России от 26.06.2018 №873/18-ДСП (в ред. приказа от 27.11.2018 №1649а/18)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из сети, потребителям, тыс. Гкал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43,329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35,062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35,062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35,062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35,062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35,062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3,542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3,542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3,542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3,542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3,542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158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1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0,788</w:t>
            </w:r>
          </w:p>
        </w:tc>
        <w:tc>
          <w:tcPr>
            <w:tcW w:w="47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0,788</w:t>
            </w:r>
          </w:p>
        </w:tc>
        <w:tc>
          <w:tcPr>
            <w:tcW w:w="477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0,788</w:t>
            </w:r>
          </w:p>
        </w:tc>
        <w:tc>
          <w:tcPr>
            <w:tcW w:w="513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0,788</w:t>
            </w:r>
          </w:p>
        </w:tc>
        <w:tc>
          <w:tcPr>
            <w:tcW w:w="5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92">
              <w:rPr>
                <w:rFonts w:ascii="Times New Roman" w:hAnsi="Times New Roman" w:cs="Times New Roman"/>
                <w:sz w:val="20"/>
                <w:szCs w:val="20"/>
              </w:rPr>
              <w:t>0,788</w:t>
            </w:r>
          </w:p>
        </w:tc>
        <w:tc>
          <w:tcPr>
            <w:tcW w:w="89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A4A92" w:rsidRDefault="00A92194" w:rsidP="00A9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94" w:rsidRPr="00A92194" w:rsidTr="004155A1">
        <w:trPr>
          <w:gridAfter w:val="1"/>
          <w:wAfter w:w="13" w:type="pct"/>
          <w:trHeight w:val="1245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8A4A92" w:rsidRDefault="00A92194" w:rsidP="00A92194">
            <w:pPr>
              <w:jc w:val="both"/>
              <w:rPr>
                <w:sz w:val="24"/>
                <w:szCs w:val="24"/>
              </w:rPr>
            </w:pPr>
            <w:r w:rsidRPr="008A4A92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r w:rsidRPr="008A4A92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  <w:vAlign w:val="center"/>
          </w:tcPr>
          <w:p w:rsidR="00A92194" w:rsidRPr="00A92194" w:rsidRDefault="00A92194" w:rsidP="00A92194">
            <w:pPr>
              <w:jc w:val="right"/>
            </w:pPr>
          </w:p>
        </w:tc>
      </w:tr>
      <w:tr w:rsidR="004155A1" w:rsidRPr="00A92194" w:rsidTr="009D6378">
        <w:trPr>
          <w:gridAfter w:val="1"/>
          <w:wAfter w:w="13" w:type="pct"/>
          <w:trHeight w:val="345"/>
        </w:trPr>
        <w:tc>
          <w:tcPr>
            <w:tcW w:w="216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2867" w:type="pct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1100" w:type="pct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9D6378" w:rsidRPr="00A92194" w:rsidTr="009D6378">
        <w:trPr>
          <w:gridAfter w:val="1"/>
          <w:wAfter w:w="13" w:type="pct"/>
          <w:trHeight w:val="345"/>
        </w:trPr>
        <w:tc>
          <w:tcPr>
            <w:tcW w:w="216" w:type="pct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089" w:type="pct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100" w:type="pct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4" w:type="pct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24 074,76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105 463,78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129 538,54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13 091,16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75 272,91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88 364,06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41 174,48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78" w:rsidRPr="00A92194" w:rsidTr="009D6378">
        <w:trPr>
          <w:gridAfter w:val="1"/>
          <w:wAfter w:w="13" w:type="pct"/>
          <w:trHeight w:val="96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226,33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661,56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887,89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873,78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21 929,95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101 142,06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123 072,01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13 043,11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75 216,45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88 259,56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34 812,45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21 703,62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100 480,5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122 184,12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13 043,11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75 202,34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88 245,45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33 938,67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53 055,95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53 055,95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53 049,3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53 049,3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Представлено уведомление о переходе на тепловой метод распределения затрат топлива на тепловую  и электрическую энергии. Нормативы уд</w:t>
            </w:r>
            <w:proofErr w:type="gram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асхода ус. </w:t>
            </w:r>
            <w:proofErr w:type="spell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топл</w:t>
            </w:r>
            <w:proofErr w:type="spell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. на 2019 год ТСО не утверждены, для целей тарифного регулирования экспертами принят </w:t>
            </w:r>
            <w:r w:rsidRPr="0081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уд. расход из среднегодовых фактических при производстве теп. энергии за 3 предшествующих периода (200,7, 202,75 и 194,8 кг </w:t>
            </w:r>
            <w:proofErr w:type="spell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./Гкал) и  утвержденного на 2018 г– 200,7 кг </w:t>
            </w:r>
            <w:proofErr w:type="spell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7 993,55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7 993,55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6 998,25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6 998,25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995,3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2 226,28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2 226,28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2 253,28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2 253,28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78" w:rsidRPr="00A92194" w:rsidTr="009D6378">
        <w:trPr>
          <w:gridAfter w:val="1"/>
          <w:wAfter w:w="13" w:type="pct"/>
          <w:trHeight w:val="345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4 761,04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4 744,97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4 744,97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-4 744,97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ТСО завышен тариф на тепловую энергию</w:t>
            </w:r>
          </w:p>
        </w:tc>
      </w:tr>
      <w:tr w:rsidR="009D6378" w:rsidRPr="00A92194" w:rsidTr="009D6378">
        <w:trPr>
          <w:gridAfter w:val="1"/>
          <w:wAfter w:w="13" w:type="pct"/>
          <w:trHeight w:val="345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3 171,55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18 926,45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22 098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3 023,13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6 145,19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9 168,32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12 929,68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определена на основании анализа штатного расписания, </w:t>
            </w:r>
            <w:proofErr w:type="spell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статформы</w:t>
            </w:r>
            <w:proofErr w:type="spell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4П и пропорционально прямым расходам отнесена на про-во тэ в части ремонтного </w:t>
            </w:r>
            <w:r w:rsidRPr="00815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персонала. Численность АУП определена расчетом от численности работников ТЭЦ. Численность ППП и цехового пе</w:t>
            </w:r>
            <w:proofErr w:type="gram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сонала</w:t>
            </w:r>
            <w:proofErr w:type="spell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принята в максимально возможном варианте в существующих условиях ограничения роста тарифов. Величина зарплаты принята по предложению ТСО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957,81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5 715,79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6 673,59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912,98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1 855,85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2 768,83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3 904,76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  <w:proofErr w:type="gram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нормативным</w:t>
            </w:r>
            <w:proofErr w:type="gram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, для учтенного в расчете ФОТ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724,32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724,32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586,48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586,48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137,84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ТСО завышена цена воды. В расчете принята средневзвешенная цена воды: покупной технической и собственной артезианской, в соответствии с водным балансом ТСО</w:t>
            </w:r>
          </w:p>
        </w:tc>
      </w:tr>
      <w:tr w:rsidR="009D6378" w:rsidRPr="00A92194" w:rsidTr="009D6378">
        <w:trPr>
          <w:gridAfter w:val="1"/>
          <w:wAfter w:w="13" w:type="pct"/>
          <w:trHeight w:val="96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64,74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64,74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67,02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67,02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-2,28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ТСО занижена цена стоков</w:t>
            </w:r>
          </w:p>
        </w:tc>
      </w:tr>
      <w:tr w:rsidR="009D6378" w:rsidRPr="00A92194" w:rsidTr="009D6378">
        <w:trPr>
          <w:gridAfter w:val="1"/>
          <w:wAfter w:w="13" w:type="pct"/>
          <w:trHeight w:val="414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765,06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2 010,1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2 775,16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1 465,79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1 629,79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1 145,37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</w:t>
            </w:r>
            <w:proofErr w:type="gram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рас-ходов 2018 года, с учётом индекса роста 1,029, также с учетом </w:t>
            </w:r>
            <w:proofErr w:type="spell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предло-жения</w:t>
            </w:r>
            <w:proofErr w:type="spell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ТСО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Ремонт основных средств, выполняемый подрядным способом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57,44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3 112,77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3 170,21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2 313,06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2 313,06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857,15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В части производства и передачи исходя из </w:t>
            </w:r>
            <w:proofErr w:type="gram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рас-ходов 2018 года, с учётом индекса роста 1,029</w:t>
            </w:r>
          </w:p>
        </w:tc>
      </w:tr>
      <w:tr w:rsidR="009D6378" w:rsidRPr="00A92194" w:rsidTr="009D6378">
        <w:trPr>
          <w:gridAfter w:val="1"/>
          <w:wAfter w:w="13" w:type="pct"/>
          <w:trHeight w:val="345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2 084,6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2 084,6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665,91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665,91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1 418,69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части производства приняты по предложению ТСО (кроме иных работ и услуг производственного характера).</w:t>
            </w:r>
          </w:p>
        </w:tc>
      </w:tr>
      <w:tr w:rsidR="009D6378" w:rsidRPr="00A92194" w:rsidTr="009D6378">
        <w:trPr>
          <w:gridAfter w:val="1"/>
          <w:wAfter w:w="13" w:type="pct"/>
          <w:trHeight w:val="345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297,14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1 741,72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2 038,86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98,45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948,56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1 047,01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991,85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части производства исходя из плановых рас-ходов 2018 года, с учётом индекса роста 1,029, частично по предложению ТСО</w:t>
            </w:r>
            <w:proofErr w:type="gramStart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части передачи учтено в размере предложенном ТСО за исключением расходов </w:t>
            </w:r>
            <w:r w:rsidRPr="00815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вневедомственную охрану.  </w:t>
            </w:r>
          </w:p>
        </w:tc>
      </w:tr>
      <w:tr w:rsidR="009D6378" w:rsidRPr="00A92194" w:rsidTr="009D6378">
        <w:trPr>
          <w:gridAfter w:val="1"/>
          <w:wAfter w:w="13" w:type="pct"/>
          <w:trHeight w:val="345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16,73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Исходя из </w:t>
            </w:r>
            <w:proofErr w:type="gramStart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плановых</w:t>
            </w:r>
            <w:proofErr w:type="gramEnd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рас-ходов 2018 года с учётом индекса роста 1,029. В части передачи  по предложению ТСО</w:t>
            </w:r>
          </w:p>
        </w:tc>
      </w:tr>
      <w:tr w:rsidR="009D6378" w:rsidRPr="00A92194" w:rsidTr="009D6378">
        <w:trPr>
          <w:gridAfter w:val="1"/>
          <w:wAfter w:w="13" w:type="pct"/>
          <w:trHeight w:val="345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49,58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27,66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Исходя из </w:t>
            </w:r>
            <w:proofErr w:type="gramStart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плановых</w:t>
            </w:r>
            <w:proofErr w:type="gramEnd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рас-ходов 2018 года с учётом индекса роста 1,029. В части передачи  по предложению ТСО</w:t>
            </w:r>
          </w:p>
        </w:tc>
      </w:tr>
      <w:tr w:rsidR="009D6378" w:rsidRPr="00A92194" w:rsidTr="009D6378">
        <w:trPr>
          <w:gridAfter w:val="1"/>
          <w:wAfter w:w="13" w:type="pct"/>
          <w:trHeight w:val="72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Исходя из </w:t>
            </w:r>
            <w:proofErr w:type="gramStart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плановых</w:t>
            </w:r>
            <w:proofErr w:type="gramEnd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рас-ходов 2018 года с учётом индекса роста 1,029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142,72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2 960,54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3 103,26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142,72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422,21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564,93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2 538,33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Исходя из </w:t>
            </w:r>
            <w:proofErr w:type="gramStart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плановых</w:t>
            </w:r>
            <w:proofErr w:type="gramEnd"/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рас-ходов 2018 года с учётом индекса роста 1,029. В части передачи  по предложению ТСО.</w:t>
            </w:r>
          </w:p>
        </w:tc>
      </w:tr>
      <w:tr w:rsidR="009D6378" w:rsidRPr="00A92194" w:rsidTr="009D6378">
        <w:trPr>
          <w:gridAfter w:val="1"/>
          <w:wAfter w:w="13" w:type="pct"/>
          <w:trHeight w:val="72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90,53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356,72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447,25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447,25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447,25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 в части производства и передачи тепловой энергии на основании фактических данных 2017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налогов, сборов и других обязательных платежей 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1 844,1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1 365,46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3 209,56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620,93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1 362,6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1 983,53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1 226,03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в части передачи тэ учтены экспертами на основании балансовой стоимости тепловых сетей,  существующей до переоценки основного оборудования. 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6 376,9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3 735,03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10 111,93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985,29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5 944,95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6 930,24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3 181,69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Амортизационные отчисления в части передачи тепловой энергии определены экспертами на основании балансовой стоимости тепловых сетей,  существующей до переоценки основного оборудования. В соответствии с п. 29 Методических указаний результаты переоценки ОС  учитываются в той части,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программой, </w:t>
            </w:r>
            <w:r w:rsidRPr="00815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утвержденной в установленном порядке.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4 547,9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4 547,9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4 547,9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экономического обоснования целей кредитных средств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905,34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2 646,23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3 551,57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56,45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3 447,07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в сфере теплоснабжения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108,52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502,4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610,92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56,45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506,42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 xml:space="preserve">Размер прибыли определен из учета размера выплат социального характера 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796,82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2 143,83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2 940,65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2 940,65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В условиях ограничения роста платы граждан предпринимательская прибыль не может быть включена в смету расходов организации</w:t>
            </w:r>
          </w:p>
        </w:tc>
      </w:tr>
      <w:tr w:rsidR="009D6378" w:rsidRPr="00A92194" w:rsidTr="009D6378">
        <w:trPr>
          <w:gridAfter w:val="1"/>
          <w:wAfter w:w="13" w:type="pct"/>
          <w:trHeight w:val="480"/>
        </w:trPr>
        <w:tc>
          <w:tcPr>
            <w:tcW w:w="2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4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3">
              <w:rPr>
                <w:rFonts w:ascii="Times New Roman" w:hAnsi="Times New Roman" w:cs="Times New Roman"/>
                <w:sz w:val="20"/>
                <w:szCs w:val="20"/>
              </w:rPr>
              <w:t>41 174,48</w:t>
            </w:r>
          </w:p>
        </w:tc>
        <w:tc>
          <w:tcPr>
            <w:tcW w:w="1100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815663" w:rsidRDefault="00A92194" w:rsidP="009D637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41 174,48 тыс. руб.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Тарифы на тепловую энергию для ТСО дифференцированы по видам теплоносителя вода, отборный пар давлением 2,5-7,0 кгс/см</w:t>
            </w:r>
            <w:proofErr w:type="gramStart"/>
            <w:r w:rsidRPr="00356C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56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Расчёт тарифов, дифференцируемых по видам теплоносителя, выполнен в соответствии с Методическими указаниями по расчёту регулируемых цен (тарифов) в сфере теплоснабжения, утверждёнными приказом Федеральной службы по тарифам от 13 июня 2013 года № 760-э.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56C18">
              <w:rPr>
                <w:rFonts w:ascii="Times New Roman" w:hAnsi="Times New Roman"/>
                <w:sz w:val="24"/>
                <w:szCs w:val="24"/>
              </w:rPr>
              <w:t>В соответствии положениями Федерального закона от 27.07.2010 № 190-ФЗ «О теплоснабжении» с 1 января 2018 года не подлежат регулированию и определяются соглашением сторон в том числе, цены на тепловую энергию, производимую и поставляемую с использованием теплоносителя в виде пара и цены на теплоноситель в виде пара, поставляемых теплоснабжающими организациями потребителям (пункты 1, 2 части 2.1. статьи 8 Закона № 190).</w:t>
            </w:r>
            <w:proofErr w:type="gramEnd"/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При этом пунктом 5(5) Основ ценообразования № 1075 с 01.01.2019 сняты ограничения на переход на договоры по соглашению сторон на поставку теплоснабжающей организацией тепловой энергии потребителю в объёме менее 50000 Гкал за 2017 год.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Объемы потребления тепловой энергии с теплоносителем в виде пара у ТСО составляют менее 50 тыс. Гкал в год.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На основании вышеизложенного с 1 января 2019 года прекращается регулирование тарифов на тепловую энергию при теплоносителе «пар» и теплоноситель при теплоносителе «пар».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2019-2023 годы представлены в таблице: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  <w:vAlign w:val="center"/>
          </w:tcPr>
          <w:p w:rsidR="00A92194" w:rsidRPr="00356C18" w:rsidRDefault="00A92194" w:rsidP="00A92194">
            <w:pPr>
              <w:jc w:val="right"/>
            </w:pP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88359,36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90485,66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92988,48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95369,55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98002,19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 xml:space="preserve">в том числе в части производства тепловой </w:t>
            </w:r>
            <w:r w:rsidRPr="00356C18">
              <w:rPr>
                <w:rFonts w:ascii="Times New Roman" w:hAnsi="Times New Roman"/>
                <w:sz w:val="20"/>
                <w:szCs w:val="20"/>
              </w:rPr>
              <w:lastRenderedPageBreak/>
              <w:t>энергии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lastRenderedPageBreak/>
              <w:t>75272,95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77111,42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79195,75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81342,72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83554,20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в части передачи тепловой энергии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13086,40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13374,24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13792,73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14026,84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14447,99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101,60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102,58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102,77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102,75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с коллекторов, тыс. Гкал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51,31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51,31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51,31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51,31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51,31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из сети, тыс. Гкал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97,94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СРЕДНЕВЗВЕШЕННЫЙ ТАРИФ на коллекторах источника тепловой энергии с 1 июля каждого периода, руб./Гкал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1496,29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1523,52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1582,91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1600,91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1678,91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Рост тарифа относительно первого полугодия каждого периода, %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101,92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101,82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103,90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101,14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104,87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Тариф при теплоносителе - горячая вода, руб./Гкал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1523,40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1582,78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1600,79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1678,78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Тариф при теплоносителе – пар, руб./Гкал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1707,06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1739,32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1807,77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1828,97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1918,74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</w:pPr>
            <w:r w:rsidRPr="00356C18">
              <w:rPr>
                <w:rFonts w:ascii="Times New Roman" w:hAnsi="Times New Roman"/>
                <w:sz w:val="20"/>
                <w:szCs w:val="20"/>
              </w:rPr>
              <w:t>Расходы на передачу тепловой энергии, руб./Гкал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292,65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310,67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313,18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326,29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331,06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Тариф для потребителей тепловой энергии, руб./Гкал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1834,07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101,63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102,53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103,37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101,64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104,29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Тариф для потребителей тепловой энергии (с учетом услуги МУП «Калугатеплосеть»), руб./Гкал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2099,42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2170,74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2304,23</w:t>
            </w:r>
          </w:p>
        </w:tc>
      </w:tr>
      <w:tr w:rsidR="004155A1" w:rsidRPr="00A92194" w:rsidTr="009D6378">
        <w:trPr>
          <w:gridAfter w:val="1"/>
          <w:wAfter w:w="13" w:type="pct"/>
          <w:trHeight w:val="20"/>
        </w:trPr>
        <w:tc>
          <w:tcPr>
            <w:tcW w:w="2199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58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101,90</w:t>
            </w:r>
          </w:p>
        </w:tc>
        <w:tc>
          <w:tcPr>
            <w:tcW w:w="555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102,58</w:t>
            </w:r>
          </w:p>
        </w:tc>
        <w:tc>
          <w:tcPr>
            <w:tcW w:w="62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103,40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5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18">
              <w:rPr>
                <w:rFonts w:ascii="Times New Roman" w:hAnsi="Times New Roman"/>
                <w:sz w:val="20"/>
                <w:szCs w:val="20"/>
              </w:rPr>
              <w:t>104,19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</w:pPr>
            <w:r w:rsidRPr="00356C18">
              <w:rPr>
                <w:rFonts w:ascii="Times New Roman" w:hAnsi="Times New Roman"/>
                <w:sz w:val="26"/>
                <w:szCs w:val="26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 xml:space="preserve">Тарифы на производство и передачу тепловой энергии на период 2019-2023 годы для </w:t>
            </w:r>
            <w:r w:rsidRPr="00356C18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56C18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hAnsi="Times New Roman" w:cs="Times New Roman"/>
                <w:sz w:val="24"/>
                <w:szCs w:val="24"/>
              </w:rPr>
              <w:t>» (ПП «Калужская ТЭЦ» филиала ПАО «</w:t>
            </w:r>
            <w:proofErr w:type="spellStart"/>
            <w:r w:rsidRPr="00356C18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hAnsi="Times New Roman" w:cs="Times New Roman"/>
                <w:sz w:val="24"/>
                <w:szCs w:val="24"/>
              </w:rPr>
              <w:t>» - «Центральная генерация»)</w:t>
            </w:r>
            <w:r w:rsidRPr="00356C18">
              <w:rPr>
                <w:rFonts w:ascii="Times New Roman" w:hAnsi="Times New Roman"/>
                <w:sz w:val="24"/>
                <w:szCs w:val="24"/>
              </w:rPr>
              <w:t xml:space="preserve"> составили</w:t>
            </w:r>
            <w:r w:rsidRPr="00356C1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92194" w:rsidRPr="00A92194" w:rsidTr="004155A1">
        <w:trPr>
          <w:gridAfter w:val="1"/>
          <w:wAfter w:w="13" w:type="pct"/>
          <w:trHeight w:val="345"/>
        </w:trPr>
        <w:tc>
          <w:tcPr>
            <w:tcW w:w="4987" w:type="pct"/>
            <w:gridSpan w:val="46"/>
            <w:shd w:val="clear" w:color="FFFFFF" w:fill="auto"/>
            <w:vAlign w:val="center"/>
          </w:tcPr>
          <w:p w:rsidR="00A92194" w:rsidRPr="00A92194" w:rsidRDefault="00A92194" w:rsidP="00A92194">
            <w:pPr>
              <w:jc w:val="right"/>
            </w:pPr>
          </w:p>
        </w:tc>
      </w:tr>
      <w:tr w:rsidR="004155A1" w:rsidRPr="00A92194" w:rsidTr="009D6378">
        <w:trPr>
          <w:trHeight w:val="20"/>
        </w:trPr>
        <w:tc>
          <w:tcPr>
            <w:tcW w:w="922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828" w:type="pct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1" w:type="pct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53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772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772" w:type="pct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4155A1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На коллекторах источника тепловой энергии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 xml:space="preserve"> - Генерирующая компания» филиал ПАО «</w:t>
            </w:r>
            <w:proofErr w:type="spellStart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» «Центральная генерация» (ПП «Калужская ТЭЦ)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1454,09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1496,18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1496,18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1523,40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1523,40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1582,78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1582,78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1600,79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1600,79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1678,78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4155A1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pct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1744,91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1795,42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1795,42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1828,08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1828,08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1899,34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1899,34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1920,95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1920,95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2014,54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4155A1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pct"/>
            <w:gridSpan w:val="4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На тепловую энергию, поставляемую потребителям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1754,97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1788,83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1788,83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1834,07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1834,07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1895,96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1895,96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1927,07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1927,07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2009,84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4155A1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pct"/>
            <w:gridSpan w:val="4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2105,96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2146,60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2146,60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2200,88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2200,88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2275,15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2275,15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2312,48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2312,48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2411,81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4155A1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pct"/>
            <w:gridSpan w:val="4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На тепловую энергию, поставляемую потребителям с учетом услуги МУП «Калугатеплосеть»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2008,41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2046,57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2046,57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2099,42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2099,42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2170,74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2170,74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2211,48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2211,48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2304,23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4155A1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pct"/>
            <w:gridSpan w:val="4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56C18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2410,09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2019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2455,88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2455,88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2519,30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2519,30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2604,89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2604,89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2653,78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2653,78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9D6378" w:rsidRPr="00A92194" w:rsidTr="009D6378">
        <w:trPr>
          <w:trHeight w:val="20"/>
        </w:trPr>
        <w:tc>
          <w:tcPr>
            <w:tcW w:w="922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771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2765,08</w:t>
            </w:r>
          </w:p>
        </w:tc>
        <w:tc>
          <w:tcPr>
            <w:tcW w:w="27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2194" w:rsidRPr="00356C18" w:rsidRDefault="00A92194" w:rsidP="0035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A92194" w:rsidRPr="00A92194" w:rsidRDefault="00A92194" w:rsidP="00A92194"/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  <w:vAlign w:val="bottom"/>
          </w:tcPr>
          <w:p w:rsidR="00A92194" w:rsidRPr="00356C18" w:rsidRDefault="00A92194" w:rsidP="00A92194">
            <w:pPr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Рост  тарифов на коллекторах источника тепловой энергии (ежегодно, относительно уровня декабря предыдущего года) составит: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2019 году            - 102,89%;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2020 году            - 101,82 %;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color w:val="FF0000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</w:t>
            </w: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56C18">
              <w:rPr>
                <w:rFonts w:ascii="Times New Roman" w:hAnsi="Times New Roman"/>
                <w:sz w:val="24"/>
                <w:szCs w:val="24"/>
              </w:rPr>
              <w:t>в 2021 году            - 103,90 %;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2022 году            - 101,13 %;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2023 году            - 104,87 %;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Рост  тарифов на тепловую энергию, поставляемую потребителям (ежегодно, относительно уровня декабря предыдущего года) составит: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2019 году            - 101,93 %;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2020 году            - 102,53 %;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2021 году            - 103,37 %;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2022 году            - 101,64 %;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2023 году            - 104,3 %</w:t>
            </w:r>
          </w:p>
        </w:tc>
      </w:tr>
      <w:tr w:rsidR="00A92194" w:rsidRPr="00A92194" w:rsidTr="004155A1">
        <w:trPr>
          <w:gridAfter w:val="1"/>
          <w:wAfter w:w="13" w:type="pct"/>
          <w:trHeight w:val="20"/>
        </w:trPr>
        <w:tc>
          <w:tcPr>
            <w:tcW w:w="4987" w:type="pct"/>
            <w:gridSpan w:val="46"/>
            <w:shd w:val="clear" w:color="FFFFFF" w:fill="auto"/>
          </w:tcPr>
          <w:p w:rsidR="00A92194" w:rsidRPr="00A92194" w:rsidRDefault="00A92194" w:rsidP="00A92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2194" w:rsidRPr="00356C18" w:rsidRDefault="00A92194" w:rsidP="00A9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C18">
              <w:rPr>
                <w:rFonts w:ascii="Times New Roman" w:hAnsi="Times New Roman"/>
                <w:sz w:val="26"/>
                <w:szCs w:val="26"/>
              </w:rPr>
              <w:t>2.Тариф</w:t>
            </w:r>
            <w:r w:rsidRPr="00356C18">
              <w:t xml:space="preserve"> </w:t>
            </w:r>
            <w:r w:rsidRPr="00356C18">
              <w:rPr>
                <w:rFonts w:ascii="Times New Roman" w:hAnsi="Times New Roman"/>
                <w:sz w:val="26"/>
                <w:szCs w:val="26"/>
              </w:rPr>
              <w:t>тепловую энергию, поставляемую другим теплоснабжающим</w:t>
            </w:r>
            <w:r w:rsidRPr="00356C18">
              <w:rPr>
                <w:rFonts w:ascii="Times New Roman" w:hAnsi="Times New Roman"/>
                <w:sz w:val="26"/>
                <w:szCs w:val="26"/>
              </w:rPr>
              <w:br/>
              <w:t>организациям, приобретающим тепловую энергию</w:t>
            </w:r>
            <w:r w:rsidRPr="00356C18">
              <w:rPr>
                <w:rFonts w:ascii="Times New Roman" w:hAnsi="Times New Roman"/>
                <w:sz w:val="26"/>
                <w:szCs w:val="26"/>
              </w:rPr>
              <w:br/>
              <w:t>с целью компенсации потерь</w:t>
            </w:r>
          </w:p>
          <w:p w:rsidR="00A92194" w:rsidRPr="00356C18" w:rsidRDefault="00A92194" w:rsidP="00356C18">
            <w:pPr>
              <w:tabs>
                <w:tab w:val="left" w:pos="709"/>
              </w:tabs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Теплоснабжающая организация представила в министерство конкурентной политики Калужской области предложение для установления одноставочных тарифов на тепловую энергию, поставляемую для муниципального унитарного предприятия «Калугатеплосеть», приобретающего тепловую энергию с целью компенсации потерь тепловой энергии, на 2019 -2023 годы.</w:t>
            </w:r>
          </w:p>
          <w:p w:rsidR="00A92194" w:rsidRPr="00356C18" w:rsidRDefault="00A92194" w:rsidP="00356C18">
            <w:pPr>
              <w:tabs>
                <w:tab w:val="left" w:pos="709"/>
              </w:tabs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на тепловую энергию, поставляемую другим теплоснабжающим организациям, приобретающим тепловую энергию с целью компенсации потерь тепловой энергии, для ПАО «</w:t>
            </w:r>
            <w:proofErr w:type="spellStart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» (ПП «Калужская ТЭЦ» филиала ПАО «</w:t>
            </w:r>
            <w:proofErr w:type="spellStart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» - «Центральная генерация») впервые установлен на 2018 год.</w:t>
            </w:r>
          </w:p>
          <w:p w:rsidR="00A92194" w:rsidRPr="00356C18" w:rsidRDefault="00A92194" w:rsidP="00356C18">
            <w:pPr>
              <w:tabs>
                <w:tab w:val="left" w:pos="709"/>
              </w:tabs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открытии дела об установлении тарифов принято в соответствии с подпунктом «а» пункта 12 Правил регулирования цен (тарифов), утверждённых постановлением Правительства Российской Федерации от 22.10.2012 № 1075, как для организации, обратившейся в министерство с предложением об установлении тарифов. Экспертами выполнен расчёт тарифов на тепловую энергию на период 2019 - 2023 годы.</w:t>
            </w:r>
          </w:p>
          <w:p w:rsidR="00A92194" w:rsidRPr="00356C18" w:rsidRDefault="00A92194" w:rsidP="00356C18">
            <w:pPr>
              <w:tabs>
                <w:tab w:val="left" w:pos="709"/>
              </w:tabs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договором от 24.08.2018 № 2251 МУП «Калугатеплосеть» оказывает услуги по передаче потребителям тепловой энергии, вырабатываемой ведомственным источником ПАО «</w:t>
            </w:r>
            <w:proofErr w:type="spellStart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» (ПП «Калужская ТЭЦ» филиала ПАО «</w:t>
            </w:r>
            <w:proofErr w:type="spellStart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» - «Центральная генерация»).</w:t>
            </w:r>
          </w:p>
          <w:p w:rsidR="00A92194" w:rsidRPr="00356C18" w:rsidRDefault="00A92194" w:rsidP="00356C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вышеуказанным договором осуществляется поставка тепловой энергии для компенсации потерь в тепловых сетях МУП «Калугатеплосеть».</w:t>
            </w:r>
          </w:p>
          <w:p w:rsidR="00A92194" w:rsidRPr="00356C18" w:rsidRDefault="00A92194" w:rsidP="00356C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Экспертами ранее рассчитаны тарифы на услуги по передаче тепловой энергии для МУП «Калугатеплосеть» на 2019 - 2023 годы. При расчёте тарифов учтены расходы на покупную тепловую энергию, приобретаемую от семи ведомственных источников с целью компенсации потерь тепловой энергии при её транспортировке. Расходы рассчитаны с учётом следующих составляющих:</w:t>
            </w:r>
          </w:p>
          <w:p w:rsidR="00A92194" w:rsidRPr="00356C18" w:rsidRDefault="00A92194" w:rsidP="00356C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- исходя из средневзвешенного тарифа на тепловую энергию теплоснабжающих организаций, вырабатывающих тепловую энергию на ведомственных источниках и отпускающих её на границе балансовой принадлежности с муниципальными тепловыми сетями, находящимися в хозяйственном ведении МУП «Калугатеплосеть»;</w:t>
            </w:r>
          </w:p>
          <w:p w:rsidR="00A92194" w:rsidRPr="00356C18" w:rsidRDefault="00A92194" w:rsidP="00356C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- исходя из объёма тепловой энергии, приобретаемой МУП «Калугатеплосеть» от ведомственных источников с целью компенсации потерь тепловой энергии при её транспортировке (объём потерь).</w:t>
            </w:r>
          </w:p>
          <w:p w:rsidR="00A92194" w:rsidRPr="00356C18" w:rsidRDefault="00A92194" w:rsidP="00356C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министерства строительства и жилищно-коммунального хозяйства Калужской области от 21.05.2018 № 185 для МУП «Калугатеплосеть» утверждены суммарные потери тепловой энергии по муниципальным тепловым сетям, поставляющим тепловую энергию от ведомственных источников, в том числе с разбивкой по каждой системе теплоснабжения. </w:t>
            </w:r>
          </w:p>
          <w:p w:rsidR="00A92194" w:rsidRPr="00356C18" w:rsidRDefault="00A92194" w:rsidP="00356C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тепловой энергии, поданной в сеть от источника ПАО «</w:t>
            </w:r>
            <w:proofErr w:type="spellStart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» (ПП «Калужская ТЭЦ» филиала ПАО «</w:t>
            </w:r>
            <w:proofErr w:type="spellStart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» - «Центральная генерация») на границе балансовой принадлежности с муниципальными сетями принимается экспертами на 2019 год в размере 3,492 тыс. Гкал. Следовательно, потери тепловой энергии составляют 8,06 % от объёма поданной в сеть.</w:t>
            </w:r>
          </w:p>
          <w:p w:rsidR="00A92194" w:rsidRPr="00A92194" w:rsidRDefault="00A92194" w:rsidP="00356C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тарифы на тепловую энергию, ПАО «</w:t>
            </w:r>
            <w:proofErr w:type="spellStart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» (ПП «Калужская ТЭЦ» филиала ПАО «</w:t>
            </w:r>
            <w:proofErr w:type="spellStart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«Центральная генерация») для муниципального унитарного </w:t>
            </w: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предприятия «Калугатеплосеть», приобретающего тепловую энергию с целью компенсации</w:t>
            </w:r>
            <w:r w:rsidRPr="00A921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56C1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потерь тепловой энергии, на период 2019 - 2023 годы составил: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02"/>
              <w:gridCol w:w="1174"/>
              <w:gridCol w:w="992"/>
              <w:gridCol w:w="1418"/>
              <w:gridCol w:w="1276"/>
              <w:gridCol w:w="708"/>
              <w:gridCol w:w="838"/>
              <w:gridCol w:w="13"/>
              <w:gridCol w:w="850"/>
              <w:gridCol w:w="709"/>
              <w:gridCol w:w="1559"/>
            </w:tblGrid>
            <w:tr w:rsidR="00A92194" w:rsidRPr="00A92194" w:rsidTr="00356C18">
              <w:trPr>
                <w:gridBefore w:val="1"/>
                <w:wBefore w:w="102" w:type="dxa"/>
                <w:trHeight w:val="315"/>
              </w:trPr>
              <w:tc>
                <w:tcPr>
                  <w:tcW w:w="6406" w:type="dxa"/>
                  <w:gridSpan w:val="6"/>
                  <w:shd w:val="clear" w:color="FFFFFF" w:fill="auto"/>
                  <w:vAlign w:val="bottom"/>
                </w:tcPr>
                <w:p w:rsidR="00A92194" w:rsidRPr="00A92194" w:rsidRDefault="00A92194" w:rsidP="00A92194">
                  <w:pPr>
                    <w:tabs>
                      <w:tab w:val="left" w:pos="709"/>
                      <w:tab w:val="left" w:pos="9673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3131" w:type="dxa"/>
                  <w:gridSpan w:val="4"/>
                  <w:shd w:val="clear" w:color="FFFFFF" w:fill="auto"/>
                  <w:vAlign w:val="bottom"/>
                </w:tcPr>
                <w:p w:rsidR="00A92194" w:rsidRPr="00A92194" w:rsidRDefault="00A92194" w:rsidP="00A92194">
                  <w:pPr>
                    <w:tabs>
                      <w:tab w:val="left" w:pos="709"/>
                      <w:tab w:val="left" w:pos="9673"/>
                    </w:tabs>
                    <w:spacing w:after="0" w:line="240" w:lineRule="auto"/>
                    <w:ind w:right="292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4155A1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 w:val="restart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118" w:type="dxa"/>
                  <w:gridSpan w:val="5"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Острый и </w:t>
                  </w:r>
                  <w:proofErr w:type="spellStart"/>
                  <w:proofErr w:type="gramStart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редуциро</w:t>
                  </w:r>
                  <w:proofErr w:type="spellEnd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-ванный</w:t>
                  </w:r>
                  <w:proofErr w:type="gramEnd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пар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 w:val="restart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ПАО «</w:t>
                  </w:r>
                  <w:proofErr w:type="spellStart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Квадра</w:t>
                  </w:r>
                  <w:proofErr w:type="spellEnd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(ПП «Калужская ТЭЦ» филиала ПАО «</w:t>
                  </w:r>
                  <w:proofErr w:type="spellStart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Квадра</w:t>
                  </w:r>
                  <w:proofErr w:type="spellEnd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- «Центральная генерация»)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2019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1754,97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2019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1788,83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1788,83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1834,07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1834,07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1895,96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1895,96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1927,07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2023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1927,07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56C18" w:rsidRPr="00356C18" w:rsidTr="004155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276" w:type="dxa"/>
                  <w:gridSpan w:val="2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2023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2009,84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92194" w:rsidRPr="00356C18" w:rsidRDefault="00A92194" w:rsidP="004155A1">
                  <w:pPr>
                    <w:tabs>
                      <w:tab w:val="left" w:pos="9673"/>
                    </w:tabs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56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92194" w:rsidRPr="00A92194" w:rsidRDefault="00A92194" w:rsidP="00A92194">
            <w:pPr>
              <w:jc w:val="both"/>
            </w:pP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Рост  тарифов на тепловую энергию, поставляемую потребителям с учетом услуги МУП «Калугатеплосеть» (ежегодно, относительно уровня декабря предыдущего года) составит: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2019 году            - 101,90 %;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2020 году            - 102,58 %;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2021 году            - 103,4 %;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2022 году            - 101,88 %;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A92194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56C18">
              <w:rPr>
                <w:rFonts w:ascii="Times New Roman" w:hAnsi="Times New Roman"/>
                <w:sz w:val="24"/>
                <w:szCs w:val="24"/>
              </w:rPr>
              <w:t>- в 2023 году            - 104,19 %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356C18">
            <w:pPr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356C18" w:rsidRPr="00356C18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356C18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Публичного акционерного общества «</w:t>
            </w:r>
            <w:proofErr w:type="spellStart"/>
            <w:r w:rsidRPr="00356C18"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r w:rsidRPr="00356C18">
              <w:rPr>
                <w:rFonts w:ascii="Times New Roman" w:hAnsi="Times New Roman"/>
                <w:sz w:val="24"/>
                <w:szCs w:val="24"/>
              </w:rPr>
              <w:t xml:space="preserve"> - Генерирующая компания» филиал ПАО «</w:t>
            </w:r>
            <w:proofErr w:type="spellStart"/>
            <w:r w:rsidRPr="00356C18"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proofErr w:type="gramStart"/>
            <w:r w:rsidRPr="00356C1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56C18">
              <w:rPr>
                <w:rFonts w:ascii="Times New Roman" w:hAnsi="Times New Roman"/>
                <w:sz w:val="24"/>
                <w:szCs w:val="24"/>
              </w:rPr>
              <w:t>«Центральная генерация» (ПП «Калужская ТЭЦ») вышеуказанные тарифы.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Дополнительно сообщаю, что на комиссию по тарифам и ценам ТСО представлено «Особое мнение» организации, в котором организация предлагает дополнительно учесть в тарифах на тепловую энергию операционные расходы в сумме 5379,22 тыс. руб., возникающие у организации дополнительно в связи с присвоением статуса ЕТСО.</w:t>
            </w:r>
          </w:p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C18">
              <w:rPr>
                <w:rFonts w:ascii="Times New Roman" w:hAnsi="Times New Roman"/>
                <w:sz w:val="24"/>
                <w:szCs w:val="24"/>
              </w:rPr>
              <w:t>Пунктом 10 Методических указаний № 760 – предусмотрено недопущение учета в тарифах на тепловую энергию расходов на оплату услуг по содержанию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услуг, учитываемых в расходах за содержание и ремонт жилого помещения.</w:t>
            </w:r>
            <w:proofErr w:type="gramEnd"/>
            <w:r w:rsidRPr="00356C18">
              <w:rPr>
                <w:rFonts w:ascii="Times New Roman" w:hAnsi="Times New Roman"/>
                <w:sz w:val="24"/>
                <w:szCs w:val="24"/>
              </w:rPr>
              <w:t xml:space="preserve"> Таким образом, вышеуказанные расходы не могут быть включены в необходимую валовую выручку организации.</w:t>
            </w:r>
          </w:p>
        </w:tc>
      </w:tr>
      <w:tr w:rsidR="00A92194" w:rsidRPr="00A92194" w:rsidTr="004155A1">
        <w:trPr>
          <w:gridAfter w:val="1"/>
          <w:wAfter w:w="13" w:type="pct"/>
          <w:trHeight w:val="113"/>
        </w:trPr>
        <w:tc>
          <w:tcPr>
            <w:tcW w:w="4987" w:type="pct"/>
            <w:gridSpan w:val="46"/>
            <w:shd w:val="clear" w:color="FFFFFF" w:fill="auto"/>
          </w:tcPr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 xml:space="preserve">Кроме того в «Особом мнении», предлагается включить в расчёт плановой необходимой валовой выручки на 2019 год расходы в размере 1741,37 тыс. руб. по строке «Расходы по сомнительным долгам». </w:t>
            </w:r>
            <w:r w:rsidRPr="00356C1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 xml:space="preserve">В рамках рассмотрения дела экспертами проанализирован данный вопрос с учётом практики рассмотрения административных дел. Заявителем расходов, связанных с резервом </w:t>
            </w:r>
            <w:r w:rsidRPr="00356C18">
              <w:rPr>
                <w:rFonts w:ascii="Times New Roman" w:hAnsi="Times New Roman"/>
                <w:sz w:val="24"/>
                <w:szCs w:val="24"/>
              </w:rPr>
              <w:lastRenderedPageBreak/>
              <w:t>по сомнительным долгам, должны быть предоставлены соответствующие обоснования, подтверждающие признание данных долгов безнадёжными, в том числе:</w:t>
            </w:r>
          </w:p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- решения арбитражного суда (или уведомления конкурсного управляющего) о том, что требования предприятия внесены в реестр кредиторов;</w:t>
            </w:r>
          </w:p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- копии приказов о списании безнадёжной дебиторской задолженности;</w:t>
            </w:r>
          </w:p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- реестр списанной безнадёжной дебиторской задолженности с приложениями к данным приказам;</w:t>
            </w:r>
          </w:p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- копии приказов о создании резерва по сомнительным долгам;</w:t>
            </w:r>
          </w:p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- копии актов инвентаризации сомнительной дебиторской задолженности.</w:t>
            </w:r>
          </w:p>
          <w:p w:rsidR="00A92194" w:rsidRPr="00356C18" w:rsidRDefault="00A92194" w:rsidP="00356C1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В случае отсутствия части или всех указанных материалов у регулятора отсутствуют экономические обоснования для включения данных расходов при расчёте тарифов по регулируемому виду деятельности.</w:t>
            </w:r>
          </w:p>
          <w:p w:rsidR="00A92194" w:rsidRPr="00356C18" w:rsidRDefault="00A92194" w:rsidP="00356C18">
            <w:pPr>
              <w:ind w:firstLine="851"/>
              <w:jc w:val="both"/>
              <w:rPr>
                <w:sz w:val="24"/>
                <w:szCs w:val="24"/>
              </w:rPr>
            </w:pPr>
            <w:r w:rsidRPr="00356C18">
              <w:rPr>
                <w:rFonts w:ascii="Times New Roman" w:hAnsi="Times New Roman"/>
                <w:sz w:val="24"/>
                <w:szCs w:val="24"/>
              </w:rPr>
              <w:t>Следовательно, экспертами не приняты в расчёт на 2019 год заявленные ТСО расходы по строке «Расходы по сомнительным долгам».</w:t>
            </w:r>
          </w:p>
        </w:tc>
      </w:tr>
    </w:tbl>
    <w:p w:rsidR="00A935C0" w:rsidRDefault="00A935C0" w:rsidP="00A9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B3">
        <w:rPr>
          <w:rFonts w:ascii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A92194" w:rsidRPr="00A92194" w:rsidRDefault="00A92194" w:rsidP="00A9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1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2194">
        <w:rPr>
          <w:rFonts w:ascii="Times New Roman" w:hAnsi="Times New Roman" w:cs="Times New Roman"/>
          <w:sz w:val="24"/>
          <w:szCs w:val="24"/>
        </w:rPr>
        <w:t xml:space="preserve"> 1 января  2019 года по 31 декабря 2023 года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2194">
        <w:rPr>
          <w:rFonts w:ascii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A92194">
        <w:rPr>
          <w:rFonts w:ascii="Times New Roman" w:hAnsi="Times New Roman" w:cs="Times New Roman"/>
          <w:sz w:val="24"/>
          <w:szCs w:val="24"/>
        </w:rPr>
        <w:t>для  публичного акционерного общества «</w:t>
      </w:r>
      <w:proofErr w:type="spellStart"/>
      <w:r w:rsidRPr="00A92194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A92194">
        <w:rPr>
          <w:rFonts w:ascii="Times New Roman" w:hAnsi="Times New Roman" w:cs="Times New Roman"/>
          <w:sz w:val="24"/>
          <w:szCs w:val="24"/>
        </w:rPr>
        <w:t xml:space="preserve"> - Генерирующая компания» (производственное подразделение «Калужская ТЭЦ» филиала ПАО «</w:t>
      </w:r>
      <w:proofErr w:type="spellStart"/>
      <w:r w:rsidRPr="00A92194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A92194">
        <w:rPr>
          <w:rFonts w:ascii="Times New Roman" w:hAnsi="Times New Roman" w:cs="Times New Roman"/>
          <w:sz w:val="24"/>
          <w:szCs w:val="24"/>
        </w:rPr>
        <w:t>» - «Центральная генерация») одноставочные тарифы  на тепловую энергию (мощность) с календарной разбивкой.</w:t>
      </w:r>
    </w:p>
    <w:p w:rsidR="00A92194" w:rsidRDefault="00A92194" w:rsidP="00A9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1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94">
        <w:rPr>
          <w:rFonts w:ascii="Times New Roman" w:hAnsi="Times New Roman" w:cs="Times New Roman"/>
          <w:sz w:val="24"/>
          <w:szCs w:val="24"/>
        </w:rPr>
        <w:t xml:space="preserve">Установить на 2019-2023 </w:t>
      </w:r>
      <w:proofErr w:type="gramStart"/>
      <w:r w:rsidRPr="00A92194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A92194">
        <w:rPr>
          <w:rFonts w:ascii="Times New Roman" w:hAnsi="Times New Roman" w:cs="Times New Roman"/>
          <w:sz w:val="24"/>
          <w:szCs w:val="24"/>
        </w:rPr>
        <w:t xml:space="preserve"> </w:t>
      </w:r>
      <w:r w:rsidR="00815663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A92194">
        <w:rPr>
          <w:rFonts w:ascii="Times New Roman" w:hAnsi="Times New Roman" w:cs="Times New Roman"/>
          <w:sz w:val="24"/>
          <w:szCs w:val="24"/>
        </w:rPr>
        <w:t>долгосрочные параметры регулирования деятельности публичного акционерного общества «</w:t>
      </w:r>
      <w:proofErr w:type="spellStart"/>
      <w:r w:rsidRPr="00A92194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A92194">
        <w:rPr>
          <w:rFonts w:ascii="Times New Roman" w:hAnsi="Times New Roman" w:cs="Times New Roman"/>
          <w:sz w:val="24"/>
          <w:szCs w:val="24"/>
        </w:rPr>
        <w:t xml:space="preserve"> - Генерирующая компания» (производственное подразделение «Калужская ТЭЦ» филиала ПАО «</w:t>
      </w:r>
      <w:proofErr w:type="spellStart"/>
      <w:r w:rsidRPr="00A92194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A92194">
        <w:rPr>
          <w:rFonts w:ascii="Times New Roman" w:hAnsi="Times New Roman" w:cs="Times New Roman"/>
          <w:sz w:val="24"/>
          <w:szCs w:val="24"/>
        </w:rPr>
        <w:t>» - «Центральная генерация») для формирования тарифов на тепловую энергию (мощность) с использованием метода индексации установленных тарифов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17A" w:rsidRPr="004E55B3" w:rsidRDefault="0078717A" w:rsidP="00A9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D8" w:rsidRPr="004E55B3" w:rsidRDefault="00993543" w:rsidP="00A9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48D8" w:rsidRPr="004E55B3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и экспертным заключением </w:t>
      </w:r>
      <w:r w:rsidR="00AE48D8" w:rsidRPr="004E55B3">
        <w:rPr>
          <w:rFonts w:ascii="Times New Roman" w:hAnsi="Times New Roman" w:cs="Times New Roman"/>
          <w:b/>
          <w:sz w:val="24"/>
          <w:szCs w:val="24"/>
        </w:rPr>
        <w:t>от 23.11.2018 по делу</w:t>
      </w:r>
      <w:r w:rsidR="00AE48D8" w:rsidRPr="004E55B3">
        <w:rPr>
          <w:rFonts w:ascii="Times New Roman" w:hAnsi="Times New Roman"/>
          <w:b/>
          <w:sz w:val="24"/>
          <w:szCs w:val="24"/>
        </w:rPr>
        <w:t xml:space="preserve"> </w:t>
      </w:r>
      <w:r w:rsidR="00356C18" w:rsidRPr="00356C18">
        <w:rPr>
          <w:rFonts w:ascii="Times New Roman" w:hAnsi="Times New Roman"/>
          <w:b/>
          <w:sz w:val="24"/>
          <w:szCs w:val="24"/>
        </w:rPr>
        <w:t>№ 53/Т-03/1223-18</w:t>
      </w:r>
      <w:r w:rsidR="00AE48D8" w:rsidRPr="004E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8D8" w:rsidRPr="004E55B3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="00AE48D8" w:rsidRPr="004E5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8D8" w:rsidRDefault="00AE48D8" w:rsidP="00AE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256" w:rsidRDefault="00D62256" w:rsidP="00AE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17A" w:rsidRPr="0078717A" w:rsidRDefault="0078717A" w:rsidP="0078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717A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78717A">
        <w:rPr>
          <w:rFonts w:ascii="Times New Roman" w:hAnsi="Times New Roman"/>
          <w:b/>
          <w:sz w:val="24"/>
          <w:szCs w:val="24"/>
        </w:rPr>
        <w:t>Об отмене приказа министерства конкурентной политики Калужской области от 10.12.2018 № 341-РК «О внесении изменения в приказ министерства конкурентной политики Калужской области от 19.12.2016 № 280-РК «Об установлении тарифов  на  тепловую энергию (мощность) для  общества с  ограниченной ответственностью «Торговый Дом «</w:t>
      </w:r>
      <w:proofErr w:type="spellStart"/>
      <w:r w:rsidRPr="0078717A">
        <w:rPr>
          <w:rFonts w:ascii="Times New Roman" w:hAnsi="Times New Roman"/>
          <w:b/>
          <w:sz w:val="24"/>
          <w:szCs w:val="24"/>
        </w:rPr>
        <w:t>Берканум</w:t>
      </w:r>
      <w:proofErr w:type="spellEnd"/>
      <w:r w:rsidRPr="0078717A">
        <w:rPr>
          <w:rFonts w:ascii="Times New Roman" w:hAnsi="Times New Roman"/>
          <w:b/>
          <w:sz w:val="24"/>
          <w:szCs w:val="24"/>
        </w:rPr>
        <w:t xml:space="preserve">» на  2017-2019 годы» (в ред. приказов министерства конкурентной политики Калужской области от 02.05.2017 № 34-РК, </w:t>
      </w:r>
      <w:r>
        <w:rPr>
          <w:rFonts w:ascii="Times New Roman" w:hAnsi="Times New Roman"/>
          <w:b/>
          <w:sz w:val="24"/>
          <w:szCs w:val="24"/>
        </w:rPr>
        <w:br/>
      </w:r>
      <w:r w:rsidRPr="0078717A">
        <w:rPr>
          <w:rFonts w:ascii="Times New Roman" w:hAnsi="Times New Roman"/>
          <w:b/>
          <w:sz w:val="24"/>
          <w:szCs w:val="24"/>
        </w:rPr>
        <w:t>от 11.12.2017 № 358-РК).</w:t>
      </w:r>
      <w:proofErr w:type="gramEnd"/>
    </w:p>
    <w:p w:rsidR="0078717A" w:rsidRPr="0078717A" w:rsidRDefault="0078717A" w:rsidP="0078717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17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8717A" w:rsidRPr="0078717A" w:rsidRDefault="0078717A" w:rsidP="0078717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7A">
        <w:rPr>
          <w:rFonts w:ascii="Times New Roman" w:hAnsi="Times New Roman" w:cs="Times New Roman"/>
          <w:b/>
          <w:sz w:val="24"/>
          <w:szCs w:val="24"/>
        </w:rPr>
        <w:t>Доложил: С.И. Гаврикова.</w:t>
      </w:r>
    </w:p>
    <w:p w:rsidR="0078717A" w:rsidRDefault="0078717A" w:rsidP="0078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8717A" w:rsidRPr="0078717A" w:rsidRDefault="0078717A" w:rsidP="0078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 xml:space="preserve">На комиссии по тарифам и ценам 10 декабря 2018 года принято решение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изменения в приказ министерства конкурентной политики Калужской области от 19.12.2016 № 280-РК «Об установлении тарифов  на  тепловую энергию (мощность) для  общества с  ограниченной ответственностью «Торговый Дом «</w:t>
      </w:r>
      <w:proofErr w:type="spellStart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>Берканум</w:t>
      </w:r>
      <w:proofErr w:type="spellEnd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>» на  2017-2019 годы» (в ред. приказов министерства конкурентной политики Калужской области от 02.05.2017 № 34-РК, от 11.12.2017 № 358-РК).</w:t>
      </w:r>
      <w:proofErr w:type="gramEnd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 xml:space="preserve"> Данное решение оформлено приказом министерства от 10.12.2018 № 341-РК.</w:t>
      </w:r>
    </w:p>
    <w:p w:rsidR="0078717A" w:rsidRPr="0078717A" w:rsidRDefault="0078717A" w:rsidP="0078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 xml:space="preserve">Однако в вышеуказанном приказе допущена техническая ошибка – </w:t>
      </w:r>
      <w:proofErr w:type="gramStart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>не верно</w:t>
      </w:r>
      <w:proofErr w:type="gramEnd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 xml:space="preserve"> указана дата начала действия долгосрочного тарифа.</w:t>
      </w:r>
    </w:p>
    <w:p w:rsidR="0078717A" w:rsidRPr="0078717A" w:rsidRDefault="0078717A" w:rsidP="0078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основании вышеизложенного предлагаю отменить приказ министерства конкурентной политики Калужской области от 10.12.2018 № 341-РК «О внесении изменения </w:t>
      </w:r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приказ министерства конкурентной политики Калужской области от 19.12.2016 № 280-РК «Об установлении тарифов  на  тепловую энергию (мощность) для  общества с  ограниченной ответственностью «Торговый Дом «</w:t>
      </w:r>
      <w:proofErr w:type="spellStart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>Берканум</w:t>
      </w:r>
      <w:proofErr w:type="spellEnd"/>
      <w:r w:rsidRPr="0078717A">
        <w:rPr>
          <w:rFonts w:ascii="Times New Roman" w:eastAsiaTheme="minorHAnsi" w:hAnsi="Times New Roman"/>
          <w:sz w:val="24"/>
          <w:szCs w:val="24"/>
          <w:lang w:eastAsia="en-US"/>
        </w:rPr>
        <w:t>» на  2017-2019 годы» (в ред. приказов министерства конкурентной политики Калужской области от 02.05.2017 № 34-РК, от 11.12.2017 № 358-РК)».</w:t>
      </w:r>
      <w:proofErr w:type="gramEnd"/>
    </w:p>
    <w:p w:rsidR="0078717A" w:rsidRPr="0078717A" w:rsidRDefault="0078717A" w:rsidP="0078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17A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8717A" w:rsidRPr="0078717A" w:rsidRDefault="0078717A" w:rsidP="0078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17A">
        <w:rPr>
          <w:rFonts w:ascii="Times New Roman" w:hAnsi="Times New Roman" w:cs="Times New Roman"/>
          <w:sz w:val="24"/>
          <w:szCs w:val="24"/>
        </w:rPr>
        <w:t>Отменить приказ министерства конкурентной политики Калужской области от 10.12.2018 № 341-РК «О внесении изменения в приказ министерства конкурентной политики Калужской области от 19.12.2016 № 280-РК «Об установлении тарифов  на  тепловую энергию (мощность) для  общества с  ограниченной ответственностью «Торговый Дом «</w:t>
      </w:r>
      <w:proofErr w:type="spellStart"/>
      <w:r w:rsidRPr="0078717A">
        <w:rPr>
          <w:rFonts w:ascii="Times New Roman" w:hAnsi="Times New Roman" w:cs="Times New Roman"/>
          <w:sz w:val="24"/>
          <w:szCs w:val="24"/>
        </w:rPr>
        <w:t>Берканум</w:t>
      </w:r>
      <w:proofErr w:type="spellEnd"/>
      <w:r w:rsidRPr="0078717A">
        <w:rPr>
          <w:rFonts w:ascii="Times New Roman" w:hAnsi="Times New Roman" w:cs="Times New Roman"/>
          <w:sz w:val="24"/>
          <w:szCs w:val="24"/>
        </w:rPr>
        <w:t>» на  2017-2019 годы» (в ред. приказов министерства конкурентной политики Калужской области от 02.05.2017 № 34-РК, от 11.12.2017 № 358-РК)».</w:t>
      </w:r>
      <w:proofErr w:type="gramEnd"/>
    </w:p>
    <w:p w:rsidR="0078717A" w:rsidRDefault="0078717A" w:rsidP="0078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17A" w:rsidRPr="004E55B3" w:rsidRDefault="0078717A" w:rsidP="0078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17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4E55B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принято в соответствии с пояснительной запиской </w:t>
      </w:r>
      <w:r w:rsidR="005B5CDE">
        <w:rPr>
          <w:rFonts w:ascii="Times New Roman" w:eastAsia="Times New Roman" w:hAnsi="Times New Roman" w:cs="Times New Roman"/>
          <w:b/>
          <w:sz w:val="24"/>
          <w:szCs w:val="24"/>
        </w:rPr>
        <w:t>от 18.12.2018 в форме приказа</w:t>
      </w:r>
      <w:r w:rsidR="0011793C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(прилагается)</w:t>
      </w:r>
      <w:r w:rsidRPr="004E55B3">
        <w:rPr>
          <w:rFonts w:ascii="Times New Roman" w:eastAsia="Times New Roman" w:hAnsi="Times New Roman" w:cs="Times New Roman"/>
          <w:b/>
          <w:sz w:val="24"/>
          <w:szCs w:val="24"/>
        </w:rPr>
        <w:t>, голосовали единогласно</w:t>
      </w:r>
      <w:r w:rsidRPr="004E5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17A" w:rsidRDefault="0078717A" w:rsidP="0078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56" w:rsidRDefault="00D62256" w:rsidP="0078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17A" w:rsidRPr="005B5CDE" w:rsidRDefault="0078717A" w:rsidP="0078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CDE">
        <w:rPr>
          <w:rFonts w:ascii="Times New Roman" w:hAnsi="Times New Roman" w:cs="Times New Roman"/>
          <w:b/>
          <w:sz w:val="24"/>
          <w:szCs w:val="24"/>
        </w:rPr>
        <w:t>1</w:t>
      </w:r>
      <w:r w:rsidR="003569D0">
        <w:rPr>
          <w:rFonts w:ascii="Times New Roman" w:hAnsi="Times New Roman" w:cs="Times New Roman"/>
          <w:b/>
          <w:sz w:val="24"/>
          <w:szCs w:val="24"/>
        </w:rPr>
        <w:t>1</w:t>
      </w:r>
      <w:r w:rsidRPr="005B5CDE">
        <w:rPr>
          <w:rFonts w:ascii="Times New Roman" w:hAnsi="Times New Roman" w:cs="Times New Roman"/>
          <w:b/>
          <w:sz w:val="24"/>
          <w:szCs w:val="24"/>
        </w:rPr>
        <w:t>.</w:t>
      </w:r>
      <w:r w:rsidR="005B5CDE" w:rsidRPr="005B5CDE">
        <w:rPr>
          <w:rFonts w:ascii="Times New Roman" w:hAnsi="Times New Roman"/>
          <w:b/>
          <w:sz w:val="24"/>
          <w:szCs w:val="24"/>
        </w:rPr>
        <w:t xml:space="preserve"> </w:t>
      </w:r>
      <w:r w:rsidR="005B5CDE" w:rsidRPr="005B5CDE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19.12.2016 № 280-РК «Об установлении тарифов  на  тепловую энергию (мощность) для  общества с  ограниченной ответственностью «Торговый Дом «</w:t>
      </w:r>
      <w:proofErr w:type="spellStart"/>
      <w:r w:rsidR="005B5CDE" w:rsidRPr="005B5CDE">
        <w:rPr>
          <w:rFonts w:ascii="Times New Roman" w:hAnsi="Times New Roman" w:cs="Times New Roman"/>
          <w:b/>
          <w:sz w:val="24"/>
          <w:szCs w:val="24"/>
        </w:rPr>
        <w:t>Берканум</w:t>
      </w:r>
      <w:proofErr w:type="spellEnd"/>
      <w:r w:rsidR="005B5CDE" w:rsidRPr="005B5CDE">
        <w:rPr>
          <w:rFonts w:ascii="Times New Roman" w:hAnsi="Times New Roman" w:cs="Times New Roman"/>
          <w:b/>
          <w:sz w:val="24"/>
          <w:szCs w:val="24"/>
        </w:rPr>
        <w:t xml:space="preserve">» на  2017-2019 годы» (в ред. приказов министерства конкурентной политики Калужской области от 02.05.2017 № 34-РК, от 11.12.2017 </w:t>
      </w:r>
      <w:r w:rsidR="005B5CDE" w:rsidRPr="005B5CDE">
        <w:rPr>
          <w:rFonts w:ascii="Times New Roman" w:hAnsi="Times New Roman" w:cs="Times New Roman"/>
          <w:b/>
          <w:sz w:val="24"/>
          <w:szCs w:val="24"/>
        </w:rPr>
        <w:br/>
        <w:t>№ 358-РК)</w:t>
      </w:r>
      <w:r w:rsidRPr="005B5CDE">
        <w:rPr>
          <w:rFonts w:ascii="Times New Roman" w:hAnsi="Times New Roman"/>
          <w:b/>
          <w:sz w:val="24"/>
          <w:szCs w:val="24"/>
        </w:rPr>
        <w:t>.</w:t>
      </w:r>
    </w:p>
    <w:p w:rsidR="0078717A" w:rsidRPr="005B5CDE" w:rsidRDefault="0078717A" w:rsidP="0078717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CDE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8717A" w:rsidRPr="005B5CDE" w:rsidRDefault="0078717A" w:rsidP="0078717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DE">
        <w:rPr>
          <w:rFonts w:ascii="Times New Roman" w:hAnsi="Times New Roman" w:cs="Times New Roman"/>
          <w:b/>
          <w:sz w:val="24"/>
          <w:szCs w:val="24"/>
        </w:rPr>
        <w:t>Доложил: С.И. Гаврикова.</w:t>
      </w:r>
    </w:p>
    <w:p w:rsidR="00634090" w:rsidRPr="005B5CDE" w:rsidRDefault="00634090" w:rsidP="0078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793C" w:rsidRPr="0011793C" w:rsidRDefault="0011793C" w:rsidP="0011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>На комиссии по тарифам и цена 10 декабря 2018 года принято решение «О внесении изменения в приказ министерства конкурентной политики Калужской области от 19.12.2016 № 280-РК «Об установлении тарифов  на  тепловую энергию (мощность) для  общества с  ограниченной ответственностью «Торговый Дом «</w:t>
      </w:r>
      <w:proofErr w:type="spellStart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>Берканум</w:t>
      </w:r>
      <w:proofErr w:type="spellEnd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>» на  2017-2019 годы» (в ред. приказов министерства конкурентной политики Калужской области от 02.05.2017 № 34-РК, от 11.12.2017 № 358-РК).</w:t>
      </w:r>
      <w:proofErr w:type="gramEnd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 xml:space="preserve"> Данное решение оформлено приказом министерства от 10.12.2018 № 341-РК.</w:t>
      </w:r>
    </w:p>
    <w:p w:rsidR="0011793C" w:rsidRPr="0011793C" w:rsidRDefault="0011793C" w:rsidP="0011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 xml:space="preserve">Однако в вышеуказанном приказе допущена техническая ошибка – </w:t>
      </w:r>
      <w:proofErr w:type="gramStart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>не верно</w:t>
      </w:r>
      <w:proofErr w:type="gramEnd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 xml:space="preserve"> указана дата  начала действия долгосрочного тарифа.</w:t>
      </w:r>
    </w:p>
    <w:p w:rsidR="0011793C" w:rsidRPr="0011793C" w:rsidRDefault="0011793C" w:rsidP="0011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>После официальной отмены вышеуказанного приказа и исправления технической ошибки предлагаю повторно принять решение</w:t>
      </w:r>
      <w:r w:rsidRPr="0011793C">
        <w:rPr>
          <w:rFonts w:eastAsiaTheme="minorHAnsi"/>
          <w:sz w:val="24"/>
          <w:szCs w:val="24"/>
          <w:lang w:eastAsia="en-US"/>
        </w:rPr>
        <w:t xml:space="preserve"> «</w:t>
      </w:r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изменения в приказ министерства конкурентной политики Калужской области от 19.12.2016 № 280-РК «Об установлении тарифов  на  тепловую энергию (мощность) для  общества с  ограниченной ответственностью «Торговый Дом «</w:t>
      </w:r>
      <w:proofErr w:type="spellStart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>Берканум</w:t>
      </w:r>
      <w:proofErr w:type="spellEnd"/>
      <w:r w:rsidRPr="0011793C">
        <w:rPr>
          <w:rFonts w:ascii="Times New Roman" w:eastAsiaTheme="minorHAnsi" w:hAnsi="Times New Roman"/>
          <w:sz w:val="24"/>
          <w:szCs w:val="24"/>
          <w:lang w:eastAsia="en-US"/>
        </w:rPr>
        <w:t>» на  2017-2019 годы» (в ред. приказов министерства конкурентной политики Калужской области от 02.05.2017 № 34-РК, от 11.12.2017№ 358-РК)».</w:t>
      </w:r>
      <w:proofErr w:type="gramEnd"/>
    </w:p>
    <w:p w:rsidR="00634090" w:rsidRPr="0011793C" w:rsidRDefault="00634090" w:rsidP="0078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4090" w:rsidRPr="0011793C" w:rsidRDefault="00634090" w:rsidP="00634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3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34090" w:rsidRPr="0011793C" w:rsidRDefault="0011793C" w:rsidP="0063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3C">
        <w:rPr>
          <w:rFonts w:ascii="Times New Roman" w:eastAsia="Times New Roman" w:hAnsi="Times New Roman" w:cs="Times New Roman"/>
          <w:sz w:val="24"/>
          <w:szCs w:val="24"/>
        </w:rPr>
        <w:t>Внести изменение в приказ министерства конкурентной политики Калужской области от 19.12.2016 № 280-РК «Об установлении тарифов на  тепловую энергию (мощность) для  общества с  ограниченной ответственностью «Торговый Дом «</w:t>
      </w:r>
      <w:proofErr w:type="spellStart"/>
      <w:r w:rsidRPr="0011793C">
        <w:rPr>
          <w:rFonts w:ascii="Times New Roman" w:eastAsia="Times New Roman" w:hAnsi="Times New Roman" w:cs="Times New Roman"/>
          <w:sz w:val="24"/>
          <w:szCs w:val="24"/>
        </w:rPr>
        <w:t>Берканум</w:t>
      </w:r>
      <w:proofErr w:type="spellEnd"/>
      <w:r w:rsidRPr="0011793C">
        <w:rPr>
          <w:rFonts w:ascii="Times New Roman" w:eastAsia="Times New Roman" w:hAnsi="Times New Roman" w:cs="Times New Roman"/>
          <w:sz w:val="24"/>
          <w:szCs w:val="24"/>
        </w:rPr>
        <w:t>» на 2017-2019 годы» (в ред. приказов министерства конкурентной политики Калужской области от 02.05.2017 № 34-РК, от 11.12.2017 № 358-РК).</w:t>
      </w:r>
    </w:p>
    <w:p w:rsidR="0011793C" w:rsidRDefault="0011793C" w:rsidP="001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93C" w:rsidRPr="0011793C" w:rsidRDefault="0011793C" w:rsidP="001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9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принято в соответствии с пояснительной запиской от 18.12.2018 в форме приказа (прилагается), голосовали единогласно</w:t>
      </w:r>
      <w:r w:rsidRPr="00117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613" w:rsidRPr="0011793C" w:rsidRDefault="00250613" w:rsidP="0063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93C" w:rsidRDefault="0011793C" w:rsidP="00117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93C" w:rsidRPr="00637802" w:rsidRDefault="0011793C" w:rsidP="0011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b/>
          <w:sz w:val="24"/>
          <w:szCs w:val="24"/>
        </w:rPr>
        <w:t>12</w:t>
      </w:r>
      <w:r w:rsidR="00637802" w:rsidRPr="00637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7802" w:rsidRPr="00637802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 сфере водоснабжения и (или) водоотведения для  общества с ограниченной ответственностью «Коммунальные сети Кривское» на территории муниципального образования сельское поселение «Деревня Кривское» муниципального района «Боровский район» на 2019 год</w:t>
      </w:r>
      <w:r w:rsidRPr="00637802">
        <w:rPr>
          <w:rFonts w:ascii="Times New Roman" w:hAnsi="Times New Roman" w:cs="Times New Roman"/>
          <w:b/>
          <w:sz w:val="24"/>
          <w:szCs w:val="24"/>
        </w:rPr>
        <w:t>.</w:t>
      </w:r>
    </w:p>
    <w:p w:rsidR="0011793C" w:rsidRPr="00637802" w:rsidRDefault="0011793C" w:rsidP="0011793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11793C" w:rsidRPr="0078717A" w:rsidRDefault="0011793C" w:rsidP="0011793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b/>
          <w:sz w:val="24"/>
          <w:szCs w:val="24"/>
        </w:rPr>
        <w:t xml:space="preserve">Доложил: С.И. </w:t>
      </w:r>
      <w:r w:rsidR="00637802" w:rsidRPr="00637802">
        <w:rPr>
          <w:rFonts w:ascii="Times New Roman" w:hAnsi="Times New Roman" w:cs="Times New Roman"/>
          <w:b/>
          <w:sz w:val="24"/>
          <w:szCs w:val="24"/>
        </w:rPr>
        <w:t>Ландухова</w:t>
      </w:r>
      <w:r w:rsidRPr="0078717A">
        <w:rPr>
          <w:rFonts w:ascii="Times New Roman" w:hAnsi="Times New Roman" w:cs="Times New Roman"/>
          <w:b/>
          <w:sz w:val="24"/>
          <w:szCs w:val="24"/>
        </w:rPr>
        <w:t>.</w:t>
      </w:r>
    </w:p>
    <w:p w:rsidR="00634090" w:rsidRDefault="00634090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9"/>
        <w:gridCol w:w="697"/>
        <w:gridCol w:w="577"/>
        <w:gridCol w:w="563"/>
        <w:gridCol w:w="485"/>
        <w:gridCol w:w="699"/>
        <w:gridCol w:w="584"/>
        <w:gridCol w:w="148"/>
        <w:gridCol w:w="142"/>
        <w:gridCol w:w="126"/>
        <w:gridCol w:w="142"/>
        <w:gridCol w:w="101"/>
        <w:gridCol w:w="488"/>
        <w:gridCol w:w="737"/>
        <w:gridCol w:w="233"/>
        <w:gridCol w:w="725"/>
        <w:gridCol w:w="537"/>
        <w:gridCol w:w="612"/>
        <w:gridCol w:w="626"/>
        <w:gridCol w:w="617"/>
      </w:tblGrid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</w:tcPr>
          <w:p w:rsidR="00637802" w:rsidRPr="00637802" w:rsidRDefault="00637802" w:rsidP="0063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производственной программы в сфере водоснабжения и (или) водоотведения на 2019 год.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</w:tcPr>
          <w:p w:rsidR="00637802" w:rsidRPr="00637802" w:rsidRDefault="00637802" w:rsidP="0063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</w:tcPr>
          <w:p w:rsidR="00637802" w:rsidRPr="00637802" w:rsidRDefault="00637802" w:rsidP="0063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производственной программы в сфере водоснабжения и (или) водоотведения на 2019 год экспертной группой предлагается утвердить для  общества с ограниченной ответственностью «Коммунальные сети Кривское» на территории муниципального образования сельское поселение «Деревня Кривское» муниципального района «Боровский район»</w:t>
            </w:r>
            <w:r w:rsidRPr="00637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2019 год производственную программу: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ПРОГРАММА</w:t>
            </w:r>
            <w:r w:rsidRPr="00637802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 (или) водоотведения для  общества с ограниченной ответственностью «Коммунальные сети Кривское» на территории муниципального образования сельское поселение «Деревня Кривское» муниципального района «Боровский район» на 2019 год.</w:t>
            </w:r>
          </w:p>
        </w:tc>
      </w:tr>
      <w:tr w:rsidR="00637802" w:rsidRPr="00637802" w:rsidTr="00637802">
        <w:trPr>
          <w:trHeight w:val="113"/>
        </w:trPr>
        <w:tc>
          <w:tcPr>
            <w:tcW w:w="8395" w:type="dxa"/>
            <w:gridSpan w:val="18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Раздел I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637802" w:rsidRPr="00637802" w:rsidTr="00637802">
        <w:trPr>
          <w:trHeight w:val="11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8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«Коммунальные сети Кривское», 249007, Калужская область, Боровский район, д. Кривское, ул. Центральная, д. 41</w:t>
            </w:r>
          </w:p>
        </w:tc>
      </w:tr>
      <w:tr w:rsidR="00637802" w:rsidRPr="00637802" w:rsidTr="00637802">
        <w:trPr>
          <w:trHeight w:val="11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637802">
              <w:rPr>
                <w:rFonts w:ascii="Times New Roman" w:hAnsi="Times New Roman" w:cs="Times New Roman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637802" w:rsidRPr="00637802" w:rsidTr="00637802">
        <w:trPr>
          <w:trHeight w:val="11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8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Техническая вода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802" w:rsidRPr="00637802" w:rsidTr="00637802">
        <w:trPr>
          <w:trHeight w:val="113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III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802" w:rsidRPr="00637802" w:rsidTr="00637802">
        <w:trPr>
          <w:trHeight w:val="11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</w:tr>
      <w:tr w:rsidR="00637802" w:rsidRPr="00637802" w:rsidTr="00637802">
        <w:trPr>
          <w:trHeight w:val="11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49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2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802" w:rsidRPr="00637802" w:rsidTr="00637802">
        <w:trPr>
          <w:trHeight w:val="113"/>
        </w:trPr>
        <w:tc>
          <w:tcPr>
            <w:tcW w:w="5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2 143,61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План 2019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</w:t>
            </w:r>
            <w:r w:rsidRPr="00637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квт*ч/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</w:tcPr>
          <w:p w:rsidR="00637802" w:rsidRPr="00637802" w:rsidRDefault="00637802" w:rsidP="0063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14%.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Pr="00637802">
              <w:rPr>
                <w:rFonts w:ascii="Times New Roman" w:hAnsi="Times New Roman" w:cs="Times New Roman"/>
                <w:sz w:val="24"/>
                <w:szCs w:val="24"/>
              </w:rPr>
              <w:br/>
              <w:t>за 2017 год</w:t>
            </w:r>
            <w:r w:rsidRPr="006378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План 2017 года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Факт 2017 года</w:t>
            </w: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Объем подачи воды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105,33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96,31</w:t>
            </w: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2 462,72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2 729,68</w:t>
            </w: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-266,96</w:t>
            </w:r>
          </w:p>
        </w:tc>
      </w:tr>
      <w:tr w:rsidR="00637802" w:rsidRPr="00637802" w:rsidTr="00637802">
        <w:trPr>
          <w:trHeight w:val="113"/>
        </w:trPr>
        <w:tc>
          <w:tcPr>
            <w:tcW w:w="62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выполнениии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Ремонт водопроводных сетей d-100 мм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62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выполнениии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62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выполнениии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62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выполнениии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637802" w:rsidRPr="00637802" w:rsidTr="00637802">
        <w:trPr>
          <w:trHeight w:val="113"/>
        </w:trPr>
        <w:tc>
          <w:tcPr>
            <w:tcW w:w="9638" w:type="dxa"/>
            <w:gridSpan w:val="20"/>
            <w:shd w:val="clear" w:color="FFFFFF" w:fill="auto"/>
            <w:vAlign w:val="bottom"/>
          </w:tcPr>
          <w:p w:rsidR="00637802" w:rsidRPr="00637802" w:rsidRDefault="00637802" w:rsidP="0063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 w:rsidRPr="00637802">
              <w:rPr>
                <w:rFonts w:ascii="Times New Roman" w:hAnsi="Times New Roman" w:cs="Times New Roman"/>
                <w:sz w:val="24"/>
                <w:szCs w:val="24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 w:rsidRPr="00637802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63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38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02" w:rsidRPr="00637802" w:rsidTr="00637802">
        <w:trPr>
          <w:trHeight w:val="113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1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37802" w:rsidRDefault="00637802" w:rsidP="0063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802" w:rsidRPr="00637802" w:rsidRDefault="00637802" w:rsidP="0063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802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37802" w:rsidRPr="00637802" w:rsidRDefault="00637802" w:rsidP="0063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802">
        <w:rPr>
          <w:rFonts w:ascii="Times New Roman" w:eastAsia="Times New Roman" w:hAnsi="Times New Roman" w:cs="Times New Roman"/>
          <w:sz w:val="24"/>
          <w:szCs w:val="24"/>
        </w:rPr>
        <w:t>Утвердить предложенную производственную программу в сфере водоснабжения и (или) водоотведения для  общества с ограниченной ответственностью «Коммунальные сети Кривское» на территории муниципального образования сельское поселение «Деревня Кривское» муниципального района «Боровский район» на 2019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802" w:rsidRDefault="00637802" w:rsidP="0063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802" w:rsidRPr="00637802" w:rsidRDefault="00637802" w:rsidP="0063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hAnsi="Times New Roman"/>
          <w:sz w:val="24"/>
          <w:szCs w:val="24"/>
        </w:rPr>
        <w:t xml:space="preserve"> </w:t>
      </w:r>
      <w:r w:rsidRPr="0063780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63780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3780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7802">
        <w:rPr>
          <w:rFonts w:ascii="Times New Roman" w:hAnsi="Times New Roman" w:cs="Times New Roman"/>
          <w:b/>
          <w:sz w:val="24"/>
          <w:szCs w:val="24"/>
        </w:rPr>
        <w:t>.2018 по делу</w:t>
      </w:r>
      <w:r w:rsidRPr="00637802">
        <w:rPr>
          <w:rFonts w:ascii="Times New Roman" w:hAnsi="Times New Roman"/>
          <w:b/>
          <w:sz w:val="24"/>
          <w:szCs w:val="24"/>
        </w:rPr>
        <w:t xml:space="preserve"> </w:t>
      </w:r>
      <w:r w:rsidRPr="0063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02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63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090" w:rsidRDefault="00634090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802" w:rsidRDefault="00637802" w:rsidP="00637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802" w:rsidRPr="00637802" w:rsidRDefault="00637802" w:rsidP="0063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b/>
          <w:sz w:val="24"/>
          <w:szCs w:val="24"/>
        </w:rPr>
        <w:t>13.</w:t>
      </w:r>
      <w:r w:rsidRPr="00637802">
        <w:rPr>
          <w:rFonts w:ascii="Times New Roman" w:hAnsi="Times New Roman"/>
          <w:b/>
          <w:sz w:val="24"/>
          <w:szCs w:val="24"/>
        </w:rPr>
        <w:t xml:space="preserve"> Об установлении тарифов на питьевую воду (питьевое водоснабжение) для  общества с ограниченной ответственностью «Коммунальные сети Кривское» на 2019 год на территории муниципального образования сельское поселение «Деревня Кривское» муниципального района «Боровский район»   на 2019 год</w:t>
      </w:r>
      <w:r w:rsidRPr="00637802">
        <w:rPr>
          <w:rFonts w:ascii="Times New Roman" w:hAnsi="Times New Roman" w:cs="Times New Roman"/>
          <w:b/>
          <w:sz w:val="24"/>
          <w:szCs w:val="24"/>
        </w:rPr>
        <w:t>.</w:t>
      </w:r>
    </w:p>
    <w:p w:rsidR="00637802" w:rsidRPr="00637802" w:rsidRDefault="00637802" w:rsidP="0063780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37802" w:rsidRPr="00637802" w:rsidRDefault="00637802" w:rsidP="0063780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637802" w:rsidRDefault="00637802" w:rsidP="0063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266"/>
        <w:gridCol w:w="1019"/>
        <w:gridCol w:w="500"/>
        <w:gridCol w:w="106"/>
        <w:gridCol w:w="637"/>
        <w:gridCol w:w="524"/>
        <w:gridCol w:w="151"/>
        <w:gridCol w:w="555"/>
        <w:gridCol w:w="282"/>
        <w:gridCol w:w="284"/>
        <w:gridCol w:w="546"/>
        <w:gridCol w:w="185"/>
        <w:gridCol w:w="252"/>
        <w:gridCol w:w="116"/>
        <w:gridCol w:w="167"/>
        <w:gridCol w:w="690"/>
        <w:gridCol w:w="354"/>
        <w:gridCol w:w="406"/>
        <w:gridCol w:w="110"/>
        <w:gridCol w:w="200"/>
        <w:gridCol w:w="282"/>
        <w:gridCol w:w="1391"/>
      </w:tblGrid>
      <w:tr w:rsidR="00637802" w:rsidTr="006954F0">
        <w:trPr>
          <w:trHeight w:val="20"/>
        </w:trPr>
        <w:tc>
          <w:tcPr>
            <w:tcW w:w="881" w:type="dxa"/>
            <w:gridSpan w:val="2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1019" w:type="dxa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7132" w:type="dxa"/>
            <w:gridSpan w:val="18"/>
            <w:shd w:val="clear" w:color="FFFFFF" w:fill="auto"/>
            <w:vAlign w:val="bottom"/>
          </w:tcPr>
          <w:p w:rsidR="00637802" w:rsidRDefault="00637802" w:rsidP="00637802">
            <w:r>
              <w:rPr>
                <w:rFonts w:ascii="Times New Roman" w:hAnsi="Times New Roman"/>
                <w:sz w:val="26"/>
                <w:szCs w:val="26"/>
              </w:rPr>
              <w:t>Основные сведения о регулируемой организации:</w:t>
            </w:r>
          </w:p>
        </w:tc>
      </w:tr>
      <w:tr w:rsidR="00637802" w:rsidTr="006954F0">
        <w:trPr>
          <w:trHeight w:val="20"/>
        </w:trPr>
        <w:tc>
          <w:tcPr>
            <w:tcW w:w="881" w:type="dxa"/>
            <w:gridSpan w:val="2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1019" w:type="dxa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637" w:type="dxa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1230" w:type="dxa"/>
            <w:gridSpan w:val="3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1112" w:type="dxa"/>
            <w:gridSpan w:val="3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857" w:type="dxa"/>
            <w:gridSpan w:val="2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354" w:type="dxa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637802" w:rsidRDefault="00637802" w:rsidP="00637802"/>
        </w:tc>
        <w:tc>
          <w:tcPr>
            <w:tcW w:w="1873" w:type="dxa"/>
            <w:gridSpan w:val="3"/>
            <w:shd w:val="clear" w:color="FFFFFF" w:fill="auto"/>
            <w:vAlign w:val="bottom"/>
          </w:tcPr>
          <w:p w:rsidR="00637802" w:rsidRDefault="00637802" w:rsidP="00637802"/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637802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63780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8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«Коммунальные сети Кривское»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637802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  <w:r w:rsidRPr="0063780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8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1154025003263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8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4003036740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8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400301001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8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 (доходы)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8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249007, Калужская область, Боровский район, д. Кривское, ул. Центральная, д. 41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8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  <w:rPr>
                <w:sz w:val="20"/>
                <w:szCs w:val="20"/>
              </w:rPr>
            </w:pPr>
            <w:r w:rsidRPr="00637802">
              <w:rPr>
                <w:rFonts w:ascii="Times New Roman" w:hAnsi="Times New Roman"/>
                <w:sz w:val="20"/>
                <w:szCs w:val="20"/>
              </w:rPr>
              <w:t>249007, Калужская область, Боровский район, д. Кривское, ул. Центральная, д. 41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Default="00637802" w:rsidP="006378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637802" w:rsidRPr="00637802" w:rsidRDefault="00637802" w:rsidP="0063780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37802">
              <w:rPr>
                <w:rFonts w:ascii="Times New Roman" w:hAnsi="Times New Roman"/>
                <w:sz w:val="24"/>
                <w:szCs w:val="24"/>
              </w:rPr>
              <w:t xml:space="preserve">Организация представила в министерство конкурентной политики Калужской области предложение, для установления одноставочных тарифов на питьевую воду (питьевое </w:t>
            </w:r>
            <w:r w:rsidRPr="00637802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 методом экономически обоснованных расходов на 2019 год в следующих размерах:</w:t>
            </w:r>
          </w:p>
        </w:tc>
      </w:tr>
      <w:tr w:rsidR="00637802" w:rsidTr="006954F0">
        <w:trPr>
          <w:trHeight w:val="20"/>
        </w:trPr>
        <w:tc>
          <w:tcPr>
            <w:tcW w:w="4655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</w:pPr>
            <w:r w:rsidRPr="00637802">
              <w:rPr>
                <w:rFonts w:ascii="Times New Roman" w:hAnsi="Times New Roman"/>
                <w:sz w:val="20"/>
                <w:szCs w:val="20"/>
              </w:rPr>
              <w:lastRenderedPageBreak/>
              <w:t>Вид товара (услуги)</w:t>
            </w:r>
          </w:p>
        </w:tc>
        <w:tc>
          <w:tcPr>
            <w:tcW w:w="155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37802" w:rsidRDefault="00637802" w:rsidP="00637802">
            <w:pPr>
              <w:jc w:val="center"/>
            </w:pPr>
            <w:r w:rsidRPr="0063780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4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37802" w:rsidTr="006954F0">
        <w:trPr>
          <w:trHeight w:val="20"/>
        </w:trPr>
        <w:tc>
          <w:tcPr>
            <w:tcW w:w="4655" w:type="dxa"/>
            <w:gridSpan w:val="1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</w:p>
        </w:tc>
        <w:tc>
          <w:tcPr>
            <w:tcW w:w="155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</w:p>
        </w:tc>
        <w:tc>
          <w:tcPr>
            <w:tcW w:w="1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37802" w:rsidTr="006954F0">
        <w:trPr>
          <w:trHeight w:val="20"/>
        </w:trPr>
        <w:tc>
          <w:tcPr>
            <w:tcW w:w="46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1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31,19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31,39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637802" w:rsidTr="006954F0">
        <w:trPr>
          <w:trHeight w:val="20"/>
        </w:trPr>
        <w:tc>
          <w:tcPr>
            <w:tcW w:w="46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1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31,19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31,39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637802" w:rsidRPr="00637802" w:rsidRDefault="00637802" w:rsidP="00637802">
            <w:pPr>
              <w:jc w:val="both"/>
              <w:rPr>
                <w:sz w:val="24"/>
                <w:szCs w:val="24"/>
              </w:rPr>
            </w:pPr>
            <w:r w:rsidRPr="00637802">
              <w:rPr>
                <w:rFonts w:ascii="Times New Roman" w:hAnsi="Times New Roman"/>
                <w:sz w:val="24"/>
                <w:szCs w:val="24"/>
              </w:rPr>
              <w:tab/>
              <w:t>По представленным организацией материалам, приказом министерства от 21.05.2018 №390-тд открыто дело об установлении одноставочных тарифов для  общества с ограниченной ответственностью «Коммунальные сети Кривское» методом экономически обоснованных расходов.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37802" w:rsidRDefault="00637802" w:rsidP="00637802">
            <w:pPr>
              <w:jc w:val="both"/>
              <w:rPr>
                <w:sz w:val="24"/>
                <w:szCs w:val="24"/>
              </w:rPr>
            </w:pPr>
            <w:r w:rsidRPr="00637802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637802" w:rsidRPr="00637802" w:rsidRDefault="00637802" w:rsidP="00637802">
            <w:pPr>
              <w:jc w:val="both"/>
              <w:rPr>
                <w:sz w:val="24"/>
                <w:szCs w:val="24"/>
              </w:rPr>
            </w:pPr>
            <w:r w:rsidRPr="00637802">
              <w:rPr>
                <w:rFonts w:ascii="Times New Roman" w:hAnsi="Times New Roman"/>
                <w:sz w:val="24"/>
                <w:szCs w:val="24"/>
              </w:rPr>
              <w:tab/>
              <w:t>Организация является гарантирующей организацией в сфере водоснабжения.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637802" w:rsidRPr="00637802" w:rsidRDefault="00637802" w:rsidP="00637802">
            <w:pPr>
              <w:jc w:val="both"/>
              <w:rPr>
                <w:sz w:val="24"/>
                <w:szCs w:val="24"/>
              </w:rPr>
            </w:pPr>
            <w:r w:rsidRPr="00637802">
              <w:rPr>
                <w:rFonts w:ascii="Times New Roman" w:hAnsi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аренде (договор аренды коммуникационных сетей от 01.10.2016 б/н бессрочный, договор аренды артезианских скважин от 17.12.2018 б/н на срок 11 месяцев).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37802" w:rsidRDefault="00637802" w:rsidP="00637802">
            <w:pPr>
              <w:jc w:val="both"/>
              <w:rPr>
                <w:sz w:val="24"/>
                <w:szCs w:val="24"/>
              </w:rPr>
            </w:pPr>
            <w:r w:rsidRPr="00637802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37802" w:rsidRDefault="00637802" w:rsidP="00637802">
            <w:pPr>
              <w:jc w:val="both"/>
              <w:rPr>
                <w:sz w:val="24"/>
                <w:szCs w:val="24"/>
              </w:rPr>
            </w:pPr>
            <w:r w:rsidRPr="00637802">
              <w:rPr>
                <w:rFonts w:ascii="Times New Roman" w:hAnsi="Times New Roman"/>
                <w:sz w:val="24"/>
                <w:szCs w:val="24"/>
              </w:rPr>
              <w:tab/>
              <w:t>Тарифы на 2018 год для  общества с ограниченной ответственностью «Коммунальные сети Кривское» установлены приказом министерства тарифного регулирования Калужской области от 04.12.2017 №319-РК «Об установлении тарифов на питьевую воду (питьевое водоснабжение) для  общества с  ограниченной ответственностью «Коммунальные сети Кривское» на 2018 год.</w:t>
            </w:r>
          </w:p>
        </w:tc>
      </w:tr>
      <w:tr w:rsidR="00637802" w:rsidTr="006954F0">
        <w:trPr>
          <w:trHeight w:val="20"/>
        </w:trPr>
        <w:tc>
          <w:tcPr>
            <w:tcW w:w="366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6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 утвержденные на 2018 год</w:t>
            </w:r>
          </w:p>
        </w:tc>
      </w:tr>
      <w:tr w:rsidR="00637802" w:rsidTr="006954F0">
        <w:trPr>
          <w:trHeight w:val="20"/>
        </w:trPr>
        <w:tc>
          <w:tcPr>
            <w:tcW w:w="3667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</w:p>
        </w:tc>
        <w:tc>
          <w:tcPr>
            <w:tcW w:w="127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</w:p>
        </w:tc>
        <w:tc>
          <w:tcPr>
            <w:tcW w:w="2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37802" w:rsidTr="006954F0">
        <w:trPr>
          <w:trHeight w:val="20"/>
        </w:trPr>
        <w:tc>
          <w:tcPr>
            <w:tcW w:w="3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23,77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23,77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637802" w:rsidTr="006954F0">
        <w:trPr>
          <w:trHeight w:val="20"/>
        </w:trPr>
        <w:tc>
          <w:tcPr>
            <w:tcW w:w="3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23,77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23,77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954F0" w:rsidRDefault="00637802" w:rsidP="00637802">
            <w:pPr>
              <w:jc w:val="center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637802" w:rsidTr="006954F0">
        <w:trPr>
          <w:trHeight w:val="20"/>
        </w:trPr>
        <w:tc>
          <w:tcPr>
            <w:tcW w:w="59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637802" w:rsidTr="006954F0">
        <w:trPr>
          <w:trHeight w:val="20"/>
        </w:trPr>
        <w:tc>
          <w:tcPr>
            <w:tcW w:w="59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59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RPr="006954F0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  <w:r w:rsidRPr="006954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37802" w:rsidTr="006954F0">
        <w:trPr>
          <w:trHeight w:val="20"/>
        </w:trPr>
        <w:tc>
          <w:tcPr>
            <w:tcW w:w="6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954F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>Утверждено на 2019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6954F0" w:rsidTr="006954F0">
        <w:trPr>
          <w:trHeight w:val="20"/>
        </w:trPr>
        <w:tc>
          <w:tcPr>
            <w:tcW w:w="61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фактических данных за 2017 год (стат. форма "1-Водопровод")</w:t>
            </w: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других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операторов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бытовые и технологические нужды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воды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26,69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-26,59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Расчет потерь не предоставлен,  потери воды приняты на основании стат. формы "1-Водопровод"</w:t>
            </w: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96,31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122,9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26,59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96,31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122,9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26,59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фактических данных за 2017 год (стат. форма "1-Водопровод")</w:t>
            </w: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Населению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90,31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25,59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954F0" w:rsidTr="006954F0">
        <w:trPr>
          <w:trHeight w:val="20"/>
        </w:trPr>
        <w:tc>
          <w:tcPr>
            <w:tcW w:w="61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  <w:tc>
          <w:tcPr>
            <w:tcW w:w="1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-0,2</w:t>
            </w:r>
          </w:p>
        </w:tc>
        <w:tc>
          <w:tcPr>
            <w:tcW w:w="2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ind w:left="20"/>
              <w:jc w:val="center"/>
            </w:pP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954F0">
              <w:rPr>
                <w:rFonts w:ascii="Times New Roman" w:hAnsi="Times New Roman"/>
                <w:sz w:val="24"/>
                <w:szCs w:val="24"/>
              </w:rPr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637802" w:rsidTr="006954F0">
        <w:trPr>
          <w:trHeight w:val="20"/>
        </w:trPr>
        <w:tc>
          <w:tcPr>
            <w:tcW w:w="6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Факт 2017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Период 2019</w:t>
            </w:r>
          </w:p>
        </w:tc>
      </w:tr>
      <w:tr w:rsidR="00637802" w:rsidTr="006954F0">
        <w:trPr>
          <w:trHeight w:val="20"/>
        </w:trPr>
        <w:tc>
          <w:tcPr>
            <w:tcW w:w="6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r w:rsidRPr="006954F0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6954F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637802" w:rsidTr="006954F0">
        <w:trPr>
          <w:trHeight w:val="20"/>
        </w:trPr>
        <w:tc>
          <w:tcPr>
            <w:tcW w:w="6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r w:rsidRPr="006954F0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6954F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37802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Default="00637802" w:rsidP="006378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954F0">
              <w:rPr>
                <w:rFonts w:ascii="Times New Roman" w:hAnsi="Times New Roman"/>
                <w:sz w:val="24"/>
                <w:szCs w:val="24"/>
              </w:rPr>
              <w:t>4. Индексы, используемые при формировании необходимой валовой выручки по статьям затрат на расчетный (долгосрочный) период регулирования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Default="00637802" w:rsidP="00637802">
            <w:pPr>
              <w:jc w:val="right"/>
            </w:pPr>
          </w:p>
        </w:tc>
      </w:tr>
      <w:tr w:rsidR="006954F0" w:rsidTr="006954F0">
        <w:trPr>
          <w:trHeight w:val="20"/>
        </w:trPr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39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37802">
            <w:pPr>
              <w:jc w:val="center"/>
            </w:pPr>
            <w:r w:rsidRPr="006954F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954F0" w:rsidTr="006954F0">
        <w:trPr>
          <w:trHeight w:val="20"/>
        </w:trPr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r>
              <w:rPr>
                <w:rFonts w:ascii="Times New Roman" w:hAnsi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39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1,014</w:t>
            </w:r>
          </w:p>
        </w:tc>
      </w:tr>
      <w:tr w:rsidR="006954F0" w:rsidTr="006954F0">
        <w:trPr>
          <w:trHeight w:val="20"/>
        </w:trPr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r>
              <w:rPr>
                <w:rFonts w:ascii="Times New Roman" w:hAnsi="Times New Roman"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39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6954F0" w:rsidTr="006954F0">
        <w:trPr>
          <w:trHeight w:val="20"/>
        </w:trPr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r>
              <w:rPr>
                <w:rFonts w:ascii="Times New Roman" w:hAnsi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39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1,067*</w:t>
            </w:r>
          </w:p>
        </w:tc>
      </w:tr>
      <w:tr w:rsidR="006954F0" w:rsidTr="006954F0">
        <w:trPr>
          <w:trHeight w:val="20"/>
        </w:trPr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r>
              <w:rPr>
                <w:rFonts w:ascii="Times New Roman" w:hAnsi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39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1,017</w:t>
            </w:r>
          </w:p>
        </w:tc>
      </w:tr>
      <w:tr w:rsidR="006954F0" w:rsidTr="006954F0">
        <w:trPr>
          <w:trHeight w:val="20"/>
        </w:trPr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r>
              <w:rPr>
                <w:rFonts w:ascii="Times New Roman" w:hAnsi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39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1,046**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* Для организаций, не являющихся плательщиками НДС, применяется индекс цен на электрическую энергию в размере 1,085.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** Учитывается увеличение ставки налога на добавленную стоимость с 1 января 2019 года до 20 %.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5.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Необходимая валовая выручка в целом по регулируемым видам деятельности по предложению организации в  2019 году составит  3 013,56  тыс. руб., в том числе расходы - 3 013,56 тыс. руб., предпринимательская прибыль – 0 тыс. руб.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Основ  ценообразования  с учетом </w:t>
            </w:r>
            <w:proofErr w:type="gramStart"/>
            <w:r w:rsidRPr="00695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54F0">
              <w:rPr>
                <w:rFonts w:ascii="Times New Roman" w:hAnsi="Times New Roman"/>
                <w:sz w:val="24"/>
                <w:szCs w:val="24"/>
              </w:rPr>
              <w:t xml:space="preserve">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Экспертная группа предлагает уменьшить необходимую валовую выручку, рассчитанную на  2019 год на сумму 880,95 тыс. руб., в том числе уменьшить расходы на сумму 987,58 тыс. руб., увеличить предпринимательскую прибыль – 106,63 тыс. руб.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2 132,61 тыс. руб., в том числе расходы – 2 025,98 тыс. руб., предпринимательская прибыль – 106,63 тыс. руб.</w:t>
            </w:r>
          </w:p>
        </w:tc>
      </w:tr>
      <w:tr w:rsidR="006954F0" w:rsidTr="006954F0">
        <w:trPr>
          <w:trHeight w:val="20"/>
        </w:trPr>
        <w:tc>
          <w:tcPr>
            <w:tcW w:w="314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1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38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Основание изменения</w:t>
            </w:r>
          </w:p>
        </w:tc>
      </w:tr>
      <w:tr w:rsidR="006954F0" w:rsidTr="006954F0">
        <w:trPr>
          <w:trHeight w:val="20"/>
        </w:trPr>
        <w:tc>
          <w:tcPr>
            <w:tcW w:w="3143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9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2389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Pr="006954F0" w:rsidRDefault="006954F0" w:rsidP="006954F0">
            <w:pPr>
              <w:jc w:val="center"/>
              <w:rPr>
                <w:sz w:val="20"/>
                <w:szCs w:val="20"/>
              </w:rPr>
            </w:pP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Текущие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3 013,56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2 025,98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-987,58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proofErr w:type="gramStart"/>
            <w:r w:rsidRPr="006954F0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6954F0">
              <w:rPr>
                <w:rFonts w:ascii="Times New Roman" w:hAnsi="Times New Roman"/>
                <w:sz w:val="20"/>
                <w:szCs w:val="20"/>
              </w:rPr>
              <w:t xml:space="preserve"> в соответствии с пунктом 88 Методических указаний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Операционные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2 218,69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1 159,03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r w:rsidRPr="006954F0">
              <w:rPr>
                <w:rFonts w:ascii="Times New Roman" w:hAnsi="Times New Roman"/>
                <w:sz w:val="20"/>
                <w:szCs w:val="20"/>
              </w:rPr>
              <w:t>-1 059,66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Pr="006954F0" w:rsidRDefault="00637802" w:rsidP="006954F0">
            <w:pPr>
              <w:jc w:val="center"/>
              <w:rPr>
                <w:sz w:val="20"/>
                <w:szCs w:val="20"/>
              </w:rPr>
            </w:pPr>
            <w:proofErr w:type="gramStart"/>
            <w:r w:rsidRPr="006954F0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6954F0">
              <w:rPr>
                <w:rFonts w:ascii="Times New Roman" w:hAnsi="Times New Roman"/>
                <w:sz w:val="20"/>
                <w:szCs w:val="20"/>
              </w:rPr>
              <w:t xml:space="preserve"> в соответствии с пунктом 88 Методических указаний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895,67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888,83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-6,84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пунктами 18 и 44 Методических указаний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62,71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-62,71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Реагенты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62,71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-62,71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832,96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888,83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55,87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основного производственного персонала рассчитаны с учетом штатного расписания и средней заработной платы за 2017 год с учетом ИПЦ на 2018 год в размере 1,037 и на 2019 год в размере 1,046*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639,76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682,67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42,91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13 328,33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14 222,29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893,96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193,21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206,16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12,95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уплату процентов по займам и кредитам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очных вод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-955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-475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-480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368,02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270,2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-97,82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оплату труда и отчисления на социальные нужды административно-управленческого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персонала, в том числе налоги и сборы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311,32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270,2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-41,12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оплату труда административно-управленческого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персонала рассчитаны с учетом штатного расписания и средней заработной платы за 2017 год с учетом ИПЦ на 2018 год в размере 1,037 и на 2019 год в размере 1,046*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труда административно-управленческого персонала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239,11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213,66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-25,45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19 925,83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17 805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-2 120,83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72,21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56,54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-15,67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-56,7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обосновывающие документы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793,35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846,69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53,34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электрическую энергию включены на основании планируемого объема электрической энергии (мощность) на 2019 год по артезианским скважинам в МО СП «Деревня Кривское» и стоимости в соответствии с прогнозными ценами на электрическую энергию  на 2019 год в соответствии с предоставленным расчетом администрации МО СП «Деревня Кривское»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18,75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оплату работ и услуг, выполняемые сторонними организациями и индивидуальными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тепловую энергию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18,75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18,75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расходы включен минимальный налог в соответствии с п.6 статьи 346.18 НК РФ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обслуживание бесхозяйных сетей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3 013,56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2 025,98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-987,58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7802" w:rsidTr="006954F0">
        <w:trPr>
          <w:trHeight w:val="20"/>
        </w:trPr>
        <w:tc>
          <w:tcPr>
            <w:tcW w:w="3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106,63</w:t>
            </w:r>
          </w:p>
        </w:tc>
        <w:tc>
          <w:tcPr>
            <w:tcW w:w="1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106,63</w:t>
            </w:r>
          </w:p>
        </w:tc>
        <w:tc>
          <w:tcPr>
            <w:tcW w:w="2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954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Предпринимательская прибыль учтена в размере 5% от расходов на основании пункта 32 (1) Методических указаний.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*Учитывается увеличение ставки налога на добавленную стоимость с 1 января 2019 года до 20 %.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– не устанавливались.</w:t>
            </w:r>
            <w:r w:rsidRPr="006954F0">
              <w:rPr>
                <w:rFonts w:ascii="Times New Roman" w:hAnsi="Times New Roman"/>
                <w:sz w:val="24"/>
                <w:szCs w:val="24"/>
              </w:rPr>
              <w:br/>
              <w:t xml:space="preserve">           Экспертная группа  рекомендует организации в кратчайшие   сроки   заключить   договор с </w:t>
            </w:r>
            <w:proofErr w:type="spellStart"/>
            <w:r w:rsidRPr="006954F0">
              <w:rPr>
                <w:rFonts w:ascii="Times New Roman" w:hAnsi="Times New Roman"/>
                <w:sz w:val="24"/>
                <w:szCs w:val="24"/>
              </w:rPr>
              <w:t>электроснабжающей</w:t>
            </w:r>
            <w:proofErr w:type="spellEnd"/>
            <w:r w:rsidRPr="006954F0">
              <w:rPr>
                <w:rFonts w:ascii="Times New Roman" w:hAnsi="Times New Roman"/>
                <w:sz w:val="24"/>
                <w:szCs w:val="24"/>
              </w:rPr>
              <w:t xml:space="preserve"> организацией и предоставить его в министерство.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установить на 2019 год для  общества с ограниченной ответственностью «Коммунальные сети Кривское» на территории муниципального образования сельское поселение «Деревня Кривское» муниципального района «Боровский район» тарифы в следующих размерах:</w:t>
            </w:r>
            <w:r w:rsidRPr="006954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954F0" w:rsidTr="006954F0">
        <w:trPr>
          <w:trHeight w:val="20"/>
        </w:trPr>
        <w:tc>
          <w:tcPr>
            <w:tcW w:w="381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1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954F0" w:rsidTr="006954F0">
        <w:trPr>
          <w:trHeight w:val="20"/>
        </w:trPr>
        <w:tc>
          <w:tcPr>
            <w:tcW w:w="3818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</w:p>
        </w:tc>
        <w:tc>
          <w:tcPr>
            <w:tcW w:w="166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</w:p>
        </w:tc>
        <w:tc>
          <w:tcPr>
            <w:tcW w:w="2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54F0" w:rsidRDefault="006954F0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72,99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3780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</w:tr>
      <w:tr w:rsidR="00637802" w:rsidTr="006954F0">
        <w:trPr>
          <w:trHeight w:val="20"/>
        </w:trPr>
        <w:tc>
          <w:tcPr>
            <w:tcW w:w="3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72,99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802" w:rsidRDefault="00637802" w:rsidP="006378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954F0" w:rsidRDefault="00637802" w:rsidP="00637802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637802" w:rsidTr="00637802">
        <w:trPr>
          <w:trHeight w:val="20"/>
        </w:trPr>
        <w:tc>
          <w:tcPr>
            <w:tcW w:w="9638" w:type="dxa"/>
            <w:gridSpan w:val="23"/>
            <w:shd w:val="clear" w:color="FFFFFF" w:fill="auto"/>
          </w:tcPr>
          <w:p w:rsidR="00637802" w:rsidRPr="006954F0" w:rsidRDefault="00637802" w:rsidP="006954F0">
            <w:pPr>
              <w:jc w:val="both"/>
              <w:rPr>
                <w:sz w:val="24"/>
                <w:szCs w:val="24"/>
              </w:rPr>
            </w:pPr>
            <w:r w:rsidRPr="006954F0">
              <w:rPr>
                <w:rFonts w:ascii="Times New Roman" w:hAnsi="Times New Roman"/>
                <w:sz w:val="24"/>
                <w:szCs w:val="24"/>
              </w:rPr>
              <w:tab/>
              <w:t>Предлагае</w:t>
            </w:r>
            <w:r w:rsidR="006954F0" w:rsidRPr="006954F0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6954F0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 общества с ограниченной ответственностью «Коммунальные сети Кривское» на территории муниципального образования сельское поселение «Деревня Кривское» муниципального района «Боровский район» вышеуказанные тарифы.</w:t>
            </w:r>
          </w:p>
        </w:tc>
      </w:tr>
    </w:tbl>
    <w:p w:rsidR="00637802" w:rsidRDefault="00637802" w:rsidP="0063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802" w:rsidRDefault="00637802" w:rsidP="0063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637802" w:rsidRPr="00637802" w:rsidRDefault="00637802" w:rsidP="0063780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802">
        <w:rPr>
          <w:rFonts w:ascii="Times New Roman" w:hAnsi="Times New Roman"/>
          <w:sz w:val="24"/>
          <w:szCs w:val="24"/>
        </w:rPr>
        <w:t xml:space="preserve">Установить и ввести в действие с 1 января 2019 года тарифы на питьевую воду (питьевое водоснабжение) для  общества с ограниченной ответственностью «Коммунальные сети Кривское» на территории муниципального образования сельское поселение «Деревня Кривское» муниципального района «Боровский район», </w:t>
      </w:r>
      <w:r w:rsidR="00FB1CA3">
        <w:rPr>
          <w:rFonts w:ascii="Times New Roman" w:hAnsi="Times New Roman"/>
          <w:sz w:val="24"/>
          <w:szCs w:val="24"/>
        </w:rPr>
        <w:t xml:space="preserve">с учетом затрат организации </w:t>
      </w:r>
      <w:r w:rsidR="00653FBC">
        <w:rPr>
          <w:rFonts w:ascii="Times New Roman" w:hAnsi="Times New Roman"/>
          <w:sz w:val="24"/>
          <w:szCs w:val="24"/>
        </w:rPr>
        <w:t>на аренду имущества по договору аренды артезианских скважин от 17.12.2018 б/н.</w:t>
      </w:r>
      <w:proofErr w:type="gramEnd"/>
    </w:p>
    <w:p w:rsidR="001D586A" w:rsidRDefault="001D586A" w:rsidP="0063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9C9" w:rsidRDefault="00637802" w:rsidP="0063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637802">
        <w:rPr>
          <w:rFonts w:ascii="Times New Roman" w:hAnsi="Times New Roman" w:cs="Times New Roman"/>
          <w:b/>
          <w:sz w:val="24"/>
          <w:szCs w:val="24"/>
        </w:rPr>
        <w:t xml:space="preserve">от 17.12.2018 </w:t>
      </w:r>
      <w:r w:rsidR="006954F0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по делу </w:t>
      </w:r>
      <w:r w:rsidR="006954F0" w:rsidRPr="006954F0">
        <w:rPr>
          <w:rFonts w:ascii="Times New Roman" w:hAnsi="Times New Roman"/>
          <w:b/>
          <w:sz w:val="24"/>
          <w:szCs w:val="24"/>
        </w:rPr>
        <w:t>№ 270/В-03/1642-18</w:t>
      </w:r>
      <w:r w:rsidRPr="00637802">
        <w:rPr>
          <w:rFonts w:ascii="Times New Roman" w:hAnsi="Times New Roman"/>
          <w:b/>
          <w:sz w:val="24"/>
          <w:szCs w:val="24"/>
        </w:rPr>
        <w:t xml:space="preserve"> </w:t>
      </w:r>
      <w:r w:rsidRPr="0063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9C9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(прилагается).</w:t>
      </w:r>
    </w:p>
    <w:p w:rsidR="00637802" w:rsidRPr="00EE5D38" w:rsidRDefault="001839C9" w:rsidP="0063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3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E5D38">
        <w:rPr>
          <w:rFonts w:ascii="Times New Roman" w:eastAsia="Times New Roman" w:hAnsi="Times New Roman" w:cs="Times New Roman"/>
          <w:b/>
          <w:sz w:val="24"/>
          <w:szCs w:val="24"/>
        </w:rPr>
        <w:t>олосовали</w:t>
      </w:r>
      <w:r w:rsidRPr="00EE5D3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E5D38" w:rsidRPr="00EE5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5D38">
        <w:rPr>
          <w:rFonts w:ascii="Times New Roman" w:eastAsia="Times New Roman" w:hAnsi="Times New Roman" w:cs="Times New Roman"/>
          <w:b/>
          <w:sz w:val="24"/>
          <w:szCs w:val="24"/>
        </w:rPr>
        <w:t>С.И. Гаврикова,</w:t>
      </w:r>
      <w:r w:rsidR="00EE5D38" w:rsidRPr="00EE5D38">
        <w:rPr>
          <w:rFonts w:ascii="Times New Roman" w:eastAsia="Times New Roman" w:hAnsi="Times New Roman" w:cs="Times New Roman"/>
          <w:b/>
          <w:sz w:val="24"/>
          <w:szCs w:val="24"/>
        </w:rPr>
        <w:t xml:space="preserve"> Г.А. Кузина, Д.Ю. Лаврентьев, М.Н. Ненашев, </w:t>
      </w:r>
      <w:r w:rsidR="00EE5D3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E5D38" w:rsidRPr="00EE5D38">
        <w:rPr>
          <w:rFonts w:ascii="Times New Roman" w:eastAsia="Times New Roman" w:hAnsi="Times New Roman" w:cs="Times New Roman"/>
          <w:b/>
          <w:sz w:val="24"/>
          <w:szCs w:val="24"/>
        </w:rPr>
        <w:t>Т.В. Петрова – «ЗА», С.И. Ландухова – «ПРОТИВ».</w:t>
      </w:r>
    </w:p>
    <w:p w:rsidR="00637802" w:rsidRDefault="00637802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202" w:rsidRPr="00637802" w:rsidRDefault="00FD2202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4F0" w:rsidRPr="00637802" w:rsidRDefault="006954F0" w:rsidP="0069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7802">
        <w:rPr>
          <w:rFonts w:ascii="Times New Roman" w:hAnsi="Times New Roman" w:cs="Times New Roman"/>
          <w:b/>
          <w:sz w:val="24"/>
          <w:szCs w:val="24"/>
        </w:rPr>
        <w:t>.</w:t>
      </w:r>
      <w:r w:rsidRPr="00637802">
        <w:rPr>
          <w:rFonts w:ascii="Times New Roman" w:hAnsi="Times New Roman"/>
          <w:b/>
          <w:sz w:val="24"/>
          <w:szCs w:val="24"/>
        </w:rPr>
        <w:t xml:space="preserve"> </w:t>
      </w:r>
      <w:r w:rsidRPr="006954F0">
        <w:rPr>
          <w:rFonts w:ascii="Times New Roman" w:hAnsi="Times New Roman"/>
          <w:b/>
          <w:sz w:val="24"/>
          <w:szCs w:val="24"/>
        </w:rPr>
        <w:t>Об утверждении производственной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4F0">
        <w:rPr>
          <w:rFonts w:ascii="Times New Roman" w:hAnsi="Times New Roman"/>
          <w:b/>
          <w:sz w:val="24"/>
          <w:szCs w:val="24"/>
        </w:rPr>
        <w:t xml:space="preserve">в сфере горячего водоснабжения с использованием закрытых систем горячего водоснабжения общества с ограниченной ответственностью «Торговый дом </w:t>
      </w:r>
      <w:proofErr w:type="spellStart"/>
      <w:r w:rsidRPr="006954F0">
        <w:rPr>
          <w:rFonts w:ascii="Times New Roman" w:hAnsi="Times New Roman"/>
          <w:b/>
          <w:sz w:val="24"/>
          <w:szCs w:val="24"/>
        </w:rPr>
        <w:t>Берканум</w:t>
      </w:r>
      <w:proofErr w:type="spellEnd"/>
      <w:r w:rsidRPr="006954F0">
        <w:rPr>
          <w:rFonts w:ascii="Times New Roman" w:hAnsi="Times New Roman"/>
          <w:b/>
          <w:sz w:val="24"/>
          <w:szCs w:val="24"/>
        </w:rPr>
        <w:t>»  на 2019 год</w:t>
      </w:r>
      <w:r w:rsidRPr="00637802">
        <w:rPr>
          <w:rFonts w:ascii="Times New Roman" w:hAnsi="Times New Roman" w:cs="Times New Roman"/>
          <w:b/>
          <w:sz w:val="24"/>
          <w:szCs w:val="24"/>
        </w:rPr>
        <w:t>.</w:t>
      </w:r>
    </w:p>
    <w:p w:rsidR="006954F0" w:rsidRPr="00637802" w:rsidRDefault="006954F0" w:rsidP="006954F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954F0" w:rsidRPr="00637802" w:rsidRDefault="006954F0" w:rsidP="006954F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637802" w:rsidRDefault="00637802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09" w:rsidRPr="004B7309" w:rsidRDefault="004B7309" w:rsidP="004B7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30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="00EE5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09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закрытых систем горячего водоснабжения </w:t>
      </w:r>
      <w:r w:rsidRPr="004B730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общества с ограниченной ответственностью «Торговый дом </w:t>
      </w:r>
      <w:proofErr w:type="spellStart"/>
      <w:r w:rsidRPr="004B730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Берканум</w:t>
      </w:r>
      <w:proofErr w:type="spellEnd"/>
      <w:r w:rsidRPr="004B730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» на 2019 год</w:t>
      </w:r>
      <w:r w:rsidRPr="004B73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B7309" w:rsidRPr="004B7309" w:rsidRDefault="004B7309" w:rsidP="004B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bookmarkStart w:id="1" w:name="Par24"/>
      <w:bookmarkStart w:id="2" w:name="Par30"/>
      <w:bookmarkEnd w:id="1"/>
      <w:bookmarkEnd w:id="2"/>
    </w:p>
    <w:tbl>
      <w:tblPr>
        <w:tblW w:w="98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6"/>
        <w:gridCol w:w="21"/>
        <w:gridCol w:w="14"/>
        <w:gridCol w:w="24"/>
        <w:gridCol w:w="3683"/>
        <w:gridCol w:w="470"/>
        <w:gridCol w:w="97"/>
        <w:gridCol w:w="298"/>
        <w:gridCol w:w="836"/>
        <w:gridCol w:w="349"/>
        <w:gridCol w:w="218"/>
        <w:gridCol w:w="18"/>
        <w:gridCol w:w="413"/>
        <w:gridCol w:w="136"/>
        <w:gridCol w:w="125"/>
        <w:gridCol w:w="872"/>
        <w:gridCol w:w="540"/>
        <w:gridCol w:w="336"/>
        <w:gridCol w:w="416"/>
        <w:gridCol w:w="262"/>
        <w:gridCol w:w="236"/>
      </w:tblGrid>
      <w:tr w:rsidR="004B7309" w:rsidRPr="004B7309" w:rsidTr="004B7309">
        <w:trPr>
          <w:gridAfter w:val="1"/>
          <w:wAfter w:w="236" w:type="dxa"/>
          <w:trHeight w:val="972"/>
        </w:trPr>
        <w:tc>
          <w:tcPr>
            <w:tcW w:w="9644" w:type="dxa"/>
            <w:gridSpan w:val="20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B1:G114"/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ЗАКРЫТЫХ СИСТЕМ ГОРЯЧЕГО ВОДОСНАБЖЕНИЯ ОБЩЕСТВА С ОГРАНИЧЕННОЙ ОТВЕТСТВЕННОСТЬЮ «ТОРГОВЫЙ ДОМ БЕРКАНУМ» НА 2019 ГОД</w:t>
            </w:r>
            <w:bookmarkEnd w:id="3"/>
          </w:p>
        </w:tc>
      </w:tr>
      <w:tr w:rsidR="004B7309" w:rsidRPr="004B7309" w:rsidTr="004B7309">
        <w:trPr>
          <w:gridAfter w:val="2"/>
          <w:wAfter w:w="498" w:type="dxa"/>
          <w:trHeight w:val="80"/>
        </w:trPr>
        <w:tc>
          <w:tcPr>
            <w:tcW w:w="9382" w:type="dxa"/>
            <w:gridSpan w:val="19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4B7309" w:rsidRPr="004B7309" w:rsidTr="004B7309">
        <w:trPr>
          <w:gridAfter w:val="1"/>
          <w:wAfter w:w="236" w:type="dxa"/>
          <w:trHeight w:val="309"/>
        </w:trPr>
        <w:tc>
          <w:tcPr>
            <w:tcW w:w="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4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«Торговый дом </w:t>
            </w:r>
            <w:proofErr w:type="spell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Берканум</w:t>
            </w:r>
            <w:proofErr w:type="spell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B7309" w:rsidRPr="004B7309" w:rsidTr="004B7309">
        <w:trPr>
          <w:gridAfter w:val="1"/>
          <w:wAfter w:w="236" w:type="dxa"/>
          <w:trHeight w:val="349"/>
        </w:trPr>
        <w:tc>
          <w:tcPr>
            <w:tcW w:w="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4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Селькохозяйственная</w:t>
            </w:r>
            <w:proofErr w:type="spell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10/2,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Калужская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Боровский   р-н, д. Кривское, 249007</w:t>
            </w:r>
          </w:p>
        </w:tc>
      </w:tr>
      <w:tr w:rsidR="004B7309" w:rsidRPr="004B7309" w:rsidTr="004B7309">
        <w:trPr>
          <w:gridAfter w:val="1"/>
          <w:wAfter w:w="236" w:type="dxa"/>
          <w:trHeight w:val="179"/>
        </w:trPr>
        <w:tc>
          <w:tcPr>
            <w:tcW w:w="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EE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</w:tr>
      <w:tr w:rsidR="004B7309" w:rsidRPr="004B7309" w:rsidTr="004B7309">
        <w:trPr>
          <w:gridAfter w:val="1"/>
          <w:wAfter w:w="236" w:type="dxa"/>
          <w:trHeight w:val="388"/>
        </w:trPr>
        <w:tc>
          <w:tcPr>
            <w:tcW w:w="9644" w:type="dxa"/>
            <w:gridSpan w:val="20"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4B7309" w:rsidRPr="004B7309" w:rsidTr="004B7309">
        <w:trPr>
          <w:gridAfter w:val="1"/>
          <w:wAfter w:w="236" w:type="dxa"/>
          <w:trHeight w:val="17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4B7309" w:rsidRPr="004B7309" w:rsidTr="004B7309">
        <w:trPr>
          <w:gridAfter w:val="1"/>
          <w:wAfter w:w="236" w:type="dxa"/>
          <w:trHeight w:val="181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7309" w:rsidRPr="004B7309" w:rsidRDefault="004B7309" w:rsidP="004B7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7309" w:rsidRPr="004B7309" w:rsidTr="001D586A">
        <w:trPr>
          <w:gridAfter w:val="1"/>
          <w:wAfter w:w="236" w:type="dxa"/>
          <w:trHeight w:val="11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7309" w:rsidRPr="004B7309" w:rsidTr="001D586A">
        <w:trPr>
          <w:gridAfter w:val="1"/>
          <w:wAfter w:w="236" w:type="dxa"/>
          <w:trHeight w:val="113"/>
        </w:trPr>
        <w:tc>
          <w:tcPr>
            <w:tcW w:w="65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31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7309" w:rsidRPr="004B7309" w:rsidTr="001D586A">
        <w:trPr>
          <w:gridAfter w:val="1"/>
          <w:wAfter w:w="236" w:type="dxa"/>
          <w:trHeight w:val="113"/>
        </w:trPr>
        <w:tc>
          <w:tcPr>
            <w:tcW w:w="9644" w:type="dxa"/>
            <w:gridSpan w:val="20"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4B7309" w:rsidRPr="004B7309" w:rsidTr="004B7309">
        <w:trPr>
          <w:gridAfter w:val="1"/>
          <w:wAfter w:w="236" w:type="dxa"/>
          <w:trHeight w:val="912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4B7309" w:rsidRPr="004B7309" w:rsidTr="004B7309">
        <w:trPr>
          <w:gridAfter w:val="1"/>
          <w:wAfter w:w="236" w:type="dxa"/>
          <w:trHeight w:val="196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309" w:rsidRPr="004B7309" w:rsidRDefault="004B7309" w:rsidP="004B7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1185" w:type="dxa"/>
            <w:gridSpan w:val="2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5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65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31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579"/>
        </w:trPr>
        <w:tc>
          <w:tcPr>
            <w:tcW w:w="9644" w:type="dxa"/>
            <w:gridSpan w:val="20"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4B7309" w:rsidRPr="004B7309" w:rsidTr="004B7309">
        <w:trPr>
          <w:gridAfter w:val="1"/>
          <w:wAfter w:w="236" w:type="dxa"/>
          <w:trHeight w:val="9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тыс. руб.</w:t>
            </w:r>
          </w:p>
        </w:tc>
      </w:tr>
      <w:tr w:rsidR="004B7309" w:rsidRPr="004B7309" w:rsidTr="004B7309">
        <w:trPr>
          <w:gridAfter w:val="1"/>
          <w:wAfter w:w="236" w:type="dxa"/>
          <w:trHeight w:val="268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309" w:rsidRPr="004B7309" w:rsidRDefault="004B7309" w:rsidP="004B7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1185" w:type="dxa"/>
            <w:gridSpan w:val="2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5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65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31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9644" w:type="dxa"/>
            <w:gridSpan w:val="20"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,37</w:t>
            </w:r>
          </w:p>
        </w:tc>
      </w:tr>
      <w:tr w:rsidR="004B7309" w:rsidRPr="004B7309" w:rsidTr="004B7309">
        <w:trPr>
          <w:gridAfter w:val="1"/>
          <w:wAfter w:w="236" w:type="dxa"/>
          <w:trHeight w:val="771"/>
        </w:trPr>
        <w:tc>
          <w:tcPr>
            <w:tcW w:w="9644" w:type="dxa"/>
            <w:gridSpan w:val="20"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</w:p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4B7309" w:rsidRPr="004B7309" w:rsidTr="004B7309">
        <w:trPr>
          <w:gridAfter w:val="1"/>
          <w:wAfter w:w="236" w:type="dxa"/>
          <w:trHeight w:val="205"/>
        </w:trPr>
        <w:tc>
          <w:tcPr>
            <w:tcW w:w="9644" w:type="dxa"/>
            <w:gridSpan w:val="20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4B7309" w:rsidRPr="004B7309" w:rsidTr="004B7309">
        <w:trPr>
          <w:gridAfter w:val="1"/>
          <w:wAfter w:w="236" w:type="dxa"/>
          <w:trHeight w:val="55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B7309" w:rsidRPr="004B7309" w:rsidTr="004B7309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7309" w:rsidRPr="004B7309" w:rsidTr="004B7309">
        <w:trPr>
          <w:gridAfter w:val="1"/>
          <w:wAfter w:w="236" w:type="dxa"/>
          <w:trHeight w:val="223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7309" w:rsidRPr="004B7309" w:rsidTr="004B7309">
        <w:trPr>
          <w:gridAfter w:val="1"/>
          <w:wAfter w:w="236" w:type="dxa"/>
          <w:trHeight w:val="236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4B7309" w:rsidRPr="004B7309" w:rsidTr="004B7309">
        <w:trPr>
          <w:gridAfter w:val="1"/>
          <w:wAfter w:w="236" w:type="dxa"/>
          <w:trHeight w:val="1645"/>
        </w:trPr>
        <w:tc>
          <w:tcPr>
            <w:tcW w:w="9644" w:type="dxa"/>
            <w:gridSpan w:val="20"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4B7309" w:rsidRPr="004B7309" w:rsidTr="004B7309">
        <w:trPr>
          <w:gridAfter w:val="1"/>
          <w:wAfter w:w="236" w:type="dxa"/>
          <w:trHeight w:val="1765"/>
        </w:trPr>
        <w:tc>
          <w:tcPr>
            <w:tcW w:w="9644" w:type="dxa"/>
            <w:gridSpan w:val="20"/>
            <w:hideMark/>
          </w:tcPr>
          <w:p w:rsidR="004B7309" w:rsidRPr="004B7309" w:rsidRDefault="004B7309" w:rsidP="004B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неизменностью плановых значений показателей надежности, качества и энергетической эффективности </w:t>
            </w:r>
            <w:r w:rsidRPr="004B730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производственной программы.</w:t>
            </w:r>
          </w:p>
          <w:p w:rsidR="004B7309" w:rsidRPr="004B7309" w:rsidRDefault="004B7309" w:rsidP="004B7309">
            <w:pPr>
              <w:spacing w:after="0" w:line="240" w:lineRule="auto"/>
              <w:ind w:firstLine="8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309" w:rsidRPr="004B7309" w:rsidTr="004B7309">
        <w:trPr>
          <w:gridAfter w:val="1"/>
          <w:wAfter w:w="236" w:type="dxa"/>
          <w:trHeight w:val="419"/>
        </w:trPr>
        <w:tc>
          <w:tcPr>
            <w:tcW w:w="9644" w:type="dxa"/>
            <w:gridSpan w:val="20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2017 год</w:t>
            </w:r>
          </w:p>
        </w:tc>
      </w:tr>
      <w:tr w:rsidR="004B7309" w:rsidRPr="004B7309" w:rsidTr="004B7309">
        <w:trPr>
          <w:gridAfter w:val="1"/>
          <w:wAfter w:w="236" w:type="dxa"/>
          <w:trHeight w:val="14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2017 года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2017 года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горячего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-27,62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B73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B73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B73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B73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604"/>
        </w:trPr>
        <w:tc>
          <w:tcPr>
            <w:tcW w:w="9644" w:type="dxa"/>
            <w:gridSpan w:val="20"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4B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4B7309" w:rsidRPr="004B7309" w:rsidTr="004B7309">
        <w:trPr>
          <w:gridAfter w:val="1"/>
          <w:wAfter w:w="236" w:type="dxa"/>
          <w:trHeight w:val="36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тыс. руб.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309" w:rsidRPr="004B7309" w:rsidRDefault="004B7309" w:rsidP="004B7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1185" w:type="dxa"/>
            <w:gridSpan w:val="2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5"/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7309" w:rsidRPr="004B7309" w:rsidTr="004B7309">
        <w:trPr>
          <w:gridAfter w:val="1"/>
          <w:wAfter w:w="236" w:type="dxa"/>
          <w:trHeight w:val="70"/>
        </w:trPr>
        <w:tc>
          <w:tcPr>
            <w:tcW w:w="65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31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B7309" w:rsidRPr="004B7309" w:rsidRDefault="004B7309" w:rsidP="004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954F0" w:rsidRDefault="006954F0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4F0" w:rsidRDefault="006954F0" w:rsidP="002709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954F0" w:rsidRDefault="006954F0" w:rsidP="0027090C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54F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предложенную </w:t>
      </w:r>
      <w:r w:rsidRPr="006954F0">
        <w:rPr>
          <w:rFonts w:ascii="Times New Roman" w:hAnsi="Times New Roman"/>
          <w:sz w:val="24"/>
          <w:szCs w:val="24"/>
        </w:rPr>
        <w:t>производственную программу в сфере гор</w:t>
      </w:r>
      <w:r w:rsidR="004B7309">
        <w:rPr>
          <w:rFonts w:ascii="Times New Roman" w:hAnsi="Times New Roman"/>
          <w:sz w:val="24"/>
          <w:szCs w:val="24"/>
        </w:rPr>
        <w:t xml:space="preserve">ячего водоснабжения </w:t>
      </w:r>
      <w:r w:rsidRPr="006954F0">
        <w:rPr>
          <w:rFonts w:ascii="Times New Roman" w:hAnsi="Times New Roman"/>
          <w:sz w:val="24"/>
          <w:szCs w:val="24"/>
        </w:rPr>
        <w:t xml:space="preserve">с использованием закрытых систем горячего водоснабжения общества </w:t>
      </w:r>
      <w:r w:rsidRPr="006954F0">
        <w:rPr>
          <w:rFonts w:ascii="Times New Roman" w:hAnsi="Times New Roman"/>
          <w:sz w:val="24"/>
          <w:szCs w:val="24"/>
        </w:rPr>
        <w:br/>
        <w:t xml:space="preserve">с ограниченной ответственностью «Торговый дом </w:t>
      </w:r>
      <w:proofErr w:type="spellStart"/>
      <w:r w:rsidRPr="006954F0">
        <w:rPr>
          <w:rFonts w:ascii="Times New Roman" w:hAnsi="Times New Roman"/>
          <w:sz w:val="24"/>
          <w:szCs w:val="24"/>
        </w:rPr>
        <w:t>Берканум</w:t>
      </w:r>
      <w:proofErr w:type="spellEnd"/>
      <w:r w:rsidRPr="006954F0">
        <w:rPr>
          <w:rFonts w:ascii="Times New Roman" w:hAnsi="Times New Roman"/>
          <w:sz w:val="24"/>
          <w:szCs w:val="24"/>
        </w:rPr>
        <w:t>» на 2019 год</w:t>
      </w:r>
      <w:r w:rsidR="004B7309">
        <w:rPr>
          <w:rFonts w:ascii="Times New Roman" w:hAnsi="Times New Roman"/>
          <w:sz w:val="24"/>
          <w:szCs w:val="24"/>
        </w:rPr>
        <w:t>.</w:t>
      </w:r>
      <w:r w:rsidRPr="006954F0">
        <w:rPr>
          <w:rFonts w:ascii="Times New Roman" w:hAnsi="Times New Roman"/>
          <w:sz w:val="24"/>
          <w:szCs w:val="24"/>
        </w:rPr>
        <w:t xml:space="preserve"> </w:t>
      </w:r>
    </w:p>
    <w:p w:rsidR="004B7309" w:rsidRDefault="004B7309" w:rsidP="0069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4F0" w:rsidRPr="00637802" w:rsidRDefault="006954F0" w:rsidP="0069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4B7309">
        <w:rPr>
          <w:rFonts w:ascii="Times New Roman" w:hAnsi="Times New Roman" w:cs="Times New Roman"/>
          <w:b/>
          <w:sz w:val="24"/>
          <w:szCs w:val="24"/>
        </w:rPr>
        <w:t>от 01</w:t>
      </w:r>
      <w:r w:rsidRPr="00637802">
        <w:rPr>
          <w:rFonts w:ascii="Times New Roman" w:hAnsi="Times New Roman" w:cs="Times New Roman"/>
          <w:b/>
          <w:sz w:val="24"/>
          <w:szCs w:val="24"/>
        </w:rPr>
        <w:t xml:space="preserve">.12.2018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4B7309">
        <w:rPr>
          <w:rFonts w:ascii="Times New Roman" w:hAnsi="Times New Roman" w:cs="Times New Roman"/>
          <w:b/>
          <w:sz w:val="26"/>
          <w:szCs w:val="24"/>
        </w:rPr>
        <w:t>195/В-03/1392-18</w:t>
      </w:r>
      <w:r w:rsidRPr="0063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02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63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802" w:rsidRDefault="00637802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09" w:rsidRPr="006954F0" w:rsidRDefault="004B7309" w:rsidP="004B730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09" w:rsidRPr="004B7309" w:rsidRDefault="004B7309" w:rsidP="004B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09">
        <w:rPr>
          <w:rFonts w:ascii="Times New Roman" w:hAnsi="Times New Roman" w:cs="Times New Roman"/>
          <w:b/>
          <w:sz w:val="24"/>
          <w:szCs w:val="24"/>
        </w:rPr>
        <w:t xml:space="preserve">15. Об установлении тарифов на горячую воду (горячее водоснабжение) в закрытой системе горячего водоснабжения для общества с ограниченной ответственностью «Торговый дом </w:t>
      </w:r>
      <w:proofErr w:type="spellStart"/>
      <w:r w:rsidRPr="004B7309">
        <w:rPr>
          <w:rFonts w:ascii="Times New Roman" w:hAnsi="Times New Roman" w:cs="Times New Roman"/>
          <w:b/>
          <w:sz w:val="24"/>
          <w:szCs w:val="24"/>
        </w:rPr>
        <w:t>Берканум</w:t>
      </w:r>
      <w:proofErr w:type="spellEnd"/>
      <w:r w:rsidRPr="004B7309">
        <w:rPr>
          <w:rFonts w:ascii="Times New Roman" w:hAnsi="Times New Roman" w:cs="Times New Roman"/>
          <w:b/>
          <w:sz w:val="24"/>
          <w:szCs w:val="24"/>
        </w:rPr>
        <w:t>»  на 2019 год.</w:t>
      </w:r>
    </w:p>
    <w:p w:rsidR="004B7309" w:rsidRPr="004B7309" w:rsidRDefault="004B7309" w:rsidP="004B730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30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FD2202" w:rsidRDefault="00FD2202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</w:t>
      </w:r>
      <w:r w:rsidRPr="004B7309">
        <w:rPr>
          <w:rFonts w:ascii="Times New Roman" w:hAnsi="Times New Roman" w:cs="Times New Roman"/>
          <w:sz w:val="24"/>
          <w:szCs w:val="24"/>
        </w:rPr>
        <w:br/>
        <w:t>в закрытой системе горячего водоснабжения на 2018 год методом экономически обоснованных расходов (затрат) открыто по материалам, представленным организацией.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1124025004850 от 15.08.2012, с присвоением ИНН/КПП 4003032907/400301001.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 xml:space="preserve">Основные средства, относящиеся к регулируемой деятельности, находятся у </w:t>
      </w:r>
      <w:r w:rsidRPr="004B730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в собственности (здание ЦТП с участком земли свидетельства о государственной регистрации права от 20.04.2016 № 40АА206140 и от 20.04.2016 </w:t>
      </w:r>
      <w:r>
        <w:rPr>
          <w:rFonts w:ascii="Times New Roman" w:hAnsi="Times New Roman" w:cs="Times New Roman"/>
          <w:sz w:val="24"/>
          <w:szCs w:val="24"/>
        </w:rPr>
        <w:br/>
      </w:r>
      <w:r w:rsidRPr="004B7309">
        <w:rPr>
          <w:rFonts w:ascii="Times New Roman" w:hAnsi="Times New Roman" w:cs="Times New Roman"/>
          <w:sz w:val="24"/>
          <w:szCs w:val="24"/>
        </w:rPr>
        <w:t>№ 40АА206141) и в аренде (сети ГВС) на основании договора аренды б/н от 03.06.2016.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Организация применяет упрощенную систему налогообложения.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Ранее установленные для организации тарифы были утверждены приказом министерства конкурентной политики Калужской области от 11 декабря 2017 г. № 379-РК в размере: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843"/>
        <w:gridCol w:w="2126"/>
        <w:gridCol w:w="1703"/>
      </w:tblGrid>
      <w:tr w:rsidR="004B7309" w:rsidRPr="004B7309" w:rsidTr="004B7309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4B7309" w:rsidRPr="004B7309" w:rsidTr="004B7309"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с 01.01.2018</w:t>
            </w:r>
          </w:p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с 01.07.2018</w:t>
            </w:r>
          </w:p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4B7309" w:rsidRPr="004B7309" w:rsidTr="004B730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4B7309" w:rsidRPr="004B7309" w:rsidTr="004B73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4B73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17,98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</w:tr>
      <w:tr w:rsidR="004B7309" w:rsidRPr="004B7309" w:rsidTr="004B73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1695,79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1764,06</w:t>
            </w:r>
          </w:p>
        </w:tc>
      </w:tr>
      <w:tr w:rsidR="004B7309" w:rsidRPr="004B7309" w:rsidTr="004B730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4B7309" w:rsidRPr="004B7309" w:rsidTr="004B73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4B73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17,98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</w:tr>
      <w:tr w:rsidR="004B7309" w:rsidRPr="004B7309" w:rsidTr="004B73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1695,79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1764,06</w:t>
            </w:r>
          </w:p>
        </w:tc>
      </w:tr>
    </w:tbl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4B7309">
        <w:rPr>
          <w:rFonts w:ascii="Times New Roman" w:hAnsi="Times New Roman" w:cs="Times New Roman"/>
          <w:sz w:val="24"/>
          <w:szCs w:val="24"/>
        </w:rPr>
        <w:t>муниципального образования СП «Деревня Кривское» в объеме 41,37 тыс</w:t>
      </w:r>
      <w:proofErr w:type="gramStart"/>
      <w:r w:rsidRPr="004B73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73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7309">
        <w:rPr>
          <w:rFonts w:ascii="Times New Roman" w:hAnsi="Times New Roman" w:cs="Times New Roman"/>
          <w:sz w:val="24"/>
          <w:szCs w:val="24"/>
        </w:rPr>
        <w:t>/год, в том числе: население – 21 тыс.м</w:t>
      </w:r>
      <w:r w:rsidRPr="004B73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7309">
        <w:rPr>
          <w:rFonts w:ascii="Times New Roman" w:hAnsi="Times New Roman" w:cs="Times New Roman"/>
          <w:sz w:val="24"/>
          <w:szCs w:val="24"/>
        </w:rPr>
        <w:t>/год, бюджет – 3 тыс.м</w:t>
      </w:r>
      <w:r w:rsidRPr="004B73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7309">
        <w:rPr>
          <w:rFonts w:ascii="Times New Roman" w:hAnsi="Times New Roman" w:cs="Times New Roman"/>
          <w:sz w:val="24"/>
          <w:szCs w:val="24"/>
        </w:rPr>
        <w:t>/год, прочие – 17,37 тыс.м</w:t>
      </w:r>
      <w:r w:rsidRPr="004B73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7309">
        <w:rPr>
          <w:rFonts w:ascii="Times New Roman" w:hAnsi="Times New Roman" w:cs="Times New Roman"/>
          <w:sz w:val="24"/>
          <w:szCs w:val="24"/>
        </w:rPr>
        <w:t>/год.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41,37 тыс</w:t>
      </w:r>
      <w:proofErr w:type="gramStart"/>
      <w:r w:rsidRPr="004B73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73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7309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Экспертная группа, 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на 2019 год с учетом тарифов: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 xml:space="preserve">- на питьевую воду, установленных для МП «Водоканал» (г. Обнинск) в размере: 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с 01.01.2019 по 30.06.2019 – 15,70 руб./</w:t>
      </w:r>
      <w:proofErr w:type="gramStart"/>
      <w:r w:rsidRPr="004B73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7309">
        <w:rPr>
          <w:rFonts w:ascii="Times New Roman" w:hAnsi="Times New Roman" w:cs="Times New Roman"/>
          <w:sz w:val="24"/>
          <w:szCs w:val="24"/>
        </w:rPr>
        <w:t>³ (без НДС) или – 18,84 руб./м³ (с НДС);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с 01.07.2019 по 31.12.2019 – 16,01 руб./</w:t>
      </w:r>
      <w:proofErr w:type="gramStart"/>
      <w:r w:rsidRPr="004B73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7309">
        <w:rPr>
          <w:rFonts w:ascii="Times New Roman" w:hAnsi="Times New Roman" w:cs="Times New Roman"/>
          <w:sz w:val="24"/>
          <w:szCs w:val="24"/>
        </w:rPr>
        <w:t>³ (без НДС) или – 19,21 руб./м³ (с НДС);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4B7309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4B7309">
        <w:rPr>
          <w:rFonts w:ascii="Times New Roman" w:hAnsi="Times New Roman" w:cs="Times New Roman"/>
          <w:sz w:val="24"/>
          <w:szCs w:val="24"/>
        </w:rPr>
        <w:t xml:space="preserve"> для общества с ограниченной ответственностью «Торговый дом </w:t>
      </w:r>
      <w:proofErr w:type="spellStart"/>
      <w:r w:rsidRPr="004B7309">
        <w:rPr>
          <w:rFonts w:ascii="Times New Roman" w:hAnsi="Times New Roman" w:cs="Times New Roman"/>
          <w:sz w:val="24"/>
          <w:szCs w:val="24"/>
        </w:rPr>
        <w:t>Берканум</w:t>
      </w:r>
      <w:proofErr w:type="spellEnd"/>
      <w:r w:rsidRPr="004B7309">
        <w:rPr>
          <w:rFonts w:ascii="Times New Roman" w:hAnsi="Times New Roman" w:cs="Times New Roman"/>
          <w:sz w:val="24"/>
          <w:szCs w:val="24"/>
        </w:rPr>
        <w:t>» в размере: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с 01.01.2019 по 30.06.2019 – 1764,06 руб./Гкал (НДС не облагается);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с 01.07.2019 по 31.12.2019 – 1794,03 руб./Гкал (НДС не облагается).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>Таким образом,</w:t>
      </w:r>
      <w:r w:rsidRPr="004B7309">
        <w:rPr>
          <w:rFonts w:ascii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4B7309">
        <w:rPr>
          <w:rFonts w:ascii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2019 году составят:</w:t>
      </w:r>
    </w:p>
    <w:p w:rsidR="004B7309" w:rsidRPr="004B7309" w:rsidRDefault="004B7309" w:rsidP="004B73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701"/>
      </w:tblGrid>
      <w:tr w:rsidR="004B7309" w:rsidRPr="004B7309" w:rsidTr="004B7309">
        <w:tc>
          <w:tcPr>
            <w:tcW w:w="4077" w:type="dxa"/>
            <w:vMerge w:val="restart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4B7309" w:rsidRPr="004B7309" w:rsidTr="004B7309">
        <w:tc>
          <w:tcPr>
            <w:tcW w:w="4077" w:type="dxa"/>
            <w:vMerge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с 01.01.2019</w:t>
            </w:r>
          </w:p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по 30.06.2019</w:t>
            </w:r>
          </w:p>
        </w:tc>
        <w:tc>
          <w:tcPr>
            <w:tcW w:w="1701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по 31.12.2019</w:t>
            </w:r>
          </w:p>
        </w:tc>
      </w:tr>
      <w:tr w:rsidR="004B7309" w:rsidRPr="004B7309" w:rsidTr="004B7309">
        <w:tc>
          <w:tcPr>
            <w:tcW w:w="9747" w:type="dxa"/>
            <w:gridSpan w:val="4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4B7309" w:rsidRPr="004B7309" w:rsidTr="004B7309">
        <w:tc>
          <w:tcPr>
            <w:tcW w:w="4077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4B73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1701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19,21</w:t>
            </w:r>
          </w:p>
        </w:tc>
      </w:tr>
      <w:tr w:rsidR="004B7309" w:rsidRPr="004B7309" w:rsidTr="004B7309">
        <w:tc>
          <w:tcPr>
            <w:tcW w:w="4077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1764,06</w:t>
            </w:r>
          </w:p>
        </w:tc>
        <w:tc>
          <w:tcPr>
            <w:tcW w:w="1701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1794,03</w:t>
            </w:r>
          </w:p>
        </w:tc>
      </w:tr>
      <w:tr w:rsidR="004B7309" w:rsidRPr="004B7309" w:rsidTr="004B7309">
        <w:tc>
          <w:tcPr>
            <w:tcW w:w="9747" w:type="dxa"/>
            <w:gridSpan w:val="4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4B7309" w:rsidRPr="004B7309" w:rsidTr="004B7309">
        <w:tc>
          <w:tcPr>
            <w:tcW w:w="4077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4B73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1701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19,21</w:t>
            </w:r>
          </w:p>
        </w:tc>
      </w:tr>
      <w:tr w:rsidR="004B7309" w:rsidRPr="004B7309" w:rsidTr="004B7309">
        <w:tc>
          <w:tcPr>
            <w:tcW w:w="4077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1764,06</w:t>
            </w:r>
          </w:p>
        </w:tc>
        <w:tc>
          <w:tcPr>
            <w:tcW w:w="1701" w:type="dxa"/>
            <w:shd w:val="clear" w:color="auto" w:fill="auto"/>
          </w:tcPr>
          <w:p w:rsidR="004B7309" w:rsidRPr="004B7309" w:rsidRDefault="004B7309" w:rsidP="004B7309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9">
              <w:rPr>
                <w:rFonts w:ascii="Times New Roman" w:hAnsi="Times New Roman" w:cs="Times New Roman"/>
                <w:sz w:val="20"/>
                <w:szCs w:val="20"/>
              </w:rPr>
              <w:t>1794,03</w:t>
            </w:r>
          </w:p>
        </w:tc>
      </w:tr>
    </w:tbl>
    <w:p w:rsidR="004B7309" w:rsidRDefault="004B7309" w:rsidP="004B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02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B7309" w:rsidRPr="004B7309" w:rsidRDefault="004B7309" w:rsidP="004B730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309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2019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4B7309">
        <w:rPr>
          <w:rFonts w:ascii="Times New Roman" w:hAnsi="Times New Roman" w:cs="Times New Roman"/>
          <w:sz w:val="24"/>
          <w:szCs w:val="24"/>
        </w:rPr>
        <w:t xml:space="preserve">тарифы на горячую воду (горячее водоснабжение) в закрытой системе горячего водоснабжения для применяющего упрощенную систему налогообложения общества с ограниченной ответственностью «Торговый дом </w:t>
      </w:r>
      <w:proofErr w:type="spellStart"/>
      <w:r w:rsidRPr="004B7309">
        <w:rPr>
          <w:rFonts w:ascii="Times New Roman" w:hAnsi="Times New Roman" w:cs="Times New Roman"/>
          <w:sz w:val="24"/>
          <w:szCs w:val="24"/>
        </w:rPr>
        <w:t>Берканум</w:t>
      </w:r>
      <w:proofErr w:type="spellEnd"/>
      <w:r w:rsidRPr="004B7309">
        <w:rPr>
          <w:rFonts w:ascii="Times New Roman" w:hAnsi="Times New Roman" w:cs="Times New Roman"/>
          <w:sz w:val="24"/>
          <w:szCs w:val="24"/>
        </w:rPr>
        <w:t>» на 2019 год с календарной разбивкой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09" w:rsidRDefault="004B7309" w:rsidP="004B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09" w:rsidRPr="00637802" w:rsidRDefault="004B7309" w:rsidP="004B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3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принято в соответствии с пояснительной запиской </w:t>
      </w:r>
      <w:r w:rsidRPr="004B7309">
        <w:rPr>
          <w:rFonts w:ascii="Times New Roman" w:hAnsi="Times New Roman" w:cs="Times New Roman"/>
          <w:b/>
          <w:sz w:val="24"/>
          <w:szCs w:val="24"/>
        </w:rPr>
        <w:t>от 01.12.2018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</w:t>
      </w:r>
      <w:r w:rsidRPr="004B7309">
        <w:rPr>
          <w:rFonts w:ascii="Times New Roman" w:hAnsi="Times New Roman" w:cs="Times New Roman"/>
          <w:b/>
          <w:sz w:val="24"/>
          <w:szCs w:val="24"/>
        </w:rPr>
        <w:t xml:space="preserve"> по делу 195/В-03/1392-18 </w:t>
      </w:r>
      <w:r w:rsidRPr="004B7309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63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37E" w:rsidRDefault="009C437E" w:rsidP="009C437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256" w:rsidRPr="006954F0" w:rsidRDefault="00D62256" w:rsidP="009C437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37E" w:rsidRPr="004B7309" w:rsidRDefault="009C437E" w:rsidP="009C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B7309">
        <w:rPr>
          <w:rFonts w:ascii="Times New Roman" w:hAnsi="Times New Roman" w:cs="Times New Roman"/>
          <w:b/>
          <w:sz w:val="24"/>
          <w:szCs w:val="24"/>
        </w:rPr>
        <w:t>.</w:t>
      </w:r>
      <w:r w:rsidRPr="009C43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437E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сфере горячего водоснабжения с использованием закрытых систем горячего водоснабжения акционерного общества «Калужская обувная фабрика «Калита» на 2019 - 2023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437E" w:rsidRPr="004B7309" w:rsidRDefault="009C437E" w:rsidP="009C437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30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C437E" w:rsidRPr="004B7309" w:rsidRDefault="009C437E" w:rsidP="009C437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9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27090C" w:rsidRDefault="0027090C" w:rsidP="0027090C">
      <w:pPr>
        <w:tabs>
          <w:tab w:val="left" w:pos="720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0C" w:rsidRPr="0027090C" w:rsidRDefault="0027090C" w:rsidP="0027090C">
      <w:pPr>
        <w:tabs>
          <w:tab w:val="left" w:pos="720"/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90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</w:t>
      </w:r>
      <w:r w:rsidRPr="0027090C">
        <w:rPr>
          <w:rFonts w:ascii="Times New Roman" w:eastAsia="Times New Roman" w:hAnsi="Times New Roman" w:cs="Times New Roman"/>
          <w:sz w:val="24"/>
          <w:szCs w:val="24"/>
        </w:rPr>
        <w:br/>
        <w:t>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27090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акционерного общества «Калужская обувная фабрика «Калита» </w:t>
      </w:r>
      <w:r w:rsidRPr="0027090C">
        <w:rPr>
          <w:rFonts w:ascii="Times New Roman" w:eastAsia="Times New Roman" w:hAnsi="Times New Roman" w:cs="Times New Roman"/>
          <w:sz w:val="24"/>
          <w:szCs w:val="24"/>
        </w:rPr>
        <w:br/>
        <w:t>на 2019 - 2023 годы:</w:t>
      </w:r>
    </w:p>
    <w:p w:rsidR="0027090C" w:rsidRPr="0027090C" w:rsidRDefault="0027090C" w:rsidP="0027090C">
      <w:pPr>
        <w:tabs>
          <w:tab w:val="left" w:pos="72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71"/>
        <w:gridCol w:w="34"/>
        <w:gridCol w:w="3660"/>
        <w:gridCol w:w="880"/>
        <w:gridCol w:w="552"/>
        <w:gridCol w:w="686"/>
        <w:gridCol w:w="171"/>
        <w:gridCol w:w="105"/>
        <w:gridCol w:w="896"/>
        <w:gridCol w:w="349"/>
        <w:gridCol w:w="306"/>
        <w:gridCol w:w="22"/>
        <w:gridCol w:w="1449"/>
      </w:tblGrid>
      <w:tr w:rsidR="0027090C" w:rsidRPr="0027090C" w:rsidTr="0027090C">
        <w:trPr>
          <w:trHeight w:val="1404"/>
        </w:trPr>
        <w:tc>
          <w:tcPr>
            <w:tcW w:w="9781" w:type="dxa"/>
            <w:gridSpan w:val="13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ПРОГРАММА В СФЕРЕ ГОРЯЧЕГО ВОДОСНАБЖЕНИЯ 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ЗАКРЫТЫХ СИСТЕМ ГОРЯЧЕГО ВОДОСНАБЖЕНИЯ АКЦИОНЕРНОГО ОБЩЕСТВА «КАЛУЖСКАЯ ОБУВНАЯ ФАБРИКА «КАЛИТА» 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2019 - 2023 ГОДЫ</w:t>
            </w:r>
          </w:p>
        </w:tc>
      </w:tr>
      <w:tr w:rsidR="0027090C" w:rsidRPr="0027090C" w:rsidTr="0027090C">
        <w:trPr>
          <w:trHeight w:val="200"/>
        </w:trPr>
        <w:tc>
          <w:tcPr>
            <w:tcW w:w="9781" w:type="dxa"/>
            <w:gridSpan w:val="13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 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27090C" w:rsidRPr="0027090C" w:rsidTr="0027090C">
        <w:trPr>
          <w:trHeight w:val="70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</w:tr>
      <w:tr w:rsidR="0027090C" w:rsidRPr="0027090C" w:rsidTr="0027090C">
        <w:trPr>
          <w:trHeight w:val="70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Ее местонахождение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248008, г. Калуга, ул. </w:t>
            </w:r>
            <w:proofErr w:type="spell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Тарутинская</w:t>
            </w:r>
            <w:proofErr w:type="spell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, 171б</w:t>
            </w:r>
          </w:p>
        </w:tc>
      </w:tr>
      <w:tr w:rsidR="0027090C" w:rsidRPr="0027090C" w:rsidTr="0027090C">
        <w:trPr>
          <w:trHeight w:val="70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27090C" w:rsidRPr="0027090C" w:rsidTr="0027090C">
        <w:trPr>
          <w:trHeight w:val="70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2019 - 2023 годы</w:t>
            </w:r>
          </w:p>
        </w:tc>
      </w:tr>
      <w:tr w:rsidR="0027090C" w:rsidRPr="0027090C" w:rsidTr="0027090C">
        <w:trPr>
          <w:trHeight w:val="276"/>
        </w:trPr>
        <w:tc>
          <w:tcPr>
            <w:tcW w:w="9781" w:type="dxa"/>
            <w:gridSpan w:val="13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2019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2020 год:</w:t>
            </w:r>
          </w:p>
        </w:tc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2021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2022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2023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336"/>
        </w:trPr>
        <w:tc>
          <w:tcPr>
            <w:tcW w:w="9781" w:type="dxa"/>
            <w:gridSpan w:val="13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2019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2020 год:</w:t>
            </w:r>
          </w:p>
        </w:tc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2021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2022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2023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336"/>
        </w:trPr>
        <w:tc>
          <w:tcPr>
            <w:tcW w:w="9781" w:type="dxa"/>
            <w:gridSpan w:val="13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2.3. Перечень мероприятий по энергосбережению и повышению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2019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2020 год:</w:t>
            </w:r>
          </w:p>
        </w:tc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2021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2022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2023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93"/>
        </w:trPr>
        <w:tc>
          <w:tcPr>
            <w:tcW w:w="9781" w:type="dxa"/>
            <w:gridSpan w:val="13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Планируемый объем горячего водоснабжения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м.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м.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м.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м.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м.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27090C" w:rsidRPr="0027090C" w:rsidTr="0027090C">
        <w:trPr>
          <w:trHeight w:val="309"/>
        </w:trPr>
        <w:tc>
          <w:tcPr>
            <w:tcW w:w="9781" w:type="dxa"/>
            <w:gridSpan w:val="13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финансовых потребностей, необходимый для реализации производственной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финансовых </w:t>
            </w: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потребностей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 в 2020 году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 в 2021 году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 в 2022 году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 в 2023 году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402"/>
        </w:trPr>
        <w:tc>
          <w:tcPr>
            <w:tcW w:w="9781" w:type="dxa"/>
            <w:gridSpan w:val="13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spell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0,0624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spell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0,0624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spell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0,0624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</w:t>
            </w: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spell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0,0624</w:t>
            </w:r>
          </w:p>
        </w:tc>
      </w:tr>
      <w:tr w:rsidR="0027090C" w:rsidRPr="0027090C" w:rsidTr="0027090C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090C" w:rsidRPr="0027090C" w:rsidTr="0027090C">
        <w:trPr>
          <w:trHeight w:val="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spell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0,0624</w:t>
            </w:r>
          </w:p>
        </w:tc>
      </w:tr>
      <w:tr w:rsidR="0027090C" w:rsidRPr="0027090C" w:rsidTr="0027090C">
        <w:trPr>
          <w:trHeight w:val="70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0C" w:rsidRPr="0027090C" w:rsidTr="0027090C">
        <w:trPr>
          <w:trHeight w:val="1590"/>
        </w:trPr>
        <w:tc>
          <w:tcPr>
            <w:tcW w:w="9781" w:type="dxa"/>
            <w:gridSpan w:val="13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энергетической эффективности деятельности не приводится в связи с отсутствием изменений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0C" w:rsidRPr="0027090C" w:rsidTr="0027090C">
        <w:trPr>
          <w:trHeight w:val="567"/>
        </w:trPr>
        <w:tc>
          <w:tcPr>
            <w:tcW w:w="9781" w:type="dxa"/>
            <w:gridSpan w:val="13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Отчет об исполнении производственной программы за 2017 год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2017 года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2017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горячего водоснабжения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-2,93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202"/>
        </w:trPr>
        <w:tc>
          <w:tcPr>
            <w:tcW w:w="9781" w:type="dxa"/>
            <w:gridSpan w:val="13"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VIII</w:t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               тыс. руб.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2019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2020 год:</w:t>
            </w:r>
          </w:p>
        </w:tc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2021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2022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90C" w:rsidRPr="0027090C" w:rsidTr="0027090C">
        <w:trPr>
          <w:trHeight w:val="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90C" w:rsidRPr="0027090C" w:rsidTr="0027090C">
        <w:trPr>
          <w:trHeight w:val="70"/>
        </w:trPr>
        <w:tc>
          <w:tcPr>
            <w:tcW w:w="6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2023 год:</w:t>
            </w:r>
          </w:p>
        </w:tc>
        <w:tc>
          <w:tcPr>
            <w:tcW w:w="3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090C" w:rsidRPr="0027090C" w:rsidRDefault="0027090C" w:rsidP="0027090C">
            <w:pPr>
              <w:tabs>
                <w:tab w:val="left" w:pos="7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9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C437E" w:rsidRPr="0027090C" w:rsidRDefault="009C437E" w:rsidP="0027090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0C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C437E" w:rsidRPr="0027090C" w:rsidRDefault="0027090C" w:rsidP="009C437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0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51682"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27090C">
        <w:rPr>
          <w:rFonts w:ascii="Times New Roman" w:hAnsi="Times New Roman" w:cs="Times New Roman"/>
          <w:sz w:val="24"/>
          <w:szCs w:val="24"/>
        </w:rPr>
        <w:t>производственную программу в сфере горячего водоснабжения с использованием закрытых систем горячего водоснабжения акционерного общества «Калужская обувная фабрика «Калита» на 2019 - 2023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50C" w:rsidRDefault="0083350C" w:rsidP="0015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37E" w:rsidRPr="009C437E" w:rsidRDefault="009C437E" w:rsidP="0015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37E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</w:t>
      </w:r>
      <w:r w:rsidR="00151682">
        <w:rPr>
          <w:rFonts w:ascii="Times New Roman" w:eastAsia="Times New Roman" w:hAnsi="Times New Roman" w:cs="Times New Roman"/>
          <w:b/>
          <w:sz w:val="24"/>
          <w:szCs w:val="24"/>
        </w:rPr>
        <w:t>ии с пояснительной запиской от 13</w:t>
      </w:r>
      <w:r w:rsidRPr="009C437E">
        <w:rPr>
          <w:rFonts w:ascii="Times New Roman" w:eastAsia="Times New Roman" w:hAnsi="Times New Roman" w:cs="Times New Roman"/>
          <w:b/>
          <w:sz w:val="24"/>
          <w:szCs w:val="24"/>
        </w:rPr>
        <w:t xml:space="preserve">.12.2018 </w:t>
      </w:r>
      <w:r w:rsidR="0015168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C437E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единогласно.</w:t>
      </w:r>
    </w:p>
    <w:p w:rsidR="00637802" w:rsidRDefault="00637802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0C" w:rsidRDefault="0083350C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0C" w:rsidRPr="0083350C" w:rsidRDefault="0083350C" w:rsidP="0083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0C">
        <w:rPr>
          <w:rFonts w:ascii="Times New Roman" w:hAnsi="Times New Roman" w:cs="Times New Roman"/>
          <w:b/>
          <w:sz w:val="24"/>
          <w:szCs w:val="24"/>
        </w:rPr>
        <w:t xml:space="preserve">17. Об установлении долгосрочных тарифов на горячую воду (горячее водоснабжение) в закрытой системе горячего водоснабжения для </w:t>
      </w:r>
      <w:r w:rsidRPr="00833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акционерного общества «Калужская обувная фабрика «Калита» </w:t>
      </w:r>
      <w:r w:rsidRPr="0083350C">
        <w:rPr>
          <w:rFonts w:ascii="Times New Roman" w:hAnsi="Times New Roman" w:cs="Times New Roman"/>
          <w:b/>
          <w:sz w:val="24"/>
          <w:szCs w:val="24"/>
        </w:rPr>
        <w:t>на 2019 - 2023 годы.</w:t>
      </w:r>
    </w:p>
    <w:p w:rsidR="0083350C" w:rsidRPr="0083350C" w:rsidRDefault="0083350C" w:rsidP="008335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3350C" w:rsidRPr="0083350C" w:rsidRDefault="0083350C" w:rsidP="0083350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50C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83350C" w:rsidRDefault="0083350C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0C" w:rsidRPr="0083350C" w:rsidRDefault="0083350C" w:rsidP="0083350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закрытой системе горячего водоснабжения на 2019-2023 годы методом индексации открыто по материалам, представленным </w:t>
      </w:r>
      <w:r w:rsidRPr="0083350C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50C" w:rsidRPr="0083350C" w:rsidRDefault="0083350C" w:rsidP="0083350C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является юридическим лицом, зарегистрировано в налоговом органе под основным государственным регистрационным номером 1024001428659 от 06.07.2010, ИНН/КПП 4000000223/402901001. Основные средства, относящиеся к деятельности по производству, передаче тепловой энергии и горячей воды, находятся у организации 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br/>
        <w:t>в собственности. Организация применяет обычную систему налогообложения.</w:t>
      </w:r>
    </w:p>
    <w:p w:rsidR="0083350C" w:rsidRPr="0083350C" w:rsidRDefault="0083350C" w:rsidP="0083350C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 xml:space="preserve">Ранее установленные для организации тарифы были утверждены приказом министерства тарифного регулирования Калужской области от 30.11.2015 № 497-РК 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br/>
        <w:t>в размере: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5"/>
        <w:gridCol w:w="1188"/>
        <w:gridCol w:w="1188"/>
        <w:gridCol w:w="1188"/>
        <w:gridCol w:w="1188"/>
        <w:gridCol w:w="1188"/>
        <w:gridCol w:w="1188"/>
      </w:tblGrid>
      <w:tr w:rsidR="0083350C" w:rsidRPr="0083350C" w:rsidTr="0083350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83350C" w:rsidRPr="0083350C" w:rsidTr="008335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83350C" w:rsidRPr="0083350C" w:rsidTr="0083350C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83350C" w:rsidRPr="0083350C" w:rsidTr="008335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23,57</w:t>
            </w:r>
          </w:p>
        </w:tc>
      </w:tr>
      <w:tr w:rsidR="0083350C" w:rsidRPr="0083350C" w:rsidTr="008335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Компонент на тепловую </w:t>
            </w: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1394,02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1440,03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1440,03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1468,68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1492,75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1544,29</w:t>
            </w:r>
          </w:p>
        </w:tc>
      </w:tr>
      <w:tr w:rsidR="0083350C" w:rsidRPr="0083350C" w:rsidTr="0083350C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Тариф для населения</w:t>
            </w:r>
          </w:p>
        </w:tc>
      </w:tr>
      <w:tr w:rsidR="0083350C" w:rsidRPr="0083350C" w:rsidTr="008335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27,81</w:t>
            </w:r>
          </w:p>
        </w:tc>
      </w:tr>
      <w:tr w:rsidR="0083350C" w:rsidRPr="0083350C" w:rsidTr="008335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1644,94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1699,24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1699,24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1733,04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1761,45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sz w:val="20"/>
                <w:szCs w:val="20"/>
              </w:rPr>
              <w:t>1822,26</w:t>
            </w:r>
          </w:p>
        </w:tc>
      </w:tr>
    </w:tbl>
    <w:p w:rsidR="0083350C" w:rsidRPr="0083350C" w:rsidRDefault="0083350C" w:rsidP="00833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оказывает услуги горячего водоснабжения на территории муниципального образования ГП «Город Калуга» в объеме: 13,0 тыс</w:t>
      </w:r>
      <w:proofErr w:type="gramStart"/>
      <w:r w:rsidRPr="0083350C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83350C">
        <w:rPr>
          <w:rFonts w:ascii="Times New Roman" w:eastAsia="Times New Roman" w:hAnsi="Times New Roman" w:cs="Times New Roman"/>
          <w:bCs/>
          <w:sz w:val="24"/>
          <w:szCs w:val="24"/>
        </w:rPr>
        <w:t>3/год, в том числе население – 11,8 тыс.м3/год, бюджет – 0,5 тыс.м3/год, прочие – 0,7 тыс.м3/год.</w:t>
      </w:r>
    </w:p>
    <w:p w:rsidR="0083350C" w:rsidRPr="009E490B" w:rsidRDefault="0083350C" w:rsidP="00833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0B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принять объемы отпуска товаров, услуг по данным организации в размере </w:t>
      </w:r>
      <w:r w:rsidRPr="009E490B">
        <w:rPr>
          <w:rFonts w:ascii="Times New Roman" w:eastAsia="Times New Roman" w:hAnsi="Times New Roman" w:cs="Times New Roman"/>
          <w:color w:val="000000"/>
          <w:sz w:val="24"/>
          <w:szCs w:val="24"/>
        </w:rPr>
        <w:t>13 тыс</w:t>
      </w:r>
      <w:proofErr w:type="gramStart"/>
      <w:r w:rsidRPr="009E490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E49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4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год долгосрочного периода регулирования.</w:t>
      </w:r>
    </w:p>
    <w:p w:rsidR="0083350C" w:rsidRPr="0083350C" w:rsidRDefault="0083350C" w:rsidP="0083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90B">
        <w:rPr>
          <w:rFonts w:ascii="Times New Roman" w:eastAsia="Times New Roman" w:hAnsi="Times New Roman" w:cs="Times New Roman"/>
          <w:sz w:val="24"/>
          <w:szCs w:val="24"/>
        </w:rPr>
        <w:t>Экспертная группа, рассмотрев материалы, представленные организацией</w:t>
      </w:r>
      <w:r w:rsidRPr="009E490B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особенностями установления тарифов на горячую воду (раздел XI Основ ценообразования в сфере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и водоотведения, утвержденных постановлением Правительства Российской Федерации от 13.05.2013 № 406),</w:t>
      </w: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t>установить двухкомпонентные</w:t>
      </w: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на 2019-2023 годы с учетом тарифов:</w:t>
      </w:r>
    </w:p>
    <w:p w:rsidR="0083350C" w:rsidRPr="0083350C" w:rsidRDefault="0083350C" w:rsidP="0083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- на питьевую воду, установленных для ГП Калужской области «Калугаоблводоканал» в размере: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01.01.2019 по 30.06.2019 – 23,09 руб./м3 (без НДС) или – 27,71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01.07.2019 по 31.12.2019 – 23,54 руб./м3 (без НДС) или – 28,25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01.01.2020 по 30.06.2020 – 23,54 руб./м3 (без НДС) или – 28,25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01.07.2020 по 31.12.2020 – 24,19 руб./м3 (без НДС) или – 29,03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01.01.2021 по 30.06.2021 – 24,19 руб./м3 (без НДС) или – 29,03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01.07.2021 по 31.12.2021 – 24,98 руб./м3 (без НДС) или – 29,98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01.01.2022 по 30.06.2022 – 24,98 руб./м3 (без НДС) или – 29,98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01.07.2022 по 31.12.2022 – 25,74 руб./м3 (без НДС) или – 30,89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01.01.2023 по 30.06.2023 – 25,74 руб./м3 (без НДС) или – 30,89 руб./м3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01.07.2023 по 31.12.2023 – 26,52 руб./м3 (без НДС) или – 31,82 руб./м3 (с НДС);</w:t>
      </w:r>
    </w:p>
    <w:p w:rsidR="0083350C" w:rsidRPr="0083350C" w:rsidRDefault="0083350C" w:rsidP="0083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- на тепловую энергию, установленных для акционерного общества «Калужская обувная фабрика «Калита» в размере: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01.01.2019 по 30.06.2019 – 1654,85 руб./Гкал (без НДС) или – 1985,82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01.07.2019 по 31.12.2019 – 1721,04 руб./Гкал (без НДС) или – 2065,25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01.01.2020 по 30.06.2020 – 1721,04 руб./Гкал (без НДС) или – 2065,25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01.07.2020 по 31.12.2020 – 1765,09 руб./Гкал (без НДС) или – 2118,11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01.01.2021 по 30.06.2021 – 1765,09 руб./Гкал (без НДС) или – 2118,11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01.07.2021 по 31.12.2021 – 1814,48 руб./Гкал (без НДС) или – 2177,38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01.01.2022 по 30.06.2022 – 1814,48 руб./Гкал (без НДС) или – 2177,38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01.07.2022 по 31.12.2022 – 1864,22 руб./Гкал (без НДС) или – 2237,06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01.01.2023 по 30.06.2023 – 1864,22 руб./Гкал (без НДС) или – 2237,06 руб./Гкал (с НДС);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с 01.07.2023 по 31.12.2023 – 1915,45 руб./Гкал (без НДС) или – 2298,54 руб./Гкал (с НДС).</w:t>
      </w:r>
    </w:p>
    <w:p w:rsidR="0083350C" w:rsidRPr="0083350C" w:rsidRDefault="0083350C" w:rsidP="008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0C" w:rsidRDefault="0083350C" w:rsidP="0083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8335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долгосрочные 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2019-2023 годы составят:</w:t>
      </w:r>
    </w:p>
    <w:p w:rsidR="001248A1" w:rsidRPr="0083350C" w:rsidRDefault="001248A1" w:rsidP="0083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83"/>
        <w:gridCol w:w="797"/>
        <w:gridCol w:w="799"/>
        <w:gridCol w:w="797"/>
        <w:gridCol w:w="797"/>
        <w:gridCol w:w="797"/>
        <w:gridCol w:w="799"/>
        <w:gridCol w:w="797"/>
        <w:gridCol w:w="798"/>
        <w:gridCol w:w="798"/>
        <w:gridCol w:w="760"/>
      </w:tblGrid>
      <w:tr w:rsidR="0083350C" w:rsidRPr="0083350C" w:rsidTr="0083350C">
        <w:trPr>
          <w:trHeight w:val="113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tabs>
                <w:tab w:val="left" w:pos="31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2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83350C" w:rsidRPr="0083350C" w:rsidTr="0083350C">
        <w:trPr>
          <w:trHeight w:val="113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</w:tr>
      <w:tr w:rsidR="0083350C" w:rsidRPr="0083350C" w:rsidTr="0083350C">
        <w:trPr>
          <w:trHeight w:val="1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83350C" w:rsidRPr="0083350C" w:rsidTr="0083350C">
        <w:trPr>
          <w:trHeight w:val="113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Компонент на холодную воду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tabs>
                <w:tab w:val="left" w:pos="31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</w:tr>
      <w:tr w:rsidR="0083350C" w:rsidRPr="0083350C" w:rsidTr="0083350C">
        <w:trPr>
          <w:trHeight w:val="113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tabs>
                <w:tab w:val="left" w:pos="317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1654,85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1721,04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1721,04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1765,09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1765,09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1814,48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1814,48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1864,22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1864,22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1915,45</w:t>
            </w:r>
          </w:p>
        </w:tc>
      </w:tr>
      <w:tr w:rsidR="0083350C" w:rsidRPr="0083350C" w:rsidTr="0083350C">
        <w:trPr>
          <w:trHeight w:val="1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83350C" w:rsidRPr="0083350C" w:rsidTr="0083350C">
        <w:trPr>
          <w:trHeight w:val="113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tabs>
                <w:tab w:val="left" w:pos="31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9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83350C" w:rsidRPr="0083350C" w:rsidTr="0083350C">
        <w:trPr>
          <w:trHeight w:val="113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C" w:rsidRPr="009E490B" w:rsidRDefault="0083350C" w:rsidP="009E490B">
            <w:pPr>
              <w:tabs>
                <w:tab w:val="left" w:pos="317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1985,82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2065,25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2065,25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2118,11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2118,11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2177,38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2177,38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2237,06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2237,06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0C" w:rsidRPr="009E490B" w:rsidRDefault="0083350C" w:rsidP="009E49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eastAsia="Times New Roman" w:hAnsi="Times New Roman" w:cs="Times New Roman"/>
                <w:sz w:val="20"/>
                <w:szCs w:val="20"/>
              </w:rPr>
              <w:t>2298,54</w:t>
            </w:r>
          </w:p>
        </w:tc>
      </w:tr>
    </w:tbl>
    <w:p w:rsidR="0083350C" w:rsidRDefault="0083350C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0C" w:rsidRPr="0083350C" w:rsidRDefault="0083350C" w:rsidP="0083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637802">
        <w:rPr>
          <w:rFonts w:ascii="Times New Roman" w:hAnsi="Times New Roman" w:cs="Times New Roman"/>
          <w:sz w:val="24"/>
          <w:szCs w:val="24"/>
        </w:rPr>
        <w:t xml:space="preserve">Комиссия по тарифам и ценам министерства конкурентной политики Калужской </w:t>
      </w:r>
      <w:r w:rsidRPr="0083350C">
        <w:rPr>
          <w:rFonts w:ascii="Times New Roman" w:hAnsi="Times New Roman" w:cs="Times New Roman"/>
          <w:sz w:val="24"/>
          <w:szCs w:val="24"/>
        </w:rPr>
        <w:t>области РЕШИЛА:</w:t>
      </w:r>
    </w:p>
    <w:p w:rsidR="0083350C" w:rsidRPr="0083350C" w:rsidRDefault="0083350C" w:rsidP="0083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0C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2019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83350C">
        <w:rPr>
          <w:rFonts w:ascii="Times New Roman" w:hAnsi="Times New Roman" w:cs="Times New Roman"/>
          <w:sz w:val="24"/>
          <w:szCs w:val="24"/>
        </w:rPr>
        <w:t xml:space="preserve">долгосрочные тарифы на горячую воду (горячее водоснабжение) в закрытой системе горячего водоснабжения </w:t>
      </w:r>
      <w:r w:rsidRPr="0083350C">
        <w:rPr>
          <w:rFonts w:ascii="Times New Roman" w:hAnsi="Times New Roman" w:cs="Times New Roman"/>
          <w:color w:val="000000"/>
          <w:sz w:val="24"/>
          <w:szCs w:val="24"/>
        </w:rPr>
        <w:t>для акционерного общества «Калужская обувная фабрика «Калита»</w:t>
      </w:r>
      <w:r w:rsidRPr="00833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350C">
        <w:rPr>
          <w:rFonts w:ascii="Times New Roman" w:hAnsi="Times New Roman" w:cs="Times New Roman"/>
          <w:sz w:val="24"/>
          <w:szCs w:val="24"/>
        </w:rPr>
        <w:t>на 2019 - 2023 годы с календарной разбивкой.</w:t>
      </w:r>
    </w:p>
    <w:p w:rsidR="0083350C" w:rsidRDefault="0083350C" w:rsidP="0083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0C" w:rsidRPr="00637802" w:rsidRDefault="0083350C" w:rsidP="0083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30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B7309">
        <w:rPr>
          <w:rFonts w:ascii="Times New Roman" w:hAnsi="Times New Roman" w:cs="Times New Roman"/>
          <w:b/>
          <w:sz w:val="24"/>
          <w:szCs w:val="24"/>
        </w:rPr>
        <w:t>от 01.12.2018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</w:t>
      </w:r>
      <w:r w:rsidRPr="004B7309">
        <w:rPr>
          <w:rFonts w:ascii="Times New Roman" w:hAnsi="Times New Roman" w:cs="Times New Roman"/>
          <w:b/>
          <w:sz w:val="24"/>
          <w:szCs w:val="24"/>
        </w:rPr>
        <w:t xml:space="preserve"> по делу </w:t>
      </w:r>
      <w:r w:rsidR="009E490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B7309">
        <w:rPr>
          <w:rFonts w:ascii="Times New Roman" w:hAnsi="Times New Roman" w:cs="Times New Roman"/>
          <w:b/>
          <w:sz w:val="24"/>
          <w:szCs w:val="24"/>
        </w:rPr>
        <w:t xml:space="preserve">195/В-03/1392-18 </w:t>
      </w:r>
      <w:r w:rsidRPr="004B7309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63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50C" w:rsidRDefault="0083350C" w:rsidP="008335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0C" w:rsidRDefault="0083350C" w:rsidP="008335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0C" w:rsidRPr="0083350C" w:rsidRDefault="009E490B" w:rsidP="0083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3350C" w:rsidRPr="0083350C">
        <w:rPr>
          <w:rFonts w:ascii="Times New Roman" w:hAnsi="Times New Roman" w:cs="Times New Roman"/>
          <w:b/>
          <w:sz w:val="24"/>
          <w:szCs w:val="24"/>
        </w:rPr>
        <w:t xml:space="preserve">. Об утверждении производственной программы в сфере горячего водоснабжения с использованием закрытых систем горячего водоснабжения </w:t>
      </w:r>
      <w:r w:rsidR="0083350C" w:rsidRPr="008335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унитарного предприятия «Калугатеплосеть» г. Калуги</w:t>
      </w:r>
      <w:r w:rsidR="0083350C" w:rsidRPr="0083350C">
        <w:rPr>
          <w:rFonts w:ascii="Times New Roman" w:hAnsi="Times New Roman" w:cs="Times New Roman"/>
          <w:sz w:val="24"/>
          <w:szCs w:val="24"/>
        </w:rPr>
        <w:t xml:space="preserve"> </w:t>
      </w:r>
      <w:r w:rsidR="0083350C" w:rsidRPr="0083350C">
        <w:rPr>
          <w:rFonts w:ascii="Times New Roman" w:hAnsi="Times New Roman" w:cs="Times New Roman"/>
          <w:b/>
          <w:sz w:val="24"/>
          <w:szCs w:val="24"/>
        </w:rPr>
        <w:t>на 2019 - 2023 годы.</w:t>
      </w:r>
    </w:p>
    <w:p w:rsidR="0083350C" w:rsidRPr="0083350C" w:rsidRDefault="0083350C" w:rsidP="008335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3350C" w:rsidRPr="0083350C" w:rsidRDefault="0083350C" w:rsidP="0083350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50C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83350C" w:rsidRDefault="0083350C" w:rsidP="008335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0C" w:rsidRPr="0083350C" w:rsidRDefault="0083350C" w:rsidP="00833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50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br/>
        <w:t>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83350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муниципального унитарного предприятия «Калугатеплосеть» г. Калуги</w:t>
      </w:r>
      <w:r w:rsidRPr="0083350C">
        <w:rPr>
          <w:rFonts w:ascii="Times New Roman" w:eastAsia="Times New Roman" w:hAnsi="Times New Roman" w:cs="Times New Roman"/>
          <w:sz w:val="24"/>
          <w:szCs w:val="24"/>
        </w:rPr>
        <w:br/>
        <w:t xml:space="preserve">на 2019-2023 годы: </w:t>
      </w:r>
    </w:p>
    <w:p w:rsidR="0083350C" w:rsidRPr="0083350C" w:rsidRDefault="0083350C" w:rsidP="00833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92"/>
        <w:gridCol w:w="37"/>
        <w:gridCol w:w="3587"/>
        <w:gridCol w:w="641"/>
        <w:gridCol w:w="1176"/>
        <w:gridCol w:w="875"/>
        <w:gridCol w:w="279"/>
        <w:gridCol w:w="920"/>
        <w:gridCol w:w="383"/>
        <w:gridCol w:w="22"/>
        <w:gridCol w:w="1269"/>
      </w:tblGrid>
      <w:tr w:rsidR="0083350C" w:rsidRPr="0083350C" w:rsidTr="0083350C">
        <w:trPr>
          <w:trHeight w:val="115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ЗАКРЫТЫХ СИСТЕМ ГОРЯЧЕГО ВОДОСНАБЖЕНИЯ МУНИЦИПАЛЬНОГО УНИТАРНОГО ПРЕДПРИЯТИЯ «КАЛУГАТЕПЛОСЕТЬ»                            Г. КАЛУГИ НА 2019 - 2023 ГОДЫ</w:t>
            </w:r>
          </w:p>
        </w:tc>
      </w:tr>
      <w:tr w:rsidR="0083350C" w:rsidRPr="0083350C" w:rsidTr="0083350C">
        <w:trPr>
          <w:trHeight w:val="20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83350C" w:rsidRPr="0083350C" w:rsidTr="0083350C">
        <w:trPr>
          <w:trHeight w:val="7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унитарное предприятие «Калугатеплосеть» 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Калуги</w:t>
            </w:r>
          </w:p>
        </w:tc>
      </w:tr>
      <w:tr w:rsidR="0083350C" w:rsidRPr="0083350C" w:rsidTr="0083350C">
        <w:trPr>
          <w:trHeight w:val="7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Ее местонахождение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Складская, д.2, </w:t>
            </w:r>
            <w:proofErr w:type="spell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алуга</w:t>
            </w:r>
            <w:proofErr w:type="spell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248016</w:t>
            </w:r>
          </w:p>
        </w:tc>
      </w:tr>
      <w:tr w:rsidR="0083350C" w:rsidRPr="0083350C" w:rsidTr="0083350C">
        <w:trPr>
          <w:trHeight w:val="211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Министерство конкурентной политики Калужской области, 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83350C" w:rsidRPr="0083350C" w:rsidTr="0083350C">
        <w:trPr>
          <w:trHeight w:val="7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2019 - 2023 годы</w:t>
            </w:r>
          </w:p>
        </w:tc>
      </w:tr>
      <w:tr w:rsidR="0083350C" w:rsidRPr="0083350C" w:rsidTr="0083350C">
        <w:trPr>
          <w:trHeight w:val="276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336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336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9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горячего водоснабжения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3040,81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3040,81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3040,81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3040,81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3040,81</w:t>
            </w:r>
          </w:p>
        </w:tc>
      </w:tr>
      <w:tr w:rsidR="0083350C" w:rsidRPr="0083350C" w:rsidTr="0083350C">
        <w:trPr>
          <w:trHeight w:val="309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необходимый для реализации производственной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2020 году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2021 году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2022 году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2023 году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58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83350C" w:rsidRPr="0083350C" w:rsidTr="0083350C">
        <w:trPr>
          <w:trHeight w:val="1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83350C" w:rsidRPr="0083350C" w:rsidTr="0083350C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350C" w:rsidRPr="0083350C" w:rsidTr="0083350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83350C" w:rsidRPr="0083350C" w:rsidTr="0083350C">
        <w:trPr>
          <w:trHeight w:val="2876"/>
        </w:trPr>
        <w:tc>
          <w:tcPr>
            <w:tcW w:w="978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83350C" w:rsidRPr="0083350C" w:rsidRDefault="0083350C" w:rsidP="0083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деятельности не приводится в связи с отсутствием изменений плановых значений показателей надежности, качества и энергетической эффективности в течение срока действия производственной программы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3350C" w:rsidRPr="0083350C" w:rsidTr="0083350C">
        <w:trPr>
          <w:trHeight w:val="567"/>
        </w:trPr>
        <w:tc>
          <w:tcPr>
            <w:tcW w:w="9781" w:type="dxa"/>
            <w:gridSpan w:val="11"/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2017 год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2017 года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2017 года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горячего водоснабжения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3365,92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-335,12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20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83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тыс. руб.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50C" w:rsidRPr="0083350C" w:rsidTr="0083350C">
        <w:trPr>
          <w:trHeight w:val="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350C" w:rsidRPr="0083350C" w:rsidTr="0083350C">
        <w:trPr>
          <w:trHeight w:val="70"/>
        </w:trPr>
        <w:tc>
          <w:tcPr>
            <w:tcW w:w="6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8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3350C" w:rsidRPr="0083350C" w:rsidRDefault="0083350C" w:rsidP="0083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3350C" w:rsidRPr="0083350C" w:rsidRDefault="0083350C" w:rsidP="0083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0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3350C" w:rsidRPr="0083350C" w:rsidRDefault="0083350C" w:rsidP="0083350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0C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83350C">
        <w:rPr>
          <w:rFonts w:ascii="Times New Roman" w:hAnsi="Times New Roman" w:cs="Times New Roman"/>
          <w:sz w:val="24"/>
          <w:szCs w:val="24"/>
        </w:rPr>
        <w:t>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«Калугатеплосеть» г. Калуги на 2019 - 2023 годы</w:t>
      </w:r>
      <w:r w:rsidR="009E490B">
        <w:rPr>
          <w:rFonts w:ascii="Times New Roman" w:hAnsi="Times New Roman" w:cs="Times New Roman"/>
          <w:sz w:val="24"/>
          <w:szCs w:val="24"/>
        </w:rPr>
        <w:t>.</w:t>
      </w:r>
    </w:p>
    <w:p w:rsidR="009E490B" w:rsidRDefault="009E490B" w:rsidP="0083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0C" w:rsidRPr="00637802" w:rsidRDefault="0083350C" w:rsidP="009E49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83350C">
        <w:rPr>
          <w:rFonts w:ascii="Times New Roman" w:hAnsi="Times New Roman" w:cs="Times New Roman"/>
          <w:b/>
          <w:sz w:val="24"/>
          <w:szCs w:val="24"/>
        </w:rPr>
        <w:t>от 0</w:t>
      </w:r>
      <w:r w:rsidR="009E490B">
        <w:rPr>
          <w:rFonts w:ascii="Times New Roman" w:hAnsi="Times New Roman" w:cs="Times New Roman"/>
          <w:b/>
          <w:sz w:val="24"/>
          <w:szCs w:val="24"/>
        </w:rPr>
        <w:t xml:space="preserve">7.12.2018 </w:t>
      </w:r>
      <w:r w:rsidRPr="0083350C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9E490B" w:rsidRPr="007E7E22">
        <w:rPr>
          <w:rFonts w:ascii="Times New Roman" w:hAnsi="Times New Roman" w:cs="Times New Roman"/>
          <w:b/>
          <w:sz w:val="26"/>
          <w:szCs w:val="24"/>
        </w:rPr>
        <w:t>№</w:t>
      </w:r>
      <w:r w:rsidR="009E490B">
        <w:rPr>
          <w:rFonts w:ascii="Times New Roman" w:hAnsi="Times New Roman" w:cs="Times New Roman"/>
          <w:b/>
          <w:sz w:val="26"/>
          <w:szCs w:val="24"/>
        </w:rPr>
        <w:t xml:space="preserve"> 163</w:t>
      </w:r>
      <w:r w:rsidR="009E490B" w:rsidRPr="009B7364">
        <w:rPr>
          <w:rFonts w:ascii="Times New Roman" w:hAnsi="Times New Roman" w:cs="Times New Roman"/>
          <w:b/>
          <w:sz w:val="26"/>
          <w:szCs w:val="24"/>
        </w:rPr>
        <w:t>/В-03/1</w:t>
      </w:r>
      <w:r w:rsidR="009E490B">
        <w:rPr>
          <w:rFonts w:ascii="Times New Roman" w:hAnsi="Times New Roman" w:cs="Times New Roman"/>
          <w:b/>
          <w:sz w:val="26"/>
          <w:szCs w:val="24"/>
        </w:rPr>
        <w:t>399</w:t>
      </w:r>
      <w:r w:rsidR="009E490B" w:rsidRPr="009B7364">
        <w:rPr>
          <w:rFonts w:ascii="Times New Roman" w:hAnsi="Times New Roman" w:cs="Times New Roman"/>
          <w:b/>
          <w:sz w:val="26"/>
          <w:szCs w:val="24"/>
        </w:rPr>
        <w:t>-18</w:t>
      </w:r>
      <w:r w:rsidRPr="00833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63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50C" w:rsidRDefault="0083350C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90B" w:rsidRDefault="009E490B" w:rsidP="009E490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90B" w:rsidRPr="009E490B" w:rsidRDefault="009E490B" w:rsidP="009E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E490B">
        <w:rPr>
          <w:rFonts w:ascii="Times New Roman" w:hAnsi="Times New Roman" w:cs="Times New Roman"/>
          <w:b/>
          <w:sz w:val="24"/>
          <w:szCs w:val="24"/>
        </w:rPr>
        <w:t xml:space="preserve">. Об установлении долгосрочных тарифов на горячую воду (горячее водоснабжение) в закрытой системе горячего водоснабжения для </w:t>
      </w:r>
      <w:r w:rsidRPr="009E4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унитарного предприятия «Калугатеплосеть» г. Калуги </w:t>
      </w:r>
      <w:r w:rsidRPr="009E490B">
        <w:rPr>
          <w:rFonts w:ascii="Times New Roman" w:hAnsi="Times New Roman" w:cs="Times New Roman"/>
          <w:b/>
          <w:sz w:val="24"/>
          <w:szCs w:val="24"/>
        </w:rPr>
        <w:t>на 2019 - 2023 годы.</w:t>
      </w:r>
    </w:p>
    <w:p w:rsidR="009E490B" w:rsidRPr="0083350C" w:rsidRDefault="009E490B" w:rsidP="009E490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90B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E490B" w:rsidRPr="0083350C" w:rsidRDefault="009E490B" w:rsidP="009E490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50C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9E490B" w:rsidRDefault="009E490B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86C" w:rsidRPr="0073686C" w:rsidRDefault="0073686C" w:rsidP="007368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закрытой системе горячего водоснабжения на 2019-2023 годы методом индексации открыто по материалам, представленным </w:t>
      </w:r>
      <w:r w:rsidRPr="0073686C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86C" w:rsidRPr="0073686C" w:rsidRDefault="0073686C" w:rsidP="0073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1024001432564 от 08.12.1992, с присвоением ИНН/КПП 4026000669/402901001.</w:t>
      </w:r>
    </w:p>
    <w:p w:rsidR="0073686C" w:rsidRPr="0073686C" w:rsidRDefault="0073686C" w:rsidP="0073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средства, относящиеся к деятельности по производству и передаче тепловой энергии, находятся у организации в хозяйственном ведении.</w:t>
      </w:r>
    </w:p>
    <w:p w:rsidR="0073686C" w:rsidRPr="0073686C" w:rsidRDefault="0073686C" w:rsidP="007368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Организация применяет обычную систему налогообложения.</w:t>
      </w:r>
    </w:p>
    <w:p w:rsidR="0073686C" w:rsidRPr="0073686C" w:rsidRDefault="0073686C" w:rsidP="0073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Ранее установленные для организации тарифы были утверждены приказом министерства тарифного регулирования Калужской области от 30.11.2015 № 488-РК 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Pr="00736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046"/>
        <w:gridCol w:w="1197"/>
        <w:gridCol w:w="1197"/>
        <w:gridCol w:w="1197"/>
        <w:gridCol w:w="1197"/>
        <w:gridCol w:w="1197"/>
        <w:gridCol w:w="1197"/>
      </w:tblGrid>
      <w:tr w:rsidR="0073686C" w:rsidRPr="0073686C" w:rsidTr="007368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73686C" w:rsidRPr="0073686C" w:rsidTr="007368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numPr>
                <w:ilvl w:val="0"/>
                <w:numId w:val="10"/>
              </w:numPr>
              <w:spacing w:after="0" w:line="240" w:lineRule="auto"/>
              <w:ind w:left="567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приготовлении горячей воды с использованием собственных источников тепловой энергии 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1597,66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1622,42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1622,42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1654,70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1654,70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1724,19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27,81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1885,24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1914,46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1914,46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1952,55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1986,39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2059,54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numPr>
                <w:ilvl w:val="0"/>
                <w:numId w:val="10"/>
              </w:numPr>
              <w:spacing w:after="0" w:line="240" w:lineRule="auto"/>
              <w:ind w:left="567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сетям МУП «КАЛУГАТЕПЛОСЕТЬ» Г КАЛУГИ  горячей воды ОАО «Калугатехремонт»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1714,19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1770,77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1770,77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1806,13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1806,13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1916,37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2022,74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2089,51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2089,51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2131,23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2131,23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2261,32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numPr>
                <w:ilvl w:val="0"/>
                <w:numId w:val="10"/>
              </w:numPr>
              <w:spacing w:after="0" w:line="240" w:lineRule="auto"/>
              <w:ind w:left="567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сетям МУП «КАЛУГАТЕПЛОСЕТЬ» Г КАЛУГИ  горячей воды ОАО «Калужский завод автомобильного электрооборудования»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1712,13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1766,63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1766,63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1800,93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1800,93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1876,52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2020,31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2084,62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2084,62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2214,29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numPr>
                <w:ilvl w:val="0"/>
                <w:numId w:val="10"/>
              </w:numPr>
              <w:spacing w:after="0" w:line="240" w:lineRule="auto"/>
              <w:ind w:left="567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сетям МУП «КАЛУГАТЕПЛОСЕТЬ» Г КАЛУГИ  горячей воды ОАО «Калужский турбинный завод»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1314,01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1357,31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1357,31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1384,34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1384,34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1437,95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Тариф для населения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1550,53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1601,63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1601,63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1633,52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1633,52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1696,78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numPr>
                <w:ilvl w:val="0"/>
                <w:numId w:val="10"/>
              </w:numPr>
              <w:spacing w:after="0" w:line="240" w:lineRule="auto"/>
              <w:ind w:left="567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сетям МУП «КАЛУГАТЕПЛОСЕТЬ» Г КАЛУГИ  горячей воды АО «Калужский завод «Ремпутьмаш»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1464,86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1513,14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1513,14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1543,02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1543,02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1607,80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1728,53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1785,51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1785,51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1820,76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1820,76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1897,20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numPr>
                <w:ilvl w:val="0"/>
                <w:numId w:val="10"/>
              </w:numPr>
              <w:spacing w:after="0" w:line="240" w:lineRule="auto"/>
              <w:ind w:left="567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приготовлении горячей воды с использованием покупной тепловой энерг</w:t>
            </w:r>
            <w:proofErr w:type="gram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«Калужский завод телеграфной аппаратуры»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1485,47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1531,16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1531,16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1556,92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1556,92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1645,43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1752,85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1806,77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1806,77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1837,17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1837,17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1941,61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numPr>
                <w:ilvl w:val="0"/>
                <w:numId w:val="10"/>
              </w:numPr>
              <w:spacing w:after="0" w:line="240" w:lineRule="auto"/>
              <w:ind w:left="567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приготовлении горячей воды с использованием покупной тепловой энерг</w:t>
            </w:r>
            <w:proofErr w:type="gram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«Калужский электромеханический завод»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1474,44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1522,68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1522,68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1552,91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1552,91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1594,82</w:t>
            </w:r>
          </w:p>
        </w:tc>
      </w:tr>
      <w:tr w:rsidR="0073686C" w:rsidRPr="0073686C" w:rsidTr="0073686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73686C" w:rsidRPr="0073686C" w:rsidTr="00736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1739,84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1796,76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1796,76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1832,43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1832,43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1881,89</w:t>
            </w:r>
          </w:p>
        </w:tc>
      </w:tr>
    </w:tbl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оказывает услуги горячего водоснабжения на территории муниципального образования ГП «Город Калуга» в объеме 3040,81 тыс</w:t>
      </w:r>
      <w:proofErr w:type="gramStart"/>
      <w:r w:rsidRPr="0073686C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7368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3686C">
        <w:rPr>
          <w:rFonts w:ascii="Times New Roman" w:eastAsia="Times New Roman" w:hAnsi="Times New Roman" w:cs="Times New Roman"/>
          <w:bCs/>
          <w:sz w:val="24"/>
          <w:szCs w:val="24"/>
        </w:rPr>
        <w:t>/год, в том числе: население – 1798,71 тыс.м</w:t>
      </w:r>
      <w:r w:rsidRPr="007368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3686C">
        <w:rPr>
          <w:rFonts w:ascii="Times New Roman" w:eastAsia="Times New Roman" w:hAnsi="Times New Roman" w:cs="Times New Roman"/>
          <w:bCs/>
          <w:sz w:val="24"/>
          <w:szCs w:val="24"/>
        </w:rPr>
        <w:t>/год, бюджет – 1076,05 тыс.м</w:t>
      </w:r>
      <w:r w:rsidRPr="007368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3686C">
        <w:rPr>
          <w:rFonts w:ascii="Times New Roman" w:eastAsia="Times New Roman" w:hAnsi="Times New Roman" w:cs="Times New Roman"/>
          <w:bCs/>
          <w:sz w:val="24"/>
          <w:szCs w:val="24"/>
        </w:rPr>
        <w:t>/год, прочие – 166,05 тыс.м</w:t>
      </w:r>
      <w:r w:rsidRPr="007368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3686C">
        <w:rPr>
          <w:rFonts w:ascii="Times New Roman" w:eastAsia="Times New Roman" w:hAnsi="Times New Roman" w:cs="Times New Roman"/>
          <w:bCs/>
          <w:sz w:val="24"/>
          <w:szCs w:val="24"/>
        </w:rPr>
        <w:t>/год.</w:t>
      </w:r>
    </w:p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3040,81 тыс</w:t>
      </w:r>
      <w:proofErr w:type="gramStart"/>
      <w:r w:rsidRPr="0073686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368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на каждый год долгосрочного периода регулирования..</w:t>
      </w:r>
    </w:p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группа, 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lastRenderedPageBreak/>
        <w:t>двухкомпонентные тарифы на горячую воду в закрытой системе горячего водоснабжения на каждый год долгосрочного периода регулирования с учетом тарифов:</w:t>
      </w:r>
      <w:proofErr w:type="gramEnd"/>
    </w:p>
    <w:p w:rsidR="0073686C" w:rsidRPr="0073686C" w:rsidRDefault="0073686C" w:rsidP="0073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- на питьевую воду, устанавливаемых для ГП Калужской области «Калугаоблводоканал» в размере: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01.01.2019 по 30.06.2019 – 23,09 руб./м3 (без НДС) или – 27,71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01.07.2019 по 31.12.2019 – 23,54 руб./м3 (без НДС) или – 28,25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01.01.2020 по 30.06.2020 – 23,54 руб./м3 (без НДС) или – 28,25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01.07.2020 по 31.12.2020 – 24,19 руб./м3 (без НДС) или – 29,03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01.01.2021 по 30.06.2021 – 24,19 руб./м3 (без НДС) или – 29,03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01.07.2021 по 31.12.2021 – 24,98 руб./м3 (без НДС) или – 29,98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01.01.2022 по 30.06.2022 – 24,98 руб./м3 (без НДС) или – 29,98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01.07.2022 по 31.12.2022 – 25,74 руб./м3 (без НДС) или – 30,89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01.01.2023 по 30.06.2023 – 25,74 руб./м3 (без НДС) или – 30,89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01.07.2023 по 31.12.2023 – 26,52 руб./м3 (без НДС) или – 31,82 руб./м3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устанавливаемых для </w:t>
      </w:r>
      <w:r w:rsidRPr="0073686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муниципального унитарного предприятия «Калугатеплосеть» г. Калуги 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t>в размере:</w:t>
      </w:r>
    </w:p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6C">
        <w:rPr>
          <w:rFonts w:ascii="Times New Roman" w:eastAsia="Times New Roman" w:hAnsi="Times New Roman" w:cs="Times New Roman"/>
          <w:sz w:val="24"/>
          <w:szCs w:val="24"/>
        </w:rPr>
        <w:t>При приготовлении горячей воды с использованием  собственных источников тепловой энергии кроме котельных,</w:t>
      </w:r>
      <w:r w:rsidRPr="00736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 w:rsidRPr="00736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адресам:                          ул. Баррикад, 181 «а»; ул. Вишневского, 1; </w:t>
      </w:r>
      <w:proofErr w:type="spellStart"/>
      <w:r w:rsidRPr="0073686C">
        <w:rPr>
          <w:rFonts w:ascii="Times New Roman" w:eastAsia="Times New Roman" w:hAnsi="Times New Roman" w:cs="Times New Roman"/>
          <w:sz w:val="24"/>
          <w:szCs w:val="24"/>
        </w:rPr>
        <w:t>Грабцевское</w:t>
      </w:r>
      <w:proofErr w:type="spell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шоссе, 115; </w:t>
      </w:r>
      <w:proofErr w:type="spellStart"/>
      <w:r w:rsidRPr="0073686C">
        <w:rPr>
          <w:rFonts w:ascii="Times New Roman" w:eastAsia="Times New Roman" w:hAnsi="Times New Roman" w:cs="Times New Roman"/>
          <w:sz w:val="24"/>
          <w:szCs w:val="24"/>
        </w:rPr>
        <w:t>Грабцевское</w:t>
      </w:r>
      <w:proofErr w:type="spell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шоссе,    22 «б»; ул. Молодёжная, 58 (д. </w:t>
      </w:r>
      <w:proofErr w:type="spellStart"/>
      <w:r w:rsidRPr="0073686C">
        <w:rPr>
          <w:rFonts w:ascii="Times New Roman" w:eastAsia="Times New Roman" w:hAnsi="Times New Roman" w:cs="Times New Roman"/>
          <w:sz w:val="24"/>
          <w:szCs w:val="24"/>
        </w:rPr>
        <w:t>Лихун</w:t>
      </w:r>
      <w:proofErr w:type="spellEnd"/>
      <w:r w:rsidRPr="0073686C">
        <w:rPr>
          <w:rFonts w:ascii="Times New Roman" w:eastAsia="Times New Roman" w:hAnsi="Times New Roman" w:cs="Times New Roman"/>
          <w:sz w:val="24"/>
          <w:szCs w:val="24"/>
        </w:rPr>
        <w:t>); ул. Ипподромная, 37; Калуга Бор, 15 «а»; ул. Кропоткина, 4 «а»; ул. Ленина, 60 «а»;</w:t>
      </w:r>
      <w:proofErr w:type="gram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686C">
        <w:rPr>
          <w:rFonts w:ascii="Times New Roman" w:eastAsia="Times New Roman" w:hAnsi="Times New Roman" w:cs="Times New Roman"/>
          <w:sz w:val="24"/>
          <w:szCs w:val="24"/>
        </w:rPr>
        <w:t>ОЛ «Белка»; ул. Пролета</w:t>
      </w:r>
      <w:r w:rsidR="001248A1">
        <w:rPr>
          <w:rFonts w:ascii="Times New Roman" w:eastAsia="Times New Roman" w:hAnsi="Times New Roman" w:cs="Times New Roman"/>
          <w:sz w:val="24"/>
          <w:szCs w:val="24"/>
        </w:rPr>
        <w:t>рская, 111,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ул. Салтыкова Щедрина, 80 «а»; ул. Советская, 3 «б» (ж/д ст. Тихонова пустынь); ул. </w:t>
      </w:r>
      <w:proofErr w:type="spellStart"/>
      <w:r w:rsidRPr="0073686C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, 171; ул. Широкая, 51 «б»; Кирпичный завод МПС, 3 «в» (д. Мстихино)   </w:t>
      </w:r>
      <w:proofErr w:type="gramEnd"/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01.01.2019 по 30.06.2019 – 1724,19 руб./Гкал (без НДС) или – 2069,03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01.07.2019 по 31.12.2019 – 1753,85 руб./Гкал (без НДС) или – 2104,62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01.01.2020 по 30.06.2020 – 1753,85 руб./Гкал (без НДС) или – 2104,62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01.07.2020 по 31.12.2020 – 1801,64 руб./Гкал (без НДС) или – 2161,97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01.01.2021 по 30.06.2021 – 1801,64 руб./Гкал (без НДС) или – 2161,97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01.07.2021 по 31.12.2021 – 1855,28 руб./Гкал (без НДС) или – 2226,34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01.01.2022 по 30.06.2022 – 1855,28 руб./Гкал (без НДС) или – 2226,34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01.07.2022 по 31.12.2022 – 1908,88 руб./Гкал (без НДС) или – 2290,66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01.01.2023 по 30.06.2023 – 1908,88 руб./Гкал (без НДС) или – 2290,66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01.07.2023 по 31.12.2023 – 1964,10 руб./Гкал (без НДС) или – 2356,92 руб./Гкал (с НДС).</w:t>
      </w:r>
    </w:p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передачей по сетям МУП «КАЛУГАТЕПЛОСЕТЬ» г. КАЛУГИ горячей воды ОАО «Калужский завод автомобильного электрооборудования»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01.01.2019 по 30.06.2019 – 1876,52 руб./Гкал (без НДС) или – 2251,82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01.07.2019 по 31.12.2019 – 1905,93 руб./Гкал (без НДС) или – 2287,12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01.01.2020 по 30.06.2020 – 1905,93 руб./Гкал (без НДС) или – 2287,12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01.07.2020 по 31.12.2020 – 1958,43 руб./Гкал (без НДС) или – 2350,12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01.01.2021 по 30.06.2021 – 1958,43 руб./Гкал (без НДС) или – 2350,12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01.07.2021 по 31.12.2021 – 2019,25 руб./Гкал (без НДС) или – 2423,10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01.01.2022 по 30.06.2022 – 2019,25 руб./Гкал (без НДС) или – 2423,10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01.07.2022 по 31.12.2022 – 2080,52 руб./Гкал (без НДС) или – 2496,62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01.01.2023 по 30.06.2023 – 2080,52 руб./Гкал (без НДС) или – 2496,62 руб./Гкал (с НДС);</w:t>
      </w:r>
    </w:p>
    <w:p w:rsidR="0073686C" w:rsidRPr="0073686C" w:rsidRDefault="0073686C" w:rsidP="00736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01.07.2023 по 31.12.2023 – 2143,71 руб./Гкал (без НДС) или – 2572,45 руб./Гкал (с НДС).</w:t>
      </w:r>
    </w:p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При приготовлении горячей воды с использованием покупной тепловой энерг</w:t>
      </w:r>
      <w:proofErr w:type="gramStart"/>
      <w:r w:rsidRPr="0073686C">
        <w:rPr>
          <w:rFonts w:ascii="Times New Roman" w:eastAsia="Times New Roman" w:hAnsi="Times New Roman" w:cs="Times New Roman"/>
          <w:sz w:val="24"/>
          <w:szCs w:val="24"/>
        </w:rPr>
        <w:t>ии АО</w:t>
      </w:r>
      <w:proofErr w:type="gram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«Калужский завод телеграфной аппаратуры»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01.01.2019 по 30.06.2019 – 1645,43 руб./Гкал (без НДС) или – 1974,52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01.07.2019 по 31.12.2019 – 1672,29 руб./Гкал (без НДС) или – 2006,75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01.01.2020 по 30.06.2020 – 1672,29 руб./Гкал (без НДС) или – 2006,75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01.07.2020 по 31.12.2020 – 1718,33 руб./Гкал (без НДС) или – 2062,00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01.01.2021 по 30.06.2021 – 1718,33 руб./Гкал (без НДС) или – 2062,00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lastRenderedPageBreak/>
        <w:t>с 01.07.2021 по 31.12.2021 – 1770,70 руб./Гкал (без НДС) или – 2124,84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01.01.2022 по 30.06.2022 – 1770,70 руб./Гкал (без НДС) или – 2124,84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01.07.2022 по 31.12.2022 – 1823,32 руб./Гкал (без НДС) или – 2187,98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01.01.2023 по 30.06.2023 – 1823,32 руб./Гкал (без НДС) или – 2187,98 руб./Гкал (с НДС);</w:t>
      </w:r>
    </w:p>
    <w:p w:rsidR="0073686C" w:rsidRPr="0073686C" w:rsidRDefault="0073686C" w:rsidP="00736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01.07.2023 по 31.12.2023 – 1877,60 руб./Гкал (без НДС) или – 2253,12 руб./Гкал (с НДС).</w:t>
      </w:r>
    </w:p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При приготовлении горячей воды с использованием покупной тепловой энерг</w:t>
      </w:r>
      <w:proofErr w:type="gramStart"/>
      <w:r w:rsidRPr="0073686C">
        <w:rPr>
          <w:rFonts w:ascii="Times New Roman" w:eastAsia="Times New Roman" w:hAnsi="Times New Roman" w:cs="Times New Roman"/>
          <w:sz w:val="24"/>
          <w:szCs w:val="24"/>
        </w:rPr>
        <w:t>ии АО</w:t>
      </w:r>
      <w:proofErr w:type="gram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«Калужский электромеханический завод»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01.01.2019 по 30.06.2019 – 1594,82 руб./Гкал (без НДС) или – 1913,78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01.07.2019 по 31.12.2019 – 1621,92 руб./Гкал (без НДС) или – 1946,30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01.01.2020 по 30.06.2020 – 1621,92 руб./Гкал (без НДС) или – 1946,30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01.07.2020 по 31.12.2020 – 1667,91 руб./Гкал (без НДС) или – 2001,49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01.01.2021 по 30.06.2021 – 1667,91 руб./Гкал (без НДС) или – 2001,49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01.07.2021 по 31.12.2021 – 1719,93 руб./Гкал (без НДС) или – 2063,92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01.01.2022 по 30.06.2022 – 1719,93 руб./Гкал (без НДС) или – 2063,92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01.07.2022 по 31.12.2022 – 1772,13 руб./Гкал (без НДС) или – 2126,56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01.01.2023 по 30.06.2023 – 1772,13 руб./Гкал (без НДС) или – 2126,56 руб./Гкал (с НДС);</w:t>
      </w:r>
    </w:p>
    <w:p w:rsidR="0073686C" w:rsidRPr="0073686C" w:rsidRDefault="0073686C" w:rsidP="00736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01.07.2023 по 31.12.2023 – 1825,96 руб./Гкал (без НДС) или – 2191,15 руб./Гкал (с НДС).</w:t>
      </w:r>
    </w:p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При приготовлении горячей воды с использованием собственных источников тепловой энергии по котельным, расположенных по следующим адресам: ул. Баррикад,        181 «а»; ул. Вишневского, 1; </w:t>
      </w:r>
      <w:proofErr w:type="spellStart"/>
      <w:r w:rsidRPr="0073686C">
        <w:rPr>
          <w:rFonts w:ascii="Times New Roman" w:eastAsia="Times New Roman" w:hAnsi="Times New Roman" w:cs="Times New Roman"/>
          <w:sz w:val="24"/>
          <w:szCs w:val="24"/>
        </w:rPr>
        <w:t>Грабцевское</w:t>
      </w:r>
      <w:proofErr w:type="spell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шоссе, 115; </w:t>
      </w:r>
      <w:proofErr w:type="spellStart"/>
      <w:r w:rsidRPr="0073686C">
        <w:rPr>
          <w:rFonts w:ascii="Times New Roman" w:eastAsia="Times New Roman" w:hAnsi="Times New Roman" w:cs="Times New Roman"/>
          <w:sz w:val="24"/>
          <w:szCs w:val="24"/>
        </w:rPr>
        <w:t>Грабцевское</w:t>
      </w:r>
      <w:proofErr w:type="spell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шоссе, 22 «б»;             ул. Молодёжная, 58 (д. </w:t>
      </w:r>
      <w:proofErr w:type="spellStart"/>
      <w:r w:rsidRPr="0073686C">
        <w:rPr>
          <w:rFonts w:ascii="Times New Roman" w:eastAsia="Times New Roman" w:hAnsi="Times New Roman" w:cs="Times New Roman"/>
          <w:sz w:val="24"/>
          <w:szCs w:val="24"/>
        </w:rPr>
        <w:t>Лихун</w:t>
      </w:r>
      <w:proofErr w:type="spellEnd"/>
      <w:r w:rsidRPr="0073686C">
        <w:rPr>
          <w:rFonts w:ascii="Times New Roman" w:eastAsia="Times New Roman" w:hAnsi="Times New Roman" w:cs="Times New Roman"/>
          <w:sz w:val="24"/>
          <w:szCs w:val="24"/>
        </w:rPr>
        <w:t>); ул. Ипподромная, 37; Калуга Бор, 15 «а»; ул. Кропоткина, 4 «а»; ул. Ленина, 60 «а»;</w:t>
      </w:r>
      <w:proofErr w:type="gramEnd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686C">
        <w:rPr>
          <w:rFonts w:ascii="Times New Roman" w:eastAsia="Times New Roman" w:hAnsi="Times New Roman" w:cs="Times New Roman"/>
          <w:sz w:val="24"/>
          <w:szCs w:val="24"/>
        </w:rPr>
        <w:t xml:space="preserve">ОЛ «Белка»; ул. Пролетарская, 111; ул. Салтыкова Щедрина, 80 «а»; ул. Советская, 3 «б» (ж/д ст. Тихонова пустынь); ул. </w:t>
      </w:r>
      <w:proofErr w:type="spellStart"/>
      <w:r w:rsidRPr="0073686C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73686C">
        <w:rPr>
          <w:rFonts w:ascii="Times New Roman" w:eastAsia="Times New Roman" w:hAnsi="Times New Roman" w:cs="Times New Roman"/>
          <w:sz w:val="24"/>
          <w:szCs w:val="24"/>
        </w:rPr>
        <w:t>, 171; ул. Широкая, 51 «б»; Кирпичный завод МПС, 3 «в» (д. Мстихино)</w:t>
      </w:r>
      <w:proofErr w:type="gramEnd"/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01.01.2019 по 30.06.2019 – 1724,19 руб./Гкал (без НДС) или – 2069,03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01.07.2019 по 31.12.2019 – 2243,13 руб./Гкал (без НДС) или – 2691,76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01.01.2020 по 30.06.2020 – 2243,13 руб./Гкал (без НДС) или – 2691,76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01.07.2020 по 31.12.2020 – 2303,14 руб./Гкал (без НДС) или – 2763,77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01.01.2021 по 30.06.2021 – 2303,14 руб./Гкал (без НДС) или – 2763,77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01.07.2021 по 31.12.2021 – 2372,19 руб./Гкал (без НДС) или – 2846,63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01.01.2022 по 30.06.2022 – 2372,19 руб./Гкал (без НДС) или – 2846,63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01.07.2022 по 31.12.2022 – 2441,63 руб./Гкал (без НДС) или – 2929,96 руб./Гкал (с НДС);</w:t>
      </w:r>
    </w:p>
    <w:p w:rsidR="0073686C" w:rsidRPr="0073686C" w:rsidRDefault="0073686C" w:rsidP="007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01.01.2023 по 30.06.2023 – 2441,63 руб./Гкал (без НДС) или – 2929,96 руб./Гкал (с НДС);</w:t>
      </w:r>
    </w:p>
    <w:p w:rsidR="0073686C" w:rsidRPr="0073686C" w:rsidRDefault="0073686C" w:rsidP="00736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с 01.07.2023 по 31.12.2023 – 2513,16 руб./Гкал (без НДС) или – 3015,79 руб./Гкал (с НДС).</w:t>
      </w:r>
    </w:p>
    <w:p w:rsidR="0073686C" w:rsidRPr="0073686C" w:rsidRDefault="0073686C" w:rsidP="00736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В связи с изменением схем горячего водоснабжения от котельных: ОАО «Калугатехремонт», ОАО «Калужский турбинный завод», АО «Калужский завод «Ремпутьмаш» тарифы до конечных потребителей установлены данным организациям, государственное регулирование для МУП «Калугатеплосеть» г. Калуги на данных системах горячего водоснабжения прекращено.</w:t>
      </w:r>
    </w:p>
    <w:p w:rsidR="0073686C" w:rsidRPr="0073686C" w:rsidRDefault="0073686C" w:rsidP="0073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73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долгосрочные </w:t>
      </w:r>
      <w:r w:rsidRPr="0073686C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2019-2023 годы составят: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2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73686C" w:rsidRPr="0073686C" w:rsidTr="0073686C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73686C" w:rsidRPr="0073686C" w:rsidTr="0073686C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</w:tr>
      <w:tr w:rsidR="0073686C" w:rsidRPr="0073686C" w:rsidTr="0073686C">
        <w:trPr>
          <w:trHeight w:val="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приготовлении горячей воды с использованием собственных источников тепловой энергии кроме котельных, расположенных по следующим адресам:  ул. Баррикад, 181 «а»; ул. Вишневского, 1; </w:t>
            </w:r>
            <w:proofErr w:type="spell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Грабцевское</w:t>
            </w:r>
            <w:proofErr w:type="spell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115; </w:t>
            </w:r>
            <w:proofErr w:type="spell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Грабцевское</w:t>
            </w:r>
            <w:proofErr w:type="spell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22 «б»; ул. Молодёжная, 58 (д. </w:t>
            </w:r>
            <w:proofErr w:type="spell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Лихун</w:t>
            </w:r>
            <w:proofErr w:type="spell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); ул. Ипподромная, 37; Калуга Бор, 15 «а»; ул. Кропоткина, 4 «а»; ул. Ленина, 60 «а»;</w:t>
            </w:r>
            <w:proofErr w:type="gram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 «Белка»; ул. Пролетарская, 111; ул. Салтыкова Щедрина, 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80 «а»; ул. Советская, 3 «б» (ж/д ст. Тихонова пустынь); ул. </w:t>
            </w:r>
            <w:proofErr w:type="spell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Тарутинская</w:t>
            </w:r>
            <w:proofErr w:type="spell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, 171; ул. Широкая, 51 «б»; Кирпичный завод МПС, 3 «в» (д. Мстихино)</w:t>
            </w:r>
            <w:proofErr w:type="gramEnd"/>
          </w:p>
        </w:tc>
      </w:tr>
      <w:tr w:rsidR="0073686C" w:rsidRPr="0073686C" w:rsidTr="0073686C">
        <w:trPr>
          <w:trHeight w:val="21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Тариф</w:t>
            </w:r>
          </w:p>
        </w:tc>
      </w:tr>
      <w:tr w:rsidR="0073686C" w:rsidRPr="0073686C" w:rsidTr="0073686C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</w:tr>
      <w:tr w:rsidR="0073686C" w:rsidRPr="0073686C" w:rsidTr="0073686C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1724,19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1753,85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1753,85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1801,64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1801,64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1855,28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1855,28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1908,88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1908,88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1964,10</w:t>
            </w:r>
          </w:p>
        </w:tc>
      </w:tr>
      <w:tr w:rsidR="0073686C" w:rsidRPr="0073686C" w:rsidTr="0073686C">
        <w:trPr>
          <w:trHeight w:val="22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73686C" w:rsidRPr="0073686C" w:rsidTr="0073686C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2069,03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2104,62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2104,62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2161,97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2161,97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2226,34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2226,34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2290,66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2290,66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2356,92</w:t>
            </w:r>
          </w:p>
        </w:tc>
      </w:tr>
      <w:tr w:rsidR="0073686C" w:rsidRPr="0073686C" w:rsidTr="0073686C">
        <w:trPr>
          <w:trHeight w:val="28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numPr>
                <w:ilvl w:val="0"/>
                <w:numId w:val="17"/>
              </w:numPr>
              <w:spacing w:after="0" w:line="240" w:lineRule="auto"/>
              <w:ind w:left="426" w:hanging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сетям МУП «Калугатеплосеть» г. Калуги горячей воды ОАО «Калужский завод автомобильного электрооборудования»</w:t>
            </w:r>
          </w:p>
        </w:tc>
      </w:tr>
      <w:tr w:rsidR="0073686C" w:rsidRPr="0073686C" w:rsidTr="0073686C">
        <w:trPr>
          <w:trHeight w:val="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</w:tr>
      <w:tr w:rsidR="0073686C" w:rsidRPr="0073686C" w:rsidTr="0073686C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1876,52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1905,93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1905,93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1958,43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1958,43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2019,25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2019,25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2080,52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2080,52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2143,71</w:t>
            </w:r>
          </w:p>
        </w:tc>
      </w:tr>
      <w:tr w:rsidR="0073686C" w:rsidRPr="0073686C" w:rsidTr="0073686C">
        <w:trPr>
          <w:trHeight w:val="366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73686C" w:rsidRPr="0073686C" w:rsidTr="0073686C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2251,82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2287,12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2287,12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2350,12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2350,12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2423,10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2423,10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2496,62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2496,62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2572,45</w:t>
            </w:r>
          </w:p>
        </w:tc>
      </w:tr>
      <w:tr w:rsidR="0073686C" w:rsidRPr="0073686C" w:rsidTr="0073686C">
        <w:trPr>
          <w:trHeight w:val="28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numPr>
                <w:ilvl w:val="0"/>
                <w:numId w:val="17"/>
              </w:numPr>
              <w:spacing w:after="0" w:line="240" w:lineRule="auto"/>
              <w:ind w:left="426" w:hanging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приготовлении горячей воды с использованием покупной тепловой энерг</w:t>
            </w:r>
            <w:proofErr w:type="gram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«Калужский завод телеграфной аппаратуры»</w:t>
            </w:r>
          </w:p>
        </w:tc>
      </w:tr>
      <w:tr w:rsidR="0073686C" w:rsidRPr="0073686C" w:rsidTr="0073686C">
        <w:trPr>
          <w:trHeight w:val="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</w:tr>
      <w:tr w:rsidR="0073686C" w:rsidRPr="0073686C" w:rsidTr="0073686C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1672,29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1672,29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1823,32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1823,32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1877,60</w:t>
            </w:r>
          </w:p>
        </w:tc>
      </w:tr>
      <w:tr w:rsidR="0073686C" w:rsidRPr="0073686C" w:rsidTr="0073686C">
        <w:trPr>
          <w:trHeight w:val="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73686C" w:rsidRPr="0073686C" w:rsidTr="0073686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1974,52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2006,75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2006,75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2124,84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2124,84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2187,98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2187,98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2253,12</w:t>
            </w:r>
          </w:p>
        </w:tc>
      </w:tr>
      <w:tr w:rsidR="0073686C" w:rsidRPr="0073686C" w:rsidTr="0073686C">
        <w:trPr>
          <w:trHeight w:val="28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numPr>
                <w:ilvl w:val="0"/>
                <w:numId w:val="17"/>
              </w:numPr>
              <w:spacing w:after="0" w:line="240" w:lineRule="auto"/>
              <w:ind w:left="426" w:hanging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приготовлении горячей воды с использованием покупной тепловой энерг</w:t>
            </w:r>
            <w:proofErr w:type="gram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«Калужский 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электромеханический завод»</w:t>
            </w:r>
          </w:p>
        </w:tc>
      </w:tr>
      <w:tr w:rsidR="0073686C" w:rsidRPr="0073686C" w:rsidTr="0073686C">
        <w:trPr>
          <w:trHeight w:val="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Тариф</w:t>
            </w:r>
          </w:p>
        </w:tc>
      </w:tr>
      <w:tr w:rsidR="0073686C" w:rsidRPr="0073686C" w:rsidTr="0073686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</w:tr>
      <w:tr w:rsidR="0073686C" w:rsidRPr="0073686C" w:rsidTr="0073686C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1594,82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1621,92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1621,92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1667,91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1667,91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1719,93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1719,93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1772,13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1772,13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1825,96</w:t>
            </w:r>
          </w:p>
        </w:tc>
      </w:tr>
      <w:tr w:rsidR="0073686C" w:rsidRPr="0073686C" w:rsidTr="0073686C">
        <w:trPr>
          <w:trHeight w:val="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3686C" w:rsidRPr="0073686C" w:rsidTr="0073686C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73686C" w:rsidRPr="0073686C" w:rsidTr="0073686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1913,78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1946,30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1946,30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2001,49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2001,49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2063,92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2063,92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2126,56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2126,56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2191,15</w:t>
            </w:r>
          </w:p>
        </w:tc>
      </w:tr>
      <w:tr w:rsidR="0073686C" w:rsidRPr="0073686C" w:rsidTr="0073686C">
        <w:trPr>
          <w:trHeight w:val="28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numPr>
                <w:ilvl w:val="0"/>
                <w:numId w:val="17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приготовлении горячей воды с использованием собственных источников тепловой энергии по котельным, расположенных по следующим адресам:  ул. Баррикад, 181 «а»; ул. Вишневского, 1; </w:t>
            </w:r>
            <w:proofErr w:type="spell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Грабцевское</w:t>
            </w:r>
            <w:proofErr w:type="spell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115; </w:t>
            </w:r>
            <w:proofErr w:type="spell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Грабцевское</w:t>
            </w:r>
            <w:proofErr w:type="spell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22 «б»;  ул. Молодёжная, 58 (д. </w:t>
            </w:r>
            <w:proofErr w:type="spell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Лихун</w:t>
            </w:r>
            <w:proofErr w:type="spell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); ул. Ипподромная, 37; Калуга Бор, 15 «а»; ул. Кропоткина, 4 «а»; ул. Ленина, 60 «а»;</w:t>
            </w:r>
            <w:proofErr w:type="gram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 «Белка»; ул. Пролетарская, 111; ул. Салтыкова Щедрина, 80 «а»; ул. Советская, 3 «б» (ж/д ст. Тихонова пустынь); ул. </w:t>
            </w:r>
            <w:proofErr w:type="spellStart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Тарутинская</w:t>
            </w:r>
            <w:proofErr w:type="spellEnd"/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, 171; ул. Широкая, 51 «б»; Кирпичный завод МПС, 3 «в» (д. Мстихино)»</w:t>
            </w:r>
            <w:proofErr w:type="gramEnd"/>
          </w:p>
        </w:tc>
      </w:tr>
      <w:tr w:rsidR="0073686C" w:rsidRPr="0073686C" w:rsidTr="0073686C">
        <w:trPr>
          <w:trHeight w:val="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3686C" w:rsidRPr="0073686C" w:rsidTr="0073686C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</w:tr>
      <w:tr w:rsidR="0073686C" w:rsidRPr="0073686C" w:rsidTr="0073686C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1724,19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2243,13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2243,13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2303,14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2303,14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2372,19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2372,19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2441,63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2441,63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6C" w:rsidRPr="0073686C" w:rsidRDefault="0073686C" w:rsidP="0073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686C">
              <w:rPr>
                <w:rFonts w:ascii="Times New Roman" w:eastAsia="Times New Roman" w:hAnsi="Times New Roman" w:cs="Times New Roman"/>
                <w:sz w:val="20"/>
                <w:szCs w:val="20"/>
              </w:rPr>
              <w:t>2513,16</w:t>
            </w:r>
          </w:p>
        </w:tc>
      </w:tr>
    </w:tbl>
    <w:p w:rsidR="009E490B" w:rsidRPr="0083350C" w:rsidRDefault="009E490B" w:rsidP="009E4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0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E490B" w:rsidRPr="0073686C" w:rsidRDefault="0073686C" w:rsidP="0073686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6C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2019 года предложенные долгосрочные тарифы на горячую воду (горячее водоснабжение) в закрытой системе горячего водоснабжения </w:t>
      </w:r>
      <w:r w:rsidRPr="0073686C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муниципального унитарного предприятия «Калугатеплосеть»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6C">
        <w:rPr>
          <w:rFonts w:ascii="Times New Roman" w:hAnsi="Times New Roman" w:cs="Times New Roman"/>
          <w:color w:val="000000"/>
          <w:sz w:val="24"/>
          <w:szCs w:val="24"/>
        </w:rPr>
        <w:t>г. Калуги</w:t>
      </w:r>
      <w:r w:rsidRPr="007368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686C">
        <w:rPr>
          <w:rFonts w:ascii="Times New Roman" w:hAnsi="Times New Roman" w:cs="Times New Roman"/>
          <w:sz w:val="24"/>
          <w:szCs w:val="24"/>
        </w:rPr>
        <w:t>на 2019 - 2023 годы с календарной разбивкой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86C" w:rsidRDefault="0073686C" w:rsidP="009E49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90B" w:rsidRPr="00637802" w:rsidRDefault="009E490B" w:rsidP="009E49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83350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3686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.12.2018</w:t>
      </w:r>
      <w:r w:rsidR="0073686C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50C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Pr="007E7E22">
        <w:rPr>
          <w:rFonts w:ascii="Times New Roman" w:hAnsi="Times New Roman" w:cs="Times New Roman"/>
          <w:b/>
          <w:sz w:val="26"/>
          <w:szCs w:val="24"/>
        </w:rPr>
        <w:t>№</w:t>
      </w:r>
      <w:r>
        <w:rPr>
          <w:rFonts w:ascii="Times New Roman" w:hAnsi="Times New Roman" w:cs="Times New Roman"/>
          <w:b/>
          <w:sz w:val="26"/>
          <w:szCs w:val="24"/>
        </w:rPr>
        <w:t xml:space="preserve"> 163</w:t>
      </w:r>
      <w:r w:rsidRPr="009B7364">
        <w:rPr>
          <w:rFonts w:ascii="Times New Roman" w:hAnsi="Times New Roman" w:cs="Times New Roman"/>
          <w:b/>
          <w:sz w:val="26"/>
          <w:szCs w:val="24"/>
        </w:rPr>
        <w:t>/В-03/1</w:t>
      </w:r>
      <w:r>
        <w:rPr>
          <w:rFonts w:ascii="Times New Roman" w:hAnsi="Times New Roman" w:cs="Times New Roman"/>
          <w:b/>
          <w:sz w:val="26"/>
          <w:szCs w:val="24"/>
        </w:rPr>
        <w:t>399</w:t>
      </w:r>
      <w:r w:rsidRPr="009B7364">
        <w:rPr>
          <w:rFonts w:ascii="Times New Roman" w:hAnsi="Times New Roman" w:cs="Times New Roman"/>
          <w:b/>
          <w:sz w:val="26"/>
          <w:szCs w:val="24"/>
        </w:rPr>
        <w:t>-18</w:t>
      </w:r>
      <w:r w:rsidRPr="00833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50C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63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90B" w:rsidRDefault="009E490B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86C" w:rsidRDefault="0073686C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86C" w:rsidRPr="0047767B" w:rsidRDefault="0073686C" w:rsidP="00736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B">
        <w:rPr>
          <w:rFonts w:ascii="Times New Roman" w:hAnsi="Times New Roman" w:cs="Times New Roman"/>
          <w:b/>
          <w:sz w:val="24"/>
          <w:szCs w:val="24"/>
        </w:rPr>
        <w:t xml:space="preserve">20. Об утверждении производственной программы в сфере горячего водоснабжения с использованием закрытых систем горячего водоснабжения </w:t>
      </w:r>
      <w:r w:rsidRPr="0047767B">
        <w:rPr>
          <w:rFonts w:ascii="Times New Roman" w:hAnsi="Times New Roman" w:cs="Times New Roman"/>
          <w:b/>
          <w:color w:val="000000"/>
          <w:sz w:val="24"/>
          <w:szCs w:val="24"/>
        </w:rPr>
        <w:t>общества с ограниченной ответственностью «Кировская региональная компания по реализации тепловой и электрической энергии»</w:t>
      </w:r>
      <w:r w:rsidRPr="0047767B">
        <w:rPr>
          <w:rFonts w:ascii="Times New Roman" w:hAnsi="Times New Roman" w:cs="Times New Roman"/>
          <w:sz w:val="24"/>
          <w:szCs w:val="24"/>
        </w:rPr>
        <w:t xml:space="preserve"> </w:t>
      </w:r>
      <w:r w:rsidRPr="0047767B">
        <w:rPr>
          <w:rFonts w:ascii="Times New Roman" w:hAnsi="Times New Roman" w:cs="Times New Roman"/>
          <w:b/>
          <w:sz w:val="24"/>
          <w:szCs w:val="24"/>
        </w:rPr>
        <w:t>на 2019 - 2023 годы.</w:t>
      </w:r>
    </w:p>
    <w:p w:rsidR="0073686C" w:rsidRPr="0047767B" w:rsidRDefault="0073686C" w:rsidP="0073686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3686C" w:rsidRPr="0083350C" w:rsidRDefault="0073686C" w:rsidP="0073686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7B">
        <w:rPr>
          <w:rFonts w:ascii="Times New Roman" w:hAnsi="Times New Roman" w:cs="Times New Roman"/>
          <w:b/>
          <w:sz w:val="24"/>
          <w:szCs w:val="24"/>
        </w:rPr>
        <w:t>Доложил:</w:t>
      </w:r>
      <w:r w:rsidRPr="0083350C">
        <w:rPr>
          <w:rFonts w:ascii="Times New Roman" w:hAnsi="Times New Roman" w:cs="Times New Roman"/>
          <w:b/>
          <w:sz w:val="24"/>
          <w:szCs w:val="24"/>
        </w:rPr>
        <w:t xml:space="preserve"> С.И. Ландухова.</w:t>
      </w:r>
    </w:p>
    <w:p w:rsidR="0073686C" w:rsidRDefault="0073686C" w:rsidP="0073686C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67B" w:rsidRPr="000E2E60" w:rsidRDefault="0047767B" w:rsidP="00477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общества с ограниченной ответственностью «Кировская региональная компания по реализации тепловой и электрической энергии» на 2019 - 2023 годы: </w:t>
      </w:r>
    </w:p>
    <w:p w:rsidR="0047767B" w:rsidRPr="000E2E60" w:rsidRDefault="0047767B" w:rsidP="00477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76"/>
        <w:gridCol w:w="40"/>
        <w:gridCol w:w="3339"/>
        <w:gridCol w:w="582"/>
        <w:gridCol w:w="295"/>
        <w:gridCol w:w="1178"/>
        <w:gridCol w:w="857"/>
        <w:gridCol w:w="266"/>
        <w:gridCol w:w="976"/>
        <w:gridCol w:w="384"/>
        <w:gridCol w:w="22"/>
        <w:gridCol w:w="1408"/>
      </w:tblGrid>
      <w:tr w:rsidR="0047767B" w:rsidRPr="000E2E60" w:rsidTr="0047767B">
        <w:trPr>
          <w:trHeight w:val="1404"/>
        </w:trPr>
        <w:tc>
          <w:tcPr>
            <w:tcW w:w="9923" w:type="dxa"/>
            <w:gridSpan w:val="12"/>
            <w:hideMark/>
          </w:tcPr>
          <w:p w:rsidR="0047767B" w:rsidRPr="000E2E60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</w:t>
            </w:r>
            <w:r w:rsidRPr="000E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ЗАКРЫТЫХ СИСТЕМ ГОРЯЧЕГО ВОДОСНАБЖЕНИЯ ОБЩЕСТВА С ОГРАНИЧЕННОЙ ОТВЕТСТВЕННОСТЬЮ «КИРОВСКАЯ РЕГИОНАЛЬНАЯ КОМПАНИЯ ПО РЕАЛИЗАЦИИ ТЕПЛОВОЙ И ЭЛЕКТРИЧЕСКОЙ ЭНЕРГИИ» НА 2019 - 2023 ГОДЫ</w:t>
            </w:r>
          </w:p>
        </w:tc>
      </w:tr>
      <w:tr w:rsidR="0047767B" w:rsidRPr="0047767B" w:rsidTr="0047767B">
        <w:trPr>
          <w:trHeight w:val="200"/>
        </w:trPr>
        <w:tc>
          <w:tcPr>
            <w:tcW w:w="9923" w:type="dxa"/>
            <w:gridSpan w:val="12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47767B" w:rsidRPr="0047767B" w:rsidTr="0047767B">
        <w:trPr>
          <w:trHeight w:val="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            «Кировская региональная компания по реализации тепловой и электрической энергии»</w:t>
            </w:r>
          </w:p>
        </w:tc>
      </w:tr>
      <w:tr w:rsidR="0047767B" w:rsidRPr="0047767B" w:rsidTr="0047767B">
        <w:trPr>
          <w:trHeight w:val="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Воровского, 7 "а",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Калужская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г. Киров, 249440</w:t>
            </w:r>
          </w:p>
        </w:tc>
      </w:tr>
      <w:tr w:rsidR="0047767B" w:rsidRPr="0047767B" w:rsidTr="0047767B">
        <w:trPr>
          <w:trHeight w:val="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47767B" w:rsidRPr="0047767B" w:rsidTr="0047767B">
        <w:trPr>
          <w:trHeight w:val="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2019 - 2023 годы</w:t>
            </w:r>
          </w:p>
        </w:tc>
      </w:tr>
      <w:tr w:rsidR="0047767B" w:rsidRPr="0047767B" w:rsidTr="0047767B">
        <w:trPr>
          <w:trHeight w:val="276"/>
        </w:trPr>
        <w:tc>
          <w:tcPr>
            <w:tcW w:w="9923" w:type="dxa"/>
            <w:gridSpan w:val="12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336"/>
        </w:trPr>
        <w:tc>
          <w:tcPr>
            <w:tcW w:w="9923" w:type="dxa"/>
            <w:gridSpan w:val="12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  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-     </w:t>
            </w:r>
          </w:p>
        </w:tc>
      </w:tr>
      <w:tr w:rsidR="0047767B" w:rsidRPr="0047767B" w:rsidTr="0047767B">
        <w:trPr>
          <w:trHeight w:val="336"/>
        </w:trPr>
        <w:tc>
          <w:tcPr>
            <w:tcW w:w="9923" w:type="dxa"/>
            <w:gridSpan w:val="12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93"/>
        </w:trPr>
        <w:tc>
          <w:tcPr>
            <w:tcW w:w="9923" w:type="dxa"/>
            <w:gridSpan w:val="12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горячего водоснабжения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</w:tr>
      <w:tr w:rsidR="0047767B" w:rsidRPr="0047767B" w:rsidTr="0047767B">
        <w:trPr>
          <w:trHeight w:val="309"/>
        </w:trPr>
        <w:tc>
          <w:tcPr>
            <w:tcW w:w="9923" w:type="dxa"/>
            <w:gridSpan w:val="12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необходимый для реализации производственной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2020 году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2021 году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2022 году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2023 году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402"/>
        </w:trPr>
        <w:tc>
          <w:tcPr>
            <w:tcW w:w="9923" w:type="dxa"/>
            <w:gridSpan w:val="12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0,0674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0,0674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0,0674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0,0674</w:t>
            </w:r>
          </w:p>
        </w:tc>
      </w:tr>
      <w:tr w:rsidR="0047767B" w:rsidRPr="0047767B" w:rsidTr="0047767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767B" w:rsidRPr="0047767B" w:rsidTr="0047767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0,0674</w:t>
            </w:r>
          </w:p>
        </w:tc>
      </w:tr>
      <w:tr w:rsidR="0047767B" w:rsidRPr="0047767B" w:rsidTr="0047767B">
        <w:trPr>
          <w:trHeight w:val="7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1590"/>
        </w:trPr>
        <w:tc>
          <w:tcPr>
            <w:tcW w:w="9923" w:type="dxa"/>
            <w:gridSpan w:val="12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VI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деятельности не приводится в связи с отсутствием изменений плановых значений показателей надежности, качества и энергетической эффективности в течение срока действия производственной программы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7767B" w:rsidRPr="0047767B" w:rsidTr="0047767B">
        <w:trPr>
          <w:trHeight w:val="567"/>
        </w:trPr>
        <w:tc>
          <w:tcPr>
            <w:tcW w:w="9923" w:type="dxa"/>
            <w:gridSpan w:val="12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2017 год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2017 года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2017 года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горячего водоснабжения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-10,58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202"/>
        </w:trPr>
        <w:tc>
          <w:tcPr>
            <w:tcW w:w="9923" w:type="dxa"/>
            <w:gridSpan w:val="12"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4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тыс. руб.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67B" w:rsidRPr="0047767B" w:rsidTr="0047767B">
        <w:trPr>
          <w:trHeight w:val="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7767B" w:rsidRPr="0047767B" w:rsidTr="0047767B">
        <w:trPr>
          <w:trHeight w:val="70"/>
        </w:trPr>
        <w:tc>
          <w:tcPr>
            <w:tcW w:w="6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3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67B" w:rsidRPr="0047767B" w:rsidRDefault="0047767B" w:rsidP="004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7767B" w:rsidRPr="0047767B" w:rsidRDefault="0047767B" w:rsidP="00477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7767B" w:rsidRPr="0047767B" w:rsidRDefault="0047767B" w:rsidP="0047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7767B" w:rsidRPr="0047767B" w:rsidRDefault="0047767B" w:rsidP="004776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hAnsi="Times New Roman" w:cs="Times New Roman"/>
          <w:sz w:val="24"/>
          <w:szCs w:val="24"/>
        </w:rPr>
        <w:t>Утвердить предложенную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«Кировская региональная компания по реализации тепловой и электрической энергии» на 2019 - 2023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7B" w:rsidRDefault="0047767B" w:rsidP="004776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67B" w:rsidRPr="0047767B" w:rsidRDefault="0047767B" w:rsidP="004776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7767B">
        <w:rPr>
          <w:rFonts w:ascii="Times New Roman" w:hAnsi="Times New Roman" w:cs="Times New Roman"/>
          <w:b/>
          <w:sz w:val="24"/>
          <w:szCs w:val="24"/>
        </w:rPr>
        <w:t>от 1</w:t>
      </w:r>
      <w:r w:rsidR="000E2E60">
        <w:rPr>
          <w:rFonts w:ascii="Times New Roman" w:hAnsi="Times New Roman" w:cs="Times New Roman"/>
          <w:b/>
          <w:sz w:val="24"/>
          <w:szCs w:val="24"/>
        </w:rPr>
        <w:t>0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.12.2018 по делу </w:t>
      </w:r>
      <w:r w:rsidRPr="007E7E22">
        <w:rPr>
          <w:rFonts w:ascii="Times New Roman" w:hAnsi="Times New Roman" w:cs="Times New Roman"/>
          <w:b/>
          <w:sz w:val="26"/>
          <w:szCs w:val="24"/>
        </w:rPr>
        <w:t>№</w:t>
      </w:r>
      <w:r>
        <w:rPr>
          <w:rFonts w:ascii="Times New Roman" w:hAnsi="Times New Roman" w:cs="Times New Roman"/>
          <w:b/>
          <w:sz w:val="26"/>
          <w:szCs w:val="24"/>
        </w:rPr>
        <w:t xml:space="preserve"> 59</w:t>
      </w:r>
      <w:r w:rsidRPr="009B7364">
        <w:rPr>
          <w:rFonts w:ascii="Times New Roman" w:hAnsi="Times New Roman" w:cs="Times New Roman"/>
          <w:b/>
          <w:sz w:val="26"/>
          <w:szCs w:val="24"/>
        </w:rPr>
        <w:t>/В-03/1</w:t>
      </w:r>
      <w:r>
        <w:rPr>
          <w:rFonts w:ascii="Times New Roman" w:hAnsi="Times New Roman" w:cs="Times New Roman"/>
          <w:b/>
          <w:sz w:val="26"/>
          <w:szCs w:val="24"/>
        </w:rPr>
        <w:t>197</w:t>
      </w:r>
      <w:r w:rsidRPr="009B7364">
        <w:rPr>
          <w:rFonts w:ascii="Times New Roman" w:hAnsi="Times New Roman" w:cs="Times New Roman"/>
          <w:b/>
          <w:sz w:val="26"/>
          <w:szCs w:val="24"/>
        </w:rPr>
        <w:t>-18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477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67B" w:rsidRDefault="0047767B" w:rsidP="0073686C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90B" w:rsidRDefault="009E490B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E60" w:rsidRPr="000E2E60" w:rsidRDefault="000E2E60" w:rsidP="000E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60">
        <w:rPr>
          <w:rFonts w:ascii="Times New Roman" w:hAnsi="Times New Roman" w:cs="Times New Roman"/>
          <w:b/>
          <w:sz w:val="24"/>
          <w:szCs w:val="24"/>
        </w:rPr>
        <w:t xml:space="preserve">21. Об установлении долгосрочных тарифов на горячую воду (горячее водоснабжение) в закрытой системе горячего водоснабжения для </w:t>
      </w:r>
      <w:r w:rsidRPr="000E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общества с ограниченной ответственностью «Кировская региональная компания по реализации тепловой и электрической энергии» </w:t>
      </w:r>
      <w:r w:rsidRPr="000E2E60">
        <w:rPr>
          <w:rFonts w:ascii="Times New Roman" w:hAnsi="Times New Roman" w:cs="Times New Roman"/>
          <w:b/>
          <w:sz w:val="24"/>
          <w:szCs w:val="24"/>
        </w:rPr>
        <w:t>на 2019 - 2023 годы.</w:t>
      </w:r>
    </w:p>
    <w:p w:rsidR="000E2E60" w:rsidRPr="000E2E60" w:rsidRDefault="000E2E60" w:rsidP="000E2E6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0E2E60" w:rsidRPr="000E2E60" w:rsidRDefault="000E2E60" w:rsidP="000E2E6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60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0E2E60" w:rsidRDefault="000E2E60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E60" w:rsidRPr="000E2E60" w:rsidRDefault="000E2E60" w:rsidP="000E2E6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закрытой системе горячего водоснабжения на 2019-2023 годы методом индексации открыто по материалам, представленным </w:t>
      </w:r>
      <w:r w:rsidRPr="000E2E60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1044002600806 от 08.06.2004, с присвоением ИНН/КПП 4023007338/402301001. Основные средства, относящиеся к деятельности по производству, передаче и сбыту тепловой энергии и горячей воды, находятся у организации в аренде (договор от 01.01.2009 № 6), часть технологического оборудования – в собственности. Организация переходит на применение упрощенной системы налогообложения.</w:t>
      </w:r>
    </w:p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Ранее установленные для организации тарифы были утверждены приказом министерства тарифного регулирования Калужской области от 30.11.2015 № 490-РК 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Pr="000E2E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размере: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025"/>
        <w:gridCol w:w="1279"/>
        <w:gridCol w:w="1308"/>
        <w:gridCol w:w="1174"/>
        <w:gridCol w:w="1176"/>
        <w:gridCol w:w="1176"/>
        <w:gridCol w:w="1175"/>
      </w:tblGrid>
      <w:tr w:rsidR="000E2E60" w:rsidRPr="000E2E60" w:rsidTr="000E2E60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0E2E60" w:rsidRPr="000E2E60" w:rsidTr="000E2E60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0E2E60" w:rsidRPr="000E2E60" w:rsidTr="000E2E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поставщике холодной воды ГП КО «Калугаоблводоканал»</w:t>
            </w:r>
          </w:p>
        </w:tc>
      </w:tr>
      <w:tr w:rsidR="000E2E60" w:rsidRPr="000E2E60" w:rsidTr="000E2E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0E2E60" w:rsidRPr="000E2E60" w:rsidTr="000E2E60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0E2E60" w:rsidRPr="000E2E60" w:rsidTr="000E2E60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1838,74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1899,48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1899,48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1937,46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2286,20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2400,51</w:t>
            </w:r>
          </w:p>
        </w:tc>
      </w:tr>
      <w:tr w:rsidR="000E2E60" w:rsidRPr="000E2E60" w:rsidTr="000E2E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0E2E60" w:rsidRPr="000E2E60" w:rsidTr="000E2E60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0E2E60" w:rsidRPr="000E2E60" w:rsidTr="000E2E60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2169,71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2241,39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2241,39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2286,20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2286,20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2400,51</w:t>
            </w:r>
          </w:p>
        </w:tc>
      </w:tr>
      <w:tr w:rsidR="000E2E60" w:rsidRPr="000E2E60" w:rsidTr="000E2E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поставщике холодной вод</w:t>
            </w:r>
            <w:proofErr w:type="gramStart"/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«Водоснабжение»</w:t>
            </w:r>
          </w:p>
        </w:tc>
      </w:tr>
      <w:tr w:rsidR="000E2E60" w:rsidRPr="000E2E60" w:rsidTr="000E2E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0E2E60" w:rsidRPr="000E2E60" w:rsidTr="000E2E60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22,63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22,63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23,46</w:t>
            </w:r>
          </w:p>
        </w:tc>
      </w:tr>
      <w:tr w:rsidR="000E2E60" w:rsidRPr="000E2E60" w:rsidTr="000E2E60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1838,74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1899,48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1899,48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1937,46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2286,20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2400,51</w:t>
            </w:r>
          </w:p>
        </w:tc>
      </w:tr>
      <w:tr w:rsidR="000E2E60" w:rsidRPr="000E2E60" w:rsidTr="000E2E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0E2E60" w:rsidRPr="000E2E60" w:rsidTr="000E2E60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26,70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22,63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23,46</w:t>
            </w:r>
          </w:p>
        </w:tc>
      </w:tr>
      <w:tr w:rsidR="000E2E60" w:rsidRPr="000E2E60" w:rsidTr="000E2E60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2169,71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2241,39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2241,39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2286,20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2286,20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2400,51</w:t>
            </w:r>
          </w:p>
        </w:tc>
      </w:tr>
    </w:tbl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E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Организация оказывает услуги горячего водоснабжения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с покупной водой ООО «Водоснабжение» </w:t>
      </w:r>
      <w:r w:rsidRPr="000E2E60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ГП «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Город Киров и Кировский район» в объеме 14,1 тыс. м</w:t>
      </w:r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/год, в том числе население – 10,9 тыс. м</w:t>
      </w:r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/год, бюджет – 0,3 тыс. м</w:t>
      </w:r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/год, прочие – 2,9 тыс. м</w:t>
      </w:r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/год, с покупной водой ГП Калужской области «Калугаоблводоканал»</w:t>
      </w:r>
      <w:r w:rsidRPr="000E2E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ГП «Город Жиздра», в объеме</w:t>
      </w:r>
      <w:proofErr w:type="gramEnd"/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 – 2,6 тыс. м3/год, в том числе бюджет – 2,6 тыс. м</w:t>
      </w:r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/год</w:t>
      </w:r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принять объемы отпуска товаров, услуг по данным, представленным организацией с покупной водой ООО «Водоснабжение» </w:t>
      </w:r>
      <w:r w:rsidRPr="000E2E60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ГП «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Город Киров и Кировский район» </w:t>
      </w:r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14,1 тыс</w:t>
      </w:r>
      <w:proofErr w:type="gramStart"/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E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год долгосрочного периода регулирования.</w:t>
      </w:r>
    </w:p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Экспертная группа, рассмотрев материалы, представленные организацией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</w:t>
      </w:r>
      <w:r w:rsidRPr="000E2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0E2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установить двухкомпонентные</w:t>
      </w:r>
      <w:r w:rsidRPr="000E2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на 2019-2023 годы с учетом тарифов:</w:t>
      </w:r>
    </w:p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ООО «Водоснабжение» в размере: 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01.01.2019 по 30.06.2019 – 23,46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01.07.2019 по 31.12.2019 – 23,93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01.01.2020 по 30.06.2020 – 23,93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01.07.2020 по 31.12.2020 – 24,48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01.01.2021 по 30.06.2021 – 24,48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01.07.2021 по 31.12.2021 – 25,20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01.01.2022 по 30.06.2022 – 25,20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01.07.2022 по 31.12.2022 – 25,89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01.01.2023 по 30.06.2023 – 25,89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01.07.2023 по 31.12.2023 – 26,60 руб./Гкал (НДС не облагается).</w:t>
      </w:r>
    </w:p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0E2E6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 для общества с ограниченной ответственностью «Кировская региональная компания по реализации тепловой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br/>
        <w:t>и электрической энергии» в размере: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01.01.2019 по 30.06.2019 – 2400,51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01.07.2019 по 31.12.2019 – 2441,30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01.01.2020 по 30.06.2020 – 2441,30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01.07.2020 по 31.12.2020 – 2479,45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01.01.2021 по 30.06.2021 – 2479,45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01.07.2021 по 31.12.2021 – 2554,29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01.01.2022 по 30.06.2022 – 2554,29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01.07.2022 по 31.12.2022 – 2628,74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01.01.2023 по 30.06.2023 – 2628,74 руб./Гкал (НДС не облагается);</w:t>
      </w:r>
    </w:p>
    <w:p w:rsidR="000E2E60" w:rsidRPr="000E2E60" w:rsidRDefault="000E2E60" w:rsidP="000E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с 01.07.2023 по 31.12.2023 – 2705,44 руб./Гкал (НДС не облагается).</w:t>
      </w:r>
    </w:p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ГП «Город Жиздра» государственное регулирование тарифов на тепловую энергию в соответствии с п. 5 Основ ценообразования в сфере теплоснабжения, утвержденных постановлением Правительства Российской Федерации от 22.10.2012 № 1075 «О ценообразовании в сфере теплоснабжения». </w:t>
      </w:r>
      <w:proofErr w:type="gramStart"/>
      <w:r w:rsidRPr="000E2E60">
        <w:rPr>
          <w:rFonts w:ascii="Times New Roman" w:eastAsia="Times New Roman" w:hAnsi="Times New Roman" w:cs="Times New Roman"/>
          <w:sz w:val="24"/>
          <w:szCs w:val="24"/>
        </w:rPr>
        <w:t>В связи с тем, что договор о теплоснабжении с единственным покупателем на 2019 – 2023 годы с ценами на тепловую энергию, определенную соглашением сторон, организацией не представлен, установить тарифы на горячую воду (горячее водоснабжение) в закрытой системе горячего водоснабжения для организации при поставщике холодной воды ГП КО «Калугаоблводоканал» на 2019 - 2023 годы не представляется возможным.</w:t>
      </w:r>
      <w:proofErr w:type="gramEnd"/>
    </w:p>
    <w:p w:rsidR="000E2E60" w:rsidRPr="000E2E60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0E2E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долгосрочные </w:t>
      </w:r>
      <w:r w:rsidRPr="000E2E60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2019-2023 годы составят:</w:t>
      </w:r>
    </w:p>
    <w:tbl>
      <w:tblPr>
        <w:tblpPr w:leftFromText="180" w:rightFromText="180" w:vertAnchor="text" w:horzAnchor="margin" w:tblpXSpec="center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2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0E2E60" w:rsidRPr="000E2E60" w:rsidTr="000E2E60">
        <w:trPr>
          <w:trHeight w:val="21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Составная часть тарифа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2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tabs>
                <w:tab w:val="left" w:pos="2970"/>
                <w:tab w:val="center" w:pos="4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Период действия тарифов</w:t>
            </w:r>
          </w:p>
        </w:tc>
      </w:tr>
      <w:tr w:rsidR="000E2E60" w:rsidRPr="000E2E60" w:rsidTr="000E2E60">
        <w:trPr>
          <w:trHeight w:val="153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</w:tr>
      <w:tr w:rsidR="000E2E60" w:rsidRPr="000E2E60" w:rsidTr="000E2E60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60" w:rsidRPr="000E2E60" w:rsidRDefault="000E2E60" w:rsidP="000E2E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 поставщике холодной вод</w:t>
            </w:r>
            <w:proofErr w:type="gramStart"/>
            <w:r w:rsidRPr="000E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ООО</w:t>
            </w:r>
            <w:proofErr w:type="gramEnd"/>
            <w:r w:rsidRPr="000E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«Водоснабжение»</w:t>
            </w:r>
          </w:p>
        </w:tc>
      </w:tr>
      <w:tr w:rsidR="000E2E60" w:rsidRPr="000E2E60" w:rsidTr="000E2E60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0E2E60" w:rsidRPr="000E2E60" w:rsidTr="000E2E60">
        <w:trPr>
          <w:trHeight w:val="65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25,89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26,60</w:t>
            </w:r>
          </w:p>
        </w:tc>
      </w:tr>
      <w:tr w:rsidR="000E2E60" w:rsidRPr="000E2E60" w:rsidTr="000E2E60">
        <w:trPr>
          <w:trHeight w:val="97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2400,51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2441,30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2441,30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2479,45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2479,45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2554,29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2554,29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2628,74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2628,74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2705,44</w:t>
            </w:r>
          </w:p>
        </w:tc>
      </w:tr>
      <w:tr w:rsidR="000E2E60" w:rsidRPr="000E2E60" w:rsidTr="000E2E60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0E2E60" w:rsidRPr="000E2E60" w:rsidTr="000E2E60">
        <w:trPr>
          <w:trHeight w:val="65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23,93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25,89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26,60</w:t>
            </w:r>
          </w:p>
        </w:tc>
      </w:tr>
      <w:tr w:rsidR="000E2E60" w:rsidRPr="000E2E60" w:rsidTr="000E2E60">
        <w:trPr>
          <w:trHeight w:val="97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60" w:rsidRPr="000E2E60" w:rsidRDefault="000E2E60" w:rsidP="000E2E6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2400,51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2441,30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2441,30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2479,45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2479,45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2554,29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2554,29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2628,74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2628,74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60" w:rsidRPr="000E2E60" w:rsidRDefault="000E2E60" w:rsidP="000E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60">
              <w:rPr>
                <w:rFonts w:ascii="Times New Roman" w:eastAsia="Times New Roman" w:hAnsi="Times New Roman" w:cs="Times New Roman"/>
                <w:sz w:val="20"/>
                <w:szCs w:val="20"/>
              </w:rPr>
              <w:t>2705,44</w:t>
            </w:r>
          </w:p>
        </w:tc>
      </w:tr>
    </w:tbl>
    <w:p w:rsidR="000E2E60" w:rsidRDefault="000E2E60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E60" w:rsidRPr="0047767B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E2E60" w:rsidRDefault="000E2E60" w:rsidP="000E2E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E60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2019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0E2E60">
        <w:rPr>
          <w:rFonts w:ascii="Times New Roman" w:hAnsi="Times New Roman" w:cs="Times New Roman"/>
          <w:sz w:val="24"/>
          <w:szCs w:val="24"/>
        </w:rPr>
        <w:t xml:space="preserve">долгосрочные тарифы на горячую воду (горячее водоснабжение) в закрытой системе горячего водоснабжения </w:t>
      </w:r>
      <w:r w:rsidRPr="000E2E60">
        <w:rPr>
          <w:rFonts w:ascii="Times New Roman" w:hAnsi="Times New Roman" w:cs="Times New Roman"/>
          <w:color w:val="000000"/>
          <w:sz w:val="24"/>
          <w:szCs w:val="24"/>
        </w:rPr>
        <w:t>для применяющего упрощенную систему налогообложения общества с ограниченной ответственностью «Кировская региональная компания по реализации тепловой и электрической энергии»</w:t>
      </w:r>
      <w:r w:rsidRPr="000E2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2E60">
        <w:rPr>
          <w:rFonts w:ascii="Times New Roman" w:hAnsi="Times New Roman" w:cs="Times New Roman"/>
          <w:sz w:val="24"/>
          <w:szCs w:val="24"/>
        </w:rPr>
        <w:t>на 2019 - 2023 годы с календарной разбивкой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E60" w:rsidRPr="0047767B" w:rsidRDefault="000E2E60" w:rsidP="000E2E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7767B">
        <w:rPr>
          <w:rFonts w:ascii="Times New Roman" w:hAnsi="Times New Roman" w:cs="Times New Roman"/>
          <w:b/>
          <w:sz w:val="24"/>
          <w:szCs w:val="24"/>
        </w:rPr>
        <w:t>от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.12.2018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от 10.12.2018 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E2E60">
        <w:rPr>
          <w:rFonts w:ascii="Times New Roman" w:hAnsi="Times New Roman" w:cs="Times New Roman"/>
          <w:b/>
          <w:sz w:val="24"/>
          <w:szCs w:val="24"/>
        </w:rPr>
        <w:t>делу №</w:t>
      </w:r>
      <w:r w:rsidRPr="000E2E60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59/В-03/1197-18</w:t>
      </w:r>
      <w:r>
        <w:rPr>
          <w:spacing w:val="-20"/>
          <w:sz w:val="26"/>
          <w:szCs w:val="26"/>
        </w:rPr>
        <w:t xml:space="preserve"> </w:t>
      </w: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477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E60" w:rsidRDefault="000E2E60" w:rsidP="000E2E60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E60" w:rsidRDefault="000E2E60" w:rsidP="000E2E60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E60" w:rsidRPr="00C87282" w:rsidRDefault="000E2E60" w:rsidP="000E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2E60">
        <w:rPr>
          <w:rFonts w:ascii="Times New Roman" w:hAnsi="Times New Roman" w:cs="Times New Roman"/>
          <w:b/>
          <w:sz w:val="24"/>
          <w:szCs w:val="24"/>
        </w:rPr>
        <w:t>.</w:t>
      </w:r>
      <w:r w:rsidR="00C87282" w:rsidRPr="00C87282">
        <w:rPr>
          <w:b/>
          <w:sz w:val="26"/>
          <w:szCs w:val="26"/>
        </w:rPr>
        <w:t xml:space="preserve"> </w:t>
      </w:r>
      <w:r w:rsidR="00C87282" w:rsidRPr="00C87282">
        <w:rPr>
          <w:rFonts w:ascii="Times New Roman" w:hAnsi="Times New Roman" w:cs="Times New Roman"/>
          <w:b/>
          <w:sz w:val="24"/>
          <w:szCs w:val="24"/>
        </w:rPr>
        <w:t xml:space="preserve">Об утверждении производственной программы в сфере горячего водоснабжения с использованием закрытых систем горячего водоснабжения </w:t>
      </w:r>
      <w:r w:rsidR="00C87282" w:rsidRPr="00C87282">
        <w:rPr>
          <w:rFonts w:ascii="Times New Roman" w:hAnsi="Times New Roman" w:cs="Times New Roman"/>
          <w:b/>
          <w:color w:val="000000"/>
          <w:sz w:val="24"/>
          <w:szCs w:val="24"/>
        </w:rPr>
        <w:t>открытого акционерного общества «Калужский турбинный завод»</w:t>
      </w:r>
      <w:r w:rsidR="00C87282" w:rsidRPr="00C87282">
        <w:rPr>
          <w:rFonts w:ascii="Times New Roman" w:hAnsi="Times New Roman" w:cs="Times New Roman"/>
          <w:sz w:val="24"/>
          <w:szCs w:val="24"/>
        </w:rPr>
        <w:t xml:space="preserve"> </w:t>
      </w:r>
      <w:r w:rsidR="00C87282" w:rsidRPr="00C87282">
        <w:rPr>
          <w:rFonts w:ascii="Times New Roman" w:hAnsi="Times New Roman" w:cs="Times New Roman"/>
          <w:b/>
          <w:sz w:val="24"/>
          <w:szCs w:val="24"/>
        </w:rPr>
        <w:t>на 2019 - 2023 годы</w:t>
      </w:r>
      <w:r w:rsidRPr="00C87282">
        <w:rPr>
          <w:rFonts w:ascii="Times New Roman" w:hAnsi="Times New Roman" w:cs="Times New Roman"/>
          <w:b/>
          <w:sz w:val="24"/>
          <w:szCs w:val="24"/>
        </w:rPr>
        <w:t>.</w:t>
      </w:r>
    </w:p>
    <w:p w:rsidR="000E2E60" w:rsidRPr="000E2E60" w:rsidRDefault="000E2E60" w:rsidP="000E2E6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E6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0E2E60" w:rsidRPr="000E2E60" w:rsidRDefault="000E2E60" w:rsidP="000E2E6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60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0E2E60" w:rsidRDefault="000E2E60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282" w:rsidRPr="00C87282" w:rsidRDefault="00C87282" w:rsidP="00C87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72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</w:t>
      </w:r>
      <w:r w:rsidRPr="00C87282">
        <w:rPr>
          <w:rFonts w:ascii="Times New Roman" w:eastAsia="Times New Roman" w:hAnsi="Times New Roman" w:cs="Times New Roman"/>
          <w:sz w:val="24"/>
          <w:szCs w:val="24"/>
        </w:rPr>
        <w:br/>
        <w:t xml:space="preserve">и водоотведения» и  постановлением Правительства Калужской области от 04.04.2007 </w:t>
      </w:r>
      <w:r w:rsidRPr="00C87282">
        <w:rPr>
          <w:rFonts w:ascii="Times New Roman" w:eastAsia="Times New Roman" w:hAnsi="Times New Roman" w:cs="Times New Roman"/>
          <w:sz w:val="24"/>
          <w:szCs w:val="24"/>
        </w:rPr>
        <w:br/>
        <w:t>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C8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282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закрытой системы горячего водоснабжения открытого акционерного общества «Калужский турбинный завод» на 2019-2023 годы: </w:t>
      </w:r>
    </w:p>
    <w:p w:rsidR="00C87282" w:rsidRPr="00C87282" w:rsidRDefault="00C87282" w:rsidP="00C87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39"/>
        <w:gridCol w:w="4088"/>
        <w:gridCol w:w="348"/>
        <w:gridCol w:w="766"/>
        <w:gridCol w:w="803"/>
        <w:gridCol w:w="388"/>
        <w:gridCol w:w="36"/>
        <w:gridCol w:w="775"/>
        <w:gridCol w:w="340"/>
        <w:gridCol w:w="6"/>
        <w:gridCol w:w="1688"/>
      </w:tblGrid>
      <w:tr w:rsidR="00C87282" w:rsidRPr="00C87282" w:rsidTr="00C87282">
        <w:trPr>
          <w:trHeight w:val="1151"/>
        </w:trPr>
        <w:tc>
          <w:tcPr>
            <w:tcW w:w="5000" w:type="pct"/>
            <w:gridSpan w:val="12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ПРОИЗВОДСТВЕННАЯ ПРОГРАММА В СФЕРЕ ГОРЯЧЕГО ВОДОСНАБЖЕНИЯ 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ЗАКРЫТЫХ СИСТЕМ ГОРЯЧЕГО ВОДОСНАБЖЕНИЯ ОТКРЫТОГО АКЦИОНЕРНОГО ОБЩЕСТВА «КАЛУЖСКИЙ ТУРБИННЫЙ ЗАВОД»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2019 - 2023 ГОДЫ</w:t>
            </w:r>
          </w:p>
        </w:tc>
      </w:tr>
      <w:tr w:rsidR="00C87282" w:rsidRPr="00C87282" w:rsidTr="00C87282">
        <w:trPr>
          <w:trHeight w:val="200"/>
        </w:trPr>
        <w:tc>
          <w:tcPr>
            <w:tcW w:w="5000" w:type="pct"/>
            <w:gridSpan w:val="12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C87282" w:rsidRPr="00C87282" w:rsidTr="00C87282">
        <w:trPr>
          <w:trHeight w:val="70"/>
        </w:trPr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6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</w:tr>
      <w:tr w:rsidR="00C87282" w:rsidRPr="00C87282" w:rsidTr="00C87282">
        <w:trPr>
          <w:trHeight w:val="70"/>
        </w:trPr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26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Калуга, Московская, 241</w:t>
            </w:r>
          </w:p>
        </w:tc>
      </w:tr>
      <w:tr w:rsidR="00C87282" w:rsidRPr="00C87282" w:rsidTr="00C87282">
        <w:trPr>
          <w:trHeight w:val="70"/>
        </w:trPr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26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C87282" w:rsidRPr="00C87282" w:rsidTr="00C87282">
        <w:trPr>
          <w:trHeight w:val="70"/>
        </w:trPr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26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2019 - 2023 годы</w:t>
            </w:r>
          </w:p>
        </w:tc>
      </w:tr>
      <w:tr w:rsidR="00C87282" w:rsidRPr="00C87282" w:rsidTr="00C87282">
        <w:trPr>
          <w:trHeight w:val="276"/>
        </w:trPr>
        <w:tc>
          <w:tcPr>
            <w:tcW w:w="5000" w:type="pct"/>
            <w:gridSpan w:val="12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142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336"/>
        </w:trPr>
        <w:tc>
          <w:tcPr>
            <w:tcW w:w="5000" w:type="pct"/>
            <w:gridSpan w:val="12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142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-     </w:t>
            </w:r>
          </w:p>
        </w:tc>
      </w:tr>
      <w:tr w:rsidR="00C87282" w:rsidRPr="00C87282" w:rsidTr="00C87282">
        <w:trPr>
          <w:trHeight w:val="336"/>
        </w:trPr>
        <w:tc>
          <w:tcPr>
            <w:tcW w:w="5000" w:type="pct"/>
            <w:gridSpan w:val="12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График реализации 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Финансовые потребности на 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реализацию мероприятия, тыс. руб.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142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93"/>
        </w:trPr>
        <w:tc>
          <w:tcPr>
            <w:tcW w:w="5000" w:type="pct"/>
            <w:gridSpan w:val="12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горячего водоснабжения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208,32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208,32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208,32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208,32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208,32</w:t>
            </w:r>
          </w:p>
        </w:tc>
      </w:tr>
      <w:tr w:rsidR="00C87282" w:rsidRPr="00C87282" w:rsidTr="00C87282">
        <w:trPr>
          <w:trHeight w:val="309"/>
        </w:trPr>
        <w:tc>
          <w:tcPr>
            <w:tcW w:w="5000" w:type="pct"/>
            <w:gridSpan w:val="12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необходимый для реализации производственной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2020 году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2021 году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2022 году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2023 году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402"/>
        </w:trPr>
        <w:tc>
          <w:tcPr>
            <w:tcW w:w="5000" w:type="pct"/>
            <w:gridSpan w:val="12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87282" w:rsidRPr="00C87282" w:rsidTr="00C8728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87282" w:rsidRPr="00C87282" w:rsidTr="00C87282">
        <w:trPr>
          <w:trHeight w:val="2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87282" w:rsidRPr="00C87282" w:rsidTr="00C87282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7282" w:rsidRPr="00C87282" w:rsidTr="00C87282">
        <w:trPr>
          <w:trHeight w:val="1590"/>
        </w:trPr>
        <w:tc>
          <w:tcPr>
            <w:tcW w:w="5000" w:type="pct"/>
            <w:gridSpan w:val="12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282" w:rsidRPr="00C87282" w:rsidRDefault="00C87282" w:rsidP="00C872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C87282" w:rsidRPr="00C87282" w:rsidRDefault="00C87282" w:rsidP="00C8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энергетической эффективности деятельности не приводится в связи с отсутствием изменений плановых значений показателей надежности, качества и энергетической 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в течение срока действия производственной программы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282" w:rsidRPr="00C87282" w:rsidTr="00C87282">
        <w:trPr>
          <w:trHeight w:val="567"/>
        </w:trPr>
        <w:tc>
          <w:tcPr>
            <w:tcW w:w="5000" w:type="pct"/>
            <w:gridSpan w:val="12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VII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2017 год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2017 года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2017 года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горячего водоснабжения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198,94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-9,06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202"/>
        </w:trPr>
        <w:tc>
          <w:tcPr>
            <w:tcW w:w="5000" w:type="pct"/>
            <w:gridSpan w:val="12"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C8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тыс. руб.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142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282" w:rsidRPr="00C87282" w:rsidTr="00C87282">
        <w:trPr>
          <w:trHeight w:val="70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87282" w:rsidRPr="00C87282" w:rsidTr="00C87282">
        <w:trPr>
          <w:trHeight w:val="70"/>
        </w:trPr>
        <w:tc>
          <w:tcPr>
            <w:tcW w:w="3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14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7282" w:rsidRPr="00C87282" w:rsidRDefault="00C87282" w:rsidP="00C8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E2E60" w:rsidRPr="0047767B" w:rsidRDefault="000E2E60" w:rsidP="000E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E2E60" w:rsidRPr="00C87282" w:rsidRDefault="00C87282" w:rsidP="000E2E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82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C87282">
        <w:rPr>
          <w:rFonts w:ascii="Times New Roman" w:hAnsi="Times New Roman" w:cs="Times New Roman"/>
          <w:sz w:val="24"/>
          <w:szCs w:val="24"/>
        </w:rPr>
        <w:t>производственную программу в сфере горячего водоснабжения с использованием закрытых систем горячего водоснабжения открытого акционерного общества «Калужский турбинный завод» на 2019 - 2023 годы.</w:t>
      </w:r>
    </w:p>
    <w:p w:rsidR="00C87282" w:rsidRDefault="00C87282" w:rsidP="000E2E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E60" w:rsidRPr="00C87282" w:rsidRDefault="000E2E60" w:rsidP="000E2E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7767B">
        <w:rPr>
          <w:rFonts w:ascii="Times New Roman" w:hAnsi="Times New Roman" w:cs="Times New Roman"/>
          <w:b/>
          <w:sz w:val="24"/>
          <w:szCs w:val="24"/>
        </w:rPr>
        <w:t>о</w:t>
      </w:r>
      <w:r w:rsidR="00C87282">
        <w:rPr>
          <w:rFonts w:ascii="Times New Roman" w:hAnsi="Times New Roman" w:cs="Times New Roman"/>
          <w:b/>
          <w:sz w:val="24"/>
          <w:szCs w:val="24"/>
        </w:rPr>
        <w:t>т 07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.12.2018 по </w:t>
      </w:r>
      <w:r w:rsidRPr="00C87282">
        <w:rPr>
          <w:rFonts w:ascii="Times New Roman" w:hAnsi="Times New Roman" w:cs="Times New Roman"/>
          <w:b/>
          <w:sz w:val="24"/>
          <w:szCs w:val="24"/>
        </w:rPr>
        <w:t xml:space="preserve">делу </w:t>
      </w:r>
      <w:r w:rsidR="00C87282" w:rsidRPr="00C87282">
        <w:rPr>
          <w:rFonts w:ascii="Times New Roman" w:hAnsi="Times New Roman" w:cs="Times New Roman"/>
          <w:b/>
          <w:sz w:val="24"/>
          <w:szCs w:val="24"/>
        </w:rPr>
        <w:t>№ 201/В-03/1470-18</w:t>
      </w:r>
      <w:r w:rsidRPr="00C87282">
        <w:rPr>
          <w:spacing w:val="-20"/>
          <w:sz w:val="24"/>
          <w:szCs w:val="24"/>
        </w:rPr>
        <w:t xml:space="preserve"> </w:t>
      </w:r>
      <w:r w:rsidRPr="00C87282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C87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E60" w:rsidRDefault="000E2E60" w:rsidP="000E2E60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D09" w:rsidRDefault="00771D09" w:rsidP="000E2E60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D09" w:rsidRPr="00771D09" w:rsidRDefault="00771D09" w:rsidP="0077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09">
        <w:rPr>
          <w:rFonts w:ascii="Times New Roman" w:hAnsi="Times New Roman" w:cs="Times New Roman"/>
          <w:b/>
          <w:sz w:val="24"/>
          <w:szCs w:val="24"/>
        </w:rPr>
        <w:t xml:space="preserve">23. Об установлении долгосрочных тарифов на горячую воду (горячее водоснабжение) в закрытой системе горячего водоснабжения для </w:t>
      </w:r>
      <w:r w:rsidRPr="00771D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открытого акционерного общества «Калужский турбинный завод» </w:t>
      </w:r>
      <w:r w:rsidRPr="00771D09">
        <w:rPr>
          <w:rFonts w:ascii="Times New Roman" w:hAnsi="Times New Roman" w:cs="Times New Roman"/>
          <w:b/>
          <w:sz w:val="24"/>
          <w:szCs w:val="24"/>
        </w:rPr>
        <w:t>на 2019 - 2023 годы.</w:t>
      </w:r>
    </w:p>
    <w:p w:rsidR="00771D09" w:rsidRPr="00771D09" w:rsidRDefault="00771D09" w:rsidP="00771D0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71D09" w:rsidRPr="00771D09" w:rsidRDefault="00771D09" w:rsidP="00771D0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D09">
        <w:rPr>
          <w:rFonts w:ascii="Times New Roman" w:hAnsi="Times New Roman" w:cs="Times New Roman"/>
          <w:b/>
          <w:sz w:val="24"/>
          <w:szCs w:val="24"/>
        </w:rPr>
        <w:lastRenderedPageBreak/>
        <w:t>Доложил: С.И. Ландухова.</w:t>
      </w:r>
    </w:p>
    <w:p w:rsidR="000E2E60" w:rsidRDefault="000E2E60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D09" w:rsidRPr="000041BF" w:rsidRDefault="00771D09" w:rsidP="00771D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BF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</w:t>
      </w:r>
      <w:r w:rsidRPr="000041BF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закрытой системе горячего водоснабжения на 2019-2023 годы методом индексации открыто по материалам, представленным </w:t>
      </w:r>
      <w:r w:rsidRPr="000041BF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004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09" w:rsidRPr="000041BF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B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является юридическим лицом, зарегистрировано в налоговом органе под основным государственным регистрационным номером 1024001337360 от 05.01.2000, ИНН/КПП 4026007424/402801001. Имущество для осуществления регулируемой деятельности находится у организации в собственности. Организация применяет обычную систему налогообложения. </w:t>
      </w:r>
    </w:p>
    <w:p w:rsidR="00771D09" w:rsidRPr="000041BF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41BF">
        <w:rPr>
          <w:rFonts w:ascii="Times New Roman" w:eastAsia="Times New Roman" w:hAnsi="Times New Roman" w:cs="Times New Roman"/>
          <w:sz w:val="24"/>
          <w:szCs w:val="24"/>
        </w:rPr>
        <w:t>Ранее установленные для организации тарифы были утверждены приказом министерства тарифного регулирования Калужской области от 30.11.2015 № 497-РК</w:t>
      </w:r>
      <w:r w:rsidRPr="000041BF">
        <w:rPr>
          <w:rFonts w:ascii="Times New Roman" w:eastAsia="Times New Roman" w:hAnsi="Times New Roman" w:cs="Times New Roman"/>
          <w:sz w:val="24"/>
          <w:szCs w:val="24"/>
        </w:rPr>
        <w:br/>
        <w:t>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5"/>
        <w:gridCol w:w="1188"/>
        <w:gridCol w:w="1188"/>
        <w:gridCol w:w="1188"/>
        <w:gridCol w:w="1188"/>
        <w:gridCol w:w="1188"/>
        <w:gridCol w:w="1188"/>
      </w:tblGrid>
      <w:tr w:rsidR="00771D09" w:rsidRPr="00771D09" w:rsidTr="00771D09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771D09" w:rsidRPr="00771D09" w:rsidTr="00771D09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771D09" w:rsidRPr="00771D09" w:rsidTr="00771D09">
        <w:trPr>
          <w:trHeight w:val="1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71D09" w:rsidRPr="00771D09" w:rsidTr="00771D0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71D09" w:rsidRPr="00771D09" w:rsidTr="00771D0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1083,18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1118,86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1118,86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1141,12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1141,12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1184,51</w:t>
            </w:r>
          </w:p>
        </w:tc>
      </w:tr>
      <w:tr w:rsidR="00771D09" w:rsidRPr="00771D09" w:rsidTr="00771D09">
        <w:trPr>
          <w:trHeight w:val="1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71D09" w:rsidRPr="00771D09" w:rsidTr="00771D0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771D09" w:rsidRPr="00771D09" w:rsidTr="00771D0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1278,15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1320,25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1320,25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1346,52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1346,52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1397,72</w:t>
            </w:r>
          </w:p>
        </w:tc>
      </w:tr>
    </w:tbl>
    <w:p w:rsidR="00771D09" w:rsidRPr="00771D09" w:rsidRDefault="00771D09" w:rsidP="0077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 xml:space="preserve">и приказом министерства конкурентной политики Калужской области от 29.10.2018 </w:t>
      </w:r>
    </w:p>
    <w:p w:rsidR="00771D09" w:rsidRPr="00771D09" w:rsidRDefault="00771D09" w:rsidP="0077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№ 111-РК в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2243"/>
        <w:gridCol w:w="3953"/>
      </w:tblGrid>
      <w:tr w:rsidR="00771D09" w:rsidRPr="00771D09" w:rsidTr="00771D09">
        <w:trPr>
          <w:trHeight w:val="113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771D09" w:rsidRPr="00771D09" w:rsidTr="00771D09">
        <w:trPr>
          <w:trHeight w:val="113"/>
        </w:trPr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15.11.2018</w:t>
            </w:r>
          </w:p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771D09" w:rsidRPr="00771D09" w:rsidTr="00771D09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71D09" w:rsidRPr="00771D09" w:rsidTr="00771D09">
        <w:trPr>
          <w:trHeight w:val="113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771D09" w:rsidRPr="00771D09" w:rsidTr="00771D09">
        <w:trPr>
          <w:trHeight w:val="113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1437,95</w:t>
            </w:r>
          </w:p>
        </w:tc>
      </w:tr>
      <w:tr w:rsidR="00771D09" w:rsidRPr="00771D09" w:rsidTr="00771D09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71D09" w:rsidRPr="00771D09" w:rsidTr="00771D09">
        <w:trPr>
          <w:trHeight w:val="113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771D09" w:rsidRPr="00771D09" w:rsidTr="00771D09">
        <w:trPr>
          <w:trHeight w:val="113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1696,78</w:t>
            </w:r>
          </w:p>
        </w:tc>
      </w:tr>
    </w:tbl>
    <w:p w:rsidR="00771D09" w:rsidRPr="00771D09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оказывает услуги горячего водоснабжения на территории муниципального образования ГП «Город Калуга» в объеме: 208,32 тыс</w:t>
      </w:r>
      <w:proofErr w:type="gramStart"/>
      <w:r w:rsidRPr="00771D09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771D09">
        <w:rPr>
          <w:rFonts w:ascii="Times New Roman" w:eastAsia="Times New Roman" w:hAnsi="Times New Roman" w:cs="Times New Roman"/>
          <w:bCs/>
          <w:sz w:val="24"/>
          <w:szCs w:val="24"/>
        </w:rPr>
        <w:t>3/год, в том числе население – 185,79 тыс.м3/год, бюджет – 8,22 тыс.м3/год, прочие – 14,31 тыс.м3/год.</w:t>
      </w:r>
    </w:p>
    <w:p w:rsidR="00771D09" w:rsidRPr="00771D09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bCs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208,32 тыс</w:t>
      </w:r>
      <w:proofErr w:type="gramStart"/>
      <w:r w:rsidRPr="00771D09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771D09">
        <w:rPr>
          <w:rFonts w:ascii="Times New Roman" w:eastAsia="Times New Roman" w:hAnsi="Times New Roman" w:cs="Times New Roman"/>
          <w:bCs/>
          <w:sz w:val="24"/>
          <w:szCs w:val="24"/>
        </w:rPr>
        <w:t>3 на каждый год долгосрочного периода регулирования.</w:t>
      </w:r>
    </w:p>
    <w:p w:rsidR="00771D09" w:rsidRPr="00771D09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Экспертная группа,</w:t>
      </w:r>
      <w:r w:rsidRPr="00771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D09">
        <w:rPr>
          <w:rFonts w:ascii="Times New Roman" w:eastAsia="Times New Roman" w:hAnsi="Times New Roman" w:cs="Times New Roman"/>
          <w:sz w:val="24"/>
          <w:szCs w:val="24"/>
        </w:rPr>
        <w:t>рассмотрев материалы, представленные организацией</w:t>
      </w:r>
      <w:r w:rsidRPr="00771D09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</w:t>
      </w:r>
      <w:r w:rsidRPr="00771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D09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771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D09">
        <w:rPr>
          <w:rFonts w:ascii="Times New Roman" w:eastAsia="Times New Roman" w:hAnsi="Times New Roman" w:cs="Times New Roman"/>
          <w:sz w:val="24"/>
          <w:szCs w:val="24"/>
        </w:rPr>
        <w:t>установить двухкомпонентные</w:t>
      </w:r>
      <w:r w:rsidRPr="00771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D09">
        <w:rPr>
          <w:rFonts w:ascii="Times New Roman" w:eastAsia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на 2019-2023 годы с учетом тарифов:</w:t>
      </w:r>
    </w:p>
    <w:p w:rsidR="00771D09" w:rsidRPr="00771D09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bCs/>
          <w:sz w:val="24"/>
          <w:szCs w:val="24"/>
        </w:rPr>
        <w:t>- на питьевую воду, установленных для ГП Калужской области «Калугаоблводоканал» в размере:</w:t>
      </w:r>
      <w:r w:rsidRPr="00771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01.01.2019 по 30.06.2019 – 23,09 руб./м3 (без НДС) или – 27,71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lastRenderedPageBreak/>
        <w:t>с 01.07.2019 по 31.12.2019 – 23,54 руб./м3 (без НДС) или – 28,25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01.01.2020 по 30.06.2020 – 23,54 руб./м3 (без НДС) или – 28,25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01.07.2020 по 31.12.2020 – 24,19 руб./м3 (без НДС) или – 29,03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01.01.2021 по 30.06.2021 – 24,19 руб./м3 (без НДС) или – 29,03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01.07.2021 по 31.12.2021 – 24,98 руб./м3 (без НДС) или – 29,98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01.01.2022 по 30.06.2022 – 24,98 руб./м3 (без НДС) или – 29,98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01.07.2022 по 31.12.2022 – 25,74 руб./м3 (без НДС) или – 30,89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01.01.2023 по 30.06.2023 – 25,74 руб./м3 (без НДС) или – 30,89 руб./м3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01.07.2023 по 31.12.2023 – 26,52 руб./м3 (без НДС) или – 31,82 руб./м3 (с НДС);</w:t>
      </w:r>
    </w:p>
    <w:p w:rsidR="00771D09" w:rsidRPr="00771D09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771D0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771D09">
        <w:rPr>
          <w:rFonts w:ascii="Times New Roman" w:eastAsia="Times New Roman" w:hAnsi="Times New Roman" w:cs="Times New Roman"/>
          <w:sz w:val="24"/>
          <w:szCs w:val="24"/>
        </w:rPr>
        <w:t xml:space="preserve"> для открытого акционерного общества «Калужский турбинный завод» с передачей по собственным сетям горячего водоснабжения в размере: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01.01.2019 по 30.06.2019 – 1184,51 руб./Гкал (без НДС) или – 1421,41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01.07.2019 по 31.12.2019 – 1204,65 руб./Гкал (без НДС) или – 1445,58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01.01.2020 по 30.06.2020 – 1204,65 руб./Гкал (без НДС) или – 1445,58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01.07.2020 по 31.12.2020 – 1238,77 руб./Гкал (без НДС) или – 1486,52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01.01.2021 по 30.06.2021 – 1238,77 руб./Гкал (без НДС) или – 1486,52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01.07.2021 по 31.12.2021 – 1267,29 руб./Гкал (без НДС) или – 1520,75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01.01.2022 по 30.06.2022 – 1267,29 руб./Гкал (без НДС) или – 1520,75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01.07.2022 по 31.12.2022 – 1305,19 руб./Гкал (без НДС) или – 1566,23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01.01.2023 по 30.06.2023 – 1305,19 руб./Гкал (без НДС) или – 1566,23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01.07.2023 по 31.12.2023 – 1344,24 руб./Гкал (без НДС) или – 1613,09 руб./Гкал (с НДС).</w:t>
      </w:r>
    </w:p>
    <w:p w:rsidR="00771D09" w:rsidRPr="00771D09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- на тепловую энергию, установленных для открытого акционерного общества «Калужский турбинный завод» с передачей по сетям горячего водоснабжения МУП «Калугатеплосеть» г. Калуги в размере: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01.01.2019 по 30.06.2019 – 1437,95 руб./Гкал (без НДС) или – 1725,54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01.07.2019 по 31.12.2019 – 1462,39 руб./Гкал (без НДС) или – 1754,87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01.01.2020 по 30.06.2020 – 1462,39 руб./Гкал (без НДС) или – 1754,87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01.07.2020 по 31.12.2020 – 1504,12 руб./Гкал (без НДС) или – 1804,94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01.01.2021 по 30.06.2021 – 1504,12 руб./Гкал (без НДС) или – 1804,94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01.07.2021 по 31.12.2021 – 1542,07 руб./Гкал (без НДС) или – 1850,48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01.01.2022 по 30.06.2022 – 1542,07 руб./Гкал (без НДС) или – 1850,48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01.07.2022 по 31.12.2022 – 1589,60 руб./Гкал (без НДС) или – 1907,52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01.01.2023 по 30.06.2023 – 1589,60 руб./Гкал (без НДС) или – 1907,52 руб./Гкал (с НДС);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с 01.07.2023 по 31.12.2023 – 1638,63 руб./Гкал (без НДС) или – 1966,36 руб./Гкал (с НДС).</w:t>
      </w:r>
    </w:p>
    <w:p w:rsidR="00771D09" w:rsidRPr="00771D09" w:rsidRDefault="00771D09" w:rsidP="007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D09" w:rsidRPr="00771D09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09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771D0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долгосрочные </w:t>
      </w:r>
      <w:r w:rsidRPr="00771D09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2019-2023 годы составят:</w:t>
      </w:r>
    </w:p>
    <w:tbl>
      <w:tblPr>
        <w:tblpPr w:leftFromText="180" w:rightFromText="180" w:vertAnchor="text" w:horzAnchor="margin" w:tblpXSpec="center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2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771D09" w:rsidRPr="00771D09" w:rsidTr="00771D09">
        <w:trPr>
          <w:trHeight w:val="210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771D09" w:rsidRPr="00771D09" w:rsidTr="00771D09">
        <w:trPr>
          <w:trHeight w:val="153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</w:p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</w:tr>
      <w:tr w:rsidR="00771D09" w:rsidRPr="00771D09" w:rsidTr="00771D09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09" w:rsidRPr="00771D09" w:rsidRDefault="00771D09" w:rsidP="00771D0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собственным сетям горячего водоснабжения</w:t>
            </w:r>
          </w:p>
        </w:tc>
      </w:tr>
      <w:tr w:rsidR="00771D09" w:rsidRPr="00771D09" w:rsidTr="00771D09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71D09" w:rsidRPr="00771D09" w:rsidTr="00771D09">
        <w:trPr>
          <w:trHeight w:val="657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</w:tr>
      <w:tr w:rsidR="00771D09" w:rsidRPr="00771D09" w:rsidTr="00771D09">
        <w:trPr>
          <w:trHeight w:val="97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Компонент на тепловую энергию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1184,51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1204,65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1204,65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1238,77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1238,77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1267,29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1267,29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1305,19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1305,19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1344,24</w:t>
            </w:r>
          </w:p>
        </w:tc>
      </w:tr>
      <w:tr w:rsidR="00771D09" w:rsidRPr="00771D09" w:rsidTr="00771D09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71D09" w:rsidRPr="00771D09" w:rsidTr="00771D09">
        <w:trPr>
          <w:trHeight w:val="657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771D09" w:rsidRPr="00771D09" w:rsidTr="00771D09">
        <w:trPr>
          <w:trHeight w:val="97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1421,41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1445,58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1445,58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1486,52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1486,52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1520,75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1520,75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1566,23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1566,23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1613,09</w:t>
            </w:r>
          </w:p>
        </w:tc>
      </w:tr>
      <w:tr w:rsidR="00771D09" w:rsidRPr="00771D09" w:rsidTr="00771D09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09" w:rsidRPr="00771D09" w:rsidRDefault="00771D09" w:rsidP="00771D0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С передачей по сетям горячего водоснабжения МУП «Калугатеплосеть» г. Калуги</w:t>
            </w:r>
          </w:p>
        </w:tc>
      </w:tr>
      <w:tr w:rsidR="00771D09" w:rsidRPr="00771D09" w:rsidTr="00771D09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771D09" w:rsidRPr="00771D09" w:rsidTr="00771D09">
        <w:trPr>
          <w:trHeight w:val="657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26,52</w:t>
            </w:r>
          </w:p>
        </w:tc>
      </w:tr>
      <w:tr w:rsidR="00771D09" w:rsidRPr="00771D09" w:rsidTr="00771D09">
        <w:trPr>
          <w:trHeight w:val="97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1437,95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1462,39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1462,39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1504,12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1504,12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1542,07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1542,07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1589,60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1589,60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1638,63</w:t>
            </w:r>
          </w:p>
        </w:tc>
      </w:tr>
      <w:tr w:rsidR="00771D09" w:rsidRPr="00771D09" w:rsidTr="00771D09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771D09" w:rsidRPr="00771D09" w:rsidTr="00771D09">
        <w:trPr>
          <w:trHeight w:val="657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7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771D09" w:rsidRPr="00771D09" w:rsidTr="00771D09">
        <w:trPr>
          <w:trHeight w:val="97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09" w:rsidRPr="00771D09" w:rsidRDefault="00771D09" w:rsidP="00771D0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1725,54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1754,87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1754,87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1804,94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1804,94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1850,48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1850,48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1907,52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1907,52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09" w:rsidRPr="00771D09" w:rsidRDefault="00771D09" w:rsidP="007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71D09">
              <w:rPr>
                <w:rFonts w:ascii="Times New Roman" w:eastAsia="Times New Roman" w:hAnsi="Times New Roman" w:cs="Times New Roman"/>
                <w:sz w:val="20"/>
                <w:szCs w:val="20"/>
              </w:rPr>
              <w:t>1966,36</w:t>
            </w:r>
          </w:p>
        </w:tc>
      </w:tr>
    </w:tbl>
    <w:p w:rsidR="00771D09" w:rsidRDefault="00771D09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D09" w:rsidRPr="00771D09" w:rsidRDefault="00771D09" w:rsidP="0077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09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71D09" w:rsidRPr="00771D09" w:rsidRDefault="00771D09" w:rsidP="00771D0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09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2019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771D09">
        <w:rPr>
          <w:rFonts w:ascii="Times New Roman" w:hAnsi="Times New Roman" w:cs="Times New Roman"/>
          <w:sz w:val="24"/>
          <w:szCs w:val="24"/>
        </w:rPr>
        <w:t xml:space="preserve">долгосрочные тарифы на горячую воду (горячее водоснабжение) в закрытой системе горячего водоснабжения </w:t>
      </w:r>
      <w:r w:rsidRPr="00771D09">
        <w:rPr>
          <w:rFonts w:ascii="Times New Roman" w:hAnsi="Times New Roman" w:cs="Times New Roman"/>
          <w:color w:val="000000"/>
          <w:sz w:val="24"/>
          <w:szCs w:val="24"/>
        </w:rPr>
        <w:t>для открытого акционерного общества «Калужский турбинный завод»</w:t>
      </w:r>
      <w:r w:rsidRPr="00771D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1D09">
        <w:rPr>
          <w:rFonts w:ascii="Times New Roman" w:hAnsi="Times New Roman" w:cs="Times New Roman"/>
          <w:sz w:val="24"/>
          <w:szCs w:val="24"/>
        </w:rPr>
        <w:t>на 2019 - 2023 годы с календарной разбивкой.</w:t>
      </w:r>
    </w:p>
    <w:p w:rsidR="00771D09" w:rsidRPr="00771D09" w:rsidRDefault="00771D09" w:rsidP="00771D0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D09" w:rsidRPr="00C87282" w:rsidRDefault="00771D09" w:rsidP="00771D0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7767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13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.12.2018 </w:t>
      </w:r>
      <w:r w:rsidR="00666510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87282">
        <w:rPr>
          <w:rFonts w:ascii="Times New Roman" w:hAnsi="Times New Roman" w:cs="Times New Roman"/>
          <w:b/>
          <w:sz w:val="24"/>
          <w:szCs w:val="24"/>
        </w:rPr>
        <w:t>делу № 201/В-03/1470-18</w:t>
      </w:r>
      <w:r w:rsidRPr="00C87282">
        <w:rPr>
          <w:spacing w:val="-20"/>
          <w:sz w:val="24"/>
          <w:szCs w:val="24"/>
        </w:rPr>
        <w:t xml:space="preserve"> </w:t>
      </w:r>
      <w:r w:rsidRPr="00C87282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C87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09" w:rsidRDefault="00771D09" w:rsidP="00771D09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D09" w:rsidRDefault="00771D09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1BF" w:rsidRPr="000041BF" w:rsidRDefault="000041BF" w:rsidP="00004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BF">
        <w:rPr>
          <w:rFonts w:ascii="Times New Roman" w:hAnsi="Times New Roman" w:cs="Times New Roman"/>
          <w:b/>
          <w:sz w:val="24"/>
          <w:szCs w:val="24"/>
        </w:rPr>
        <w:t>24. 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«Дирекция единого заказчика на услуги жилищно – коммунального хозяйства»  на 2019 год.</w:t>
      </w:r>
    </w:p>
    <w:p w:rsidR="000041BF" w:rsidRPr="000041BF" w:rsidRDefault="000041BF" w:rsidP="000041B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1BF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0041BF" w:rsidRPr="000041BF" w:rsidRDefault="000041BF" w:rsidP="000041B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1BF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0041BF" w:rsidRDefault="000041BF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1BF" w:rsidRPr="000041BF" w:rsidRDefault="000041BF" w:rsidP="00004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1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</w:t>
      </w:r>
      <w:r w:rsidRPr="000041BF">
        <w:rPr>
          <w:rFonts w:ascii="Times New Roman" w:eastAsia="Times New Roman" w:hAnsi="Times New Roman" w:cs="Times New Roman"/>
          <w:sz w:val="24"/>
          <w:szCs w:val="24"/>
        </w:rPr>
        <w:br/>
      </w:r>
      <w:r w:rsidRPr="000041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водоотведения» и  постановлением Правительства Калужской области от 04.04.2007 </w:t>
      </w:r>
      <w:r w:rsidRPr="000041BF">
        <w:rPr>
          <w:rFonts w:ascii="Times New Roman" w:eastAsia="Times New Roman" w:hAnsi="Times New Roman" w:cs="Times New Roman"/>
          <w:sz w:val="24"/>
          <w:szCs w:val="24"/>
        </w:rPr>
        <w:br/>
        <w:t>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004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BF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закрытых систем горячего водоснабжения </w:t>
      </w:r>
      <w:r w:rsidRPr="000041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муниципального унитарного предприятия «Дирекция единого заказчика на услуги жилищно – коммунального хозяйства» на 2019 год</w:t>
      </w:r>
      <w:r w:rsidRPr="000041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041BF" w:rsidRPr="000041BF" w:rsidRDefault="000041BF" w:rsidP="00004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7" w:type="dxa"/>
        <w:tblInd w:w="103" w:type="dxa"/>
        <w:tblLook w:val="04A0" w:firstRow="1" w:lastRow="0" w:firstColumn="1" w:lastColumn="0" w:noHBand="0" w:noVBand="1"/>
      </w:tblPr>
      <w:tblGrid>
        <w:gridCol w:w="487"/>
        <w:gridCol w:w="3038"/>
        <w:gridCol w:w="97"/>
        <w:gridCol w:w="2965"/>
        <w:gridCol w:w="303"/>
        <w:gridCol w:w="36"/>
        <w:gridCol w:w="688"/>
        <w:gridCol w:w="731"/>
        <w:gridCol w:w="1376"/>
        <w:gridCol w:w="266"/>
      </w:tblGrid>
      <w:tr w:rsidR="000041BF" w:rsidRPr="000041BF" w:rsidTr="000F4033">
        <w:trPr>
          <w:gridAfter w:val="1"/>
          <w:wAfter w:w="266" w:type="dxa"/>
          <w:trHeight w:val="1101"/>
        </w:trPr>
        <w:tc>
          <w:tcPr>
            <w:tcW w:w="9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ПРОГРАММА В СФЕРЕ ГОРЯЧЕГО ВОДОСНАБЖЕНИЯ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ЗАКРЫТЫХ СИСТЕМ ГОРЯЧЕГО ВОДОСНАБЖЕНИЯ МУНИЦИПАЛЬНОГО УНИТАРНОГО ПРЕДПРИЯТИЯ «ДИРЕКЦИЯ ЕДИНОГО ЗАКАЗЧИКА НА УСЛУГИ ЖИЛИЩНО – КОММУНАЛЬНОГО ХОЗЯЙСТВА»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2019 ГОД</w:t>
            </w:r>
          </w:p>
        </w:tc>
      </w:tr>
      <w:tr w:rsidR="000041BF" w:rsidRPr="000041BF" w:rsidTr="000F4033">
        <w:trPr>
          <w:gridAfter w:val="1"/>
          <w:wAfter w:w="266" w:type="dxa"/>
          <w:trHeight w:val="80"/>
        </w:trPr>
        <w:tc>
          <w:tcPr>
            <w:tcW w:w="9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0041BF" w:rsidRPr="000041BF" w:rsidTr="000F4033">
        <w:trPr>
          <w:gridAfter w:val="1"/>
          <w:wAfter w:w="266" w:type="dxa"/>
          <w:trHeight w:val="141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«Дирекция единого заказчика на услуги жилищно – коммунального хозяйства»</w:t>
            </w:r>
          </w:p>
        </w:tc>
      </w:tr>
      <w:tr w:rsidR="000041BF" w:rsidRPr="000041BF" w:rsidTr="000F4033">
        <w:trPr>
          <w:gridAfter w:val="1"/>
          <w:wAfter w:w="266" w:type="dxa"/>
          <w:trHeight w:val="70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Чапаева, д. 36, Калужская обл., г. Кондрово, 249831</w:t>
            </w:r>
          </w:p>
        </w:tc>
      </w:tr>
      <w:tr w:rsidR="000041BF" w:rsidRPr="000041BF" w:rsidTr="000F4033">
        <w:trPr>
          <w:gridAfter w:val="1"/>
          <w:wAfter w:w="266" w:type="dxa"/>
          <w:trHeight w:val="79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Министерство конкурентной политики Калужской области, </w:t>
            </w: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0041BF" w:rsidRPr="000041BF" w:rsidTr="000F4033">
        <w:trPr>
          <w:gridAfter w:val="1"/>
          <w:wAfter w:w="266" w:type="dxa"/>
          <w:trHeight w:val="70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</w:tr>
      <w:tr w:rsidR="000041BF" w:rsidRPr="000041BF" w:rsidTr="000F4033">
        <w:trPr>
          <w:gridAfter w:val="1"/>
          <w:wAfter w:w="266" w:type="dxa"/>
          <w:trHeight w:val="388"/>
        </w:trPr>
        <w:tc>
          <w:tcPr>
            <w:tcW w:w="9721" w:type="dxa"/>
            <w:gridSpan w:val="9"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3A66E6" w:rsidRPr="000041BF" w:rsidTr="000F4033">
        <w:trPr>
          <w:gridAfter w:val="1"/>
          <w:wAfter w:w="266" w:type="dxa"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3A66E6" w:rsidRPr="000041BF" w:rsidTr="000F4033">
        <w:trPr>
          <w:gridAfter w:val="1"/>
          <w:wAfter w:w="266" w:type="dxa"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1BF" w:rsidRPr="005055A4" w:rsidRDefault="000041BF" w:rsidP="000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66E6" w:rsidRPr="000041BF" w:rsidTr="000F4033">
        <w:trPr>
          <w:gridAfter w:val="1"/>
          <w:wAfter w:w="266" w:type="dxa"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20"/>
        </w:trPr>
        <w:tc>
          <w:tcPr>
            <w:tcW w:w="6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20"/>
        </w:trPr>
        <w:tc>
          <w:tcPr>
            <w:tcW w:w="9721" w:type="dxa"/>
            <w:gridSpan w:val="9"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3A66E6" w:rsidRPr="000041BF" w:rsidTr="000F4033">
        <w:trPr>
          <w:gridAfter w:val="1"/>
          <w:wAfter w:w="266" w:type="dxa"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5055A4" w:rsidRDefault="000041BF" w:rsidP="005055A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3A66E6" w:rsidRPr="000041BF" w:rsidTr="000F4033">
        <w:trPr>
          <w:gridAfter w:val="1"/>
          <w:wAfter w:w="266" w:type="dxa"/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41BF" w:rsidRPr="005055A4" w:rsidRDefault="000041BF" w:rsidP="000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0" w:type="auto"/>
            <w:gridSpan w:val="3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66E6" w:rsidRPr="000041BF" w:rsidTr="000F4033">
        <w:trPr>
          <w:gridAfter w:val="1"/>
          <w:wAfter w:w="266" w:type="dxa"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66E6" w:rsidRPr="000041BF" w:rsidTr="000F4033">
        <w:trPr>
          <w:gridAfter w:val="1"/>
          <w:wAfter w:w="266" w:type="dxa"/>
          <w:trHeight w:val="20"/>
        </w:trPr>
        <w:tc>
          <w:tcPr>
            <w:tcW w:w="6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579"/>
        </w:trPr>
        <w:tc>
          <w:tcPr>
            <w:tcW w:w="9721" w:type="dxa"/>
            <w:gridSpan w:val="9"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3A66E6" w:rsidRPr="000041BF" w:rsidTr="000F4033">
        <w:trPr>
          <w:gridAfter w:val="1"/>
          <w:wAfter w:w="266" w:type="dxa"/>
          <w:trHeight w:val="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5055A4" w:rsidRDefault="000041BF" w:rsidP="003A66E6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тыс. руб.</w:t>
            </w:r>
          </w:p>
        </w:tc>
      </w:tr>
      <w:tr w:rsidR="003A66E6" w:rsidRPr="000041BF" w:rsidTr="000F4033">
        <w:trPr>
          <w:gridAfter w:val="1"/>
          <w:wAfter w:w="266" w:type="dxa"/>
          <w:trHeight w:val="26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41BF" w:rsidRPr="005055A4" w:rsidRDefault="000041BF" w:rsidP="003A66E6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1BF" w:rsidRPr="005055A4" w:rsidRDefault="000041BF" w:rsidP="003A66E6">
            <w:pPr>
              <w:spacing w:after="0" w:line="240" w:lineRule="auto"/>
              <w:ind w:left="-838" w:firstLine="8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3323" w:type="dxa"/>
            <w:gridSpan w:val="4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3A66E6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70"/>
        </w:trPr>
        <w:tc>
          <w:tcPr>
            <w:tcW w:w="6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41BF" w:rsidRPr="005055A4" w:rsidRDefault="000041BF" w:rsidP="003A66E6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198"/>
        </w:trPr>
        <w:tc>
          <w:tcPr>
            <w:tcW w:w="9721" w:type="dxa"/>
            <w:gridSpan w:val="9"/>
          </w:tcPr>
          <w:p w:rsidR="000041BF" w:rsidRPr="000041BF" w:rsidRDefault="000041BF" w:rsidP="003A66E6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1BF" w:rsidRPr="000041BF" w:rsidRDefault="000041BF" w:rsidP="003A66E6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</w:tc>
      </w:tr>
      <w:tr w:rsidR="003A66E6" w:rsidRPr="000041BF" w:rsidTr="000F4033">
        <w:trPr>
          <w:gridAfter w:val="1"/>
          <w:wAfter w:w="266" w:type="dxa"/>
          <w:trHeight w:val="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5055A4" w:rsidRDefault="000041BF" w:rsidP="003A66E6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1BF" w:rsidRPr="005055A4" w:rsidRDefault="000041BF" w:rsidP="003A66E6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</w:tr>
      <w:tr w:rsidR="000041BF" w:rsidRPr="000041BF" w:rsidTr="000F4033">
        <w:trPr>
          <w:gridAfter w:val="1"/>
          <w:wAfter w:w="266" w:type="dxa"/>
          <w:trHeight w:val="422"/>
        </w:trPr>
        <w:tc>
          <w:tcPr>
            <w:tcW w:w="9721" w:type="dxa"/>
            <w:gridSpan w:val="9"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 финансовых потребностей, необходимых для реализации производственной программы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5055A4" w:rsidRDefault="000041BF" w:rsidP="005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5055A4" w:rsidRDefault="000041BF" w:rsidP="005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5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5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1BF" w:rsidRPr="005055A4" w:rsidRDefault="000041BF" w:rsidP="005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1BF" w:rsidRPr="005055A4" w:rsidRDefault="000041BF" w:rsidP="005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41BF" w:rsidRPr="005055A4" w:rsidRDefault="000041BF" w:rsidP="005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41BF" w:rsidRPr="005055A4" w:rsidRDefault="000041BF" w:rsidP="005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205"/>
        </w:trPr>
        <w:tc>
          <w:tcPr>
            <w:tcW w:w="9721" w:type="dxa"/>
            <w:gridSpan w:val="9"/>
            <w:hideMark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3A66E6" w:rsidRPr="000041BF" w:rsidTr="000F4033">
        <w:trPr>
          <w:gridAfter w:val="1"/>
          <w:wAfter w:w="266" w:type="dxa"/>
          <w:trHeight w:val="55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A66E6" w:rsidRPr="000041BF" w:rsidTr="000F4033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66E6" w:rsidRPr="000041BF" w:rsidTr="000F4033">
        <w:trPr>
          <w:gridAfter w:val="1"/>
          <w:wAfter w:w="266" w:type="dxa"/>
          <w:trHeight w:val="2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A66E6" w:rsidRPr="000041BF" w:rsidTr="000F4033">
        <w:trPr>
          <w:gridAfter w:val="1"/>
          <w:wAfter w:w="266" w:type="dxa"/>
          <w:trHeight w:val="23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5055A4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0,0674</w:t>
            </w:r>
          </w:p>
        </w:tc>
      </w:tr>
      <w:tr w:rsidR="000041BF" w:rsidRPr="000041BF" w:rsidTr="000F4033">
        <w:trPr>
          <w:gridAfter w:val="1"/>
          <w:wAfter w:w="266" w:type="dxa"/>
          <w:trHeight w:val="1381"/>
        </w:trPr>
        <w:tc>
          <w:tcPr>
            <w:tcW w:w="9721" w:type="dxa"/>
            <w:gridSpan w:val="9"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0041BF" w:rsidRPr="000041BF" w:rsidTr="000F4033">
        <w:trPr>
          <w:gridAfter w:val="1"/>
          <w:wAfter w:w="266" w:type="dxa"/>
          <w:trHeight w:val="986"/>
        </w:trPr>
        <w:tc>
          <w:tcPr>
            <w:tcW w:w="9721" w:type="dxa"/>
            <w:gridSpan w:val="9"/>
            <w:hideMark/>
          </w:tcPr>
          <w:p w:rsidR="000041BF" w:rsidRPr="000041BF" w:rsidRDefault="000041BF" w:rsidP="0000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неизменностью плановых значений показателей надежности, качества и энергетической эффективности</w:t>
            </w:r>
            <w:r w:rsidRPr="0000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срока действия производственной программы.</w:t>
            </w:r>
          </w:p>
        </w:tc>
      </w:tr>
      <w:tr w:rsidR="000041BF" w:rsidRPr="000041BF" w:rsidTr="000F4033">
        <w:trPr>
          <w:gridAfter w:val="1"/>
          <w:wAfter w:w="266" w:type="dxa"/>
          <w:trHeight w:val="419"/>
        </w:trPr>
        <w:tc>
          <w:tcPr>
            <w:tcW w:w="9721" w:type="dxa"/>
            <w:gridSpan w:val="9"/>
            <w:hideMark/>
          </w:tcPr>
          <w:p w:rsidR="000F4033" w:rsidRDefault="000F4033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2017 год</w:t>
            </w:r>
          </w:p>
        </w:tc>
      </w:tr>
      <w:tr w:rsidR="003A66E6" w:rsidRPr="000041BF" w:rsidTr="000F4033">
        <w:trPr>
          <w:gridAfter w:val="1"/>
          <w:wAfter w:w="266" w:type="dxa"/>
          <w:trHeight w:val="1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2017 года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горячего водоснабжения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73,74</w:t>
            </w:r>
          </w:p>
        </w:tc>
      </w:tr>
      <w:tr w:rsidR="000041BF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BF" w:rsidRPr="003A66E6" w:rsidRDefault="000041BF" w:rsidP="003A66E6">
            <w:pPr>
              <w:spacing w:after="0" w:line="240" w:lineRule="auto"/>
              <w:ind w:left="-103" w:right="-6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604"/>
        </w:trPr>
        <w:tc>
          <w:tcPr>
            <w:tcW w:w="9721" w:type="dxa"/>
            <w:gridSpan w:val="9"/>
          </w:tcPr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0041BF" w:rsidRPr="000041BF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00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3A66E6" w:rsidRPr="000041BF" w:rsidTr="000F4033">
        <w:trPr>
          <w:gridAfter w:val="1"/>
          <w:wAfter w:w="266" w:type="dxa"/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1BF" w:rsidRPr="003A66E6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BF" w:rsidRPr="003A66E6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3A66E6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1BF" w:rsidRPr="003A66E6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тыс. руб.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41BF" w:rsidRPr="003A66E6" w:rsidRDefault="000041BF" w:rsidP="000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1BF" w:rsidRPr="003A66E6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0" w:type="auto"/>
            <w:gridSpan w:val="3"/>
            <w:hideMark/>
          </w:tcPr>
          <w:p w:rsidR="000041BF" w:rsidRPr="003A66E6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hideMark/>
          </w:tcPr>
          <w:p w:rsidR="000041BF" w:rsidRPr="003A66E6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hideMark/>
          </w:tcPr>
          <w:p w:rsidR="000041BF" w:rsidRPr="003A66E6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1BF" w:rsidRPr="003A66E6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66E6" w:rsidRPr="000041BF" w:rsidTr="000F4033">
        <w:trPr>
          <w:gridAfter w:val="1"/>
          <w:wAfter w:w="266" w:type="dxa"/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BF" w:rsidRPr="003A66E6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1BF" w:rsidRPr="003A66E6" w:rsidRDefault="000041BF" w:rsidP="0000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1BF" w:rsidRPr="003A66E6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41BF" w:rsidRPr="003A66E6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41BF" w:rsidRPr="000041BF" w:rsidTr="000F4033">
        <w:trPr>
          <w:gridAfter w:val="1"/>
          <w:wAfter w:w="266" w:type="dxa"/>
          <w:trHeight w:val="70"/>
        </w:trPr>
        <w:tc>
          <w:tcPr>
            <w:tcW w:w="6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41BF" w:rsidRPr="003A66E6" w:rsidRDefault="000041BF" w:rsidP="0000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41BF" w:rsidRPr="003A66E6" w:rsidRDefault="000041BF" w:rsidP="0000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041BF" w:rsidRPr="00771D09" w:rsidRDefault="000041BF" w:rsidP="00004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09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041BF" w:rsidRPr="000041BF" w:rsidRDefault="000041BF" w:rsidP="000041B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BF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0041BF">
        <w:rPr>
          <w:rFonts w:ascii="Times New Roman" w:hAnsi="Times New Roman" w:cs="Times New Roman"/>
          <w:sz w:val="24"/>
          <w:szCs w:val="24"/>
        </w:rPr>
        <w:t>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«Дирекция единого заказчика на услуги жилищно – коммунального хозяйства» на 2019 год.</w:t>
      </w:r>
    </w:p>
    <w:p w:rsidR="000041BF" w:rsidRDefault="000041BF" w:rsidP="000041B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1BF" w:rsidRPr="00C87282" w:rsidRDefault="000041BF" w:rsidP="000041B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7767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13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.12.2018 по </w:t>
      </w:r>
      <w:r w:rsidRPr="00C87282">
        <w:rPr>
          <w:rFonts w:ascii="Times New Roman" w:hAnsi="Times New Roman" w:cs="Times New Roman"/>
          <w:b/>
          <w:sz w:val="24"/>
          <w:szCs w:val="24"/>
        </w:rPr>
        <w:t xml:space="preserve">делу </w:t>
      </w:r>
      <w:r w:rsidR="003A66E6">
        <w:rPr>
          <w:rFonts w:ascii="Times New Roman" w:hAnsi="Times New Roman" w:cs="Times New Roman"/>
          <w:b/>
          <w:sz w:val="24"/>
          <w:szCs w:val="24"/>
        </w:rPr>
        <w:t>№ 162/В-03/1400-18 в</w:t>
      </w:r>
      <w:r w:rsidRPr="00C87282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</w:t>
      </w:r>
      <w:r w:rsidRPr="00C87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1BF" w:rsidRDefault="000041BF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950" w:rsidRDefault="00324950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6E6" w:rsidRPr="003A66E6" w:rsidRDefault="003A66E6" w:rsidP="003A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6E6">
        <w:rPr>
          <w:rFonts w:ascii="Times New Roman" w:hAnsi="Times New Roman" w:cs="Times New Roman"/>
          <w:b/>
          <w:sz w:val="24"/>
          <w:szCs w:val="24"/>
        </w:rPr>
        <w:t>25. Об установлении тарифов на горячую воду (горячее водоснабжение) в закрытой системе горячего водоснабжения для муниципального унитарного предприятия «Дирекция единого заказчика на услуги жилищно – коммунального хозяйства»  на 2019 год.</w:t>
      </w:r>
    </w:p>
    <w:p w:rsidR="003A66E6" w:rsidRPr="003A66E6" w:rsidRDefault="003A66E6" w:rsidP="003A66E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6E6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A66E6" w:rsidRPr="003A66E6" w:rsidRDefault="003A66E6" w:rsidP="003A66E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6E6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0041BF" w:rsidRDefault="000041BF" w:rsidP="009E490B">
      <w:pPr>
        <w:tabs>
          <w:tab w:val="left" w:pos="720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950" w:rsidRPr="00324950" w:rsidRDefault="00324950" w:rsidP="003249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закрытой системе горячего водоснабжения на 2018 год методом экономически обоснованных расходов (затрат) открыто по материалам, представленным </w:t>
      </w:r>
      <w:r w:rsidRPr="00324950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является юридическим лицом, зарегистрирована в налоговом органе под основным государственным регистрационным номером 1174027007043 от 24.05.2017, с присвоением ИНН/КПП 4004020069/400401001. Основные средства, относящиеся 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br/>
        <w:t xml:space="preserve">к деятельности по производству и передаче тепловой энергии  и горячей воды, находятся 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br/>
        <w:t>у организации на правах аренды и оперативного управления. Организация применяет обычную систему налогообложения.</w:t>
      </w:r>
    </w:p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Ранее установленные для организации тарифы были утверждены приказом министерства конкурентной политики Калужской области от 20 декабря 2017 г. № 552-РК в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665"/>
        <w:gridCol w:w="2363"/>
        <w:gridCol w:w="2219"/>
      </w:tblGrid>
      <w:tr w:rsidR="00324950" w:rsidRPr="00324950" w:rsidTr="00324950"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324950" w:rsidRPr="00324950" w:rsidTr="00324950"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324950" w:rsidRPr="00324950" w:rsidRDefault="00324950" w:rsidP="0032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«Город Кондрово»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1818,14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1877,96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2145,41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2215,99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«Поселок «Полотняный Завод»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1825,01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1884,73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2153,51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2223,98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СП «Льва Толстого»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Компонент на холодную воду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1629,09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1681,32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1922,33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1983,96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«Поселок Товарково»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1782,42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1837,89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24950" w:rsidRPr="00324950" w:rsidTr="00324950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324950" w:rsidRPr="00324950" w:rsidTr="00324950">
        <w:trPr>
          <w:trHeight w:val="161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2103,26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2168,71</w:t>
            </w:r>
          </w:p>
        </w:tc>
      </w:tr>
    </w:tbl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оказывает услуги горячего водоснабжения на территории муниципального образования ГП «Город  Кондрово» в объеме 17,3 тыс</w:t>
      </w:r>
      <w:proofErr w:type="gramStart"/>
      <w:r w:rsidRPr="00324950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324950">
        <w:rPr>
          <w:rFonts w:ascii="Times New Roman" w:eastAsia="Times New Roman" w:hAnsi="Times New Roman" w:cs="Times New Roman"/>
          <w:bCs/>
          <w:sz w:val="24"/>
          <w:szCs w:val="24"/>
        </w:rPr>
        <w:t>3/год, в том числе: население – 8,5 тыс.м3/год, бюджет – 7,0 тыс.м3/год, прочие – 1,8 тыс.м3/год, на территории муниципального образования ГП  «Поселок Полотняный Завод» в объеме 2,53 тыс.м3/год, в том числе: население – 2,2 тыс.м3/год, бюджет – 0,33 тыс</w:t>
      </w:r>
      <w:proofErr w:type="gramStart"/>
      <w:r w:rsidRPr="00324950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324950">
        <w:rPr>
          <w:rFonts w:ascii="Times New Roman" w:eastAsia="Times New Roman" w:hAnsi="Times New Roman" w:cs="Times New Roman"/>
          <w:bCs/>
          <w:sz w:val="24"/>
          <w:szCs w:val="24"/>
        </w:rPr>
        <w:t>3/год, на территории муниципального образования СП «Село Льва Толстого» в объеме 45,9 т.м3/год, в том числе: население – 44,8 т.м3/год, бюджет – 1,1 т.м3/год, на территории муниципального образования ГП  «Поселок Товарково» в объеме 124,97 тыс.м3/год, в том числе: население – 111,5 тыс.м3/год, бюджет – 10,67 тыс.м3/год, прочие – 2,8 т.м3/год.</w:t>
      </w:r>
    </w:p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принять объемы отпуска товаров, услуг по данным, представленным организацией в размере </w:t>
      </w:r>
      <w:r w:rsidRPr="00324950">
        <w:rPr>
          <w:rFonts w:ascii="Times New Roman" w:eastAsia="Times New Roman" w:hAnsi="Times New Roman" w:cs="Times New Roman"/>
          <w:color w:val="000000"/>
          <w:sz w:val="24"/>
          <w:szCs w:val="24"/>
        </w:rPr>
        <w:t>190,7 тыс</w:t>
      </w:r>
      <w:proofErr w:type="gramStart"/>
      <w:r w:rsidRPr="00324950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24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2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 год.</w:t>
      </w:r>
    </w:p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группа, рассмотрев материалы, представленные организацией 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</w:t>
      </w:r>
      <w:r w:rsidRPr="0032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32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>установить двухкомпонентные</w:t>
      </w:r>
      <w:r w:rsidRPr="0032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на 2019 год с учетом тарифов:</w:t>
      </w:r>
    </w:p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ГП Калужской области «Калугаоблводоканал» в размере: 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01.01.2019 по 30.06.2019 – 23,09 руб./</w:t>
      </w:r>
      <w:proofErr w:type="gramStart"/>
      <w:r w:rsidRPr="0032495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24950">
        <w:rPr>
          <w:rFonts w:ascii="Times New Roman" w:eastAsia="Times New Roman" w:hAnsi="Times New Roman" w:cs="Times New Roman"/>
          <w:sz w:val="24"/>
          <w:szCs w:val="24"/>
        </w:rPr>
        <w:t>³ (без НДС) или – 27,71 руб./м³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01.07.2019 по 31.12.2019 – 23,54 руб./</w:t>
      </w:r>
      <w:proofErr w:type="gramStart"/>
      <w:r w:rsidRPr="0032495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24950">
        <w:rPr>
          <w:rFonts w:ascii="Times New Roman" w:eastAsia="Times New Roman" w:hAnsi="Times New Roman" w:cs="Times New Roman"/>
          <w:sz w:val="24"/>
          <w:szCs w:val="24"/>
        </w:rPr>
        <w:t>³ (без НДС) или – 28,25 руб./м³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32495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324950">
        <w:rPr>
          <w:rFonts w:ascii="Times New Roman" w:eastAsia="Times New Roman" w:hAnsi="Times New Roman" w:cs="Times New Roman"/>
          <w:spacing w:val="7"/>
          <w:sz w:val="24"/>
          <w:szCs w:val="24"/>
        </w:rPr>
        <w:t>МУП «Дирекция единого заказчика на услуги жилищно – коммунального хозяйства» (на территории ГП «Город Кондрово»)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01.01.2019 по 30.06.2019 – 1877,96 руб./Гкал (без НДС) или – 2253,55 руб./Гкал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01.07.2019 по 31.12.2019 – 1909,17 руб./Гкал (без НДС) или – 2291,00 руб./Гкал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32495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3249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МУП «Дирекция единого заказчика </w:t>
      </w:r>
      <w:r w:rsidRPr="00324950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на услуги жилищно – коммунального хозяйства» (на территории ГП «Поселок «Полотняный Завод»)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01.01.2019 по 30.06.2019 – 1884,73 руб./Гкал (без НДС) или – 2261,68 руб./Гкал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01.07.2019 по 31.12.2019 – 1916,64 руб./Гкал (без НДС) или – 2299,97 руб./Гкал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установленных для </w:t>
      </w:r>
      <w:r w:rsidRPr="003249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МУП «Дирекция единого заказчика </w:t>
      </w:r>
      <w:r w:rsidRPr="00324950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на услуги жилищно – коммунального хозяйства» (на территории СП «Льва Толстого»)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01.01.2019 по 30.06.2019 – 1681,32 руб./Гкал (без НДС) или – 2017,58 руб./Гкал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01.07.2019 по 31.12.2019 – 1708,50 руб./Гкал (без НДС) или – 2050,20 руб./Гкал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32495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3249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МУП «Дирекция единого заказчика </w:t>
      </w:r>
      <w:r w:rsidRPr="00324950">
        <w:rPr>
          <w:rFonts w:ascii="Times New Roman" w:eastAsia="Times New Roman" w:hAnsi="Times New Roman" w:cs="Times New Roman"/>
          <w:spacing w:val="7"/>
          <w:sz w:val="24"/>
          <w:szCs w:val="24"/>
        </w:rPr>
        <w:br/>
        <w:t>на услуги жилищно – коммунального хозяйства» (на территории ГП «Поселок Товарково»)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01.01.2018 по 30.06.2018 – 1837,89 руб./Гкал (без НДС) или – 2205,47 руб./Гкал (с НДС);</w:t>
      </w:r>
    </w:p>
    <w:p w:rsidR="00324950" w:rsidRPr="00324950" w:rsidRDefault="00324950" w:rsidP="0032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>с 01.07.2018 по 31.12.2018 – 1867,17 руб./Гкал (без НДС) или – 2240,60 руб./Гкал (с НДС).</w:t>
      </w:r>
    </w:p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</w:t>
      </w:r>
      <w:r w:rsidRPr="00324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тарифы на горячую воду (горячее водоснабжение) в закрытой системе горячего водоснабжения в 2019 году составят:</w:t>
      </w:r>
    </w:p>
    <w:p w:rsidR="00324950" w:rsidRPr="00324950" w:rsidRDefault="00324950" w:rsidP="0032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80"/>
        <w:gridCol w:w="2054"/>
        <w:gridCol w:w="2192"/>
      </w:tblGrid>
      <w:tr w:rsidR="00324950" w:rsidRPr="00324950" w:rsidTr="00324950"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324950" w:rsidRPr="00324950" w:rsidTr="00324950"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01.07.2019</w:t>
            </w:r>
          </w:p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31.12.2019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«Город Кондрово»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1877,96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1909,17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2253,55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2291,00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«Поселок «Полотняный Завод»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1884,73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1916,64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2261,68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2299,97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СП «Льва Толстого»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1681,32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1708,50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2017,58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2050,20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«Поселок Товарково»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23,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1837,89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1867,17</w:t>
            </w:r>
          </w:p>
        </w:tc>
      </w:tr>
      <w:tr w:rsidR="00324950" w:rsidRPr="00324950" w:rsidTr="0032495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24950" w:rsidRPr="00324950" w:rsidTr="00324950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24950" w:rsidRPr="00324950" w:rsidTr="00324950">
        <w:trPr>
          <w:trHeight w:val="161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2205,47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50" w:rsidRPr="00324950" w:rsidRDefault="00324950" w:rsidP="003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4950">
              <w:rPr>
                <w:rFonts w:ascii="Times New Roman" w:eastAsia="Times New Roman" w:hAnsi="Times New Roman" w:cs="Times New Roman"/>
                <w:sz w:val="20"/>
                <w:szCs w:val="20"/>
              </w:rPr>
              <w:t>2240,60</w:t>
            </w:r>
          </w:p>
        </w:tc>
      </w:tr>
    </w:tbl>
    <w:p w:rsidR="003A66E6" w:rsidRPr="00771D09" w:rsidRDefault="003A66E6" w:rsidP="003A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09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A66E6" w:rsidRPr="00272ADF" w:rsidRDefault="00272ADF" w:rsidP="00272ADF">
      <w:pPr>
        <w:tabs>
          <w:tab w:val="left" w:pos="720"/>
          <w:tab w:val="left" w:pos="1418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ADF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2019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272ADF">
        <w:rPr>
          <w:rFonts w:ascii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для муниципального унитарного предприятия «Дирекция единого заказчика на услуги жилищно – коммунального хозяйства» на 2019 год</w:t>
      </w:r>
    </w:p>
    <w:p w:rsidR="00324950" w:rsidRDefault="00324950" w:rsidP="003A66E6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1BF" w:rsidRDefault="003A66E6" w:rsidP="003A66E6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7767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13</w:t>
      </w:r>
      <w:r w:rsidRPr="0047767B">
        <w:rPr>
          <w:rFonts w:ascii="Times New Roman" w:hAnsi="Times New Roman" w:cs="Times New Roman"/>
          <w:b/>
          <w:sz w:val="24"/>
          <w:szCs w:val="24"/>
        </w:rPr>
        <w:t>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87282">
        <w:rPr>
          <w:rFonts w:ascii="Times New Roman" w:hAnsi="Times New Roman" w:cs="Times New Roman"/>
          <w:b/>
          <w:sz w:val="24"/>
          <w:szCs w:val="24"/>
        </w:rPr>
        <w:t xml:space="preserve">делу </w:t>
      </w:r>
      <w:r>
        <w:rPr>
          <w:rFonts w:ascii="Times New Roman" w:hAnsi="Times New Roman" w:cs="Times New Roman"/>
          <w:b/>
          <w:sz w:val="24"/>
          <w:szCs w:val="24"/>
        </w:rPr>
        <w:t>№ 162/В-03/1400-18 в</w:t>
      </w:r>
      <w:r w:rsidRPr="00C87282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</w:t>
      </w:r>
    </w:p>
    <w:p w:rsidR="003A66E6" w:rsidRDefault="003A66E6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A2" w:rsidRPr="00AD6DA2" w:rsidRDefault="00172CEC" w:rsidP="00172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A2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AD6DA2" w:rsidRPr="00AD6DA2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«Региональная Теплогенерирующая Компания № 3»  на 2019 год</w:t>
      </w:r>
    </w:p>
    <w:p w:rsidR="00172CEC" w:rsidRPr="00AD6DA2" w:rsidRDefault="00172CEC" w:rsidP="00172CE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A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172CEC" w:rsidRPr="00172CEC" w:rsidRDefault="00172CEC" w:rsidP="00172CE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A2">
        <w:rPr>
          <w:rFonts w:ascii="Times New Roman" w:hAnsi="Times New Roman" w:cs="Times New Roman"/>
          <w:b/>
          <w:sz w:val="24"/>
          <w:szCs w:val="24"/>
        </w:rPr>
        <w:t>Доложил:</w:t>
      </w:r>
      <w:r w:rsidRPr="00172CEC">
        <w:rPr>
          <w:rFonts w:ascii="Times New Roman" w:hAnsi="Times New Roman" w:cs="Times New Roman"/>
          <w:b/>
          <w:sz w:val="24"/>
          <w:szCs w:val="24"/>
        </w:rPr>
        <w:t xml:space="preserve"> С.И. Ландухова.</w:t>
      </w:r>
    </w:p>
    <w:p w:rsidR="00AD6DA2" w:rsidRDefault="00AD6DA2" w:rsidP="00AD6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A2" w:rsidRPr="00AD6DA2" w:rsidRDefault="00AD6DA2" w:rsidP="00AD6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D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</w:t>
      </w:r>
      <w:r w:rsidRPr="00AD6DA2">
        <w:rPr>
          <w:rFonts w:ascii="Times New Roman" w:eastAsia="Times New Roman" w:hAnsi="Times New Roman" w:cs="Times New Roman"/>
          <w:sz w:val="24"/>
          <w:szCs w:val="24"/>
        </w:rPr>
        <w:br/>
        <w:t xml:space="preserve">и  постановлением Правительства Калужской области от 04.04.2007 № 88 «О министерстве </w:t>
      </w:r>
      <w:r w:rsidRPr="00AD6DA2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AD6DA2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общества с ограниченной ответственностью «Региональная Теплогенерирующая Компания № 3» на 2019 год: </w:t>
      </w:r>
    </w:p>
    <w:p w:rsidR="00AD6DA2" w:rsidRPr="00AD6DA2" w:rsidRDefault="00AD6DA2" w:rsidP="00AD6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61"/>
        <w:gridCol w:w="3813"/>
        <w:gridCol w:w="156"/>
        <w:gridCol w:w="355"/>
        <w:gridCol w:w="623"/>
        <w:gridCol w:w="538"/>
        <w:gridCol w:w="595"/>
        <w:gridCol w:w="278"/>
        <w:gridCol w:w="276"/>
        <w:gridCol w:w="646"/>
        <w:gridCol w:w="491"/>
        <w:gridCol w:w="302"/>
        <w:gridCol w:w="372"/>
        <w:gridCol w:w="120"/>
        <w:gridCol w:w="227"/>
        <w:gridCol w:w="512"/>
      </w:tblGrid>
      <w:tr w:rsidR="00AD6DA2" w:rsidRPr="00AD6DA2" w:rsidTr="00AD6DA2">
        <w:trPr>
          <w:gridAfter w:val="1"/>
          <w:wAfter w:w="260" w:type="pct"/>
          <w:trHeight w:val="1101"/>
        </w:trPr>
        <w:tc>
          <w:tcPr>
            <w:tcW w:w="4740" w:type="pct"/>
            <w:gridSpan w:val="16"/>
            <w:hideMark/>
          </w:tcPr>
          <w:p w:rsidR="00AD6DA2" w:rsidRPr="000F4033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ПРОГРАММА В СФЕРЕ ГОРЯЧЕГО ВОДОСНАБЖЕНИЯ      С ИСПОЛЬЗОВАНИЕМ ЗАКРЫТЫХ СИСТЕМ ГОРЯЧЕГО ВОДОСНАБЖЕНИЯ ОБЩЕСТВА С ОГРАНИЧЕННОЙ ОТВЕТСТВЕННОСТЬЮ «РЕГИОНАЛЬНАЯ ТЕПЛОГЕНЕРИРУЮЩАЯ КОМПАНИЯ № 3» НА 2019 ГОД</w:t>
            </w:r>
          </w:p>
        </w:tc>
      </w:tr>
      <w:tr w:rsidR="00AD6DA2" w:rsidRPr="00AD6DA2" w:rsidTr="00AD6DA2">
        <w:trPr>
          <w:gridAfter w:val="3"/>
          <w:wAfter w:w="436" w:type="pct"/>
          <w:trHeight w:val="80"/>
        </w:trPr>
        <w:tc>
          <w:tcPr>
            <w:tcW w:w="4564" w:type="pct"/>
            <w:gridSpan w:val="14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AD6DA2" w:rsidRPr="00AD6DA2" w:rsidTr="00AD6DA2">
        <w:trPr>
          <w:trHeight w:val="309"/>
        </w:trPr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70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«Региональная Теплогенерирующая Компания № 3»</w:t>
            </w:r>
          </w:p>
        </w:tc>
      </w:tr>
      <w:tr w:rsidR="00AD6DA2" w:rsidRPr="00AD6DA2" w:rsidTr="00AD6DA2">
        <w:trPr>
          <w:trHeight w:val="349"/>
        </w:trPr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270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Болдина, д. 22, г. Калуга, 248003</w:t>
            </w:r>
          </w:p>
        </w:tc>
      </w:tr>
      <w:tr w:rsidR="00AD6DA2" w:rsidRPr="00AD6DA2" w:rsidTr="00AD6DA2">
        <w:trPr>
          <w:trHeight w:val="179"/>
        </w:trPr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270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Министерство конкурентной политики Калужской области, 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AD6DA2" w:rsidRPr="00AD6DA2" w:rsidTr="00AD6DA2">
        <w:trPr>
          <w:trHeight w:val="70"/>
        </w:trPr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270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</w:tr>
      <w:tr w:rsidR="00AD6DA2" w:rsidRPr="00AD6DA2" w:rsidTr="00AD6DA2">
        <w:trPr>
          <w:trHeight w:val="388"/>
        </w:trPr>
        <w:tc>
          <w:tcPr>
            <w:tcW w:w="5000" w:type="pct"/>
            <w:gridSpan w:val="17"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AD6DA2" w:rsidRPr="00AD6DA2" w:rsidTr="00AD6DA2">
        <w:trPr>
          <w:trHeight w:val="17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AD6DA2" w:rsidRPr="00AD6DA2" w:rsidTr="00AD6DA2">
        <w:trPr>
          <w:trHeight w:val="1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6DA2" w:rsidRPr="00AD6DA2" w:rsidRDefault="00AD6DA2" w:rsidP="00AD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DA2" w:rsidRPr="00AD6DA2" w:rsidTr="00AD6DA2">
        <w:trPr>
          <w:trHeight w:val="1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AD6DA2" w:rsidTr="00AD6DA2">
        <w:trPr>
          <w:trHeight w:val="177"/>
        </w:trPr>
        <w:tc>
          <w:tcPr>
            <w:tcW w:w="364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2019 год:</w:t>
            </w:r>
          </w:p>
        </w:tc>
        <w:tc>
          <w:tcPr>
            <w:tcW w:w="135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D6DA2" w:rsidRPr="00AD6DA2" w:rsidTr="00AD6DA2">
        <w:trPr>
          <w:trHeight w:val="380"/>
        </w:trPr>
        <w:tc>
          <w:tcPr>
            <w:tcW w:w="5000" w:type="pct"/>
            <w:gridSpan w:val="17"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AD6DA2" w:rsidRPr="00AD6DA2" w:rsidTr="00AD6DA2">
        <w:trPr>
          <w:trHeight w:val="91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AD6DA2" w:rsidRPr="00AD6DA2" w:rsidTr="00AD6DA2">
        <w:trPr>
          <w:trHeight w:val="19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589" w:type="pct"/>
            <w:gridSpan w:val="2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3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pct"/>
            <w:gridSpan w:val="2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AD6DA2" w:rsidTr="00AD6DA2">
        <w:trPr>
          <w:trHeight w:val="70"/>
        </w:trPr>
        <w:tc>
          <w:tcPr>
            <w:tcW w:w="364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135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AD6DA2" w:rsidTr="00AD6DA2">
        <w:trPr>
          <w:trHeight w:val="579"/>
        </w:trPr>
        <w:tc>
          <w:tcPr>
            <w:tcW w:w="5000" w:type="pct"/>
            <w:gridSpan w:val="17"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AD6DA2" w:rsidRPr="00AD6DA2" w:rsidTr="00AD6DA2">
        <w:trPr>
          <w:trHeight w:val="9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тыс. руб.</w:t>
            </w:r>
          </w:p>
        </w:tc>
      </w:tr>
      <w:tr w:rsidR="00AD6DA2" w:rsidRPr="00AD6DA2" w:rsidTr="00AD6DA2">
        <w:trPr>
          <w:trHeight w:val="268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589" w:type="pct"/>
            <w:gridSpan w:val="2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3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pct"/>
            <w:gridSpan w:val="2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AD6DA2" w:rsidTr="00AD6DA2">
        <w:trPr>
          <w:trHeight w:val="70"/>
        </w:trPr>
        <w:tc>
          <w:tcPr>
            <w:tcW w:w="364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135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AD6DA2" w:rsidTr="00AD6DA2">
        <w:trPr>
          <w:trHeight w:val="198"/>
        </w:trPr>
        <w:tc>
          <w:tcPr>
            <w:tcW w:w="5000" w:type="pct"/>
            <w:gridSpan w:val="17"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</w:tc>
      </w:tr>
      <w:tr w:rsidR="00AD6DA2" w:rsidRPr="00AD6DA2" w:rsidTr="00AD6DA2">
        <w:trPr>
          <w:trHeight w:val="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102,60</w:t>
            </w:r>
          </w:p>
        </w:tc>
      </w:tr>
      <w:tr w:rsidR="00AD6DA2" w:rsidRPr="00AD6DA2" w:rsidTr="00AD6DA2">
        <w:trPr>
          <w:trHeight w:val="771"/>
        </w:trPr>
        <w:tc>
          <w:tcPr>
            <w:tcW w:w="5000" w:type="pct"/>
            <w:gridSpan w:val="17"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</w:p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ind w:right="-155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AD6DA2" w:rsidRPr="00AD6DA2" w:rsidTr="00AD6DA2">
        <w:trPr>
          <w:trHeight w:val="205"/>
        </w:trPr>
        <w:tc>
          <w:tcPr>
            <w:tcW w:w="5000" w:type="pct"/>
            <w:gridSpan w:val="17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Плановые значения показателей надежности, качества и энергетической эффективности 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централизованных систем горячего водоснабжения</w:t>
            </w:r>
          </w:p>
        </w:tc>
      </w:tr>
      <w:tr w:rsidR="00AD6DA2" w:rsidRPr="00AD6DA2" w:rsidTr="00AD6DA2">
        <w:trPr>
          <w:trHeight w:val="5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D6DA2" w:rsidRPr="00AD6DA2" w:rsidTr="00AD6DA2">
        <w:trPr>
          <w:trHeight w:val="70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DA2" w:rsidRPr="00AD6DA2" w:rsidTr="00AD6DA2">
        <w:trPr>
          <w:trHeight w:val="22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6DA2" w:rsidRPr="00AD6DA2" w:rsidTr="00AD6DA2">
        <w:trPr>
          <w:trHeight w:val="23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AD6DA2" w:rsidRPr="00AD6DA2" w:rsidTr="00AD6DA2">
        <w:trPr>
          <w:trHeight w:val="1744"/>
        </w:trPr>
        <w:tc>
          <w:tcPr>
            <w:tcW w:w="5000" w:type="pct"/>
            <w:gridSpan w:val="17"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AD6DA2" w:rsidRPr="00AD6DA2" w:rsidTr="00AD6DA2">
        <w:trPr>
          <w:trHeight w:val="1837"/>
        </w:trPr>
        <w:tc>
          <w:tcPr>
            <w:tcW w:w="5000" w:type="pct"/>
            <w:gridSpan w:val="17"/>
            <w:hideMark/>
          </w:tcPr>
          <w:p w:rsidR="00AD6DA2" w:rsidRPr="00AD6DA2" w:rsidRDefault="00AD6DA2" w:rsidP="00AD6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изменений плановых значений показателей надежности, качества и энергетической эффективности</w:t>
            </w:r>
            <w:r w:rsidRPr="00AD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срока действия производственной программы.</w:t>
            </w:r>
          </w:p>
        </w:tc>
      </w:tr>
      <w:tr w:rsidR="00AD6DA2" w:rsidRPr="00AD6DA2" w:rsidTr="00AD6DA2">
        <w:trPr>
          <w:trHeight w:val="419"/>
        </w:trPr>
        <w:tc>
          <w:tcPr>
            <w:tcW w:w="5000" w:type="pct"/>
            <w:gridSpan w:val="17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2017 год</w:t>
            </w:r>
          </w:p>
        </w:tc>
      </w:tr>
      <w:tr w:rsidR="00AD6DA2" w:rsidRPr="00AD6DA2" w:rsidTr="00AD6DA2">
        <w:trPr>
          <w:trHeight w:val="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2017 года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2017 года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AD6DA2" w:rsidRPr="00AD6DA2" w:rsidTr="00AD6DA2">
        <w:trPr>
          <w:trHeight w:val="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AD6DA2" w:rsidTr="00AD6DA2">
        <w:trPr>
          <w:trHeight w:val="604"/>
        </w:trPr>
        <w:tc>
          <w:tcPr>
            <w:tcW w:w="5000" w:type="pct"/>
            <w:gridSpan w:val="17"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AD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AD6DA2" w:rsidRPr="00AD6DA2" w:rsidTr="00AD6DA2">
        <w:trPr>
          <w:trHeight w:val="36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тыс. руб.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DA2" w:rsidRPr="00AD6DA2" w:rsidRDefault="00AD6DA2" w:rsidP="00AD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589" w:type="pct"/>
            <w:gridSpan w:val="2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3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pct"/>
            <w:gridSpan w:val="2"/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DA2" w:rsidRPr="00AD6DA2" w:rsidTr="00AD6DA2">
        <w:trPr>
          <w:trHeight w:val="7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AD6DA2" w:rsidTr="00AD6DA2">
        <w:trPr>
          <w:trHeight w:val="70"/>
        </w:trPr>
        <w:tc>
          <w:tcPr>
            <w:tcW w:w="364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135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6DA2" w:rsidRPr="00AD6DA2" w:rsidRDefault="00AD6DA2" w:rsidP="00A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72CEC" w:rsidRPr="00AD6DA2" w:rsidRDefault="00172CEC" w:rsidP="0017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A2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D6DA2" w:rsidRPr="00AD6DA2" w:rsidRDefault="00AD6DA2" w:rsidP="00172CEC">
      <w:pPr>
        <w:tabs>
          <w:tab w:val="left" w:pos="720"/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D6DA2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AD6DA2">
        <w:rPr>
          <w:rFonts w:ascii="Times New Roman" w:hAnsi="Times New Roman" w:cs="Times New Roman"/>
          <w:sz w:val="24"/>
          <w:szCs w:val="24"/>
        </w:rPr>
        <w:t xml:space="preserve">производственную программу в сфере горячего водоснабжения с использованием закрытых систем горячего водоснабжения общества </w:t>
      </w:r>
      <w:r w:rsidRPr="00AD6DA2">
        <w:rPr>
          <w:rFonts w:ascii="Times New Roman" w:hAnsi="Times New Roman" w:cs="Times New Roman"/>
          <w:sz w:val="24"/>
          <w:szCs w:val="24"/>
        </w:rPr>
        <w:br/>
        <w:t xml:space="preserve">с ограниченной ответственностью «Региональная Теплогенерирующая Компания </w:t>
      </w:r>
      <w:r w:rsidRPr="00AD6DA2">
        <w:rPr>
          <w:rFonts w:ascii="Times New Roman" w:hAnsi="Times New Roman" w:cs="Times New Roman"/>
          <w:sz w:val="24"/>
          <w:szCs w:val="24"/>
        </w:rPr>
        <w:br/>
        <w:t>№ 3» на 2019 год</w:t>
      </w:r>
      <w:r w:rsidRPr="00AD6DA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172CEC" w:rsidRPr="00AD6DA2" w:rsidRDefault="00172CEC" w:rsidP="00172CEC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CEC" w:rsidRDefault="00172CEC" w:rsidP="00172CEC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7767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13</w:t>
      </w:r>
      <w:r w:rsidRPr="0047767B">
        <w:rPr>
          <w:rFonts w:ascii="Times New Roman" w:hAnsi="Times New Roman" w:cs="Times New Roman"/>
          <w:b/>
          <w:sz w:val="24"/>
          <w:szCs w:val="24"/>
        </w:rPr>
        <w:t>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87282">
        <w:rPr>
          <w:rFonts w:ascii="Times New Roman" w:hAnsi="Times New Roman" w:cs="Times New Roman"/>
          <w:b/>
          <w:sz w:val="24"/>
          <w:szCs w:val="24"/>
        </w:rPr>
        <w:t xml:space="preserve">делу </w:t>
      </w:r>
      <w:r w:rsidR="00AD6DA2" w:rsidRPr="00AD6DA2">
        <w:rPr>
          <w:rFonts w:ascii="Times New Roman" w:hAnsi="Times New Roman" w:cs="Times New Roman"/>
          <w:b/>
          <w:sz w:val="24"/>
          <w:szCs w:val="24"/>
        </w:rPr>
        <w:t>№ 161/В-03/1393-18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87282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</w:t>
      </w:r>
    </w:p>
    <w:p w:rsidR="003A66E6" w:rsidRDefault="003A66E6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910" w:rsidRDefault="00936910" w:rsidP="0093691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910" w:rsidRPr="00936910" w:rsidRDefault="00936910" w:rsidP="0093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10">
        <w:rPr>
          <w:rFonts w:ascii="Times New Roman" w:hAnsi="Times New Roman" w:cs="Times New Roman"/>
          <w:b/>
          <w:sz w:val="24"/>
          <w:szCs w:val="24"/>
        </w:rPr>
        <w:lastRenderedPageBreak/>
        <w:t>28. Об установлении тарифов на горячую воду (горячее водоснабжение) в закрытой системе горячего водоснабжения для общества с ограниченной ответственностью «Региональная Теплогенерирующая Компания № 3»  на 2019 год.</w:t>
      </w:r>
    </w:p>
    <w:p w:rsidR="00936910" w:rsidRPr="00936910" w:rsidRDefault="00936910" w:rsidP="0093691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36910" w:rsidRPr="00936910" w:rsidRDefault="00936910" w:rsidP="009369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10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936910" w:rsidRDefault="00936910" w:rsidP="009369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6910" w:rsidRPr="00936910" w:rsidRDefault="00936910" w:rsidP="009369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2019 год методом экономически обоснованных расходов (затрат) открыто по материалам, представленным </w:t>
      </w:r>
      <w:r w:rsidRPr="00936910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является юридическим лицом, зарегистрирована в налоговом органе под основным государственным регистрационным номером 1084027002124 от 18.04.2008, 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присвоением ИНН/КПП 4027086637/402701001. Основные средства, относящиеся 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br/>
        <w:t xml:space="preserve">к деятельности по производству и передаче тепловой энергии, находятся у организации 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праве аренды (договор от 27.10.2017 № 141/3/1/АИ-204). Организация применяет обычную систему налогообложения. 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>Ранее установленные для организации тарифы были утверждены приказом министерства конкурентной политики Калужской области  18.12.2017 № 548-РК в размере: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1642"/>
        <w:gridCol w:w="2329"/>
        <w:gridCol w:w="2328"/>
      </w:tblGrid>
      <w:tr w:rsidR="00936910" w:rsidRPr="00936910" w:rsidTr="00936910"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936910" w:rsidRPr="00936910" w:rsidTr="00936910"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936910" w:rsidRPr="00936910" w:rsidRDefault="00936910" w:rsidP="0093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936910" w:rsidRPr="00936910" w:rsidTr="009369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936910" w:rsidRPr="00936910" w:rsidTr="00936910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17,53</w:t>
            </w:r>
          </w:p>
        </w:tc>
      </w:tr>
      <w:tr w:rsidR="00936910" w:rsidRPr="00936910" w:rsidTr="00936910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2093,42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2158,85</w:t>
            </w:r>
          </w:p>
        </w:tc>
      </w:tr>
      <w:tr w:rsidR="00936910" w:rsidRPr="00936910" w:rsidTr="00936910"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910" w:rsidRPr="00936910" w:rsidTr="00936910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19,87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20,69</w:t>
            </w:r>
          </w:p>
        </w:tc>
      </w:tr>
      <w:tr w:rsidR="00936910" w:rsidRPr="00936910" w:rsidTr="00936910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2470,24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2547,44</w:t>
            </w:r>
          </w:p>
        </w:tc>
      </w:tr>
    </w:tbl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910" w:rsidRPr="00936910" w:rsidRDefault="00936910" w:rsidP="00936910">
      <w:pPr>
        <w:widowControl w:val="0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оказывает услуги горячего водоснабжения (горячая вода приготовляется на центральном тепловом пункте при помощи покупной тепловой энергии ООО «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t>Региональная Теплогенерирующая Компания»)</w:t>
      </w:r>
      <w:r w:rsidRPr="0093691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СП «Деревня Выползово»</w:t>
      </w:r>
      <w:r w:rsidRPr="009369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в объеме: 102,6 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 в том числе: население – 88,8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тыс.м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 бюджет – 13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,2 тыс.м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/год, прочие – 0,6 тыс.м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/год.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принять объемы отпуска товаров, услуг по данным, представленным организацией в размере 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102,6 тыс</w:t>
      </w:r>
      <w:proofErr w:type="gramStart"/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 год.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группа, рассмотрев материалы, представленные организацией 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на 2019 год с учетом тарифов: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</w:t>
      </w:r>
      <w:proofErr w:type="gramStart"/>
      <w:r w:rsidRPr="0093691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 для федерального государственного бюджетного учреждения «Центральное жилищно-коммунальное управление» Министерства обороны Российской Федерации в размере: </w:t>
      </w:r>
    </w:p>
    <w:p w:rsidR="00936910" w:rsidRPr="00936910" w:rsidRDefault="00936910" w:rsidP="0093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>с 01.01.2019 по 30.06.2019 – 17,53руб./</w:t>
      </w:r>
      <w:proofErr w:type="gramStart"/>
      <w:r w:rsidRPr="0093691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36910">
        <w:rPr>
          <w:rFonts w:ascii="Times New Roman" w:eastAsia="Times New Roman" w:hAnsi="Times New Roman" w:cs="Times New Roman"/>
          <w:sz w:val="24"/>
          <w:szCs w:val="24"/>
        </w:rPr>
        <w:t>³ (без НДС) или – 21,04 руб./м³ (с НДС);</w:t>
      </w:r>
    </w:p>
    <w:p w:rsidR="00936910" w:rsidRPr="00936910" w:rsidRDefault="00936910" w:rsidP="0093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>с 01.07.2019 по 31.12.2019 – 17,88руб./</w:t>
      </w:r>
      <w:proofErr w:type="gramStart"/>
      <w:r w:rsidRPr="0093691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36910">
        <w:rPr>
          <w:rFonts w:ascii="Times New Roman" w:eastAsia="Times New Roman" w:hAnsi="Times New Roman" w:cs="Times New Roman"/>
          <w:sz w:val="24"/>
          <w:szCs w:val="24"/>
        </w:rPr>
        <w:t>³ (без НДС) или – 21,46 руб./м³ (с НДС);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- - на тепловую энергию, </w:t>
      </w:r>
      <w:proofErr w:type="gramStart"/>
      <w:r w:rsidRPr="0093691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 для общества с ограниченной ответственностью «Региональная Теплогенерирующая Компания» в размере:</w:t>
      </w:r>
    </w:p>
    <w:p w:rsidR="00936910" w:rsidRPr="00936910" w:rsidRDefault="00936910" w:rsidP="00936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01.01.2019 по 30.06.2019 – 2158,85 руб./Гкал (без НДС) или – 2590,62 руб./ Гкал (с НДС);</w:t>
      </w:r>
    </w:p>
    <w:p w:rsidR="00936910" w:rsidRPr="00936910" w:rsidRDefault="00936910" w:rsidP="0093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color w:val="000000"/>
          <w:sz w:val="24"/>
          <w:szCs w:val="24"/>
        </w:rPr>
        <w:t>с 01.07.2019 по 31.12.2019 – 2195,55 руб./Гкал (без НДС) или – 2634,66 руб./ Гкал (с НДС).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10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93691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</w:t>
      </w:r>
      <w:r w:rsidRPr="00936910">
        <w:rPr>
          <w:rFonts w:ascii="Times New Roman" w:eastAsia="Times New Roman" w:hAnsi="Times New Roman" w:cs="Times New Roman"/>
          <w:sz w:val="24"/>
          <w:szCs w:val="24"/>
        </w:rPr>
        <w:t xml:space="preserve"> тарифы на горячую воду (горячее водоснабжение) в закрытой системе горячего водоснабжения в 2019 году составят:</w:t>
      </w:r>
    </w:p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803"/>
        <w:gridCol w:w="1803"/>
        <w:gridCol w:w="1981"/>
      </w:tblGrid>
      <w:tr w:rsidR="00936910" w:rsidRPr="00936910" w:rsidTr="00936910"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Составная часть тарифа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936910" w:rsidRPr="00936910" w:rsidTr="00936910"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01.07.2019</w:t>
            </w:r>
          </w:p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31.12.2019</w:t>
            </w:r>
          </w:p>
        </w:tc>
      </w:tr>
      <w:tr w:rsidR="00936910" w:rsidRPr="00936910" w:rsidTr="009369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936910" w:rsidRPr="00936910" w:rsidTr="0093691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17,88</w:t>
            </w:r>
          </w:p>
        </w:tc>
      </w:tr>
      <w:tr w:rsidR="00936910" w:rsidRPr="00936910" w:rsidTr="0093691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2158,85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2195,55</w:t>
            </w:r>
          </w:p>
        </w:tc>
      </w:tr>
      <w:tr w:rsidR="00936910" w:rsidRPr="00936910" w:rsidTr="009369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936910" w:rsidRPr="00936910" w:rsidTr="0093691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21,46</w:t>
            </w:r>
          </w:p>
        </w:tc>
      </w:tr>
      <w:tr w:rsidR="00936910" w:rsidRPr="00936910" w:rsidTr="00936910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2590,62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0" w:rsidRPr="00936910" w:rsidRDefault="00936910" w:rsidP="0093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6910">
              <w:rPr>
                <w:rFonts w:ascii="Times New Roman" w:eastAsia="Times New Roman" w:hAnsi="Times New Roman" w:cs="Times New Roman"/>
                <w:sz w:val="20"/>
                <w:szCs w:val="20"/>
              </w:rPr>
              <w:t>2634,66</w:t>
            </w:r>
          </w:p>
        </w:tc>
      </w:tr>
    </w:tbl>
    <w:p w:rsidR="00936910" w:rsidRPr="00936910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36910" w:rsidRPr="00771D09" w:rsidRDefault="00936910" w:rsidP="0093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09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36910" w:rsidRPr="00936910" w:rsidRDefault="00936910" w:rsidP="00936910">
      <w:pPr>
        <w:tabs>
          <w:tab w:val="left" w:pos="720"/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6910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2019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936910">
        <w:rPr>
          <w:rFonts w:ascii="Times New Roman" w:hAnsi="Times New Roman" w:cs="Times New Roman"/>
          <w:sz w:val="24"/>
          <w:szCs w:val="24"/>
        </w:rPr>
        <w:t xml:space="preserve">тарифы на горячую воду (горячее водоснабжение) в закрытой системе горячего водоснабжения для общества с ограниченной ответственностью «Региональная Теплогенерирующая Компания № 3» на 2019 год </w:t>
      </w:r>
      <w:r>
        <w:rPr>
          <w:rFonts w:ascii="Times New Roman" w:hAnsi="Times New Roman" w:cs="Times New Roman"/>
          <w:sz w:val="24"/>
          <w:szCs w:val="24"/>
        </w:rPr>
        <w:t>с календарной разбивкой.</w:t>
      </w:r>
    </w:p>
    <w:p w:rsidR="00936910" w:rsidRDefault="00936910" w:rsidP="00936910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910" w:rsidRDefault="00936910" w:rsidP="00936910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7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47767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1</w:t>
      </w:r>
      <w:r w:rsidR="00D705DA">
        <w:rPr>
          <w:rFonts w:ascii="Times New Roman" w:hAnsi="Times New Roman" w:cs="Times New Roman"/>
          <w:b/>
          <w:sz w:val="24"/>
          <w:szCs w:val="24"/>
        </w:rPr>
        <w:t>2</w:t>
      </w:r>
      <w:r w:rsidRPr="0047767B">
        <w:rPr>
          <w:rFonts w:ascii="Times New Roman" w:hAnsi="Times New Roman" w:cs="Times New Roman"/>
          <w:b/>
          <w:sz w:val="24"/>
          <w:szCs w:val="24"/>
        </w:rPr>
        <w:t>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</w:t>
      </w:r>
      <w:r w:rsidRPr="004776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87282">
        <w:rPr>
          <w:rFonts w:ascii="Times New Roman" w:hAnsi="Times New Roman" w:cs="Times New Roman"/>
          <w:b/>
          <w:sz w:val="24"/>
          <w:szCs w:val="24"/>
        </w:rPr>
        <w:t xml:space="preserve">делу </w:t>
      </w:r>
      <w:r w:rsidR="00D705DA" w:rsidRPr="00D705DA">
        <w:rPr>
          <w:rFonts w:ascii="Times New Roman" w:hAnsi="Times New Roman" w:cs="Times New Roman"/>
          <w:b/>
          <w:sz w:val="24"/>
          <w:szCs w:val="24"/>
        </w:rPr>
        <w:t>№ 161/В-03/1393-18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87282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</w:t>
      </w:r>
    </w:p>
    <w:p w:rsidR="00D705DA" w:rsidRDefault="00D705DA" w:rsidP="00D7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DA" w:rsidRPr="00D705DA" w:rsidRDefault="00D705DA" w:rsidP="00D7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DA">
        <w:rPr>
          <w:rFonts w:ascii="Times New Roman" w:hAnsi="Times New Roman" w:cs="Times New Roman"/>
          <w:b/>
          <w:sz w:val="24"/>
          <w:szCs w:val="24"/>
        </w:rPr>
        <w:t>29. Об утверждении производственной программы в сфере горячего водоснабжения с использованием закрытых систем горячего водоснабжения о</w:t>
      </w:r>
      <w:r w:rsidRPr="00D705DA">
        <w:rPr>
          <w:rFonts w:ascii="Times New Roman" w:hAnsi="Times New Roman" w:cs="Times New Roman"/>
          <w:b/>
          <w:color w:val="000000"/>
          <w:sz w:val="24"/>
          <w:szCs w:val="24"/>
        </w:rPr>
        <w:t>бщества с ограниченной ответственностью «Тепловодоканал»</w:t>
      </w:r>
      <w:r w:rsidRPr="00D705DA">
        <w:rPr>
          <w:rFonts w:ascii="Times New Roman" w:hAnsi="Times New Roman" w:cs="Times New Roman"/>
          <w:sz w:val="24"/>
          <w:szCs w:val="24"/>
        </w:rPr>
        <w:t xml:space="preserve"> </w:t>
      </w:r>
      <w:r w:rsidRPr="00D705DA">
        <w:rPr>
          <w:rFonts w:ascii="Times New Roman" w:hAnsi="Times New Roman" w:cs="Times New Roman"/>
          <w:b/>
          <w:sz w:val="24"/>
          <w:szCs w:val="24"/>
        </w:rPr>
        <w:t>на 2019 - 2023 годы.</w:t>
      </w:r>
    </w:p>
    <w:p w:rsidR="00D705DA" w:rsidRPr="00D705DA" w:rsidRDefault="00D705DA" w:rsidP="00D705D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5D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D705DA" w:rsidRPr="00172CEC" w:rsidRDefault="00D705DA" w:rsidP="00D705D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DA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Pr="00172CEC">
        <w:rPr>
          <w:rFonts w:ascii="Times New Roman" w:hAnsi="Times New Roman" w:cs="Times New Roman"/>
          <w:b/>
          <w:sz w:val="24"/>
          <w:szCs w:val="24"/>
        </w:rPr>
        <w:t>.</w:t>
      </w:r>
    </w:p>
    <w:p w:rsidR="00D705DA" w:rsidRDefault="00D705DA" w:rsidP="00D705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DA" w:rsidRPr="00D705DA" w:rsidRDefault="00D705DA" w:rsidP="00D705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5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</w:t>
      </w:r>
      <w:r w:rsidRPr="00D705DA">
        <w:rPr>
          <w:rFonts w:ascii="Times New Roman" w:eastAsia="Times New Roman" w:hAnsi="Times New Roman" w:cs="Times New Roman"/>
          <w:sz w:val="24"/>
          <w:szCs w:val="24"/>
        </w:rPr>
        <w:br/>
        <w:t>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D705D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общества с ограниченной ответственностью «Тепловодоканал» на 2019 - 2023 годы: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92"/>
        <w:gridCol w:w="37"/>
        <w:gridCol w:w="4240"/>
        <w:gridCol w:w="1179"/>
        <w:gridCol w:w="859"/>
        <w:gridCol w:w="447"/>
        <w:gridCol w:w="33"/>
        <w:gridCol w:w="717"/>
        <w:gridCol w:w="386"/>
        <w:gridCol w:w="22"/>
        <w:gridCol w:w="1411"/>
      </w:tblGrid>
      <w:tr w:rsidR="00D705DA" w:rsidRPr="00D705DA" w:rsidTr="00D705DA">
        <w:trPr>
          <w:trHeight w:val="1404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ПРОГРАММА В СФЕРЕ ГОРЯЧЕГО ВОДОСНАБЖЕНИЯ 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ИСПОЛЬЗОВАНИЕМ ЗАКРЫТЫХ СИСТЕМ ГОРЯЧЕГО ВОДОСНАБЖЕНИЯ ОБЩЕСТВА С ОГРАНИЧЕННОЙ ОТВЕТСТВЕННОСТЬЮ «ТЕПЛОВОДОКАНАЛ» 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2019 - 2023 ГОДЫ</w:t>
            </w:r>
          </w:p>
        </w:tc>
      </w:tr>
      <w:tr w:rsidR="00D705DA" w:rsidRPr="00D705DA" w:rsidTr="00D705DA">
        <w:trPr>
          <w:trHeight w:val="20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D705DA" w:rsidRPr="00D705DA" w:rsidTr="00D705DA">
        <w:trPr>
          <w:trHeight w:val="70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«Тепловодоканал»</w:t>
            </w:r>
          </w:p>
        </w:tc>
      </w:tr>
      <w:tr w:rsidR="00D705DA" w:rsidRPr="00D705DA" w:rsidTr="00D705DA">
        <w:trPr>
          <w:trHeight w:val="70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249200, Калужская область, Бабынинский район, </w:t>
            </w:r>
            <w:proofErr w:type="spell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оротынск</w:t>
            </w:r>
            <w:proofErr w:type="spell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пер.Первомайский</w:t>
            </w:r>
            <w:proofErr w:type="spell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</w:t>
            </w:r>
          </w:p>
        </w:tc>
      </w:tr>
      <w:tr w:rsidR="00D705DA" w:rsidRPr="00D705DA" w:rsidTr="00D705DA">
        <w:trPr>
          <w:trHeight w:val="70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D705DA" w:rsidRPr="00D705DA" w:rsidTr="00D705DA">
        <w:trPr>
          <w:trHeight w:val="70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2019 - 2023 годы</w:t>
            </w:r>
          </w:p>
        </w:tc>
      </w:tr>
      <w:tr w:rsidR="00D705DA" w:rsidRPr="00D705DA" w:rsidTr="00D705DA">
        <w:trPr>
          <w:trHeight w:val="276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336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  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-     </w:t>
            </w:r>
          </w:p>
        </w:tc>
      </w:tr>
      <w:tr w:rsidR="00D705DA" w:rsidRPr="00D705DA" w:rsidTr="00D705DA">
        <w:trPr>
          <w:trHeight w:val="336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2023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9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Планируемый объем горячего водоснабжения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115,84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115,84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115,84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115,84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115,84</w:t>
            </w:r>
          </w:p>
        </w:tc>
      </w:tr>
      <w:tr w:rsidR="00D705DA" w:rsidRPr="00D705DA" w:rsidTr="00D705DA">
        <w:trPr>
          <w:trHeight w:val="309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необходимый для реализации производственной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2019 году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2020 году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2021 году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2022 году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2023 году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402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централизованных систем горячего водоснабжения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D705DA" w:rsidRPr="00D705DA" w:rsidTr="00D705D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05DA" w:rsidRPr="00D705DA" w:rsidTr="00D705DA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0,0648</w:t>
            </w:r>
          </w:p>
        </w:tc>
      </w:tr>
      <w:tr w:rsidR="00D705DA" w:rsidRPr="00D705DA" w:rsidTr="00D705DA">
        <w:trPr>
          <w:trHeight w:val="7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05DA" w:rsidRPr="00D705DA" w:rsidTr="00D705DA">
        <w:trPr>
          <w:trHeight w:val="159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05DA" w:rsidRPr="00D705DA" w:rsidRDefault="00D705DA" w:rsidP="003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</w:p>
          <w:p w:rsidR="00D705DA" w:rsidRPr="00D705DA" w:rsidRDefault="00D705DA" w:rsidP="003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деятельности не приводится в связи с отсутствием изменений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5DA" w:rsidRPr="00D705DA" w:rsidTr="00D705DA">
        <w:trPr>
          <w:trHeight w:val="567"/>
        </w:trPr>
        <w:tc>
          <w:tcPr>
            <w:tcW w:w="9923" w:type="dxa"/>
            <w:gridSpan w:val="11"/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D7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2017 год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2017 года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2017 года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горячего водоснабжения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103,19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ремонту объектов централизованных систем горячего водоснабжения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улучшение качества горячей воды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 по энергосбережению и повышению энергетической эффективности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выполнении плановых мероприятий, направленных на повышение качества обслуживания абонентов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планировались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202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3B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тыс. руб.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2019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2020 год: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2021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2022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5DA" w:rsidRPr="00D705DA" w:rsidTr="00D705D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DA" w:rsidRPr="003B2658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05DA" w:rsidRPr="00D705DA" w:rsidTr="00D705DA">
        <w:trPr>
          <w:trHeight w:val="70"/>
        </w:trPr>
        <w:tc>
          <w:tcPr>
            <w:tcW w:w="7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2023 год:</w:t>
            </w:r>
          </w:p>
        </w:tc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5DA" w:rsidRPr="00D705DA" w:rsidRDefault="00D705DA" w:rsidP="00D7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D705DA" w:rsidRPr="00D705DA" w:rsidRDefault="00D705DA" w:rsidP="00D70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5DA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705DA" w:rsidRPr="00D705DA" w:rsidRDefault="00D705DA" w:rsidP="00D705DA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5DA">
        <w:rPr>
          <w:rFonts w:ascii="Times New Roman" w:hAnsi="Times New Roman" w:cs="Times New Roman"/>
          <w:sz w:val="24"/>
          <w:szCs w:val="24"/>
        </w:rPr>
        <w:t>Утвердить предложенную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«Тепловодоканал» на 2019 - 2023 годы.</w:t>
      </w:r>
    </w:p>
    <w:p w:rsidR="003B2658" w:rsidRDefault="003B2658" w:rsidP="00D705DA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5DA" w:rsidRPr="00D705DA" w:rsidRDefault="00D705DA" w:rsidP="00D705DA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5D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D705DA">
        <w:rPr>
          <w:rFonts w:ascii="Times New Roman" w:hAnsi="Times New Roman" w:cs="Times New Roman"/>
          <w:b/>
          <w:sz w:val="24"/>
          <w:szCs w:val="24"/>
        </w:rPr>
        <w:t>от 1</w:t>
      </w:r>
      <w:r w:rsidR="003B2658">
        <w:rPr>
          <w:rFonts w:ascii="Times New Roman" w:hAnsi="Times New Roman" w:cs="Times New Roman"/>
          <w:b/>
          <w:sz w:val="24"/>
          <w:szCs w:val="24"/>
        </w:rPr>
        <w:t>3</w:t>
      </w:r>
      <w:r w:rsidRPr="00D705DA">
        <w:rPr>
          <w:rFonts w:ascii="Times New Roman" w:hAnsi="Times New Roman" w:cs="Times New Roman"/>
          <w:b/>
          <w:sz w:val="24"/>
          <w:szCs w:val="24"/>
        </w:rPr>
        <w:t xml:space="preserve">.12.2018 </w:t>
      </w:r>
      <w:r w:rsidR="003B2658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3B2658" w:rsidRPr="00EF0FE8">
        <w:rPr>
          <w:rFonts w:ascii="Times New Roman" w:hAnsi="Times New Roman" w:cs="Times New Roman"/>
          <w:b/>
          <w:sz w:val="26"/>
          <w:szCs w:val="24"/>
        </w:rPr>
        <w:t>204/В-03/1455-</w:t>
      </w:r>
      <w:r w:rsidRPr="00D705DA">
        <w:rPr>
          <w:rFonts w:ascii="Times New Roman" w:hAnsi="Times New Roman" w:cs="Times New Roman"/>
          <w:b/>
          <w:sz w:val="24"/>
          <w:szCs w:val="24"/>
        </w:rPr>
        <w:t>18 в</w:t>
      </w:r>
      <w:r w:rsidRPr="00D705DA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</w:t>
      </w:r>
    </w:p>
    <w:p w:rsidR="00D705DA" w:rsidRPr="00D705DA" w:rsidRDefault="00D705DA" w:rsidP="00D7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DA" w:rsidRPr="00D705DA" w:rsidRDefault="00D705DA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658" w:rsidRPr="003B2658" w:rsidRDefault="003B2658" w:rsidP="003B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658">
        <w:rPr>
          <w:rFonts w:ascii="Times New Roman" w:hAnsi="Times New Roman" w:cs="Times New Roman"/>
          <w:b/>
          <w:sz w:val="24"/>
          <w:szCs w:val="24"/>
        </w:rPr>
        <w:t xml:space="preserve">30. Об установлении долгосрочных тарифов на горячую воду (горячее водоснабжение) в закрытой системе горячего водоснабжения для </w:t>
      </w:r>
      <w:r w:rsidRPr="003B2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общества с ограниченной ответственностью «Тепловодоканал» </w:t>
      </w:r>
      <w:r w:rsidRPr="003B2658">
        <w:rPr>
          <w:rFonts w:ascii="Times New Roman" w:hAnsi="Times New Roman" w:cs="Times New Roman"/>
          <w:b/>
          <w:sz w:val="24"/>
          <w:szCs w:val="24"/>
        </w:rPr>
        <w:t>на 2019 - 2023 годы.</w:t>
      </w:r>
    </w:p>
    <w:p w:rsidR="003B2658" w:rsidRPr="003B2658" w:rsidRDefault="003B2658" w:rsidP="003B265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B2658" w:rsidRPr="00172CEC" w:rsidRDefault="003B2658" w:rsidP="003B265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b/>
          <w:sz w:val="24"/>
          <w:szCs w:val="24"/>
        </w:rPr>
        <w:t>Доложил:</w:t>
      </w:r>
      <w:r w:rsidRPr="00D705DA">
        <w:rPr>
          <w:rFonts w:ascii="Times New Roman" w:hAnsi="Times New Roman" w:cs="Times New Roman"/>
          <w:b/>
          <w:sz w:val="24"/>
          <w:szCs w:val="24"/>
        </w:rPr>
        <w:t xml:space="preserve"> С.И. Ландухова</w:t>
      </w:r>
      <w:r w:rsidRPr="00172CEC">
        <w:rPr>
          <w:rFonts w:ascii="Times New Roman" w:hAnsi="Times New Roman" w:cs="Times New Roman"/>
          <w:b/>
          <w:sz w:val="24"/>
          <w:szCs w:val="24"/>
        </w:rPr>
        <w:t>.</w:t>
      </w:r>
    </w:p>
    <w:p w:rsidR="00D705DA" w:rsidRDefault="00D705DA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658" w:rsidRPr="003B2658" w:rsidRDefault="003B2658" w:rsidP="003B26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закрытой системе горячего водоснабжения на 2019-2023 годы методом индексации открыто по материалам, представленным </w:t>
      </w:r>
      <w:r w:rsidRPr="003B2658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658" w:rsidRPr="003B2658" w:rsidRDefault="003B2658" w:rsidP="003B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зарегистрировано в налоговом органе под основным государственным регистрационным номером 1024000515230 от 03.12.1998, ИНН/КПП 4001005224/400101001. Основные средства, относящиеся к деятельности по производству, передаче тепловой энергии и горячей воды, находятся у организации в аренде. Организация применяет обычную систему налогообложения.</w:t>
      </w:r>
    </w:p>
    <w:p w:rsidR="003B2658" w:rsidRPr="003B2658" w:rsidRDefault="003B2658" w:rsidP="003B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Ранее установленные для организации тарифы были утверждены приказом министерства тарифного регулирования Калужской области от 23.11.2015 № 404-РК в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025"/>
        <w:gridCol w:w="1279"/>
        <w:gridCol w:w="1308"/>
        <w:gridCol w:w="1174"/>
        <w:gridCol w:w="1176"/>
        <w:gridCol w:w="1176"/>
        <w:gridCol w:w="1175"/>
      </w:tblGrid>
      <w:tr w:rsidR="003B2658" w:rsidRPr="003B2658" w:rsidTr="003B2658">
        <w:tc>
          <w:tcPr>
            <w:tcW w:w="789" w:type="pct"/>
            <w:vMerge w:val="restar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3B2658" w:rsidRPr="003B2658" w:rsidRDefault="003B2658" w:rsidP="003B26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741" w:type="pct"/>
            <w:gridSpan w:val="6"/>
            <w:shd w:val="clear" w:color="auto" w:fill="auto"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3B2658" w:rsidRPr="003B2658" w:rsidTr="003B2658">
        <w:tc>
          <w:tcPr>
            <w:tcW w:w="789" w:type="pct"/>
            <w:vMerge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3B2658" w:rsidRPr="003B2658" w:rsidRDefault="003B2658" w:rsidP="003B26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30.06.2016</w:t>
            </w:r>
          </w:p>
        </w:tc>
        <w:tc>
          <w:tcPr>
            <w:tcW w:w="671" w:type="pct"/>
            <w:shd w:val="clear" w:color="auto" w:fill="auto"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31.12.2016</w:t>
            </w:r>
          </w:p>
        </w:tc>
        <w:tc>
          <w:tcPr>
            <w:tcW w:w="603" w:type="pct"/>
            <w:shd w:val="clear" w:color="auto" w:fill="auto"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3B2658" w:rsidRPr="003B2658" w:rsidTr="003B2658">
        <w:tc>
          <w:tcPr>
            <w:tcW w:w="5000" w:type="pct"/>
            <w:gridSpan w:val="8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B2658" w:rsidRPr="003B2658" w:rsidTr="003B2658">
        <w:tc>
          <w:tcPr>
            <w:tcW w:w="789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Компонент на холодную воду</w:t>
            </w:r>
          </w:p>
        </w:tc>
        <w:tc>
          <w:tcPr>
            <w:tcW w:w="470" w:type="pct"/>
            <w:shd w:val="clear" w:color="auto" w:fill="auto"/>
          </w:tcPr>
          <w:p w:rsidR="003B2658" w:rsidRPr="003B2658" w:rsidRDefault="003B2658" w:rsidP="003B26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671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603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14,52</w:t>
            </w:r>
          </w:p>
        </w:tc>
      </w:tr>
      <w:tr w:rsidR="003B2658" w:rsidRPr="003B2658" w:rsidTr="003B2658">
        <w:tc>
          <w:tcPr>
            <w:tcW w:w="789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shd w:val="clear" w:color="auto" w:fill="auto"/>
          </w:tcPr>
          <w:p w:rsidR="003B2658" w:rsidRPr="003B2658" w:rsidRDefault="003B2658" w:rsidP="003B26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656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1434,62</w:t>
            </w:r>
          </w:p>
        </w:tc>
        <w:tc>
          <w:tcPr>
            <w:tcW w:w="671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1662,34</w:t>
            </w:r>
          </w:p>
        </w:tc>
        <w:tc>
          <w:tcPr>
            <w:tcW w:w="603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1662,34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1699,24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1699,24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1752,74</w:t>
            </w:r>
          </w:p>
        </w:tc>
      </w:tr>
      <w:tr w:rsidR="003B2658" w:rsidRPr="003B2658" w:rsidTr="003B2658">
        <w:tc>
          <w:tcPr>
            <w:tcW w:w="5000" w:type="pct"/>
            <w:gridSpan w:val="8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населения***</w:t>
            </w:r>
          </w:p>
        </w:tc>
      </w:tr>
      <w:tr w:rsidR="003B2658" w:rsidRPr="003B2658" w:rsidTr="003B2658">
        <w:tc>
          <w:tcPr>
            <w:tcW w:w="789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470" w:type="pct"/>
            <w:shd w:val="clear" w:color="auto" w:fill="auto"/>
          </w:tcPr>
          <w:p w:rsidR="003B2658" w:rsidRPr="003B2658" w:rsidRDefault="003B2658" w:rsidP="003B26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671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603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17,13</w:t>
            </w:r>
          </w:p>
        </w:tc>
      </w:tr>
      <w:tr w:rsidR="003B2658" w:rsidRPr="003B2658" w:rsidTr="003B2658">
        <w:tc>
          <w:tcPr>
            <w:tcW w:w="789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470" w:type="pct"/>
            <w:shd w:val="clear" w:color="auto" w:fill="auto"/>
          </w:tcPr>
          <w:p w:rsidR="003B2658" w:rsidRPr="003B2658" w:rsidRDefault="003B2658" w:rsidP="003B26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656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1692,85</w:t>
            </w:r>
          </w:p>
        </w:tc>
        <w:tc>
          <w:tcPr>
            <w:tcW w:w="671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1961,56</w:t>
            </w:r>
          </w:p>
        </w:tc>
        <w:tc>
          <w:tcPr>
            <w:tcW w:w="603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1961,56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2005,10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2005,10</w:t>
            </w:r>
          </w:p>
        </w:tc>
        <w:tc>
          <w:tcPr>
            <w:tcW w:w="604" w:type="pct"/>
            <w:shd w:val="clear" w:color="auto" w:fill="auto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2068,23</w:t>
            </w:r>
          </w:p>
        </w:tc>
      </w:tr>
    </w:tbl>
    <w:p w:rsidR="003B2658" w:rsidRPr="003B2658" w:rsidRDefault="003B2658" w:rsidP="003B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ГП «Поселок Воротынск»</w:t>
      </w:r>
      <w:r w:rsidRPr="003B2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в объеме 115,84 тыс</w:t>
      </w:r>
      <w:proofErr w:type="gramStart"/>
      <w:r w:rsidRPr="003B26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B26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/год, в том числе: население – 86,88 тыс.м</w:t>
      </w:r>
      <w:r w:rsidRPr="003B26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/год, бюджет – 22,01 тыс.м</w:t>
      </w:r>
      <w:r w:rsidRPr="003B26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/год, прочие – 6,95 тыс.м</w:t>
      </w:r>
      <w:r w:rsidRPr="003B26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 xml:space="preserve">/год. </w:t>
      </w:r>
    </w:p>
    <w:p w:rsidR="003B2658" w:rsidRPr="003B2658" w:rsidRDefault="003B2658" w:rsidP="003B2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принять объемы отпуска товаров, услуг по данным, представленным организацией в размере </w:t>
      </w:r>
      <w:r w:rsidRPr="003B2658">
        <w:rPr>
          <w:rFonts w:ascii="Times New Roman" w:eastAsia="Times New Roman" w:hAnsi="Times New Roman" w:cs="Times New Roman"/>
          <w:color w:val="000000"/>
          <w:sz w:val="24"/>
          <w:szCs w:val="24"/>
        </w:rPr>
        <w:t>115,84 тыс</w:t>
      </w:r>
      <w:proofErr w:type="gramStart"/>
      <w:r w:rsidRPr="003B265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B26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B2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год долгосрочного периода регулирования.</w:t>
      </w:r>
    </w:p>
    <w:p w:rsidR="003B2658" w:rsidRPr="003B2658" w:rsidRDefault="003B2658" w:rsidP="003B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Экспертная группа, рассмотрев материалы, представленные организацией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на 2019-2023 годы с учетом тарифов:</w:t>
      </w:r>
    </w:p>
    <w:p w:rsidR="003B2658" w:rsidRPr="003B2658" w:rsidRDefault="003B2658" w:rsidP="003B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общества с ограниченной ответственностью «Тепловодоканал» (микрорайон №2) в размере: 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01.01.2019 по 30.06.2019 – 14,52 руб./м3 (без НДС) или – 17,42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01.07.2019 по 31.12.2019 – 14,81 руб./м3 (без НДС) или – 17,77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01.01.2020 по 30.06.2020 – 14,81 руб./м3 (без НДС) или – 17,77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01.07.2020 по 31.12.2020 – 15,24 руб./м3 (без НДС) или – 18,29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01.01.2021 по 30.06.2021 – 15,24 руб./м3 (без НДС) или – 18,29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01.07.2021 по 31.12.2021 – 15,80 руб./м3 (без НДС) или – 18,96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01.01.2022 по 30.06.2022 – 15,80 руб./м3 (без НДС) или – 18,96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01.07.2022 по 31.12.2022 – 16,32 руб./м3 (без НДС) или – 19,58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01.01.2023 по 30.06.2023 – 16,32 руб./м3 (без НДС) или – 19,58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01.07.2023 по 31.12.2023 – 16,87 руб./м3 (без НДС) или – 20,24 руб./м3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установленных для </w:t>
      </w:r>
      <w:r w:rsidRPr="003B26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общества с ограниченной ответственностью «Тепловодоканал» 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(микрорайон №2)</w:t>
      </w:r>
      <w:r w:rsidRPr="003B26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в размере: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01.01.2019 по 30.06.2019 – 1752,74 руб./Гкал (без НДС) или – 2103,29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01.07.2019 по 31.12.2019 – 1782,53 руб./Гкал (без НДС) или – 2139,04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01.01.2020 по 30.06.2020 – 1782,53 руб./Гкал (без НДС) или – 2139,04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01.07.2020 по 31.12.2020 – 1828,69 руб./Гкал (без НДС) или – 2194,43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01.01.2021 по 30.06.2021 – 1828,69 руб./Гкал (без НДС) или – 2194,43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01.07.2021 по 31.12.2021 – 1880,21 руб./Гкал (без НДС) или – 2256,25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01.01.2022 по 30.06.2022 – 1880,21 руб./Гкал (без НДС) или – 2256,25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01.07.2022 по 31.12.2022 – 1932,17 руб./Гкал (без НДС) или – 2318,60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01.01.2023 по 30.06.2023 – 1932,17 руб./Гкал (без НДС) или – 2318,60 руб./Гкал (с НДС);</w:t>
      </w:r>
    </w:p>
    <w:p w:rsidR="003B2658" w:rsidRPr="003B2658" w:rsidRDefault="003B2658" w:rsidP="003B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с 01.07.2023 по 31.12.2023 – 1985,70 руб./Гкал (без НДС) или – 2382,84 руб./Гкал (с НДС).</w:t>
      </w:r>
    </w:p>
    <w:p w:rsidR="003B2658" w:rsidRPr="003B2658" w:rsidRDefault="003B2658" w:rsidP="003B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3B26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долгосрочные </w:t>
      </w:r>
      <w:r w:rsidRPr="003B2658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2019-2023 годы составят:</w:t>
      </w:r>
    </w:p>
    <w:tbl>
      <w:tblPr>
        <w:tblpPr w:leftFromText="180" w:rightFromText="180" w:vertAnchor="text" w:horzAnchor="margin" w:tblpXSpec="center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2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3B2658" w:rsidRPr="003B2658" w:rsidTr="003B2658">
        <w:trPr>
          <w:trHeight w:val="21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2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3B2658" w:rsidRPr="003B2658" w:rsidTr="003B2658">
        <w:trPr>
          <w:trHeight w:val="153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30.06.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01.07.</w:t>
            </w:r>
          </w:p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31.12.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01.01.</w:t>
            </w:r>
          </w:p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30.06.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01.07.</w:t>
            </w:r>
          </w:p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31.12.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01.01.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30.06.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01.07.</w:t>
            </w:r>
          </w:p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31.12.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01.01.</w:t>
            </w:r>
          </w:p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30.06.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01.07.</w:t>
            </w:r>
          </w:p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31.12.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01.01.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30.06.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01.07.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31.12.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2023</w:t>
            </w:r>
          </w:p>
        </w:tc>
      </w:tr>
      <w:tr w:rsidR="003B2658" w:rsidRPr="003B2658" w:rsidTr="003B2658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Тариф</w:t>
            </w:r>
          </w:p>
        </w:tc>
      </w:tr>
      <w:tr w:rsidR="003B2658" w:rsidRPr="003B2658" w:rsidTr="003B2658">
        <w:trPr>
          <w:trHeight w:val="65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16,87</w:t>
            </w:r>
          </w:p>
        </w:tc>
      </w:tr>
      <w:tr w:rsidR="003B2658" w:rsidRPr="003B2658" w:rsidTr="003B2658">
        <w:trPr>
          <w:trHeight w:val="97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1752,74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1782,53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1782,53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1828,69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1828,69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1880,21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1880,21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1932,17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1932,17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1985,70</w:t>
            </w:r>
          </w:p>
        </w:tc>
      </w:tr>
      <w:tr w:rsidR="003B2658" w:rsidRPr="003B2658" w:rsidTr="003B2658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B2658" w:rsidRPr="003B2658" w:rsidTr="003B2658">
        <w:trPr>
          <w:trHeight w:val="65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17,42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18,29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18,29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19,58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19,58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20,24</w:t>
            </w:r>
          </w:p>
        </w:tc>
      </w:tr>
      <w:tr w:rsidR="003B2658" w:rsidRPr="003B2658" w:rsidTr="003B2658">
        <w:trPr>
          <w:trHeight w:val="97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8" w:rsidRPr="003B2658" w:rsidRDefault="003B2658" w:rsidP="003B26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2103,29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2139,04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2139,04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2194,43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2194,43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2256,25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2256,25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2318,60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2318,60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Pr="003B2658" w:rsidRDefault="003B2658" w:rsidP="003B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58">
              <w:rPr>
                <w:rFonts w:ascii="Times New Roman" w:eastAsia="Times New Roman" w:hAnsi="Times New Roman" w:cs="Times New Roman"/>
                <w:sz w:val="20"/>
                <w:szCs w:val="20"/>
              </w:rPr>
              <w:t>2382,84</w:t>
            </w:r>
          </w:p>
        </w:tc>
      </w:tr>
    </w:tbl>
    <w:p w:rsidR="003B2658" w:rsidRPr="00D705DA" w:rsidRDefault="003B2658" w:rsidP="003B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5DA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B2658" w:rsidRPr="003B2658" w:rsidRDefault="003B2658" w:rsidP="003B2658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2019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3B2658">
        <w:rPr>
          <w:rFonts w:ascii="Times New Roman" w:hAnsi="Times New Roman" w:cs="Times New Roman"/>
          <w:sz w:val="24"/>
          <w:szCs w:val="24"/>
        </w:rPr>
        <w:t xml:space="preserve">долгосрочные тарифы на горячую воду (горячее водоснабжение) в закрытой системе горячего водоснабжения </w:t>
      </w:r>
      <w:r w:rsidRPr="003B2658">
        <w:rPr>
          <w:rFonts w:ascii="Times New Roman" w:hAnsi="Times New Roman" w:cs="Times New Roman"/>
          <w:color w:val="000000"/>
          <w:sz w:val="24"/>
          <w:szCs w:val="24"/>
        </w:rPr>
        <w:t>для общества с ограниченной ответственностью «Тепловодоканал»</w:t>
      </w:r>
      <w:r w:rsidRPr="003B2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на 2019 - 2023 годы с календарной разбивкой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58" w:rsidRDefault="003B2658" w:rsidP="003B2658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658" w:rsidRDefault="003B2658" w:rsidP="003B2658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5D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D705DA">
        <w:rPr>
          <w:rFonts w:ascii="Times New Roman" w:hAnsi="Times New Roman" w:cs="Times New Roman"/>
          <w:b/>
          <w:sz w:val="24"/>
          <w:szCs w:val="24"/>
        </w:rPr>
        <w:t>от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05DA">
        <w:rPr>
          <w:rFonts w:ascii="Times New Roman" w:hAnsi="Times New Roman" w:cs="Times New Roman"/>
          <w:b/>
          <w:sz w:val="24"/>
          <w:szCs w:val="24"/>
        </w:rPr>
        <w:t>.12.2018 и эк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спертным заключением по делу № </w:t>
      </w:r>
      <w:r w:rsidRPr="00EF0FE8">
        <w:rPr>
          <w:rFonts w:ascii="Times New Roman" w:hAnsi="Times New Roman" w:cs="Times New Roman"/>
          <w:b/>
          <w:sz w:val="26"/>
          <w:szCs w:val="24"/>
        </w:rPr>
        <w:t>204/В-03/1455-</w:t>
      </w:r>
      <w:r w:rsidRPr="00D705DA">
        <w:rPr>
          <w:rFonts w:ascii="Times New Roman" w:hAnsi="Times New Roman" w:cs="Times New Roman"/>
          <w:b/>
          <w:sz w:val="24"/>
          <w:szCs w:val="24"/>
        </w:rPr>
        <w:t>18 в</w:t>
      </w:r>
      <w:r w:rsidRPr="00D705DA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2658" w:rsidRPr="00D705DA" w:rsidRDefault="003B2658" w:rsidP="003B2658">
      <w:pPr>
        <w:tabs>
          <w:tab w:val="left" w:pos="720"/>
          <w:tab w:val="left" w:pos="1418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658" w:rsidRPr="00D705DA" w:rsidRDefault="003B2658" w:rsidP="003B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58" w:rsidRDefault="003B2658" w:rsidP="003B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6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2658">
        <w:rPr>
          <w:rFonts w:ascii="Times New Roman" w:hAnsi="Times New Roman" w:cs="Times New Roman"/>
          <w:b/>
          <w:sz w:val="24"/>
          <w:szCs w:val="24"/>
        </w:rPr>
        <w:t>.</w:t>
      </w:r>
      <w:r w:rsidR="00CE7142" w:rsidRPr="00CE7142">
        <w:rPr>
          <w:rFonts w:ascii="Times New Roman" w:hAnsi="Times New Roman"/>
          <w:b/>
          <w:sz w:val="26"/>
          <w:szCs w:val="26"/>
        </w:rPr>
        <w:t xml:space="preserve"> </w:t>
      </w:r>
      <w:r w:rsidR="00CE7142">
        <w:rPr>
          <w:rFonts w:ascii="Times New Roman" w:hAnsi="Times New Roman"/>
          <w:b/>
          <w:sz w:val="26"/>
          <w:szCs w:val="26"/>
        </w:rPr>
        <w:t xml:space="preserve">- </w:t>
      </w:r>
      <w:r w:rsidR="00CE7142" w:rsidRPr="00CE7142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 сфере водоснабжения и (или) водоотведения для общества с ограниченной ответственностью «АГРОФИРМА ОПТИНА» на 2019-2023 годы</w:t>
      </w:r>
      <w:r w:rsidR="009E7FCB">
        <w:rPr>
          <w:rFonts w:ascii="Times New Roman" w:hAnsi="Times New Roman" w:cs="Times New Roman"/>
          <w:b/>
          <w:sz w:val="24"/>
          <w:szCs w:val="24"/>
        </w:rPr>
        <w:t>;</w:t>
      </w:r>
    </w:p>
    <w:p w:rsidR="00CE7142" w:rsidRDefault="00CE7142" w:rsidP="003B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7142">
        <w:rPr>
          <w:rFonts w:ascii="Times New Roman" w:hAnsi="Times New Roman" w:cs="Times New Roman"/>
          <w:b/>
          <w:sz w:val="24"/>
          <w:szCs w:val="24"/>
        </w:rPr>
        <w:t>Об установлении долгосрочных тарифов  на питьевую воду (питьевое водоснабжение) для общества с ограниченной ответственностью «АГРОФИРМА ОПТИНА» на 2019-2023 годы</w:t>
      </w:r>
      <w:r w:rsidR="009E7FCB">
        <w:rPr>
          <w:rFonts w:ascii="Times New Roman" w:hAnsi="Times New Roman" w:cs="Times New Roman"/>
          <w:b/>
          <w:sz w:val="24"/>
          <w:szCs w:val="24"/>
        </w:rPr>
        <w:t>;</w:t>
      </w:r>
    </w:p>
    <w:p w:rsidR="009E7FCB" w:rsidRPr="00B046D7" w:rsidRDefault="009E7FCB" w:rsidP="009E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E7F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 сфере водоснабжения и (или) водоотведения для государственного</w:t>
      </w:r>
      <w:r w:rsidRPr="007628DD">
        <w:rPr>
          <w:rFonts w:ascii="Times New Roman" w:hAnsi="Times New Roman"/>
          <w:b/>
          <w:sz w:val="24"/>
          <w:szCs w:val="24"/>
        </w:rPr>
        <w:t xml:space="preserve"> </w:t>
      </w:r>
      <w:r w:rsidRPr="00B046D7">
        <w:rPr>
          <w:rFonts w:ascii="Times New Roman" w:hAnsi="Times New Roman"/>
          <w:b/>
          <w:sz w:val="24"/>
          <w:szCs w:val="24"/>
        </w:rPr>
        <w:t xml:space="preserve">предприятия Калужской области «Калугаоблводоканал» на территории городского поселения «Город Козельск», </w:t>
      </w:r>
      <w:proofErr w:type="spellStart"/>
      <w:r w:rsidRPr="00B046D7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B046D7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B046D7">
        <w:rPr>
          <w:rFonts w:ascii="Times New Roman" w:hAnsi="Times New Roman"/>
          <w:b/>
          <w:sz w:val="24"/>
          <w:szCs w:val="24"/>
        </w:rPr>
        <w:t>калова</w:t>
      </w:r>
      <w:proofErr w:type="spellEnd"/>
      <w:r w:rsidRPr="00B046D7">
        <w:rPr>
          <w:rFonts w:ascii="Times New Roman" w:hAnsi="Times New Roman"/>
          <w:b/>
          <w:sz w:val="24"/>
          <w:szCs w:val="24"/>
        </w:rPr>
        <w:t xml:space="preserve"> на 2019-2023 год.</w:t>
      </w:r>
    </w:p>
    <w:p w:rsidR="009E7FCB" w:rsidRPr="00B046D7" w:rsidRDefault="00491DD7" w:rsidP="009E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E7FCB" w:rsidRPr="00B046D7">
        <w:rPr>
          <w:rFonts w:ascii="Times New Roman" w:hAnsi="Times New Roman"/>
          <w:b/>
          <w:sz w:val="24"/>
          <w:szCs w:val="24"/>
        </w:rPr>
        <w:t xml:space="preserve">Об установлении долгосрочных тарифов на транспортировку воды материалов для государственного предприятия Калужской области «Калугаоблводоканал» на территории городского поселения «Город Козельск», </w:t>
      </w:r>
      <w:proofErr w:type="spellStart"/>
      <w:r w:rsidR="009E7FCB" w:rsidRPr="00B046D7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9E7FCB" w:rsidRPr="00B046D7">
        <w:rPr>
          <w:rFonts w:ascii="Times New Roman" w:hAnsi="Times New Roman"/>
          <w:b/>
          <w:sz w:val="24"/>
          <w:szCs w:val="24"/>
        </w:rPr>
        <w:t>.Ч</w:t>
      </w:r>
      <w:proofErr w:type="gramEnd"/>
      <w:r w:rsidR="009E7FCB" w:rsidRPr="00B046D7">
        <w:rPr>
          <w:rFonts w:ascii="Times New Roman" w:hAnsi="Times New Roman"/>
          <w:b/>
          <w:sz w:val="24"/>
          <w:szCs w:val="24"/>
        </w:rPr>
        <w:t>калова</w:t>
      </w:r>
      <w:proofErr w:type="spellEnd"/>
      <w:r w:rsidR="009E7FCB" w:rsidRPr="00B046D7">
        <w:rPr>
          <w:rFonts w:ascii="Times New Roman" w:hAnsi="Times New Roman"/>
          <w:b/>
          <w:sz w:val="24"/>
          <w:szCs w:val="24"/>
        </w:rPr>
        <w:t xml:space="preserve"> на 2019-2023 год.</w:t>
      </w:r>
    </w:p>
    <w:p w:rsidR="003B2658" w:rsidRPr="003B2658" w:rsidRDefault="003B2658" w:rsidP="003B265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8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B2658" w:rsidRPr="00172CEC" w:rsidRDefault="003B2658" w:rsidP="003B265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b/>
          <w:sz w:val="24"/>
          <w:szCs w:val="24"/>
        </w:rPr>
        <w:t>Доложил:</w:t>
      </w:r>
      <w:r w:rsidRPr="00D705DA">
        <w:rPr>
          <w:rFonts w:ascii="Times New Roman" w:hAnsi="Times New Roman" w:cs="Times New Roman"/>
          <w:b/>
          <w:sz w:val="24"/>
          <w:szCs w:val="24"/>
        </w:rPr>
        <w:t xml:space="preserve"> С.И. Ландухова</w:t>
      </w:r>
      <w:r w:rsidRPr="00172CEC">
        <w:rPr>
          <w:rFonts w:ascii="Times New Roman" w:hAnsi="Times New Roman" w:cs="Times New Roman"/>
          <w:b/>
          <w:sz w:val="24"/>
          <w:szCs w:val="24"/>
        </w:rPr>
        <w:t>.</w:t>
      </w:r>
    </w:p>
    <w:p w:rsidR="00D705DA" w:rsidRDefault="00D705DA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DA" w:rsidRPr="00E24429" w:rsidRDefault="00E24429" w:rsidP="00CE714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29">
        <w:rPr>
          <w:rFonts w:ascii="Times New Roman" w:hAnsi="Times New Roman"/>
          <w:sz w:val="24"/>
          <w:szCs w:val="24"/>
        </w:rPr>
        <w:t xml:space="preserve">В связи с уточнением необходимой информации по расчетам тарифов в сфере водоснабжения, а так же </w:t>
      </w:r>
      <w:r w:rsidRPr="00E24429">
        <w:rPr>
          <w:rFonts w:ascii="Times New Roman" w:eastAsia="Times New Roman" w:hAnsi="Times New Roman" w:cs="Times New Roman"/>
          <w:sz w:val="24"/>
          <w:szCs w:val="24"/>
        </w:rPr>
        <w:t xml:space="preserve">с принятым решением о переносе </w:t>
      </w:r>
      <w:r>
        <w:rPr>
          <w:rFonts w:ascii="Times New Roman" w:eastAsia="Times New Roman" w:hAnsi="Times New Roman" w:cs="Times New Roman"/>
          <w:sz w:val="24"/>
          <w:szCs w:val="24"/>
        </w:rPr>
        <w:t>вышеуказанных вопросов</w:t>
      </w:r>
      <w:r w:rsidRPr="00E24429">
        <w:rPr>
          <w:rFonts w:ascii="Times New Roman" w:eastAsia="Times New Roman" w:hAnsi="Times New Roman" w:cs="Times New Roman"/>
          <w:sz w:val="24"/>
          <w:szCs w:val="24"/>
        </w:rPr>
        <w:t xml:space="preserve">, прошу перенести их рассмотрение на  следующее заседание комиссии. </w:t>
      </w:r>
    </w:p>
    <w:p w:rsidR="00CE7142" w:rsidRPr="00CE7142" w:rsidRDefault="00CE7142" w:rsidP="00CE714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42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40D27" w:rsidRDefault="00440D27" w:rsidP="00440D2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Перенести рассмотрение данных вопросов по существу на </w:t>
      </w:r>
      <w:r w:rsidRPr="00440D27">
        <w:rPr>
          <w:rFonts w:ascii="Times New Roman" w:eastAsia="Times New Roman" w:hAnsi="Times New Roman" w:cs="Times New Roman"/>
          <w:sz w:val="24"/>
          <w:szCs w:val="24"/>
        </w:rPr>
        <w:t>заседание комиссии 20.12.2018</w:t>
      </w:r>
      <w:r>
        <w:rPr>
          <w:rFonts w:ascii="Times New Roman" w:eastAsia="Times New Roman" w:hAnsi="Times New Roman" w:cs="Times New Roman"/>
          <w:sz w:val="24"/>
          <w:szCs w:val="24"/>
        </w:rPr>
        <w:t>., известив заинтересованных лиц о времени и месте дополнительно.</w:t>
      </w:r>
    </w:p>
    <w:p w:rsidR="00B046D7" w:rsidRDefault="00B046D7" w:rsidP="00440D2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D27" w:rsidRDefault="00440D27" w:rsidP="00B046D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27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</w:t>
      </w:r>
      <w:r w:rsidR="00E24429">
        <w:rPr>
          <w:rFonts w:ascii="Times New Roman" w:eastAsia="Times New Roman" w:hAnsi="Times New Roman" w:cs="Times New Roman"/>
          <w:b/>
          <w:sz w:val="24"/>
          <w:szCs w:val="24"/>
        </w:rPr>
        <w:t xml:space="preserve">ыми </w:t>
      </w:r>
      <w:r w:rsidRPr="00440D27">
        <w:rPr>
          <w:rFonts w:ascii="Times New Roman" w:eastAsia="Times New Roman" w:hAnsi="Times New Roman" w:cs="Times New Roman"/>
          <w:b/>
          <w:sz w:val="24"/>
          <w:szCs w:val="24"/>
        </w:rPr>
        <w:t>записк</w:t>
      </w:r>
      <w:r w:rsidR="00E24429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  <w:r w:rsidRPr="00440D2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046D7">
        <w:rPr>
          <w:rFonts w:ascii="Times New Roman" w:eastAsia="Times New Roman" w:hAnsi="Times New Roman" w:cs="Times New Roman"/>
          <w:b/>
          <w:sz w:val="24"/>
          <w:szCs w:val="24"/>
        </w:rPr>
        <w:t>.12.2018</w:t>
      </w:r>
      <w:r w:rsidR="00E2442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 № 323/В-03/3692-18, </w:t>
      </w:r>
      <w:r w:rsidR="006D10B8">
        <w:rPr>
          <w:rFonts w:ascii="Times New Roman" w:eastAsia="Times New Roman" w:hAnsi="Times New Roman" w:cs="Times New Roman"/>
          <w:b/>
          <w:sz w:val="24"/>
          <w:szCs w:val="24"/>
        </w:rPr>
        <w:t>№ 49/В-03/1203-18</w:t>
      </w:r>
      <w:r w:rsidR="00B046D7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протокольной форме, </w:t>
      </w:r>
      <w:r w:rsidRPr="00440D27">
        <w:rPr>
          <w:rFonts w:ascii="Times New Roman" w:eastAsia="Times New Roman" w:hAnsi="Times New Roman" w:cs="Times New Roman"/>
          <w:b/>
          <w:sz w:val="24"/>
          <w:szCs w:val="24"/>
        </w:rPr>
        <w:t>голосовали единогласно</w:t>
      </w:r>
      <w:r w:rsidR="00B046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05DA" w:rsidRDefault="00D705DA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DA" w:rsidRPr="00936910" w:rsidRDefault="00D705DA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254" w:rsidRPr="0050639E" w:rsidRDefault="007163B7" w:rsidP="00DB325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3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250613" w:rsidRPr="00D7439B">
        <w:rPr>
          <w:rFonts w:ascii="Times New Roman" w:eastAsia="Times New Roman" w:hAnsi="Times New Roman" w:cs="Times New Roman"/>
          <w:b/>
          <w:sz w:val="24"/>
          <w:szCs w:val="24"/>
        </w:rPr>
        <w:t>ценам:</w:t>
      </w:r>
      <w:r w:rsidR="00250613" w:rsidRPr="00DB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61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DB3254" w:rsidRPr="0050639E">
        <w:rPr>
          <w:rFonts w:ascii="Times New Roman" w:eastAsia="Times New Roman" w:hAnsi="Times New Roman" w:cs="Times New Roman"/>
          <w:b/>
          <w:sz w:val="24"/>
          <w:szCs w:val="24"/>
        </w:rPr>
        <w:t>_________________________ С.И. Гаврикова</w:t>
      </w:r>
    </w:p>
    <w:p w:rsidR="00DB3254" w:rsidRDefault="00DB3254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3B7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7163B7" w:rsidRPr="0050639E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3B7" w:rsidRPr="0050639E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7163B7" w:rsidRPr="0050639E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3B7" w:rsidRPr="0050639E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7163B7" w:rsidRPr="0050639E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3B7" w:rsidRPr="0050639E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7163B7" w:rsidRPr="0050639E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3B7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7163B7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613" w:rsidRDefault="00250613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5DA" w:rsidRDefault="00D705DA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5DA" w:rsidRDefault="00D705DA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5DA" w:rsidRDefault="00D705DA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5DA" w:rsidRDefault="00D705DA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5DA" w:rsidRPr="0050639E" w:rsidRDefault="00D705DA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3B7" w:rsidRDefault="007163B7" w:rsidP="007163B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секретарь комиссии по тарифам и ценам _____________ </w:t>
      </w:r>
      <w:r w:rsidR="007C719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253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C719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253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C7198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</w:p>
    <w:sectPr w:rsidR="007163B7" w:rsidSect="006D5D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6F" w:rsidRDefault="0097576F" w:rsidP="00A3078B">
      <w:pPr>
        <w:spacing w:after="0" w:line="240" w:lineRule="auto"/>
      </w:pPr>
      <w:r>
        <w:separator/>
      </w:r>
    </w:p>
  </w:endnote>
  <w:endnote w:type="continuationSeparator" w:id="0">
    <w:p w:rsidR="0097576F" w:rsidRDefault="0097576F" w:rsidP="00A3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54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76F" w:rsidRPr="006C4322" w:rsidRDefault="0097576F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C43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32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3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2202">
          <w:rPr>
            <w:rFonts w:ascii="Times New Roman" w:hAnsi="Times New Roman" w:cs="Times New Roman"/>
            <w:noProof/>
            <w:sz w:val="20"/>
            <w:szCs w:val="20"/>
          </w:rPr>
          <w:t>192</w:t>
        </w:r>
        <w:r w:rsidRPr="006C432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76F" w:rsidRDefault="009757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6F" w:rsidRDefault="0097576F" w:rsidP="00A3078B">
      <w:pPr>
        <w:spacing w:after="0" w:line="240" w:lineRule="auto"/>
      </w:pPr>
      <w:r>
        <w:separator/>
      </w:r>
    </w:p>
  </w:footnote>
  <w:footnote w:type="continuationSeparator" w:id="0">
    <w:p w:rsidR="0097576F" w:rsidRDefault="0097576F" w:rsidP="00A3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36"/>
    <w:multiLevelType w:val="hybridMultilevel"/>
    <w:tmpl w:val="CCDE0682"/>
    <w:lvl w:ilvl="0" w:tplc="120A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712C5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514C"/>
    <w:multiLevelType w:val="hybridMultilevel"/>
    <w:tmpl w:val="09DEFCB4"/>
    <w:lvl w:ilvl="0" w:tplc="BBF4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F05748"/>
    <w:multiLevelType w:val="hybridMultilevel"/>
    <w:tmpl w:val="683C487E"/>
    <w:lvl w:ilvl="0" w:tplc="AA38A07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C45942"/>
    <w:multiLevelType w:val="hybridMultilevel"/>
    <w:tmpl w:val="683C487E"/>
    <w:lvl w:ilvl="0" w:tplc="AA38A07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301302"/>
    <w:multiLevelType w:val="hybridMultilevel"/>
    <w:tmpl w:val="6178B004"/>
    <w:lvl w:ilvl="0" w:tplc="3F5AF12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20618D"/>
    <w:multiLevelType w:val="hybridMultilevel"/>
    <w:tmpl w:val="6EDEB0E8"/>
    <w:lvl w:ilvl="0" w:tplc="1C147B30">
      <w:start w:val="1"/>
      <w:numFmt w:val="decimal"/>
      <w:lvlText w:val="%1)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46175C5"/>
    <w:multiLevelType w:val="hybridMultilevel"/>
    <w:tmpl w:val="D68448A4"/>
    <w:lvl w:ilvl="0" w:tplc="7BD64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A768F8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6904"/>
    <w:multiLevelType w:val="hybridMultilevel"/>
    <w:tmpl w:val="0C7C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233E7"/>
    <w:multiLevelType w:val="hybridMultilevel"/>
    <w:tmpl w:val="0BCCDFC6"/>
    <w:lvl w:ilvl="0" w:tplc="081EBE6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4615F"/>
    <w:multiLevelType w:val="hybridMultilevel"/>
    <w:tmpl w:val="6D5A89F4"/>
    <w:lvl w:ilvl="0" w:tplc="1AFEC1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8D68F9"/>
    <w:multiLevelType w:val="hybridMultilevel"/>
    <w:tmpl w:val="F5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56E43"/>
    <w:multiLevelType w:val="multilevel"/>
    <w:tmpl w:val="B2EE009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6941A6A"/>
    <w:multiLevelType w:val="hybridMultilevel"/>
    <w:tmpl w:val="DAB88416"/>
    <w:lvl w:ilvl="0" w:tplc="4CE6AB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9B1140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11164"/>
    <w:multiLevelType w:val="hybridMultilevel"/>
    <w:tmpl w:val="DB889D30"/>
    <w:lvl w:ilvl="0" w:tplc="DE506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1BA4"/>
    <w:multiLevelType w:val="hybridMultilevel"/>
    <w:tmpl w:val="1F624DC8"/>
    <w:lvl w:ilvl="0" w:tplc="77EC10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D813AB"/>
    <w:multiLevelType w:val="hybridMultilevel"/>
    <w:tmpl w:val="B36E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8617D"/>
    <w:multiLevelType w:val="hybridMultilevel"/>
    <w:tmpl w:val="12B2A238"/>
    <w:lvl w:ilvl="0" w:tplc="DE4E0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5"/>
  </w:num>
  <w:num w:numId="5">
    <w:abstractNumId w:val="2"/>
  </w:num>
  <w:num w:numId="6">
    <w:abstractNumId w:val="20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19"/>
  </w:num>
  <w:num w:numId="17">
    <w:abstractNumId w:val="17"/>
  </w:num>
  <w:num w:numId="18">
    <w:abstractNumId w:val="16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9"/>
    <w:rsid w:val="00000D8E"/>
    <w:rsid w:val="000041BF"/>
    <w:rsid w:val="0000448C"/>
    <w:rsid w:val="000104D7"/>
    <w:rsid w:val="00012896"/>
    <w:rsid w:val="000163EE"/>
    <w:rsid w:val="0001701C"/>
    <w:rsid w:val="000178AC"/>
    <w:rsid w:val="0002039A"/>
    <w:rsid w:val="00020E43"/>
    <w:rsid w:val="000224E4"/>
    <w:rsid w:val="00022D7B"/>
    <w:rsid w:val="000265DE"/>
    <w:rsid w:val="000302D0"/>
    <w:rsid w:val="00035E4E"/>
    <w:rsid w:val="00037DA8"/>
    <w:rsid w:val="000403C2"/>
    <w:rsid w:val="000419D4"/>
    <w:rsid w:val="000425EB"/>
    <w:rsid w:val="00054535"/>
    <w:rsid w:val="00062405"/>
    <w:rsid w:val="0006407F"/>
    <w:rsid w:val="000652E8"/>
    <w:rsid w:val="00071BCF"/>
    <w:rsid w:val="00073909"/>
    <w:rsid w:val="0007528E"/>
    <w:rsid w:val="00076824"/>
    <w:rsid w:val="00076B6C"/>
    <w:rsid w:val="00080305"/>
    <w:rsid w:val="000817B5"/>
    <w:rsid w:val="0008509C"/>
    <w:rsid w:val="000854F0"/>
    <w:rsid w:val="000862DD"/>
    <w:rsid w:val="00087D45"/>
    <w:rsid w:val="00091721"/>
    <w:rsid w:val="00091A9B"/>
    <w:rsid w:val="00092932"/>
    <w:rsid w:val="0009420F"/>
    <w:rsid w:val="00095ABF"/>
    <w:rsid w:val="00096508"/>
    <w:rsid w:val="000973ED"/>
    <w:rsid w:val="000A008F"/>
    <w:rsid w:val="000A040F"/>
    <w:rsid w:val="000A478F"/>
    <w:rsid w:val="000A7AC1"/>
    <w:rsid w:val="000B0195"/>
    <w:rsid w:val="000B07EA"/>
    <w:rsid w:val="000B21A5"/>
    <w:rsid w:val="000B4116"/>
    <w:rsid w:val="000B52EE"/>
    <w:rsid w:val="000B5476"/>
    <w:rsid w:val="000C2583"/>
    <w:rsid w:val="000C3427"/>
    <w:rsid w:val="000C44D4"/>
    <w:rsid w:val="000C44DC"/>
    <w:rsid w:val="000C4D47"/>
    <w:rsid w:val="000C603D"/>
    <w:rsid w:val="000C6B78"/>
    <w:rsid w:val="000D0942"/>
    <w:rsid w:val="000D0B89"/>
    <w:rsid w:val="000D2AA4"/>
    <w:rsid w:val="000D5F62"/>
    <w:rsid w:val="000D7BA3"/>
    <w:rsid w:val="000E0E16"/>
    <w:rsid w:val="000E2E60"/>
    <w:rsid w:val="000E2FB7"/>
    <w:rsid w:val="000F4033"/>
    <w:rsid w:val="000F4473"/>
    <w:rsid w:val="000F58A2"/>
    <w:rsid w:val="000F5A31"/>
    <w:rsid w:val="000F7CED"/>
    <w:rsid w:val="0010009E"/>
    <w:rsid w:val="00101378"/>
    <w:rsid w:val="00103D78"/>
    <w:rsid w:val="00104636"/>
    <w:rsid w:val="001053C3"/>
    <w:rsid w:val="0010547E"/>
    <w:rsid w:val="0011015E"/>
    <w:rsid w:val="0011075D"/>
    <w:rsid w:val="001113B8"/>
    <w:rsid w:val="00111EC7"/>
    <w:rsid w:val="00111EE7"/>
    <w:rsid w:val="00112AD1"/>
    <w:rsid w:val="00113A70"/>
    <w:rsid w:val="0011793C"/>
    <w:rsid w:val="00123093"/>
    <w:rsid w:val="00123BBC"/>
    <w:rsid w:val="00123D69"/>
    <w:rsid w:val="00124380"/>
    <w:rsid w:val="001248A1"/>
    <w:rsid w:val="00125C8D"/>
    <w:rsid w:val="00126ED5"/>
    <w:rsid w:val="0013250A"/>
    <w:rsid w:val="001364C1"/>
    <w:rsid w:val="00151682"/>
    <w:rsid w:val="001520D5"/>
    <w:rsid w:val="00152229"/>
    <w:rsid w:val="0015507A"/>
    <w:rsid w:val="00156103"/>
    <w:rsid w:val="00164C60"/>
    <w:rsid w:val="00164D43"/>
    <w:rsid w:val="00164F6C"/>
    <w:rsid w:val="0016683D"/>
    <w:rsid w:val="00166953"/>
    <w:rsid w:val="00167040"/>
    <w:rsid w:val="00172618"/>
    <w:rsid w:val="00172CEC"/>
    <w:rsid w:val="00180F63"/>
    <w:rsid w:val="00181FD7"/>
    <w:rsid w:val="0018291B"/>
    <w:rsid w:val="00182B14"/>
    <w:rsid w:val="001839C9"/>
    <w:rsid w:val="00184E29"/>
    <w:rsid w:val="001863E8"/>
    <w:rsid w:val="00186BCC"/>
    <w:rsid w:val="001903C6"/>
    <w:rsid w:val="0019117A"/>
    <w:rsid w:val="001915CE"/>
    <w:rsid w:val="001929B6"/>
    <w:rsid w:val="0019558F"/>
    <w:rsid w:val="00196B13"/>
    <w:rsid w:val="0019786A"/>
    <w:rsid w:val="001A6D4F"/>
    <w:rsid w:val="001B02B5"/>
    <w:rsid w:val="001B6625"/>
    <w:rsid w:val="001B6894"/>
    <w:rsid w:val="001C0658"/>
    <w:rsid w:val="001C1338"/>
    <w:rsid w:val="001C30F2"/>
    <w:rsid w:val="001D146B"/>
    <w:rsid w:val="001D2A1F"/>
    <w:rsid w:val="001D3C15"/>
    <w:rsid w:val="001D43A6"/>
    <w:rsid w:val="001D455B"/>
    <w:rsid w:val="001D4ADB"/>
    <w:rsid w:val="001D586A"/>
    <w:rsid w:val="001D5B3D"/>
    <w:rsid w:val="001D6325"/>
    <w:rsid w:val="001D7110"/>
    <w:rsid w:val="001D7F5C"/>
    <w:rsid w:val="001E4FFD"/>
    <w:rsid w:val="001E6676"/>
    <w:rsid w:val="001E6DE5"/>
    <w:rsid w:val="001E6F57"/>
    <w:rsid w:val="001F5DF8"/>
    <w:rsid w:val="0020441B"/>
    <w:rsid w:val="00207BE4"/>
    <w:rsid w:val="002111B5"/>
    <w:rsid w:val="00214367"/>
    <w:rsid w:val="0022052B"/>
    <w:rsid w:val="00220725"/>
    <w:rsid w:val="0022098F"/>
    <w:rsid w:val="00221403"/>
    <w:rsid w:val="00224029"/>
    <w:rsid w:val="0022694B"/>
    <w:rsid w:val="0022763E"/>
    <w:rsid w:val="00234FC5"/>
    <w:rsid w:val="0023538E"/>
    <w:rsid w:val="00236500"/>
    <w:rsid w:val="0023653E"/>
    <w:rsid w:val="002371AC"/>
    <w:rsid w:val="00241052"/>
    <w:rsid w:val="00242C5B"/>
    <w:rsid w:val="00243BA5"/>
    <w:rsid w:val="00244AF6"/>
    <w:rsid w:val="00250613"/>
    <w:rsid w:val="00250677"/>
    <w:rsid w:val="0025342F"/>
    <w:rsid w:val="002555B3"/>
    <w:rsid w:val="00264A64"/>
    <w:rsid w:val="00265649"/>
    <w:rsid w:val="0027090C"/>
    <w:rsid w:val="00272ADF"/>
    <w:rsid w:val="0027505A"/>
    <w:rsid w:val="00275139"/>
    <w:rsid w:val="002760F5"/>
    <w:rsid w:val="00281792"/>
    <w:rsid w:val="00285792"/>
    <w:rsid w:val="00291C6C"/>
    <w:rsid w:val="002924B5"/>
    <w:rsid w:val="002959DC"/>
    <w:rsid w:val="00296031"/>
    <w:rsid w:val="002A23FF"/>
    <w:rsid w:val="002A49B3"/>
    <w:rsid w:val="002A5B11"/>
    <w:rsid w:val="002A6A95"/>
    <w:rsid w:val="002A6C48"/>
    <w:rsid w:val="002B4996"/>
    <w:rsid w:val="002B5FEF"/>
    <w:rsid w:val="002C14AA"/>
    <w:rsid w:val="002C1D25"/>
    <w:rsid w:val="002C2809"/>
    <w:rsid w:val="002C57DF"/>
    <w:rsid w:val="002C59CD"/>
    <w:rsid w:val="002C6BA3"/>
    <w:rsid w:val="002C7420"/>
    <w:rsid w:val="002C74B4"/>
    <w:rsid w:val="002D08E4"/>
    <w:rsid w:val="002E03B2"/>
    <w:rsid w:val="002E2696"/>
    <w:rsid w:val="002E5C9A"/>
    <w:rsid w:val="002E7033"/>
    <w:rsid w:val="002F4C1E"/>
    <w:rsid w:val="002F585C"/>
    <w:rsid w:val="002F6683"/>
    <w:rsid w:val="002F7C34"/>
    <w:rsid w:val="003004EB"/>
    <w:rsid w:val="00300543"/>
    <w:rsid w:val="00304D26"/>
    <w:rsid w:val="0030654C"/>
    <w:rsid w:val="00306F84"/>
    <w:rsid w:val="0030798D"/>
    <w:rsid w:val="00312408"/>
    <w:rsid w:val="00314609"/>
    <w:rsid w:val="00320A03"/>
    <w:rsid w:val="00324950"/>
    <w:rsid w:val="00331CFA"/>
    <w:rsid w:val="00333709"/>
    <w:rsid w:val="00333B64"/>
    <w:rsid w:val="00333E5C"/>
    <w:rsid w:val="00334533"/>
    <w:rsid w:val="00334A90"/>
    <w:rsid w:val="003367CF"/>
    <w:rsid w:val="00336EE8"/>
    <w:rsid w:val="003464BE"/>
    <w:rsid w:val="00347693"/>
    <w:rsid w:val="003506D8"/>
    <w:rsid w:val="003524F1"/>
    <w:rsid w:val="00353AEF"/>
    <w:rsid w:val="00355082"/>
    <w:rsid w:val="003569D0"/>
    <w:rsid w:val="00356C18"/>
    <w:rsid w:val="003617F2"/>
    <w:rsid w:val="00361CE4"/>
    <w:rsid w:val="00363704"/>
    <w:rsid w:val="00370630"/>
    <w:rsid w:val="00372055"/>
    <w:rsid w:val="003726B1"/>
    <w:rsid w:val="00373EFE"/>
    <w:rsid w:val="0037545A"/>
    <w:rsid w:val="00376EA6"/>
    <w:rsid w:val="003815AD"/>
    <w:rsid w:val="00384A9B"/>
    <w:rsid w:val="00385275"/>
    <w:rsid w:val="0038703E"/>
    <w:rsid w:val="00387FC1"/>
    <w:rsid w:val="00390274"/>
    <w:rsid w:val="00390DF5"/>
    <w:rsid w:val="0039107E"/>
    <w:rsid w:val="00391153"/>
    <w:rsid w:val="0039151A"/>
    <w:rsid w:val="0039274A"/>
    <w:rsid w:val="00392828"/>
    <w:rsid w:val="00395AB9"/>
    <w:rsid w:val="00395C4A"/>
    <w:rsid w:val="003976D5"/>
    <w:rsid w:val="003A2058"/>
    <w:rsid w:val="003A2226"/>
    <w:rsid w:val="003A4859"/>
    <w:rsid w:val="003A5803"/>
    <w:rsid w:val="003A66E6"/>
    <w:rsid w:val="003B0237"/>
    <w:rsid w:val="003B026A"/>
    <w:rsid w:val="003B1277"/>
    <w:rsid w:val="003B2508"/>
    <w:rsid w:val="003B2658"/>
    <w:rsid w:val="003B348E"/>
    <w:rsid w:val="003B4A9C"/>
    <w:rsid w:val="003B4F13"/>
    <w:rsid w:val="003B5A91"/>
    <w:rsid w:val="003B7FC3"/>
    <w:rsid w:val="003C0828"/>
    <w:rsid w:val="003C089A"/>
    <w:rsid w:val="003C0C97"/>
    <w:rsid w:val="003C2624"/>
    <w:rsid w:val="003C3230"/>
    <w:rsid w:val="003C6985"/>
    <w:rsid w:val="003C6EE3"/>
    <w:rsid w:val="003D01D4"/>
    <w:rsid w:val="003D198E"/>
    <w:rsid w:val="003D2C62"/>
    <w:rsid w:val="003D568B"/>
    <w:rsid w:val="003D6617"/>
    <w:rsid w:val="003E257B"/>
    <w:rsid w:val="003E31ED"/>
    <w:rsid w:val="003E535F"/>
    <w:rsid w:val="003E565E"/>
    <w:rsid w:val="003F2410"/>
    <w:rsid w:val="003F7CDC"/>
    <w:rsid w:val="00401A6C"/>
    <w:rsid w:val="00403967"/>
    <w:rsid w:val="00407D23"/>
    <w:rsid w:val="00411948"/>
    <w:rsid w:val="0041327A"/>
    <w:rsid w:val="004155A1"/>
    <w:rsid w:val="0042315C"/>
    <w:rsid w:val="0042346D"/>
    <w:rsid w:val="00423E92"/>
    <w:rsid w:val="0042639E"/>
    <w:rsid w:val="00426DFE"/>
    <w:rsid w:val="00427718"/>
    <w:rsid w:val="00440D27"/>
    <w:rsid w:val="004415F8"/>
    <w:rsid w:val="00442AB8"/>
    <w:rsid w:val="00443387"/>
    <w:rsid w:val="00445CEB"/>
    <w:rsid w:val="00446622"/>
    <w:rsid w:val="0044727E"/>
    <w:rsid w:val="0045342E"/>
    <w:rsid w:val="00455610"/>
    <w:rsid w:val="00455D22"/>
    <w:rsid w:val="00456050"/>
    <w:rsid w:val="004619D0"/>
    <w:rsid w:val="0046414D"/>
    <w:rsid w:val="004643ED"/>
    <w:rsid w:val="00464CA0"/>
    <w:rsid w:val="004659EE"/>
    <w:rsid w:val="00466EF4"/>
    <w:rsid w:val="00472865"/>
    <w:rsid w:val="0047457E"/>
    <w:rsid w:val="0047767B"/>
    <w:rsid w:val="00480219"/>
    <w:rsid w:val="004842E0"/>
    <w:rsid w:val="00485416"/>
    <w:rsid w:val="004873B6"/>
    <w:rsid w:val="00490CC9"/>
    <w:rsid w:val="00491DD7"/>
    <w:rsid w:val="00493460"/>
    <w:rsid w:val="004A1BB9"/>
    <w:rsid w:val="004A1F85"/>
    <w:rsid w:val="004A363F"/>
    <w:rsid w:val="004A72DD"/>
    <w:rsid w:val="004B099E"/>
    <w:rsid w:val="004B0DFC"/>
    <w:rsid w:val="004B3398"/>
    <w:rsid w:val="004B52B8"/>
    <w:rsid w:val="004B6BF4"/>
    <w:rsid w:val="004B7309"/>
    <w:rsid w:val="004C6635"/>
    <w:rsid w:val="004D2717"/>
    <w:rsid w:val="004D2F7B"/>
    <w:rsid w:val="004D3741"/>
    <w:rsid w:val="004D526B"/>
    <w:rsid w:val="004D615C"/>
    <w:rsid w:val="004E0645"/>
    <w:rsid w:val="004E1D03"/>
    <w:rsid w:val="004E1EE3"/>
    <w:rsid w:val="004E2F6D"/>
    <w:rsid w:val="004E55B3"/>
    <w:rsid w:val="004E58A9"/>
    <w:rsid w:val="004E7792"/>
    <w:rsid w:val="004F06F1"/>
    <w:rsid w:val="004F0DA9"/>
    <w:rsid w:val="004F2A70"/>
    <w:rsid w:val="004F3B92"/>
    <w:rsid w:val="004F45D4"/>
    <w:rsid w:val="004F4F01"/>
    <w:rsid w:val="005035CE"/>
    <w:rsid w:val="00504B5F"/>
    <w:rsid w:val="005055A4"/>
    <w:rsid w:val="0050601C"/>
    <w:rsid w:val="00506573"/>
    <w:rsid w:val="005075BF"/>
    <w:rsid w:val="00512250"/>
    <w:rsid w:val="00515845"/>
    <w:rsid w:val="005243F7"/>
    <w:rsid w:val="00525E7D"/>
    <w:rsid w:val="005317ED"/>
    <w:rsid w:val="0053318B"/>
    <w:rsid w:val="00534976"/>
    <w:rsid w:val="00534C91"/>
    <w:rsid w:val="00537908"/>
    <w:rsid w:val="00537B79"/>
    <w:rsid w:val="00542A2D"/>
    <w:rsid w:val="005459E7"/>
    <w:rsid w:val="00546BC6"/>
    <w:rsid w:val="00553577"/>
    <w:rsid w:val="0055611B"/>
    <w:rsid w:val="00560220"/>
    <w:rsid w:val="0056026F"/>
    <w:rsid w:val="00563A77"/>
    <w:rsid w:val="00570A53"/>
    <w:rsid w:val="00574785"/>
    <w:rsid w:val="00575581"/>
    <w:rsid w:val="00576EC3"/>
    <w:rsid w:val="00577F11"/>
    <w:rsid w:val="00580F58"/>
    <w:rsid w:val="00582038"/>
    <w:rsid w:val="005824FF"/>
    <w:rsid w:val="00583F65"/>
    <w:rsid w:val="00584E1D"/>
    <w:rsid w:val="00587789"/>
    <w:rsid w:val="00591514"/>
    <w:rsid w:val="00593921"/>
    <w:rsid w:val="0059669B"/>
    <w:rsid w:val="005A37E6"/>
    <w:rsid w:val="005A6044"/>
    <w:rsid w:val="005A7024"/>
    <w:rsid w:val="005B5ABD"/>
    <w:rsid w:val="005B5CDE"/>
    <w:rsid w:val="005B7568"/>
    <w:rsid w:val="005C1C6D"/>
    <w:rsid w:val="005C2314"/>
    <w:rsid w:val="005C265F"/>
    <w:rsid w:val="005C7821"/>
    <w:rsid w:val="005D0057"/>
    <w:rsid w:val="005D2CDD"/>
    <w:rsid w:val="005D30AB"/>
    <w:rsid w:val="005D3CC7"/>
    <w:rsid w:val="005E0779"/>
    <w:rsid w:val="005E181A"/>
    <w:rsid w:val="005E7475"/>
    <w:rsid w:val="005F3E4E"/>
    <w:rsid w:val="005F4827"/>
    <w:rsid w:val="006028B5"/>
    <w:rsid w:val="006048D9"/>
    <w:rsid w:val="006077CF"/>
    <w:rsid w:val="00611D97"/>
    <w:rsid w:val="00613B41"/>
    <w:rsid w:val="006156D0"/>
    <w:rsid w:val="00615A90"/>
    <w:rsid w:val="0062022E"/>
    <w:rsid w:val="0062096C"/>
    <w:rsid w:val="006231BE"/>
    <w:rsid w:val="00624ACC"/>
    <w:rsid w:val="00625EEA"/>
    <w:rsid w:val="0063183B"/>
    <w:rsid w:val="006321E9"/>
    <w:rsid w:val="00634090"/>
    <w:rsid w:val="00637802"/>
    <w:rsid w:val="00641199"/>
    <w:rsid w:val="0064462F"/>
    <w:rsid w:val="00646D41"/>
    <w:rsid w:val="006479DF"/>
    <w:rsid w:val="00650FA1"/>
    <w:rsid w:val="0065168F"/>
    <w:rsid w:val="00653FBC"/>
    <w:rsid w:val="00654CE4"/>
    <w:rsid w:val="00654D4B"/>
    <w:rsid w:val="00654F09"/>
    <w:rsid w:val="00656376"/>
    <w:rsid w:val="00656512"/>
    <w:rsid w:val="0065690E"/>
    <w:rsid w:val="006602BE"/>
    <w:rsid w:val="00660998"/>
    <w:rsid w:val="00662836"/>
    <w:rsid w:val="006637D0"/>
    <w:rsid w:val="00664A66"/>
    <w:rsid w:val="006651B2"/>
    <w:rsid w:val="00666510"/>
    <w:rsid w:val="006705DB"/>
    <w:rsid w:val="0067463A"/>
    <w:rsid w:val="0068411C"/>
    <w:rsid w:val="00693251"/>
    <w:rsid w:val="006949F5"/>
    <w:rsid w:val="006954F0"/>
    <w:rsid w:val="006A30A6"/>
    <w:rsid w:val="006A5C45"/>
    <w:rsid w:val="006A78C5"/>
    <w:rsid w:val="006B01AE"/>
    <w:rsid w:val="006B1425"/>
    <w:rsid w:val="006B19B4"/>
    <w:rsid w:val="006B6978"/>
    <w:rsid w:val="006B6F89"/>
    <w:rsid w:val="006C070B"/>
    <w:rsid w:val="006C0A78"/>
    <w:rsid w:val="006C1C0A"/>
    <w:rsid w:val="006C2EF7"/>
    <w:rsid w:val="006C31FE"/>
    <w:rsid w:val="006C3226"/>
    <w:rsid w:val="006C3E64"/>
    <w:rsid w:val="006C4322"/>
    <w:rsid w:val="006C5C07"/>
    <w:rsid w:val="006C6CD8"/>
    <w:rsid w:val="006D1053"/>
    <w:rsid w:val="006D10B8"/>
    <w:rsid w:val="006D1D70"/>
    <w:rsid w:val="006D1ECD"/>
    <w:rsid w:val="006D2E26"/>
    <w:rsid w:val="006D3CC2"/>
    <w:rsid w:val="006D3CD3"/>
    <w:rsid w:val="006D4E3E"/>
    <w:rsid w:val="006D51ED"/>
    <w:rsid w:val="006D5BA8"/>
    <w:rsid w:val="006D5BE6"/>
    <w:rsid w:val="006D5D2D"/>
    <w:rsid w:val="006D66D5"/>
    <w:rsid w:val="006E09E5"/>
    <w:rsid w:val="006E0E46"/>
    <w:rsid w:val="006E37FE"/>
    <w:rsid w:val="006E6742"/>
    <w:rsid w:val="006F0E85"/>
    <w:rsid w:val="006F2558"/>
    <w:rsid w:val="006F42C7"/>
    <w:rsid w:val="006F4ABD"/>
    <w:rsid w:val="007022C3"/>
    <w:rsid w:val="007024CE"/>
    <w:rsid w:val="007026CC"/>
    <w:rsid w:val="00702A9C"/>
    <w:rsid w:val="00705085"/>
    <w:rsid w:val="00710592"/>
    <w:rsid w:val="00710A4B"/>
    <w:rsid w:val="0071166D"/>
    <w:rsid w:val="007126C2"/>
    <w:rsid w:val="007135DC"/>
    <w:rsid w:val="0071526B"/>
    <w:rsid w:val="007159C1"/>
    <w:rsid w:val="007161C6"/>
    <w:rsid w:val="007163B7"/>
    <w:rsid w:val="00717A7C"/>
    <w:rsid w:val="007211B1"/>
    <w:rsid w:val="00722BC0"/>
    <w:rsid w:val="0072426F"/>
    <w:rsid w:val="00727825"/>
    <w:rsid w:val="0072794B"/>
    <w:rsid w:val="00727F97"/>
    <w:rsid w:val="007335A8"/>
    <w:rsid w:val="00733779"/>
    <w:rsid w:val="00735187"/>
    <w:rsid w:val="00735657"/>
    <w:rsid w:val="0073686C"/>
    <w:rsid w:val="007372E7"/>
    <w:rsid w:val="0074033D"/>
    <w:rsid w:val="00740B96"/>
    <w:rsid w:val="00742A22"/>
    <w:rsid w:val="00744424"/>
    <w:rsid w:val="00744491"/>
    <w:rsid w:val="00745106"/>
    <w:rsid w:val="00745992"/>
    <w:rsid w:val="007459A3"/>
    <w:rsid w:val="0074619A"/>
    <w:rsid w:val="0075025D"/>
    <w:rsid w:val="00753D9F"/>
    <w:rsid w:val="007547C5"/>
    <w:rsid w:val="007548F6"/>
    <w:rsid w:val="007555C0"/>
    <w:rsid w:val="00757336"/>
    <w:rsid w:val="00757C78"/>
    <w:rsid w:val="00760970"/>
    <w:rsid w:val="007614F5"/>
    <w:rsid w:val="00761D99"/>
    <w:rsid w:val="007628DD"/>
    <w:rsid w:val="00763157"/>
    <w:rsid w:val="007719B8"/>
    <w:rsid w:val="00771D09"/>
    <w:rsid w:val="00774F82"/>
    <w:rsid w:val="007806BB"/>
    <w:rsid w:val="00782854"/>
    <w:rsid w:val="00782CE4"/>
    <w:rsid w:val="00782E80"/>
    <w:rsid w:val="00784BBA"/>
    <w:rsid w:val="0078661C"/>
    <w:rsid w:val="0078717A"/>
    <w:rsid w:val="00790B32"/>
    <w:rsid w:val="00797DB9"/>
    <w:rsid w:val="007A0EE9"/>
    <w:rsid w:val="007A10D3"/>
    <w:rsid w:val="007A1981"/>
    <w:rsid w:val="007A3AB5"/>
    <w:rsid w:val="007B03FE"/>
    <w:rsid w:val="007B1561"/>
    <w:rsid w:val="007B2E0C"/>
    <w:rsid w:val="007B3D50"/>
    <w:rsid w:val="007B4153"/>
    <w:rsid w:val="007B4D64"/>
    <w:rsid w:val="007C1319"/>
    <w:rsid w:val="007C1482"/>
    <w:rsid w:val="007C3542"/>
    <w:rsid w:val="007C3D4C"/>
    <w:rsid w:val="007C4431"/>
    <w:rsid w:val="007C50D2"/>
    <w:rsid w:val="007C650E"/>
    <w:rsid w:val="007C7198"/>
    <w:rsid w:val="007C7F53"/>
    <w:rsid w:val="007D63B8"/>
    <w:rsid w:val="007E1C15"/>
    <w:rsid w:val="007E3644"/>
    <w:rsid w:val="007E536D"/>
    <w:rsid w:val="007E63CD"/>
    <w:rsid w:val="007E7E33"/>
    <w:rsid w:val="007F134F"/>
    <w:rsid w:val="007F327E"/>
    <w:rsid w:val="007F38ED"/>
    <w:rsid w:val="007F3AFA"/>
    <w:rsid w:val="007F3E23"/>
    <w:rsid w:val="007F5802"/>
    <w:rsid w:val="007F583F"/>
    <w:rsid w:val="007F5993"/>
    <w:rsid w:val="007F5A60"/>
    <w:rsid w:val="007F5CB1"/>
    <w:rsid w:val="007F6640"/>
    <w:rsid w:val="00804A24"/>
    <w:rsid w:val="0080542A"/>
    <w:rsid w:val="00805B21"/>
    <w:rsid w:val="00807950"/>
    <w:rsid w:val="00807A29"/>
    <w:rsid w:val="00807BAF"/>
    <w:rsid w:val="00811241"/>
    <w:rsid w:val="00811B88"/>
    <w:rsid w:val="00811D2A"/>
    <w:rsid w:val="00812BF0"/>
    <w:rsid w:val="008143F3"/>
    <w:rsid w:val="00815193"/>
    <w:rsid w:val="00815663"/>
    <w:rsid w:val="008238F6"/>
    <w:rsid w:val="00827421"/>
    <w:rsid w:val="0083118B"/>
    <w:rsid w:val="0083262F"/>
    <w:rsid w:val="00833062"/>
    <w:rsid w:val="0083350C"/>
    <w:rsid w:val="008343F7"/>
    <w:rsid w:val="00834B4C"/>
    <w:rsid w:val="0084647F"/>
    <w:rsid w:val="008519BE"/>
    <w:rsid w:val="00854406"/>
    <w:rsid w:val="00854778"/>
    <w:rsid w:val="00857317"/>
    <w:rsid w:val="00860493"/>
    <w:rsid w:val="00860689"/>
    <w:rsid w:val="008611AA"/>
    <w:rsid w:val="008622AF"/>
    <w:rsid w:val="008639F2"/>
    <w:rsid w:val="00864316"/>
    <w:rsid w:val="008711AC"/>
    <w:rsid w:val="008711D3"/>
    <w:rsid w:val="00873D3C"/>
    <w:rsid w:val="00874169"/>
    <w:rsid w:val="008811DA"/>
    <w:rsid w:val="008812B9"/>
    <w:rsid w:val="008833CC"/>
    <w:rsid w:val="00883B74"/>
    <w:rsid w:val="00883C57"/>
    <w:rsid w:val="00886654"/>
    <w:rsid w:val="0088676B"/>
    <w:rsid w:val="008870CF"/>
    <w:rsid w:val="00892BD1"/>
    <w:rsid w:val="008933EC"/>
    <w:rsid w:val="00895FA6"/>
    <w:rsid w:val="008A23DF"/>
    <w:rsid w:val="008A2BD4"/>
    <w:rsid w:val="008A4A92"/>
    <w:rsid w:val="008A5AB6"/>
    <w:rsid w:val="008A6A11"/>
    <w:rsid w:val="008B20F9"/>
    <w:rsid w:val="008B2FE6"/>
    <w:rsid w:val="008B392A"/>
    <w:rsid w:val="008B5095"/>
    <w:rsid w:val="008B672B"/>
    <w:rsid w:val="008C0AAD"/>
    <w:rsid w:val="008C20C1"/>
    <w:rsid w:val="008C647E"/>
    <w:rsid w:val="008C6F61"/>
    <w:rsid w:val="008C7B63"/>
    <w:rsid w:val="008D0907"/>
    <w:rsid w:val="008D1A1F"/>
    <w:rsid w:val="008D2991"/>
    <w:rsid w:val="008D33B3"/>
    <w:rsid w:val="008D3E3B"/>
    <w:rsid w:val="008D4DF8"/>
    <w:rsid w:val="008D5157"/>
    <w:rsid w:val="008E2858"/>
    <w:rsid w:val="008E2F11"/>
    <w:rsid w:val="008E5847"/>
    <w:rsid w:val="008E6BE5"/>
    <w:rsid w:val="008F24D6"/>
    <w:rsid w:val="008F5136"/>
    <w:rsid w:val="009025D0"/>
    <w:rsid w:val="00902F49"/>
    <w:rsid w:val="00905756"/>
    <w:rsid w:val="00906578"/>
    <w:rsid w:val="00910274"/>
    <w:rsid w:val="00913BDE"/>
    <w:rsid w:val="009147A7"/>
    <w:rsid w:val="00917D84"/>
    <w:rsid w:val="00920766"/>
    <w:rsid w:val="009208B6"/>
    <w:rsid w:val="00922B43"/>
    <w:rsid w:val="00923FA4"/>
    <w:rsid w:val="00925323"/>
    <w:rsid w:val="00925A51"/>
    <w:rsid w:val="009276D0"/>
    <w:rsid w:val="00930343"/>
    <w:rsid w:val="009306D9"/>
    <w:rsid w:val="00931C28"/>
    <w:rsid w:val="009320B0"/>
    <w:rsid w:val="009321FD"/>
    <w:rsid w:val="0093662B"/>
    <w:rsid w:val="00936910"/>
    <w:rsid w:val="00936FCF"/>
    <w:rsid w:val="0093726E"/>
    <w:rsid w:val="00943CCA"/>
    <w:rsid w:val="009447C5"/>
    <w:rsid w:val="00945A11"/>
    <w:rsid w:val="009460F5"/>
    <w:rsid w:val="009611E0"/>
    <w:rsid w:val="00962D38"/>
    <w:rsid w:val="0097086E"/>
    <w:rsid w:val="0097104E"/>
    <w:rsid w:val="0097576F"/>
    <w:rsid w:val="00975952"/>
    <w:rsid w:val="00976D86"/>
    <w:rsid w:val="0098158C"/>
    <w:rsid w:val="0098508C"/>
    <w:rsid w:val="00991974"/>
    <w:rsid w:val="00993543"/>
    <w:rsid w:val="009960B6"/>
    <w:rsid w:val="0099657C"/>
    <w:rsid w:val="009A14A9"/>
    <w:rsid w:val="009A2B4D"/>
    <w:rsid w:val="009A5C96"/>
    <w:rsid w:val="009B1170"/>
    <w:rsid w:val="009B13BD"/>
    <w:rsid w:val="009B60E1"/>
    <w:rsid w:val="009C01BC"/>
    <w:rsid w:val="009C237E"/>
    <w:rsid w:val="009C2E77"/>
    <w:rsid w:val="009C3EAD"/>
    <w:rsid w:val="009C437E"/>
    <w:rsid w:val="009C79D1"/>
    <w:rsid w:val="009C7ABF"/>
    <w:rsid w:val="009D07BF"/>
    <w:rsid w:val="009D15F8"/>
    <w:rsid w:val="009D42AD"/>
    <w:rsid w:val="009D6378"/>
    <w:rsid w:val="009E0FC8"/>
    <w:rsid w:val="009E3DC4"/>
    <w:rsid w:val="009E490B"/>
    <w:rsid w:val="009E7FCB"/>
    <w:rsid w:val="009F046A"/>
    <w:rsid w:val="009F04D4"/>
    <w:rsid w:val="009F05E5"/>
    <w:rsid w:val="009F06AE"/>
    <w:rsid w:val="009F600B"/>
    <w:rsid w:val="009F6222"/>
    <w:rsid w:val="009F6B35"/>
    <w:rsid w:val="00A00A5A"/>
    <w:rsid w:val="00A00D28"/>
    <w:rsid w:val="00A01C4E"/>
    <w:rsid w:val="00A03619"/>
    <w:rsid w:val="00A04A94"/>
    <w:rsid w:val="00A055C2"/>
    <w:rsid w:val="00A075EE"/>
    <w:rsid w:val="00A10248"/>
    <w:rsid w:val="00A10E28"/>
    <w:rsid w:val="00A11D7E"/>
    <w:rsid w:val="00A1268F"/>
    <w:rsid w:val="00A157D7"/>
    <w:rsid w:val="00A17AB6"/>
    <w:rsid w:val="00A24E6F"/>
    <w:rsid w:val="00A27AB5"/>
    <w:rsid w:val="00A3078B"/>
    <w:rsid w:val="00A329E6"/>
    <w:rsid w:val="00A3420B"/>
    <w:rsid w:val="00A36539"/>
    <w:rsid w:val="00A37966"/>
    <w:rsid w:val="00A40C1E"/>
    <w:rsid w:val="00A439BB"/>
    <w:rsid w:val="00A47D22"/>
    <w:rsid w:val="00A507B8"/>
    <w:rsid w:val="00A52718"/>
    <w:rsid w:val="00A52AFC"/>
    <w:rsid w:val="00A54075"/>
    <w:rsid w:val="00A55CCF"/>
    <w:rsid w:val="00A56564"/>
    <w:rsid w:val="00A5738D"/>
    <w:rsid w:val="00A5792D"/>
    <w:rsid w:val="00A6169D"/>
    <w:rsid w:val="00A6223F"/>
    <w:rsid w:val="00A63553"/>
    <w:rsid w:val="00A653FF"/>
    <w:rsid w:val="00A66ED4"/>
    <w:rsid w:val="00A727C5"/>
    <w:rsid w:val="00A72B32"/>
    <w:rsid w:val="00A741F5"/>
    <w:rsid w:val="00A74742"/>
    <w:rsid w:val="00A749DB"/>
    <w:rsid w:val="00A7610F"/>
    <w:rsid w:val="00A767AA"/>
    <w:rsid w:val="00A8119A"/>
    <w:rsid w:val="00A8302A"/>
    <w:rsid w:val="00A83B26"/>
    <w:rsid w:val="00A855DC"/>
    <w:rsid w:val="00A92194"/>
    <w:rsid w:val="00A926C8"/>
    <w:rsid w:val="00A92CB3"/>
    <w:rsid w:val="00A935C0"/>
    <w:rsid w:val="00A93A7D"/>
    <w:rsid w:val="00A94569"/>
    <w:rsid w:val="00A95512"/>
    <w:rsid w:val="00AA0B94"/>
    <w:rsid w:val="00AA250F"/>
    <w:rsid w:val="00AA5E35"/>
    <w:rsid w:val="00AA777A"/>
    <w:rsid w:val="00AB0E6E"/>
    <w:rsid w:val="00AB1599"/>
    <w:rsid w:val="00AB2516"/>
    <w:rsid w:val="00AB35E8"/>
    <w:rsid w:val="00AB5D7B"/>
    <w:rsid w:val="00AB7E3E"/>
    <w:rsid w:val="00AC0E6D"/>
    <w:rsid w:val="00AC16EF"/>
    <w:rsid w:val="00AC552B"/>
    <w:rsid w:val="00AC6659"/>
    <w:rsid w:val="00AD155C"/>
    <w:rsid w:val="00AD18FD"/>
    <w:rsid w:val="00AD29E3"/>
    <w:rsid w:val="00AD4FB7"/>
    <w:rsid w:val="00AD60C6"/>
    <w:rsid w:val="00AD6DA2"/>
    <w:rsid w:val="00AE1344"/>
    <w:rsid w:val="00AE2500"/>
    <w:rsid w:val="00AE34AC"/>
    <w:rsid w:val="00AE3765"/>
    <w:rsid w:val="00AE48D8"/>
    <w:rsid w:val="00AE66E3"/>
    <w:rsid w:val="00AE74D6"/>
    <w:rsid w:val="00AF1D3A"/>
    <w:rsid w:val="00AF6184"/>
    <w:rsid w:val="00AF75F5"/>
    <w:rsid w:val="00B0145D"/>
    <w:rsid w:val="00B01B1F"/>
    <w:rsid w:val="00B046D7"/>
    <w:rsid w:val="00B05FF4"/>
    <w:rsid w:val="00B10AEE"/>
    <w:rsid w:val="00B12182"/>
    <w:rsid w:val="00B13501"/>
    <w:rsid w:val="00B14FB1"/>
    <w:rsid w:val="00B167AE"/>
    <w:rsid w:val="00B16ACF"/>
    <w:rsid w:val="00B16ADC"/>
    <w:rsid w:val="00B23EC9"/>
    <w:rsid w:val="00B2451B"/>
    <w:rsid w:val="00B2549A"/>
    <w:rsid w:val="00B310ED"/>
    <w:rsid w:val="00B316CB"/>
    <w:rsid w:val="00B336DF"/>
    <w:rsid w:val="00B33EA0"/>
    <w:rsid w:val="00B351E0"/>
    <w:rsid w:val="00B36535"/>
    <w:rsid w:val="00B41894"/>
    <w:rsid w:val="00B41EBF"/>
    <w:rsid w:val="00B4383E"/>
    <w:rsid w:val="00B45427"/>
    <w:rsid w:val="00B51D3F"/>
    <w:rsid w:val="00B56FA2"/>
    <w:rsid w:val="00B5764D"/>
    <w:rsid w:val="00B6112C"/>
    <w:rsid w:val="00B65011"/>
    <w:rsid w:val="00B67D08"/>
    <w:rsid w:val="00B70B0D"/>
    <w:rsid w:val="00B71A31"/>
    <w:rsid w:val="00B73770"/>
    <w:rsid w:val="00B7613F"/>
    <w:rsid w:val="00B84808"/>
    <w:rsid w:val="00B86592"/>
    <w:rsid w:val="00B87C81"/>
    <w:rsid w:val="00B90B5E"/>
    <w:rsid w:val="00B9360D"/>
    <w:rsid w:val="00B95144"/>
    <w:rsid w:val="00B95BF9"/>
    <w:rsid w:val="00B96335"/>
    <w:rsid w:val="00B96D20"/>
    <w:rsid w:val="00BA3706"/>
    <w:rsid w:val="00BA381C"/>
    <w:rsid w:val="00BA3C58"/>
    <w:rsid w:val="00BA79D8"/>
    <w:rsid w:val="00BB0425"/>
    <w:rsid w:val="00BB1A44"/>
    <w:rsid w:val="00BB48AE"/>
    <w:rsid w:val="00BB55B7"/>
    <w:rsid w:val="00BB5862"/>
    <w:rsid w:val="00BB72BF"/>
    <w:rsid w:val="00BC17BD"/>
    <w:rsid w:val="00BC6B20"/>
    <w:rsid w:val="00BD346A"/>
    <w:rsid w:val="00BD5984"/>
    <w:rsid w:val="00BD68C8"/>
    <w:rsid w:val="00BE1F08"/>
    <w:rsid w:val="00BE36DF"/>
    <w:rsid w:val="00BE47FB"/>
    <w:rsid w:val="00BE4C1C"/>
    <w:rsid w:val="00BE79C9"/>
    <w:rsid w:val="00BF0EC0"/>
    <w:rsid w:val="00BF1084"/>
    <w:rsid w:val="00BF2B53"/>
    <w:rsid w:val="00BF3925"/>
    <w:rsid w:val="00BF42DB"/>
    <w:rsid w:val="00BF5831"/>
    <w:rsid w:val="00BF62A8"/>
    <w:rsid w:val="00BF722E"/>
    <w:rsid w:val="00C00384"/>
    <w:rsid w:val="00C122F6"/>
    <w:rsid w:val="00C135D5"/>
    <w:rsid w:val="00C135F9"/>
    <w:rsid w:val="00C14CF4"/>
    <w:rsid w:val="00C15269"/>
    <w:rsid w:val="00C17C76"/>
    <w:rsid w:val="00C26702"/>
    <w:rsid w:val="00C26F73"/>
    <w:rsid w:val="00C30207"/>
    <w:rsid w:val="00C3038C"/>
    <w:rsid w:val="00C333DE"/>
    <w:rsid w:val="00C334E7"/>
    <w:rsid w:val="00C354AC"/>
    <w:rsid w:val="00C406D9"/>
    <w:rsid w:val="00C4383B"/>
    <w:rsid w:val="00C453CD"/>
    <w:rsid w:val="00C470F9"/>
    <w:rsid w:val="00C5347F"/>
    <w:rsid w:val="00C53B80"/>
    <w:rsid w:val="00C53BAA"/>
    <w:rsid w:val="00C55315"/>
    <w:rsid w:val="00C558A9"/>
    <w:rsid w:val="00C62351"/>
    <w:rsid w:val="00C65FA7"/>
    <w:rsid w:val="00C673E2"/>
    <w:rsid w:val="00C7043A"/>
    <w:rsid w:val="00C72813"/>
    <w:rsid w:val="00C74EF9"/>
    <w:rsid w:val="00C767F5"/>
    <w:rsid w:val="00C8484A"/>
    <w:rsid w:val="00C854A5"/>
    <w:rsid w:val="00C87172"/>
    <w:rsid w:val="00C87282"/>
    <w:rsid w:val="00C922E9"/>
    <w:rsid w:val="00C923A4"/>
    <w:rsid w:val="00C92DBA"/>
    <w:rsid w:val="00C963CA"/>
    <w:rsid w:val="00C9653C"/>
    <w:rsid w:val="00CA05EA"/>
    <w:rsid w:val="00CB0EC5"/>
    <w:rsid w:val="00CB3720"/>
    <w:rsid w:val="00CB4ADE"/>
    <w:rsid w:val="00CC0C57"/>
    <w:rsid w:val="00CC14A8"/>
    <w:rsid w:val="00CC2822"/>
    <w:rsid w:val="00CC2907"/>
    <w:rsid w:val="00CC32CE"/>
    <w:rsid w:val="00CC41F0"/>
    <w:rsid w:val="00CC466E"/>
    <w:rsid w:val="00CC4F67"/>
    <w:rsid w:val="00CC6614"/>
    <w:rsid w:val="00CC7473"/>
    <w:rsid w:val="00CD00FE"/>
    <w:rsid w:val="00CD0780"/>
    <w:rsid w:val="00CD2A35"/>
    <w:rsid w:val="00CD4E46"/>
    <w:rsid w:val="00CD7F7E"/>
    <w:rsid w:val="00CE0B8C"/>
    <w:rsid w:val="00CE3110"/>
    <w:rsid w:val="00CE55B7"/>
    <w:rsid w:val="00CE7142"/>
    <w:rsid w:val="00CF0E57"/>
    <w:rsid w:val="00CF181A"/>
    <w:rsid w:val="00CF2C35"/>
    <w:rsid w:val="00CF3002"/>
    <w:rsid w:val="00CF40D5"/>
    <w:rsid w:val="00D01577"/>
    <w:rsid w:val="00D028DE"/>
    <w:rsid w:val="00D03CB5"/>
    <w:rsid w:val="00D04D20"/>
    <w:rsid w:val="00D05058"/>
    <w:rsid w:val="00D052FD"/>
    <w:rsid w:val="00D05538"/>
    <w:rsid w:val="00D1189D"/>
    <w:rsid w:val="00D13523"/>
    <w:rsid w:val="00D13B68"/>
    <w:rsid w:val="00D158B5"/>
    <w:rsid w:val="00D164B7"/>
    <w:rsid w:val="00D172CD"/>
    <w:rsid w:val="00D204C8"/>
    <w:rsid w:val="00D2113A"/>
    <w:rsid w:val="00D246EB"/>
    <w:rsid w:val="00D26222"/>
    <w:rsid w:val="00D31CA8"/>
    <w:rsid w:val="00D3250A"/>
    <w:rsid w:val="00D32543"/>
    <w:rsid w:val="00D342E4"/>
    <w:rsid w:val="00D4098E"/>
    <w:rsid w:val="00D4160A"/>
    <w:rsid w:val="00D42E51"/>
    <w:rsid w:val="00D44CAB"/>
    <w:rsid w:val="00D463E4"/>
    <w:rsid w:val="00D4661A"/>
    <w:rsid w:val="00D47B88"/>
    <w:rsid w:val="00D50683"/>
    <w:rsid w:val="00D529EA"/>
    <w:rsid w:val="00D53469"/>
    <w:rsid w:val="00D54492"/>
    <w:rsid w:val="00D54906"/>
    <w:rsid w:val="00D552A7"/>
    <w:rsid w:val="00D552F0"/>
    <w:rsid w:val="00D55D07"/>
    <w:rsid w:val="00D5775C"/>
    <w:rsid w:val="00D5797F"/>
    <w:rsid w:val="00D62256"/>
    <w:rsid w:val="00D642E8"/>
    <w:rsid w:val="00D661C3"/>
    <w:rsid w:val="00D677F6"/>
    <w:rsid w:val="00D705DA"/>
    <w:rsid w:val="00D71AB6"/>
    <w:rsid w:val="00D71F1E"/>
    <w:rsid w:val="00D742C3"/>
    <w:rsid w:val="00D76590"/>
    <w:rsid w:val="00D82990"/>
    <w:rsid w:val="00D84D77"/>
    <w:rsid w:val="00D850EF"/>
    <w:rsid w:val="00D87F79"/>
    <w:rsid w:val="00D90D3A"/>
    <w:rsid w:val="00D94C56"/>
    <w:rsid w:val="00D969F0"/>
    <w:rsid w:val="00D97ABA"/>
    <w:rsid w:val="00DA03D2"/>
    <w:rsid w:val="00DA1D0B"/>
    <w:rsid w:val="00DA2418"/>
    <w:rsid w:val="00DA3A07"/>
    <w:rsid w:val="00DA3BFE"/>
    <w:rsid w:val="00DB3254"/>
    <w:rsid w:val="00DB6907"/>
    <w:rsid w:val="00DC0419"/>
    <w:rsid w:val="00DC1B17"/>
    <w:rsid w:val="00DC2AF5"/>
    <w:rsid w:val="00DC612D"/>
    <w:rsid w:val="00DD0287"/>
    <w:rsid w:val="00DD0A52"/>
    <w:rsid w:val="00DD3DFF"/>
    <w:rsid w:val="00DD6652"/>
    <w:rsid w:val="00DE3D6A"/>
    <w:rsid w:val="00DE58A9"/>
    <w:rsid w:val="00DE63A3"/>
    <w:rsid w:val="00DE63EE"/>
    <w:rsid w:val="00DE703A"/>
    <w:rsid w:val="00DF06D4"/>
    <w:rsid w:val="00DF582F"/>
    <w:rsid w:val="00DF5CF8"/>
    <w:rsid w:val="00E029AF"/>
    <w:rsid w:val="00E0791E"/>
    <w:rsid w:val="00E24429"/>
    <w:rsid w:val="00E268F2"/>
    <w:rsid w:val="00E27B55"/>
    <w:rsid w:val="00E27BE7"/>
    <w:rsid w:val="00E315CA"/>
    <w:rsid w:val="00E31E87"/>
    <w:rsid w:val="00E3239D"/>
    <w:rsid w:val="00E3370E"/>
    <w:rsid w:val="00E33A11"/>
    <w:rsid w:val="00E34459"/>
    <w:rsid w:val="00E34492"/>
    <w:rsid w:val="00E404EE"/>
    <w:rsid w:val="00E405AD"/>
    <w:rsid w:val="00E418E9"/>
    <w:rsid w:val="00E422A3"/>
    <w:rsid w:val="00E42AE6"/>
    <w:rsid w:val="00E43F32"/>
    <w:rsid w:val="00E4514D"/>
    <w:rsid w:val="00E45263"/>
    <w:rsid w:val="00E5303D"/>
    <w:rsid w:val="00E53999"/>
    <w:rsid w:val="00E54244"/>
    <w:rsid w:val="00E55E44"/>
    <w:rsid w:val="00E60440"/>
    <w:rsid w:val="00E60BAA"/>
    <w:rsid w:val="00E668A4"/>
    <w:rsid w:val="00E66F33"/>
    <w:rsid w:val="00E71232"/>
    <w:rsid w:val="00E73AF2"/>
    <w:rsid w:val="00E73B00"/>
    <w:rsid w:val="00E75F5D"/>
    <w:rsid w:val="00E81CC2"/>
    <w:rsid w:val="00E82585"/>
    <w:rsid w:val="00E82E05"/>
    <w:rsid w:val="00E83D01"/>
    <w:rsid w:val="00E87D2F"/>
    <w:rsid w:val="00E9318B"/>
    <w:rsid w:val="00E944A9"/>
    <w:rsid w:val="00E9573A"/>
    <w:rsid w:val="00E96A85"/>
    <w:rsid w:val="00EA3FC2"/>
    <w:rsid w:val="00EA46F6"/>
    <w:rsid w:val="00EA4D49"/>
    <w:rsid w:val="00EA5AAB"/>
    <w:rsid w:val="00EB00B4"/>
    <w:rsid w:val="00EB0C04"/>
    <w:rsid w:val="00EB3161"/>
    <w:rsid w:val="00EB76C7"/>
    <w:rsid w:val="00EC0032"/>
    <w:rsid w:val="00EC1E9D"/>
    <w:rsid w:val="00EC2211"/>
    <w:rsid w:val="00EC23C1"/>
    <w:rsid w:val="00EC4793"/>
    <w:rsid w:val="00EC4E45"/>
    <w:rsid w:val="00EC5085"/>
    <w:rsid w:val="00EC544A"/>
    <w:rsid w:val="00EC763A"/>
    <w:rsid w:val="00EC7A9E"/>
    <w:rsid w:val="00EC7CC0"/>
    <w:rsid w:val="00ED0D51"/>
    <w:rsid w:val="00ED10EA"/>
    <w:rsid w:val="00ED1C4E"/>
    <w:rsid w:val="00ED3BA4"/>
    <w:rsid w:val="00ED4556"/>
    <w:rsid w:val="00ED517D"/>
    <w:rsid w:val="00ED5422"/>
    <w:rsid w:val="00ED7122"/>
    <w:rsid w:val="00EE2261"/>
    <w:rsid w:val="00EE4F8D"/>
    <w:rsid w:val="00EE5921"/>
    <w:rsid w:val="00EE5D38"/>
    <w:rsid w:val="00EF2FCF"/>
    <w:rsid w:val="00EF65D5"/>
    <w:rsid w:val="00F013D0"/>
    <w:rsid w:val="00F01E7A"/>
    <w:rsid w:val="00F02B32"/>
    <w:rsid w:val="00F02BFE"/>
    <w:rsid w:val="00F045A3"/>
    <w:rsid w:val="00F054F0"/>
    <w:rsid w:val="00F07FAE"/>
    <w:rsid w:val="00F10359"/>
    <w:rsid w:val="00F10F45"/>
    <w:rsid w:val="00F15EE2"/>
    <w:rsid w:val="00F2098B"/>
    <w:rsid w:val="00F21864"/>
    <w:rsid w:val="00F24AC1"/>
    <w:rsid w:val="00F30710"/>
    <w:rsid w:val="00F30B01"/>
    <w:rsid w:val="00F34325"/>
    <w:rsid w:val="00F41AEC"/>
    <w:rsid w:val="00F41CC9"/>
    <w:rsid w:val="00F43A25"/>
    <w:rsid w:val="00F4778F"/>
    <w:rsid w:val="00F47C58"/>
    <w:rsid w:val="00F502A0"/>
    <w:rsid w:val="00F54BEC"/>
    <w:rsid w:val="00F565AE"/>
    <w:rsid w:val="00F565CF"/>
    <w:rsid w:val="00F57159"/>
    <w:rsid w:val="00F6289E"/>
    <w:rsid w:val="00F63086"/>
    <w:rsid w:val="00F647F1"/>
    <w:rsid w:val="00F6482E"/>
    <w:rsid w:val="00F6580C"/>
    <w:rsid w:val="00F715C1"/>
    <w:rsid w:val="00F72F08"/>
    <w:rsid w:val="00F73062"/>
    <w:rsid w:val="00F74277"/>
    <w:rsid w:val="00F764AE"/>
    <w:rsid w:val="00F76B5D"/>
    <w:rsid w:val="00F81775"/>
    <w:rsid w:val="00F81A6E"/>
    <w:rsid w:val="00F83595"/>
    <w:rsid w:val="00F841F7"/>
    <w:rsid w:val="00F84204"/>
    <w:rsid w:val="00F84750"/>
    <w:rsid w:val="00F8542E"/>
    <w:rsid w:val="00F91BB7"/>
    <w:rsid w:val="00F91E65"/>
    <w:rsid w:val="00F93E91"/>
    <w:rsid w:val="00F961D7"/>
    <w:rsid w:val="00FA328D"/>
    <w:rsid w:val="00FA3573"/>
    <w:rsid w:val="00FA6224"/>
    <w:rsid w:val="00FA6B1B"/>
    <w:rsid w:val="00FA7A5B"/>
    <w:rsid w:val="00FA7F90"/>
    <w:rsid w:val="00FB051C"/>
    <w:rsid w:val="00FB079A"/>
    <w:rsid w:val="00FB1121"/>
    <w:rsid w:val="00FB143E"/>
    <w:rsid w:val="00FB1CA3"/>
    <w:rsid w:val="00FB2DA7"/>
    <w:rsid w:val="00FB3206"/>
    <w:rsid w:val="00FC058D"/>
    <w:rsid w:val="00FC10D3"/>
    <w:rsid w:val="00FC3522"/>
    <w:rsid w:val="00FC37DF"/>
    <w:rsid w:val="00FC4449"/>
    <w:rsid w:val="00FC5E69"/>
    <w:rsid w:val="00FD19CE"/>
    <w:rsid w:val="00FD2202"/>
    <w:rsid w:val="00FD3575"/>
    <w:rsid w:val="00FD5C94"/>
    <w:rsid w:val="00FD6025"/>
    <w:rsid w:val="00FF13F9"/>
    <w:rsid w:val="00FF1C2A"/>
    <w:rsid w:val="00FF3834"/>
    <w:rsid w:val="00FF40EE"/>
    <w:rsid w:val="00FF5843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15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65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Текст выноски Знак"/>
    <w:basedOn w:val="a0"/>
    <w:link w:val="a4"/>
    <w:uiPriority w:val="99"/>
    <w:semiHidden/>
    <w:rsid w:val="009C3EAD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C3EAD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D2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1">
    <w:name w:val="TableStyle01"/>
    <w:rsid w:val="007719B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F5A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rsid w:val="007F59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59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622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2">
    <w:name w:val="TableStyle02"/>
    <w:rsid w:val="00ED517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580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580C"/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D2622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e">
    <w:name w:val="Название Знак"/>
    <w:basedOn w:val="a0"/>
    <w:link w:val="ad"/>
    <w:rsid w:val="00D26222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TableStyle03">
    <w:name w:val="TableStyle03"/>
    <w:rsid w:val="00D1189D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7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3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7908"/>
  </w:style>
  <w:style w:type="table" w:customStyle="1" w:styleId="TableStyle04">
    <w:name w:val="TableStyle04"/>
    <w:rsid w:val="0053790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rsid w:val="004263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2639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86BCC"/>
  </w:style>
  <w:style w:type="table" w:customStyle="1" w:styleId="TableStyle05">
    <w:name w:val="TableStyle05"/>
    <w:rsid w:val="00186B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186B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20A03"/>
  </w:style>
  <w:style w:type="table" w:customStyle="1" w:styleId="TableStyle06">
    <w:name w:val="TableStyle06"/>
    <w:rsid w:val="00320A0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320A0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320A0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C6BA3"/>
  </w:style>
  <w:style w:type="table" w:customStyle="1" w:styleId="TableStyle07">
    <w:name w:val="TableStyle07"/>
    <w:rsid w:val="002C6BA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92194"/>
  </w:style>
  <w:style w:type="table" w:customStyle="1" w:styleId="TableStyle08">
    <w:name w:val="TableStyle08"/>
    <w:rsid w:val="00A921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1839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15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65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Текст выноски Знак"/>
    <w:basedOn w:val="a0"/>
    <w:link w:val="a4"/>
    <w:uiPriority w:val="99"/>
    <w:semiHidden/>
    <w:rsid w:val="009C3EAD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C3EAD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D2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1">
    <w:name w:val="TableStyle01"/>
    <w:rsid w:val="007719B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F5A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rsid w:val="007F59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59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622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2">
    <w:name w:val="TableStyle02"/>
    <w:rsid w:val="00ED517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580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580C"/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D2622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e">
    <w:name w:val="Название Знак"/>
    <w:basedOn w:val="a0"/>
    <w:link w:val="ad"/>
    <w:rsid w:val="00D26222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TableStyle03">
    <w:name w:val="TableStyle03"/>
    <w:rsid w:val="00D1189D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7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3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7908"/>
  </w:style>
  <w:style w:type="table" w:customStyle="1" w:styleId="TableStyle04">
    <w:name w:val="TableStyle04"/>
    <w:rsid w:val="0053790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rsid w:val="004263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2639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86BCC"/>
  </w:style>
  <w:style w:type="table" w:customStyle="1" w:styleId="TableStyle05">
    <w:name w:val="TableStyle05"/>
    <w:rsid w:val="00186B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186B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20A03"/>
  </w:style>
  <w:style w:type="table" w:customStyle="1" w:styleId="TableStyle06">
    <w:name w:val="TableStyle06"/>
    <w:rsid w:val="00320A0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320A0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320A0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C6BA3"/>
  </w:style>
  <w:style w:type="table" w:customStyle="1" w:styleId="TableStyle07">
    <w:name w:val="TableStyle07"/>
    <w:rsid w:val="002C6BA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92194"/>
  </w:style>
  <w:style w:type="table" w:customStyle="1" w:styleId="TableStyle08">
    <w:name w:val="TableStyle08"/>
    <w:rsid w:val="00A921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1839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6FA4-BE88-48EA-B1F1-CF192154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193</Pages>
  <Words>70995</Words>
  <Characters>404673</Characters>
  <Application>Microsoft Office Word</Application>
  <DocSecurity>0</DocSecurity>
  <Lines>3372</Lines>
  <Paragraphs>949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Юрьевна</dc:creator>
  <cp:lastModifiedBy>Егорова Ирина Владимировна</cp:lastModifiedBy>
  <cp:revision>28</cp:revision>
  <cp:lastPrinted>2019-01-11T07:00:00Z</cp:lastPrinted>
  <dcterms:created xsi:type="dcterms:W3CDTF">2018-12-14T09:09:00Z</dcterms:created>
  <dcterms:modified xsi:type="dcterms:W3CDTF">2019-01-14T13:48:00Z</dcterms:modified>
</cp:coreProperties>
</file>