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51"/>
        <w:gridCol w:w="116"/>
        <w:gridCol w:w="813"/>
        <w:gridCol w:w="590"/>
        <w:gridCol w:w="524"/>
        <w:gridCol w:w="199"/>
        <w:gridCol w:w="325"/>
        <w:gridCol w:w="242"/>
        <w:gridCol w:w="322"/>
        <w:gridCol w:w="511"/>
        <w:gridCol w:w="159"/>
        <w:gridCol w:w="366"/>
        <w:gridCol w:w="393"/>
        <w:gridCol w:w="445"/>
        <w:gridCol w:w="380"/>
        <w:gridCol w:w="523"/>
        <w:gridCol w:w="472"/>
        <w:gridCol w:w="393"/>
        <w:gridCol w:w="576"/>
        <w:gridCol w:w="536"/>
        <w:gridCol w:w="393"/>
        <w:gridCol w:w="484"/>
      </w:tblGrid>
      <w:tr w:rsidR="00434042" w:rsidTr="00DA0466">
        <w:trPr>
          <w:trHeight w:val="780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DA046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6pt;margin-top:8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22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22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225"/>
        </w:trPr>
        <w:tc>
          <w:tcPr>
            <w:tcW w:w="4008" w:type="dxa"/>
            <w:gridSpan w:val="10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5044" w:type="dxa"/>
            <w:gridSpan w:val="13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5044" w:type="dxa"/>
            <w:gridSpan w:val="13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5044" w:type="dxa"/>
            <w:gridSpan w:val="13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22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5044" w:type="dxa"/>
            <w:gridSpan w:val="13"/>
            <w:shd w:val="clear" w:color="FFFFFF" w:fill="auto"/>
            <w:vAlign w:val="bottom"/>
          </w:tcPr>
          <w:p w:rsidR="00434042" w:rsidRDefault="007D58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  <w:p w:rsidR="00657AF5" w:rsidRDefault="00657AF5">
            <w:pPr>
              <w:jc w:val="center"/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gridBefore w:val="1"/>
          <w:wBefore w:w="426" w:type="dxa"/>
          <w:trHeight w:val="345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434042" w:rsidRPr="00DA0466" w:rsidRDefault="007D5855" w:rsidP="00D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46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4042" w:rsidRPr="00DA0466" w:rsidRDefault="007D5855" w:rsidP="00D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466">
              <w:rPr>
                <w:rFonts w:ascii="Times New Roman" w:hAnsi="Times New Roman" w:cs="Times New Roman"/>
                <w:sz w:val="26"/>
                <w:szCs w:val="26"/>
              </w:rPr>
              <w:t>19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434042" w:rsidRPr="00DA0466" w:rsidRDefault="007D5855" w:rsidP="00D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4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34042" w:rsidRPr="00DA0466" w:rsidRDefault="00DA0466" w:rsidP="00D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466">
              <w:rPr>
                <w:rFonts w:ascii="Times New Roman" w:hAnsi="Times New Roman" w:cs="Times New Roman"/>
                <w:sz w:val="26"/>
                <w:szCs w:val="26"/>
              </w:rPr>
              <w:t>535-РК</w:t>
            </w:r>
          </w:p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44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c>
          <w:tcPr>
            <w:tcW w:w="5882" w:type="dxa"/>
            <w:gridSpan w:val="15"/>
            <w:shd w:val="clear" w:color="FFFFFF" w:fill="auto"/>
            <w:vAlign w:val="bottom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горячую воду в открытой системе теплоснабжения (горячее водоснабжение) для</w:t>
            </w:r>
            <w:r w:rsidR="00DA04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«Дирекция единого заказчика на услуги жилищно-коммунального хозяйства» на 2019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8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2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6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6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4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c>
          <w:tcPr>
            <w:tcW w:w="9639" w:type="dxa"/>
            <w:gridSpan w:val="23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7D585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34042" w:rsidTr="00DA0466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муниципального унитарного предприятия «Дирекция единого заказчика на услуги жилищно-коммунального хозяйства» тарифы на горячую воду в открытой системе теплоснабжения (горячее водоснабжение) согласно приложению к настоящему приказу.</w:t>
            </w:r>
          </w:p>
        </w:tc>
      </w:tr>
      <w:tr w:rsidR="00434042" w:rsidTr="00DA0466">
        <w:tc>
          <w:tcPr>
            <w:tcW w:w="9639" w:type="dxa"/>
            <w:gridSpan w:val="23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пункте 1 настоящего приказа, действуют с 1 января 2019 года по 31 декабря 2019 года с календарной разбивкой.</w:t>
            </w:r>
          </w:p>
        </w:tc>
      </w:tr>
      <w:tr w:rsidR="00434042" w:rsidTr="00DA0466">
        <w:tc>
          <w:tcPr>
            <w:tcW w:w="9639" w:type="dxa"/>
            <w:gridSpan w:val="23"/>
            <w:shd w:val="clear" w:color="FFFFFF" w:fill="auto"/>
          </w:tcPr>
          <w:p w:rsidR="00434042" w:rsidRDefault="007D58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 силу с 1 января 2019 года.</w:t>
            </w:r>
          </w:p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rPr>
          <w:trHeight w:val="345"/>
        </w:trPr>
        <w:tc>
          <w:tcPr>
            <w:tcW w:w="877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90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434042" w:rsidRDefault="00434042"/>
        </w:tc>
        <w:tc>
          <w:tcPr>
            <w:tcW w:w="51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434042">
            <w:pPr>
              <w:jc w:val="right"/>
            </w:pPr>
          </w:p>
        </w:tc>
      </w:tr>
      <w:tr w:rsidR="00434042" w:rsidTr="00DA0466">
        <w:trPr>
          <w:trHeight w:val="345"/>
        </w:trPr>
        <w:tc>
          <w:tcPr>
            <w:tcW w:w="4519" w:type="dxa"/>
            <w:gridSpan w:val="11"/>
            <w:shd w:val="clear" w:color="FFFFFF" w:fill="auto"/>
            <w:vAlign w:val="bottom"/>
          </w:tcPr>
          <w:p w:rsidR="00434042" w:rsidRDefault="007D585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20" w:type="dxa"/>
            <w:gridSpan w:val="12"/>
            <w:shd w:val="clear" w:color="FFFFFF" w:fill="auto"/>
            <w:vAlign w:val="bottom"/>
          </w:tcPr>
          <w:p w:rsidR="00434042" w:rsidRDefault="007D585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34042" w:rsidRDefault="007D585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929"/>
        <w:gridCol w:w="587"/>
        <w:gridCol w:w="521"/>
        <w:gridCol w:w="522"/>
        <w:gridCol w:w="558"/>
        <w:gridCol w:w="512"/>
        <w:gridCol w:w="524"/>
        <w:gridCol w:w="393"/>
        <w:gridCol w:w="460"/>
        <w:gridCol w:w="393"/>
        <w:gridCol w:w="525"/>
        <w:gridCol w:w="473"/>
        <w:gridCol w:w="393"/>
        <w:gridCol w:w="574"/>
        <w:gridCol w:w="535"/>
        <w:gridCol w:w="391"/>
        <w:gridCol w:w="482"/>
      </w:tblGrid>
      <w:tr w:rsidR="00DA0466" w:rsidTr="00DA0466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DA0466" w:rsidRDefault="00DA0466"/>
        </w:tc>
        <w:tc>
          <w:tcPr>
            <w:tcW w:w="929" w:type="dxa"/>
            <w:shd w:val="clear" w:color="FFFFFF" w:fill="auto"/>
            <w:vAlign w:val="bottom"/>
          </w:tcPr>
          <w:p w:rsidR="00DA0466" w:rsidRDefault="00DA0466"/>
        </w:tc>
        <w:tc>
          <w:tcPr>
            <w:tcW w:w="587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1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2" w:type="dxa"/>
            <w:shd w:val="clear" w:color="FFFFFF" w:fill="auto"/>
            <w:vAlign w:val="bottom"/>
          </w:tcPr>
          <w:p w:rsidR="00DA0466" w:rsidRDefault="00DA0466"/>
        </w:tc>
        <w:tc>
          <w:tcPr>
            <w:tcW w:w="558" w:type="dxa"/>
            <w:shd w:val="clear" w:color="FFFFFF" w:fill="auto"/>
            <w:vAlign w:val="bottom"/>
          </w:tcPr>
          <w:p w:rsidR="00DA0466" w:rsidRDefault="00DA0466"/>
        </w:tc>
        <w:tc>
          <w:tcPr>
            <w:tcW w:w="5655" w:type="dxa"/>
            <w:gridSpan w:val="12"/>
            <w:vMerge w:val="restart"/>
            <w:shd w:val="clear" w:color="FFFFFF" w:fill="auto"/>
            <w:vAlign w:val="bottom"/>
          </w:tcPr>
          <w:p w:rsidR="00DA0466" w:rsidRDefault="00DA04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A0466" w:rsidRDefault="00DA046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A0466" w:rsidRDefault="00DA0466" w:rsidP="005907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535-РК</w:t>
            </w:r>
          </w:p>
        </w:tc>
      </w:tr>
      <w:tr w:rsidR="00DA0466" w:rsidTr="00DA0466">
        <w:trPr>
          <w:trHeight w:val="945"/>
        </w:trPr>
        <w:tc>
          <w:tcPr>
            <w:tcW w:w="867" w:type="dxa"/>
            <w:shd w:val="clear" w:color="FFFFFF" w:fill="auto"/>
            <w:vAlign w:val="bottom"/>
          </w:tcPr>
          <w:p w:rsidR="00DA0466" w:rsidRDefault="00DA0466"/>
        </w:tc>
        <w:tc>
          <w:tcPr>
            <w:tcW w:w="929" w:type="dxa"/>
            <w:shd w:val="clear" w:color="FFFFFF" w:fill="auto"/>
            <w:vAlign w:val="bottom"/>
          </w:tcPr>
          <w:p w:rsidR="00DA0466" w:rsidRDefault="00DA0466"/>
        </w:tc>
        <w:tc>
          <w:tcPr>
            <w:tcW w:w="587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1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2" w:type="dxa"/>
            <w:shd w:val="clear" w:color="FFFFFF" w:fill="auto"/>
            <w:vAlign w:val="bottom"/>
          </w:tcPr>
          <w:p w:rsidR="00DA0466" w:rsidRDefault="00DA0466"/>
        </w:tc>
        <w:tc>
          <w:tcPr>
            <w:tcW w:w="558" w:type="dxa"/>
            <w:shd w:val="clear" w:color="FFFFFF" w:fill="auto"/>
            <w:vAlign w:val="bottom"/>
          </w:tcPr>
          <w:p w:rsidR="00DA0466" w:rsidRDefault="00DA0466"/>
        </w:tc>
        <w:tc>
          <w:tcPr>
            <w:tcW w:w="5655" w:type="dxa"/>
            <w:gridSpan w:val="12"/>
            <w:vMerge/>
            <w:shd w:val="clear" w:color="FFFFFF" w:fill="auto"/>
            <w:vAlign w:val="bottom"/>
          </w:tcPr>
          <w:p w:rsidR="00DA0466" w:rsidRDefault="00DA0466" w:rsidP="00590760">
            <w:pPr>
              <w:jc w:val="right"/>
            </w:pPr>
          </w:p>
        </w:tc>
      </w:tr>
      <w:tr w:rsidR="00DA0466" w:rsidTr="00DA0466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DA0466" w:rsidRDefault="00DA0466"/>
        </w:tc>
        <w:tc>
          <w:tcPr>
            <w:tcW w:w="929" w:type="dxa"/>
            <w:shd w:val="clear" w:color="FFFFFF" w:fill="auto"/>
            <w:vAlign w:val="bottom"/>
          </w:tcPr>
          <w:p w:rsidR="00DA0466" w:rsidRDefault="00DA0466"/>
        </w:tc>
        <w:tc>
          <w:tcPr>
            <w:tcW w:w="587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1" w:type="dxa"/>
            <w:shd w:val="clear" w:color="FFFFFF" w:fill="auto"/>
            <w:vAlign w:val="bottom"/>
          </w:tcPr>
          <w:p w:rsidR="00DA0466" w:rsidRDefault="00DA0466"/>
        </w:tc>
        <w:tc>
          <w:tcPr>
            <w:tcW w:w="522" w:type="dxa"/>
            <w:shd w:val="clear" w:color="FFFFFF" w:fill="auto"/>
            <w:vAlign w:val="bottom"/>
          </w:tcPr>
          <w:p w:rsidR="00DA0466" w:rsidRDefault="00DA0466"/>
        </w:tc>
        <w:tc>
          <w:tcPr>
            <w:tcW w:w="558" w:type="dxa"/>
            <w:shd w:val="clear" w:color="FFFFFF" w:fill="auto"/>
            <w:vAlign w:val="bottom"/>
          </w:tcPr>
          <w:p w:rsidR="00DA0466" w:rsidRDefault="00DA0466"/>
        </w:tc>
        <w:tc>
          <w:tcPr>
            <w:tcW w:w="5655" w:type="dxa"/>
            <w:gridSpan w:val="12"/>
            <w:vMerge/>
            <w:shd w:val="clear" w:color="FFFFFF" w:fill="auto"/>
            <w:vAlign w:val="bottom"/>
          </w:tcPr>
          <w:p w:rsidR="00DA0466" w:rsidRDefault="00DA0466">
            <w:pPr>
              <w:jc w:val="right"/>
            </w:pPr>
          </w:p>
        </w:tc>
      </w:tr>
      <w:tr w:rsidR="00434042" w:rsidTr="00DA0466">
        <w:trPr>
          <w:trHeight w:val="345"/>
        </w:trPr>
        <w:tc>
          <w:tcPr>
            <w:tcW w:w="867" w:type="dxa"/>
            <w:shd w:val="clear" w:color="FFFFFF" w:fill="auto"/>
            <w:vAlign w:val="bottom"/>
          </w:tcPr>
          <w:p w:rsidR="00434042" w:rsidRDefault="00434042"/>
        </w:tc>
        <w:tc>
          <w:tcPr>
            <w:tcW w:w="929" w:type="dxa"/>
            <w:shd w:val="clear" w:color="FFFFFF" w:fill="auto"/>
            <w:vAlign w:val="bottom"/>
          </w:tcPr>
          <w:p w:rsidR="00434042" w:rsidRDefault="00434042"/>
        </w:tc>
        <w:tc>
          <w:tcPr>
            <w:tcW w:w="587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1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58" w:type="dxa"/>
            <w:shd w:val="clear" w:color="FFFFFF" w:fill="auto"/>
            <w:vAlign w:val="bottom"/>
          </w:tcPr>
          <w:p w:rsidR="00434042" w:rsidRDefault="00434042"/>
        </w:tc>
        <w:tc>
          <w:tcPr>
            <w:tcW w:w="512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4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460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25" w:type="dxa"/>
            <w:shd w:val="clear" w:color="FFFFFF" w:fill="auto"/>
            <w:vAlign w:val="bottom"/>
          </w:tcPr>
          <w:p w:rsidR="00434042" w:rsidRDefault="00434042"/>
        </w:tc>
        <w:tc>
          <w:tcPr>
            <w:tcW w:w="473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3" w:type="dxa"/>
            <w:shd w:val="clear" w:color="FFFFFF" w:fill="auto"/>
            <w:vAlign w:val="bottom"/>
          </w:tcPr>
          <w:p w:rsidR="00434042" w:rsidRDefault="00434042"/>
        </w:tc>
        <w:tc>
          <w:tcPr>
            <w:tcW w:w="57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2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 (горячее водоснабжение)</w:t>
            </w:r>
          </w:p>
        </w:tc>
      </w:tr>
      <w:tr w:rsidR="00434042" w:rsidTr="00DA0466">
        <w:trPr>
          <w:trHeight w:val="70"/>
        </w:trPr>
        <w:tc>
          <w:tcPr>
            <w:tcW w:w="7657" w:type="dxa"/>
            <w:gridSpan w:val="14"/>
            <w:shd w:val="clear" w:color="FFFFFF" w:fill="auto"/>
            <w:vAlign w:val="bottom"/>
          </w:tcPr>
          <w:p w:rsidR="00434042" w:rsidRDefault="00434042">
            <w:pPr>
              <w:jc w:val="center"/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434042" w:rsidRDefault="00434042"/>
        </w:tc>
        <w:tc>
          <w:tcPr>
            <w:tcW w:w="535" w:type="dxa"/>
            <w:shd w:val="clear" w:color="FFFFFF" w:fill="auto"/>
            <w:vAlign w:val="bottom"/>
          </w:tcPr>
          <w:p w:rsidR="00434042" w:rsidRDefault="00434042"/>
        </w:tc>
        <w:tc>
          <w:tcPr>
            <w:tcW w:w="391" w:type="dxa"/>
            <w:shd w:val="clear" w:color="FFFFFF" w:fill="auto"/>
            <w:vAlign w:val="bottom"/>
          </w:tcPr>
          <w:p w:rsidR="00434042" w:rsidRDefault="00434042"/>
        </w:tc>
        <w:tc>
          <w:tcPr>
            <w:tcW w:w="482" w:type="dxa"/>
            <w:shd w:val="clear" w:color="FFFFFF" w:fill="auto"/>
            <w:vAlign w:val="bottom"/>
          </w:tcPr>
          <w:p w:rsidR="00434042" w:rsidRDefault="00434042"/>
        </w:tc>
      </w:tr>
      <w:tr w:rsidR="00434042" w:rsidTr="00DA0466">
        <w:trPr>
          <w:trHeight w:val="255"/>
        </w:trPr>
        <w:tc>
          <w:tcPr>
            <w:tcW w:w="8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434042" w:rsidTr="00DA0466">
        <w:trPr>
          <w:trHeight w:val="255"/>
        </w:trPr>
        <w:tc>
          <w:tcPr>
            <w:tcW w:w="8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434042" w:rsidTr="00DA0466">
        <w:trPr>
          <w:trHeight w:val="975"/>
        </w:trPr>
        <w:tc>
          <w:tcPr>
            <w:tcW w:w="8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3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4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434042" w:rsidTr="00DA0466">
        <w:trPr>
          <w:trHeight w:val="850"/>
        </w:trPr>
        <w:tc>
          <w:tcPr>
            <w:tcW w:w="8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3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F36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1837,89</w:t>
            </w:r>
          </w:p>
        </w:tc>
        <w:tc>
          <w:tcPr>
            <w:tcW w:w="14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042" w:rsidTr="00DA0466">
        <w:trPr>
          <w:trHeight w:val="845"/>
        </w:trPr>
        <w:tc>
          <w:tcPr>
            <w:tcW w:w="8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4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Pr="005D7242" w:rsidRDefault="007F367F">
            <w:pPr>
              <w:jc w:val="center"/>
            </w:pPr>
            <w:r w:rsidRPr="005D7242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3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14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4042" w:rsidRDefault="007D58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042" w:rsidTr="00DA0466">
        <w:tc>
          <w:tcPr>
            <w:tcW w:w="9639" w:type="dxa"/>
            <w:gridSpan w:val="18"/>
            <w:shd w:val="clear" w:color="FFFFFF" w:fill="auto"/>
          </w:tcPr>
          <w:p w:rsidR="00434042" w:rsidRPr="00DA0466" w:rsidRDefault="007D5855" w:rsidP="00DA0466">
            <w:pPr>
              <w:ind w:firstLine="709"/>
              <w:jc w:val="both"/>
            </w:pPr>
            <w:r w:rsidRPr="00DA0466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434042" w:rsidTr="00DA0466">
        <w:tc>
          <w:tcPr>
            <w:tcW w:w="9639" w:type="dxa"/>
            <w:gridSpan w:val="18"/>
            <w:shd w:val="clear" w:color="FFFFFF" w:fill="auto"/>
          </w:tcPr>
          <w:p w:rsidR="00434042" w:rsidRDefault="007D5855" w:rsidP="00DA046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Тарифы на теплоноситель, принимаемые в расчет компонента на</w:t>
            </w:r>
            <w:r w:rsidR="00DA0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теплоноситель, установлены приказом министерства конкурентной </w:t>
            </w:r>
            <w:r w:rsidR="00DA0466">
              <w:rPr>
                <w:rFonts w:ascii="Times New Roman" w:hAnsi="Times New Roman"/>
                <w:sz w:val="26"/>
                <w:szCs w:val="26"/>
              </w:rPr>
              <w:t>политики Калужской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от </w:t>
            </w:r>
            <w:r w:rsidR="00DA0466">
              <w:rPr>
                <w:rFonts w:ascii="Times New Roman" w:hAnsi="Times New Roman"/>
                <w:sz w:val="26"/>
                <w:szCs w:val="26"/>
              </w:rPr>
              <w:t xml:space="preserve">17.12.2018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A0466">
              <w:rPr>
                <w:rFonts w:ascii="Times New Roman" w:hAnsi="Times New Roman"/>
                <w:sz w:val="26"/>
                <w:szCs w:val="26"/>
              </w:rPr>
              <w:t xml:space="preserve">529-РК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 </w:t>
            </w:r>
            <w:r w:rsidR="00DA0466">
              <w:rPr>
                <w:rFonts w:ascii="Times New Roman" w:hAnsi="Times New Roman"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энергию (мощность), на теплоноситель для муниципального унитарного предприятия «Дирекция единого заказчика на услуги жилищно-коммунального хозяйства» на 2019 год</w:t>
            </w:r>
            <w:r w:rsidR="00DA04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34042" w:rsidRDefault="00434042"/>
    <w:sectPr w:rsidR="0043404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042"/>
    <w:rsid w:val="00434042"/>
    <w:rsid w:val="005D7242"/>
    <w:rsid w:val="00657AF5"/>
    <w:rsid w:val="007D5855"/>
    <w:rsid w:val="007F367F"/>
    <w:rsid w:val="00D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561AD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2018-12-15T12:21:00Z</dcterms:created>
  <dcterms:modified xsi:type="dcterms:W3CDTF">2018-12-19T18:20:00Z</dcterms:modified>
</cp:coreProperties>
</file>