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1A5" w:rsidRPr="00FE15CB" w:rsidRDefault="000B21A5" w:rsidP="000B21A5">
      <w:pPr>
        <w:spacing w:after="0" w:line="240" w:lineRule="auto"/>
        <w:jc w:val="right"/>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«УТВЕРЖДАЮ»</w:t>
      </w:r>
    </w:p>
    <w:p w:rsidR="000B21A5" w:rsidRPr="00FE15CB" w:rsidRDefault="000B21A5" w:rsidP="000B21A5">
      <w:pPr>
        <w:spacing w:after="0" w:line="240" w:lineRule="auto"/>
        <w:jc w:val="right"/>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Министр конкурентной политики</w:t>
      </w:r>
    </w:p>
    <w:p w:rsidR="000B21A5" w:rsidRPr="00FE15CB" w:rsidRDefault="000B21A5" w:rsidP="000B21A5">
      <w:pPr>
        <w:spacing w:after="0" w:line="240" w:lineRule="auto"/>
        <w:jc w:val="right"/>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Калужской области</w:t>
      </w:r>
    </w:p>
    <w:p w:rsidR="000B21A5" w:rsidRPr="00FE15CB" w:rsidRDefault="000B21A5" w:rsidP="000B21A5">
      <w:pPr>
        <w:spacing w:after="0" w:line="240" w:lineRule="auto"/>
        <w:jc w:val="right"/>
        <w:rPr>
          <w:rFonts w:ascii="Times New Roman" w:eastAsia="Times New Roman" w:hAnsi="Times New Roman" w:cs="Times New Roman"/>
          <w:b/>
          <w:sz w:val="24"/>
          <w:szCs w:val="24"/>
        </w:rPr>
      </w:pPr>
    </w:p>
    <w:p w:rsidR="000B21A5" w:rsidRPr="00FE15CB" w:rsidRDefault="000B21A5" w:rsidP="000B21A5">
      <w:pPr>
        <w:spacing w:after="0" w:line="240" w:lineRule="auto"/>
        <w:jc w:val="right"/>
        <w:rPr>
          <w:rFonts w:ascii="Times New Roman" w:eastAsia="Times New Roman" w:hAnsi="Times New Roman" w:cs="Times New Roman"/>
          <w:b/>
          <w:sz w:val="24"/>
          <w:szCs w:val="24"/>
        </w:rPr>
      </w:pPr>
    </w:p>
    <w:p w:rsidR="000B21A5" w:rsidRPr="00FE15CB" w:rsidRDefault="000B21A5" w:rsidP="000B21A5">
      <w:pPr>
        <w:spacing w:after="0" w:line="240" w:lineRule="auto"/>
        <w:jc w:val="right"/>
        <w:rPr>
          <w:rFonts w:ascii="Times New Roman" w:eastAsia="Times New Roman" w:hAnsi="Times New Roman" w:cs="Times New Roman"/>
          <w:b/>
          <w:sz w:val="24"/>
          <w:szCs w:val="24"/>
        </w:rPr>
      </w:pPr>
    </w:p>
    <w:p w:rsidR="000B21A5" w:rsidRPr="00FE15CB" w:rsidRDefault="000B21A5" w:rsidP="000B21A5">
      <w:pPr>
        <w:spacing w:after="0" w:line="240" w:lineRule="auto"/>
        <w:jc w:val="right"/>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__________________ Н.В. Владимиров</w:t>
      </w:r>
    </w:p>
    <w:p w:rsidR="000B21A5" w:rsidRPr="00FE15CB" w:rsidRDefault="000B21A5" w:rsidP="000B21A5">
      <w:pPr>
        <w:spacing w:after="0" w:line="240" w:lineRule="auto"/>
        <w:jc w:val="right"/>
        <w:rPr>
          <w:rFonts w:ascii="Times New Roman" w:eastAsia="Times New Roman" w:hAnsi="Times New Roman" w:cs="Times New Roman"/>
          <w:b/>
          <w:sz w:val="24"/>
          <w:szCs w:val="24"/>
        </w:rPr>
      </w:pPr>
    </w:p>
    <w:p w:rsidR="000B21A5" w:rsidRPr="00FE15CB" w:rsidRDefault="000B21A5" w:rsidP="000B21A5">
      <w:pPr>
        <w:spacing w:after="0" w:line="240" w:lineRule="auto"/>
        <w:jc w:val="right"/>
        <w:rPr>
          <w:rFonts w:ascii="Times New Roman" w:eastAsia="Times New Roman" w:hAnsi="Times New Roman" w:cs="Times New Roman"/>
          <w:b/>
          <w:sz w:val="24"/>
          <w:szCs w:val="24"/>
        </w:rPr>
      </w:pPr>
    </w:p>
    <w:p w:rsidR="003C6E1D" w:rsidRDefault="003C6E1D" w:rsidP="000B21A5">
      <w:pPr>
        <w:spacing w:after="0" w:line="240" w:lineRule="auto"/>
        <w:jc w:val="center"/>
        <w:rPr>
          <w:rFonts w:ascii="Times New Roman" w:eastAsia="Times New Roman" w:hAnsi="Times New Roman" w:cs="Times New Roman"/>
          <w:b/>
          <w:sz w:val="24"/>
          <w:szCs w:val="24"/>
        </w:rPr>
      </w:pPr>
    </w:p>
    <w:p w:rsidR="003C6E1D" w:rsidRDefault="003C6E1D" w:rsidP="000B21A5">
      <w:pPr>
        <w:spacing w:after="0" w:line="240" w:lineRule="auto"/>
        <w:jc w:val="center"/>
        <w:rPr>
          <w:rFonts w:ascii="Times New Roman" w:eastAsia="Times New Roman" w:hAnsi="Times New Roman" w:cs="Times New Roman"/>
          <w:b/>
          <w:sz w:val="24"/>
          <w:szCs w:val="24"/>
        </w:rPr>
      </w:pPr>
    </w:p>
    <w:p w:rsidR="000B21A5" w:rsidRPr="00FE15CB" w:rsidRDefault="000B21A5" w:rsidP="000B21A5">
      <w:pPr>
        <w:spacing w:after="0" w:line="240" w:lineRule="auto"/>
        <w:jc w:val="center"/>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 xml:space="preserve">П Р О Т О К О </w:t>
      </w:r>
      <w:proofErr w:type="gramStart"/>
      <w:r w:rsidRPr="00FE15CB">
        <w:rPr>
          <w:rFonts w:ascii="Times New Roman" w:eastAsia="Times New Roman" w:hAnsi="Times New Roman" w:cs="Times New Roman"/>
          <w:b/>
          <w:sz w:val="24"/>
          <w:szCs w:val="24"/>
        </w:rPr>
        <w:t>Л  №</w:t>
      </w:r>
      <w:proofErr w:type="gramEnd"/>
      <w:r w:rsidRPr="00FE15CB">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7</w:t>
      </w:r>
    </w:p>
    <w:p w:rsidR="000B21A5" w:rsidRPr="00FE15CB" w:rsidRDefault="000B21A5" w:rsidP="000B21A5">
      <w:pPr>
        <w:spacing w:after="0" w:line="240" w:lineRule="auto"/>
        <w:jc w:val="center"/>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заседания комиссии по тарифам и ценам</w:t>
      </w:r>
    </w:p>
    <w:p w:rsidR="000B21A5" w:rsidRPr="00FE15CB" w:rsidRDefault="000B21A5" w:rsidP="000B21A5">
      <w:pPr>
        <w:spacing w:after="0" w:line="240" w:lineRule="auto"/>
        <w:jc w:val="center"/>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министерства конкурентной политики Калужской области</w:t>
      </w:r>
    </w:p>
    <w:p w:rsidR="000B21A5" w:rsidRPr="00FE15CB" w:rsidRDefault="000B21A5" w:rsidP="000B21A5">
      <w:pPr>
        <w:spacing w:after="0" w:line="240" w:lineRule="auto"/>
        <w:jc w:val="center"/>
        <w:rPr>
          <w:rFonts w:ascii="Times New Roman" w:eastAsia="Times New Roman" w:hAnsi="Times New Roman" w:cs="Times New Roman"/>
          <w:sz w:val="24"/>
          <w:szCs w:val="24"/>
        </w:rPr>
      </w:pPr>
    </w:p>
    <w:p w:rsidR="000B21A5" w:rsidRPr="00FE15CB" w:rsidRDefault="000B21A5" w:rsidP="000B21A5">
      <w:pPr>
        <w:spacing w:after="0" w:line="240" w:lineRule="auto"/>
        <w:jc w:val="center"/>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u w:val="single"/>
        </w:rPr>
        <w:t>г. Калуга, ул. Плеханова, д. 45</w:t>
      </w:r>
      <w:r w:rsidRPr="00FE15CB">
        <w:rPr>
          <w:rFonts w:ascii="Times New Roman" w:eastAsia="Times New Roman" w:hAnsi="Times New Roman" w:cs="Times New Roman"/>
          <w:sz w:val="24"/>
          <w:szCs w:val="24"/>
        </w:rPr>
        <w:t xml:space="preserve">                                                         </w:t>
      </w:r>
      <w:proofErr w:type="gramStart"/>
      <w:r w:rsidR="00306EA5">
        <w:rPr>
          <w:rFonts w:ascii="Times New Roman" w:eastAsia="Times New Roman" w:hAnsi="Times New Roman" w:cs="Times New Roman"/>
          <w:sz w:val="24"/>
          <w:szCs w:val="24"/>
        </w:rPr>
        <w:t xml:space="preserve">   </w:t>
      </w:r>
      <w:r w:rsidRPr="00FE15CB">
        <w:rPr>
          <w:rFonts w:ascii="Times New Roman" w:eastAsia="Times New Roman" w:hAnsi="Times New Roman" w:cs="Times New Roman"/>
          <w:b/>
          <w:sz w:val="24"/>
          <w:szCs w:val="24"/>
        </w:rPr>
        <w:t>«</w:t>
      </w:r>
      <w:proofErr w:type="gramEnd"/>
      <w:r w:rsidRPr="00FE15C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9</w:t>
      </w:r>
      <w:r w:rsidRPr="00FE15CB">
        <w:rPr>
          <w:rFonts w:ascii="Times New Roman" w:eastAsia="Times New Roman" w:hAnsi="Times New Roman" w:cs="Times New Roman"/>
          <w:b/>
          <w:sz w:val="24"/>
          <w:szCs w:val="24"/>
        </w:rPr>
        <w:t>» ноября 2018 года</w:t>
      </w:r>
    </w:p>
    <w:p w:rsidR="000B21A5" w:rsidRPr="00FE15CB" w:rsidRDefault="0030798D" w:rsidP="000B21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B21A5" w:rsidRPr="00FE15CB">
        <w:rPr>
          <w:rFonts w:ascii="Times New Roman" w:eastAsia="Times New Roman" w:hAnsi="Times New Roman" w:cs="Times New Roman"/>
          <w:sz w:val="24"/>
          <w:szCs w:val="24"/>
        </w:rPr>
        <w:t>место проведения)</w:t>
      </w:r>
    </w:p>
    <w:p w:rsidR="000B21A5" w:rsidRPr="00FE15CB" w:rsidRDefault="000B21A5" w:rsidP="000B21A5">
      <w:pPr>
        <w:spacing w:after="0" w:line="240" w:lineRule="auto"/>
        <w:jc w:val="both"/>
        <w:rPr>
          <w:rFonts w:ascii="Times New Roman" w:eastAsia="Times New Roman" w:hAnsi="Times New Roman" w:cs="Times New Roman"/>
          <w:b/>
          <w:sz w:val="24"/>
          <w:szCs w:val="24"/>
        </w:rPr>
      </w:pPr>
    </w:p>
    <w:p w:rsidR="000B21A5" w:rsidRPr="00FE15CB" w:rsidRDefault="000B21A5" w:rsidP="000B21A5">
      <w:pPr>
        <w:spacing w:after="0" w:line="240" w:lineRule="auto"/>
        <w:jc w:val="both"/>
        <w:rPr>
          <w:rFonts w:ascii="Times New Roman" w:eastAsia="Times New Roman" w:hAnsi="Times New Roman" w:cs="Times New Roman"/>
          <w:sz w:val="24"/>
          <w:szCs w:val="24"/>
        </w:rPr>
      </w:pPr>
      <w:bookmarkStart w:id="0" w:name="_Hlk530154100"/>
      <w:r w:rsidRPr="00FE15CB">
        <w:rPr>
          <w:rFonts w:ascii="Times New Roman" w:eastAsia="Times New Roman" w:hAnsi="Times New Roman" w:cs="Times New Roman"/>
          <w:b/>
          <w:sz w:val="24"/>
          <w:szCs w:val="24"/>
        </w:rPr>
        <w:t>Председательствовал:</w:t>
      </w:r>
      <w:r w:rsidRPr="00FE15CB">
        <w:rPr>
          <w:rFonts w:ascii="Times New Roman" w:eastAsia="Times New Roman" w:hAnsi="Times New Roman" w:cs="Times New Roman"/>
          <w:sz w:val="24"/>
          <w:szCs w:val="24"/>
        </w:rPr>
        <w:t xml:space="preserve"> Н.В. Владимиров.</w:t>
      </w:r>
    </w:p>
    <w:p w:rsidR="000B21A5" w:rsidRPr="00FE15CB" w:rsidRDefault="000B21A5" w:rsidP="000B21A5">
      <w:pPr>
        <w:spacing w:after="0" w:line="240" w:lineRule="auto"/>
        <w:jc w:val="both"/>
        <w:rPr>
          <w:rFonts w:ascii="Times New Roman" w:eastAsia="Times New Roman" w:hAnsi="Times New Roman" w:cs="Times New Roman"/>
          <w:b/>
          <w:sz w:val="24"/>
          <w:szCs w:val="24"/>
        </w:rPr>
      </w:pPr>
    </w:p>
    <w:p w:rsidR="001F24B4" w:rsidRDefault="000B21A5" w:rsidP="001F24B4">
      <w:pPr>
        <w:spacing w:after="0" w:line="240" w:lineRule="auto"/>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Члены комиссии:</w:t>
      </w:r>
      <w:r w:rsidRPr="00FE15CB">
        <w:rPr>
          <w:rFonts w:ascii="Times New Roman" w:eastAsia="Times New Roman" w:hAnsi="Times New Roman" w:cs="Times New Roman"/>
          <w:sz w:val="24"/>
          <w:szCs w:val="24"/>
        </w:rPr>
        <w:t xml:space="preserve"> </w:t>
      </w:r>
      <w:r w:rsidR="001F24B4" w:rsidRPr="001F24B4">
        <w:rPr>
          <w:rFonts w:ascii="Times New Roman" w:eastAsia="Times New Roman" w:hAnsi="Times New Roman" w:cs="Times New Roman"/>
          <w:sz w:val="24"/>
          <w:szCs w:val="24"/>
        </w:rPr>
        <w:t xml:space="preserve">С.И. </w:t>
      </w:r>
      <w:proofErr w:type="spellStart"/>
      <w:r w:rsidR="001F24B4" w:rsidRPr="001F24B4">
        <w:rPr>
          <w:rFonts w:ascii="Times New Roman" w:eastAsia="Times New Roman" w:hAnsi="Times New Roman" w:cs="Times New Roman"/>
          <w:sz w:val="24"/>
          <w:szCs w:val="24"/>
        </w:rPr>
        <w:t>Гаврикова</w:t>
      </w:r>
      <w:proofErr w:type="spellEnd"/>
      <w:r w:rsidR="00D158B5" w:rsidRPr="001F24B4">
        <w:rPr>
          <w:rFonts w:ascii="Times New Roman" w:eastAsia="Times New Roman" w:hAnsi="Times New Roman" w:cs="Times New Roman"/>
          <w:sz w:val="24"/>
          <w:szCs w:val="24"/>
        </w:rPr>
        <w:t xml:space="preserve">, </w:t>
      </w:r>
      <w:r w:rsidR="001F24B4" w:rsidRPr="001F24B4">
        <w:rPr>
          <w:rFonts w:ascii="Times New Roman" w:eastAsia="Times New Roman" w:hAnsi="Times New Roman" w:cs="Times New Roman"/>
          <w:sz w:val="24"/>
          <w:szCs w:val="24"/>
        </w:rPr>
        <w:t xml:space="preserve">Г.А. Кузина </w:t>
      </w:r>
      <w:r w:rsidR="00D158B5" w:rsidRPr="001F24B4">
        <w:rPr>
          <w:rFonts w:ascii="Times New Roman" w:eastAsia="Times New Roman" w:hAnsi="Times New Roman" w:cs="Times New Roman"/>
          <w:sz w:val="24"/>
          <w:szCs w:val="24"/>
        </w:rPr>
        <w:t xml:space="preserve">А.А. </w:t>
      </w:r>
      <w:r w:rsidR="001F24B4" w:rsidRPr="001F24B4">
        <w:rPr>
          <w:rFonts w:ascii="Times New Roman" w:eastAsia="Times New Roman" w:hAnsi="Times New Roman" w:cs="Times New Roman"/>
          <w:sz w:val="24"/>
          <w:szCs w:val="24"/>
        </w:rPr>
        <w:t xml:space="preserve">Д.Ю. Лаврентьев, С.И. </w:t>
      </w:r>
      <w:proofErr w:type="spellStart"/>
      <w:r w:rsidR="001F24B4" w:rsidRPr="001F24B4">
        <w:rPr>
          <w:rFonts w:ascii="Times New Roman" w:eastAsia="Times New Roman" w:hAnsi="Times New Roman" w:cs="Times New Roman"/>
          <w:sz w:val="24"/>
          <w:szCs w:val="24"/>
        </w:rPr>
        <w:t>Ландухова</w:t>
      </w:r>
      <w:proofErr w:type="spellEnd"/>
      <w:r w:rsidR="001F24B4">
        <w:rPr>
          <w:rFonts w:ascii="Times New Roman" w:eastAsia="Times New Roman" w:hAnsi="Times New Roman" w:cs="Times New Roman"/>
          <w:sz w:val="24"/>
          <w:szCs w:val="24"/>
        </w:rPr>
        <w:t>,</w:t>
      </w:r>
    </w:p>
    <w:p w:rsidR="001F24B4" w:rsidRDefault="001F24B4" w:rsidP="001F24B4">
      <w:pPr>
        <w:spacing w:after="0" w:line="240" w:lineRule="auto"/>
        <w:jc w:val="both"/>
        <w:rPr>
          <w:rFonts w:ascii="Times New Roman" w:eastAsia="Times New Roman" w:hAnsi="Times New Roman" w:cs="Times New Roman"/>
          <w:sz w:val="24"/>
          <w:szCs w:val="24"/>
        </w:rPr>
      </w:pPr>
      <w:r w:rsidRPr="001F24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F24B4">
        <w:rPr>
          <w:rFonts w:ascii="Times New Roman" w:eastAsia="Times New Roman" w:hAnsi="Times New Roman" w:cs="Times New Roman"/>
          <w:sz w:val="24"/>
          <w:szCs w:val="24"/>
        </w:rPr>
        <w:t>А.А.</w:t>
      </w:r>
      <w:r>
        <w:rPr>
          <w:rFonts w:ascii="Times New Roman" w:eastAsia="Times New Roman" w:hAnsi="Times New Roman" w:cs="Times New Roman"/>
          <w:b/>
          <w:sz w:val="24"/>
          <w:szCs w:val="24"/>
        </w:rPr>
        <w:t xml:space="preserve"> </w:t>
      </w:r>
      <w:proofErr w:type="spellStart"/>
      <w:r w:rsidR="00D158B5">
        <w:rPr>
          <w:rFonts w:ascii="Times New Roman" w:eastAsia="Times New Roman" w:hAnsi="Times New Roman" w:cs="Times New Roman"/>
          <w:sz w:val="24"/>
          <w:szCs w:val="24"/>
        </w:rPr>
        <w:t>Магер</w:t>
      </w:r>
      <w:proofErr w:type="spellEnd"/>
      <w:r w:rsidR="00D158B5">
        <w:rPr>
          <w:rFonts w:ascii="Times New Roman" w:eastAsia="Times New Roman" w:hAnsi="Times New Roman" w:cs="Times New Roman"/>
          <w:sz w:val="24"/>
          <w:szCs w:val="24"/>
        </w:rPr>
        <w:t xml:space="preserve">, </w:t>
      </w:r>
      <w:r w:rsidRPr="00FE15CB">
        <w:rPr>
          <w:rFonts w:ascii="Times New Roman" w:eastAsia="Times New Roman" w:hAnsi="Times New Roman" w:cs="Times New Roman"/>
          <w:sz w:val="24"/>
          <w:szCs w:val="24"/>
        </w:rPr>
        <w:t>М.Н. Ненашев</w:t>
      </w:r>
      <w:r>
        <w:rPr>
          <w:rFonts w:ascii="Times New Roman" w:eastAsia="Times New Roman" w:hAnsi="Times New Roman" w:cs="Times New Roman"/>
          <w:sz w:val="24"/>
          <w:szCs w:val="24"/>
        </w:rPr>
        <w:t xml:space="preserve">, Т.В. </w:t>
      </w:r>
      <w:r w:rsidR="00D158B5">
        <w:rPr>
          <w:rFonts w:ascii="Times New Roman" w:eastAsia="Times New Roman" w:hAnsi="Times New Roman" w:cs="Times New Roman"/>
          <w:sz w:val="24"/>
          <w:szCs w:val="24"/>
        </w:rPr>
        <w:t>Петрова</w:t>
      </w:r>
      <w:r>
        <w:rPr>
          <w:rFonts w:ascii="Times New Roman" w:eastAsia="Times New Roman" w:hAnsi="Times New Roman" w:cs="Times New Roman"/>
          <w:sz w:val="24"/>
          <w:szCs w:val="24"/>
        </w:rPr>
        <w:t>.</w:t>
      </w:r>
    </w:p>
    <w:p w:rsidR="001F24B4" w:rsidRDefault="001F24B4" w:rsidP="001F24B4">
      <w:pPr>
        <w:spacing w:after="0" w:line="240" w:lineRule="auto"/>
        <w:jc w:val="both"/>
        <w:rPr>
          <w:rFonts w:ascii="Times New Roman" w:eastAsia="Times New Roman" w:hAnsi="Times New Roman" w:cs="Times New Roman"/>
          <w:sz w:val="24"/>
          <w:szCs w:val="24"/>
        </w:rPr>
      </w:pPr>
    </w:p>
    <w:p w:rsidR="000B21A5" w:rsidRPr="00D158B5" w:rsidRDefault="000B21A5" w:rsidP="000B21A5">
      <w:pPr>
        <w:spacing w:after="0" w:line="240" w:lineRule="auto"/>
        <w:ind w:left="1843" w:hanging="1843"/>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Приглашённые:</w:t>
      </w:r>
      <w:r w:rsidRPr="00FE15CB">
        <w:rPr>
          <w:rFonts w:ascii="Times New Roman" w:eastAsia="Times New Roman" w:hAnsi="Times New Roman" w:cs="Times New Roman"/>
          <w:sz w:val="24"/>
          <w:szCs w:val="24"/>
        </w:rPr>
        <w:t xml:space="preserve"> </w:t>
      </w:r>
      <w:r w:rsidRPr="00D158B5">
        <w:rPr>
          <w:rFonts w:ascii="Times New Roman" w:eastAsia="Times New Roman" w:hAnsi="Times New Roman" w:cs="Times New Roman"/>
          <w:sz w:val="24"/>
          <w:szCs w:val="24"/>
        </w:rPr>
        <w:t>представители регулируемых организаций согласно явочному листу от 1</w:t>
      </w:r>
      <w:r w:rsidR="00D158B5" w:rsidRPr="00D158B5">
        <w:rPr>
          <w:rFonts w:ascii="Times New Roman" w:eastAsia="Times New Roman" w:hAnsi="Times New Roman" w:cs="Times New Roman"/>
          <w:sz w:val="24"/>
          <w:szCs w:val="24"/>
        </w:rPr>
        <w:t>9</w:t>
      </w:r>
      <w:r w:rsidRPr="00D158B5">
        <w:rPr>
          <w:rFonts w:ascii="Times New Roman" w:eastAsia="Times New Roman" w:hAnsi="Times New Roman" w:cs="Times New Roman"/>
          <w:sz w:val="24"/>
          <w:szCs w:val="24"/>
        </w:rPr>
        <w:t>.11.2018 г.</w:t>
      </w:r>
    </w:p>
    <w:p w:rsidR="000B21A5" w:rsidRPr="00C4383B" w:rsidRDefault="000B21A5" w:rsidP="000B21A5">
      <w:pPr>
        <w:spacing w:after="0" w:line="240" w:lineRule="auto"/>
        <w:jc w:val="both"/>
        <w:rPr>
          <w:rFonts w:ascii="Times New Roman" w:eastAsia="Times New Roman" w:hAnsi="Times New Roman" w:cs="Times New Roman"/>
          <w:color w:val="FF0000"/>
          <w:sz w:val="24"/>
          <w:szCs w:val="24"/>
        </w:rPr>
      </w:pPr>
    </w:p>
    <w:bookmarkEnd w:id="0"/>
    <w:p w:rsidR="00C15269" w:rsidRPr="007163B7" w:rsidRDefault="00C15269" w:rsidP="009F6B35">
      <w:pPr>
        <w:tabs>
          <w:tab w:val="left" w:pos="720"/>
          <w:tab w:val="left" w:pos="1418"/>
        </w:tabs>
        <w:spacing w:after="0" w:line="240" w:lineRule="auto"/>
        <w:ind w:firstLine="709"/>
        <w:jc w:val="both"/>
        <w:rPr>
          <w:rFonts w:ascii="Times New Roman" w:hAnsi="Times New Roman" w:cs="Times New Roman"/>
          <w:b/>
          <w:sz w:val="24"/>
          <w:szCs w:val="24"/>
        </w:rPr>
      </w:pPr>
      <w:r w:rsidRPr="007163B7">
        <w:rPr>
          <w:rFonts w:ascii="Times New Roman" w:hAnsi="Times New Roman" w:cs="Times New Roman"/>
          <w:b/>
          <w:sz w:val="24"/>
          <w:szCs w:val="24"/>
        </w:rPr>
        <w:t xml:space="preserve">1. </w:t>
      </w:r>
      <w:r w:rsidR="007163B7" w:rsidRPr="007163B7">
        <w:rPr>
          <w:rFonts w:ascii="Times New Roman" w:hAnsi="Times New Roman" w:cs="Times New Roman"/>
          <w:b/>
          <w:sz w:val="24"/>
          <w:szCs w:val="24"/>
        </w:rPr>
        <w:t>Об установлении</w:t>
      </w:r>
      <w:r w:rsidR="007163B7" w:rsidRPr="007163B7">
        <w:rPr>
          <w:rFonts w:ascii="Times New Roman" w:eastAsia="Calibri" w:hAnsi="Times New Roman" w:cs="Times New Roman"/>
          <w:b/>
          <w:sz w:val="24"/>
          <w:szCs w:val="24"/>
          <w:lang w:eastAsia="en-US"/>
        </w:rPr>
        <w:t xml:space="preserve"> </w:t>
      </w:r>
      <w:r w:rsidR="007163B7" w:rsidRPr="007163B7">
        <w:rPr>
          <w:rFonts w:ascii="Times New Roman" w:hAnsi="Times New Roman" w:cs="Times New Roman"/>
          <w:b/>
          <w:sz w:val="24"/>
          <w:szCs w:val="24"/>
        </w:rPr>
        <w:t>в индивидуальном порядке</w:t>
      </w:r>
      <w:r w:rsidR="007163B7" w:rsidRPr="007163B7">
        <w:rPr>
          <w:rFonts w:ascii="Times New Roman" w:eastAsia="Calibri" w:hAnsi="Times New Roman" w:cs="Times New Roman"/>
          <w:b/>
          <w:sz w:val="24"/>
          <w:szCs w:val="24"/>
          <w:lang w:eastAsia="en-US"/>
        </w:rPr>
        <w:t xml:space="preserve"> платы за технологическое присоединение газоиспользующего оборудования к газораспределительным сетям Открытого акционерного общества «</w:t>
      </w:r>
      <w:proofErr w:type="spellStart"/>
      <w:r w:rsidR="007163B7" w:rsidRPr="007163B7">
        <w:rPr>
          <w:rFonts w:ascii="Times New Roman" w:eastAsia="Calibri" w:hAnsi="Times New Roman" w:cs="Times New Roman"/>
          <w:b/>
          <w:sz w:val="24"/>
          <w:szCs w:val="24"/>
          <w:lang w:eastAsia="en-US"/>
        </w:rPr>
        <w:t>Малоярославецмежрайгаз</w:t>
      </w:r>
      <w:proofErr w:type="spellEnd"/>
      <w:r w:rsidR="007163B7" w:rsidRPr="007163B7">
        <w:rPr>
          <w:rFonts w:ascii="Times New Roman" w:eastAsia="Calibri" w:hAnsi="Times New Roman" w:cs="Times New Roman"/>
          <w:b/>
          <w:sz w:val="24"/>
          <w:szCs w:val="24"/>
          <w:lang w:eastAsia="en-US"/>
        </w:rPr>
        <w:t>» объекта капитального строительства: «Газопровод высокого давления от</w:t>
      </w:r>
      <w:r w:rsidR="00334A90">
        <w:rPr>
          <w:rFonts w:ascii="Times New Roman" w:eastAsia="Calibri" w:hAnsi="Times New Roman" w:cs="Times New Roman"/>
          <w:b/>
          <w:sz w:val="24"/>
          <w:szCs w:val="24"/>
          <w:lang w:eastAsia="en-US"/>
        </w:rPr>
        <w:t xml:space="preserve"> </w:t>
      </w:r>
      <w:r w:rsidR="007163B7" w:rsidRPr="007163B7">
        <w:rPr>
          <w:rFonts w:ascii="Times New Roman" w:eastAsia="Calibri" w:hAnsi="Times New Roman" w:cs="Times New Roman"/>
          <w:b/>
          <w:sz w:val="24"/>
          <w:szCs w:val="24"/>
          <w:lang w:eastAsia="en-US"/>
        </w:rPr>
        <w:t xml:space="preserve">д. </w:t>
      </w:r>
      <w:proofErr w:type="spellStart"/>
      <w:r w:rsidR="007163B7" w:rsidRPr="007163B7">
        <w:rPr>
          <w:rFonts w:ascii="Times New Roman" w:eastAsia="Calibri" w:hAnsi="Times New Roman" w:cs="Times New Roman"/>
          <w:b/>
          <w:sz w:val="24"/>
          <w:szCs w:val="24"/>
          <w:lang w:eastAsia="en-US"/>
        </w:rPr>
        <w:t>Староселье</w:t>
      </w:r>
      <w:proofErr w:type="spellEnd"/>
      <w:r w:rsidR="007163B7" w:rsidRPr="007163B7">
        <w:rPr>
          <w:rFonts w:ascii="Times New Roman" w:eastAsia="Calibri" w:hAnsi="Times New Roman" w:cs="Times New Roman"/>
          <w:b/>
          <w:sz w:val="24"/>
          <w:szCs w:val="24"/>
          <w:lang w:eastAsia="en-US"/>
        </w:rPr>
        <w:t xml:space="preserve">  до д. </w:t>
      </w:r>
      <w:proofErr w:type="spellStart"/>
      <w:r w:rsidR="007163B7" w:rsidRPr="007163B7">
        <w:rPr>
          <w:rFonts w:ascii="Times New Roman" w:eastAsia="Calibri" w:hAnsi="Times New Roman" w:cs="Times New Roman"/>
          <w:b/>
          <w:sz w:val="24"/>
          <w:szCs w:val="24"/>
          <w:lang w:eastAsia="en-US"/>
        </w:rPr>
        <w:t>Алёшково</w:t>
      </w:r>
      <w:proofErr w:type="spellEnd"/>
      <w:r w:rsidR="007163B7" w:rsidRPr="007163B7">
        <w:rPr>
          <w:rFonts w:ascii="Times New Roman" w:eastAsia="Calibri" w:hAnsi="Times New Roman" w:cs="Times New Roman"/>
          <w:b/>
          <w:sz w:val="24"/>
          <w:szCs w:val="24"/>
          <w:lang w:eastAsia="en-US"/>
        </w:rPr>
        <w:t xml:space="preserve">, </w:t>
      </w:r>
      <w:proofErr w:type="spellStart"/>
      <w:r w:rsidR="007163B7" w:rsidRPr="007163B7">
        <w:rPr>
          <w:rFonts w:ascii="Times New Roman" w:eastAsia="Calibri" w:hAnsi="Times New Roman" w:cs="Times New Roman"/>
          <w:b/>
          <w:sz w:val="24"/>
          <w:szCs w:val="24"/>
          <w:lang w:eastAsia="en-US"/>
        </w:rPr>
        <w:t>Малоярославецкого</w:t>
      </w:r>
      <w:proofErr w:type="spellEnd"/>
      <w:r w:rsidR="007163B7" w:rsidRPr="007163B7">
        <w:rPr>
          <w:rFonts w:ascii="Times New Roman" w:eastAsia="Calibri" w:hAnsi="Times New Roman" w:cs="Times New Roman"/>
          <w:b/>
          <w:sz w:val="24"/>
          <w:szCs w:val="24"/>
          <w:lang w:eastAsia="en-US"/>
        </w:rPr>
        <w:t xml:space="preserve"> района, Калужской области, земельного участка с кадастровым номером 40:13:110309</w:t>
      </w:r>
      <w:r w:rsidR="0030798D">
        <w:rPr>
          <w:rFonts w:ascii="Times New Roman" w:eastAsia="Calibri" w:hAnsi="Times New Roman" w:cs="Times New Roman"/>
          <w:b/>
          <w:sz w:val="24"/>
          <w:szCs w:val="24"/>
          <w:lang w:eastAsia="en-US"/>
        </w:rPr>
        <w:t xml:space="preserve">:13» расположенного по адресу: </w:t>
      </w:r>
      <w:r w:rsidR="007163B7" w:rsidRPr="007163B7">
        <w:rPr>
          <w:rFonts w:ascii="Times New Roman" w:eastAsia="Calibri" w:hAnsi="Times New Roman" w:cs="Times New Roman"/>
          <w:b/>
          <w:sz w:val="24"/>
          <w:szCs w:val="24"/>
          <w:lang w:eastAsia="en-US"/>
        </w:rPr>
        <w:t xml:space="preserve">Калужская область, </w:t>
      </w:r>
      <w:proofErr w:type="spellStart"/>
      <w:r w:rsidR="007163B7" w:rsidRPr="007163B7">
        <w:rPr>
          <w:rFonts w:ascii="Times New Roman" w:eastAsia="Calibri" w:hAnsi="Times New Roman" w:cs="Times New Roman"/>
          <w:b/>
          <w:sz w:val="24"/>
          <w:szCs w:val="24"/>
          <w:lang w:eastAsia="en-US"/>
        </w:rPr>
        <w:t>Малоярославецкий</w:t>
      </w:r>
      <w:proofErr w:type="spellEnd"/>
      <w:r w:rsidR="007163B7" w:rsidRPr="007163B7">
        <w:rPr>
          <w:rFonts w:ascii="Times New Roman" w:eastAsia="Calibri" w:hAnsi="Times New Roman" w:cs="Times New Roman"/>
          <w:b/>
          <w:sz w:val="24"/>
          <w:szCs w:val="24"/>
          <w:lang w:eastAsia="en-US"/>
        </w:rPr>
        <w:t xml:space="preserve"> район, по проекту Открытого акционерного общества «</w:t>
      </w:r>
      <w:proofErr w:type="spellStart"/>
      <w:r w:rsidR="007163B7" w:rsidRPr="007163B7">
        <w:rPr>
          <w:rFonts w:ascii="Times New Roman" w:eastAsia="Calibri" w:hAnsi="Times New Roman" w:cs="Times New Roman"/>
          <w:b/>
          <w:sz w:val="24"/>
          <w:szCs w:val="24"/>
          <w:lang w:eastAsia="en-US"/>
        </w:rPr>
        <w:t>Малоярославецмежрайгаз</w:t>
      </w:r>
      <w:proofErr w:type="spellEnd"/>
      <w:r w:rsidR="007163B7" w:rsidRPr="007163B7">
        <w:rPr>
          <w:rFonts w:ascii="Times New Roman" w:eastAsia="Calibri" w:hAnsi="Times New Roman" w:cs="Times New Roman"/>
          <w:b/>
          <w:sz w:val="24"/>
          <w:szCs w:val="24"/>
          <w:lang w:eastAsia="en-US"/>
        </w:rPr>
        <w:t>»</w:t>
      </w:r>
      <w:r w:rsidR="00BA381C">
        <w:rPr>
          <w:rFonts w:ascii="Times New Roman" w:eastAsia="Calibri" w:hAnsi="Times New Roman" w:cs="Times New Roman"/>
          <w:b/>
          <w:sz w:val="24"/>
          <w:szCs w:val="24"/>
          <w:lang w:eastAsia="en-US"/>
        </w:rPr>
        <w:t>.</w:t>
      </w:r>
    </w:p>
    <w:p w:rsidR="00C15269" w:rsidRPr="00FE15CB" w:rsidRDefault="00C15269" w:rsidP="009F6B35">
      <w:pPr>
        <w:tabs>
          <w:tab w:val="left" w:pos="720"/>
          <w:tab w:val="left" w:pos="1418"/>
        </w:tabs>
        <w:spacing w:after="0" w:line="240" w:lineRule="auto"/>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w:t>
      </w:r>
      <w:r w:rsidR="00CD0780">
        <w:rPr>
          <w:rFonts w:ascii="Times New Roman" w:eastAsia="Times New Roman" w:hAnsi="Times New Roman" w:cs="Times New Roman"/>
          <w:b/>
          <w:sz w:val="24"/>
          <w:szCs w:val="24"/>
        </w:rPr>
        <w:t>-----------------------------</w:t>
      </w:r>
    </w:p>
    <w:p w:rsidR="00C15269" w:rsidRDefault="00C15269" w:rsidP="009F6B3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E15CB">
        <w:rPr>
          <w:rFonts w:ascii="Times New Roman" w:hAnsi="Times New Roman" w:cs="Times New Roman"/>
          <w:b/>
          <w:color w:val="000000"/>
          <w:sz w:val="24"/>
          <w:szCs w:val="24"/>
        </w:rPr>
        <w:t>Доложил: М</w:t>
      </w:r>
      <w:r w:rsidRPr="00FE15CB">
        <w:rPr>
          <w:rFonts w:ascii="Times New Roman" w:eastAsia="Times New Roman" w:hAnsi="Times New Roman" w:cs="Times New Roman"/>
          <w:b/>
          <w:sz w:val="24"/>
          <w:szCs w:val="24"/>
        </w:rPr>
        <w:t>.Н. Ненашев</w:t>
      </w:r>
      <w:r w:rsidR="00B86592">
        <w:rPr>
          <w:rFonts w:ascii="Times New Roman" w:eastAsia="Times New Roman" w:hAnsi="Times New Roman" w:cs="Times New Roman"/>
          <w:b/>
          <w:sz w:val="24"/>
          <w:szCs w:val="24"/>
        </w:rPr>
        <w:t>.</w:t>
      </w:r>
    </w:p>
    <w:p w:rsidR="00CD0780" w:rsidRPr="00FE15CB" w:rsidRDefault="00CD0780" w:rsidP="009F6B3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CD0780" w:rsidRPr="00CD0780" w:rsidRDefault="00CD0780" w:rsidP="009F6B35">
      <w:pPr>
        <w:spacing w:after="0" w:line="240" w:lineRule="auto"/>
        <w:ind w:firstLine="708"/>
        <w:jc w:val="both"/>
        <w:rPr>
          <w:rFonts w:ascii="Times New Roman" w:hAnsi="Times New Roman" w:cs="Times New Roman"/>
          <w:sz w:val="24"/>
          <w:szCs w:val="24"/>
        </w:rPr>
      </w:pPr>
      <w:r w:rsidRPr="00CD0780">
        <w:rPr>
          <w:rFonts w:ascii="Times New Roman" w:hAnsi="Times New Roman" w:cs="Times New Roman"/>
          <w:sz w:val="24"/>
          <w:szCs w:val="24"/>
        </w:rPr>
        <w:t>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xml:space="preserve">» обратилось в министерство конкурентной политики Калужской области (далее – министерство) с заявлением (письмо </w:t>
      </w:r>
      <w:proofErr w:type="spellStart"/>
      <w:r w:rsidRPr="00CD0780">
        <w:rPr>
          <w:rFonts w:ascii="Times New Roman" w:hAnsi="Times New Roman" w:cs="Times New Roman"/>
          <w:sz w:val="24"/>
          <w:szCs w:val="24"/>
        </w:rPr>
        <w:t>вх</w:t>
      </w:r>
      <w:proofErr w:type="spellEnd"/>
      <w:r w:rsidRPr="00CD0780">
        <w:rPr>
          <w:rFonts w:ascii="Times New Roman" w:hAnsi="Times New Roman" w:cs="Times New Roman"/>
          <w:sz w:val="24"/>
          <w:szCs w:val="24"/>
        </w:rPr>
        <w:t>. № 03/3501-18 от 19.10.2018) об установлении в индивидуальном порядке платы за технологическое присоединение газоиспользующего оборудования к газораспределительным сетям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объекта капитального строительства: «Газопровод высокого давления от д</w:t>
      </w:r>
      <w:r w:rsidR="00D149BC">
        <w:rPr>
          <w:rFonts w:ascii="Times New Roman" w:hAnsi="Times New Roman" w:cs="Times New Roman"/>
          <w:sz w:val="24"/>
          <w:szCs w:val="24"/>
        </w:rPr>
        <w:t>.</w:t>
      </w:r>
      <w:r w:rsidRPr="00CD0780">
        <w:rPr>
          <w:rFonts w:ascii="Times New Roman" w:hAnsi="Times New Roman" w:cs="Times New Roman"/>
          <w:sz w:val="24"/>
          <w:szCs w:val="24"/>
        </w:rPr>
        <w:t xml:space="preserve"> </w:t>
      </w:r>
      <w:proofErr w:type="spellStart"/>
      <w:r w:rsidRPr="00CD0780">
        <w:rPr>
          <w:rFonts w:ascii="Times New Roman" w:hAnsi="Times New Roman" w:cs="Times New Roman"/>
          <w:sz w:val="24"/>
          <w:szCs w:val="24"/>
        </w:rPr>
        <w:t>Староселье</w:t>
      </w:r>
      <w:proofErr w:type="spellEnd"/>
      <w:r w:rsidRPr="00CD0780">
        <w:rPr>
          <w:rFonts w:ascii="Times New Roman" w:hAnsi="Times New Roman" w:cs="Times New Roman"/>
          <w:sz w:val="24"/>
          <w:szCs w:val="24"/>
        </w:rPr>
        <w:t xml:space="preserve"> до д. </w:t>
      </w:r>
      <w:proofErr w:type="spellStart"/>
      <w:r w:rsidRPr="00CD0780">
        <w:rPr>
          <w:rFonts w:ascii="Times New Roman" w:hAnsi="Times New Roman" w:cs="Times New Roman"/>
          <w:sz w:val="24"/>
          <w:szCs w:val="24"/>
        </w:rPr>
        <w:t>Алёшково</w:t>
      </w:r>
      <w:proofErr w:type="spellEnd"/>
      <w:r w:rsidRPr="00CD0780">
        <w:rPr>
          <w:rFonts w:ascii="Times New Roman" w:hAnsi="Times New Roman" w:cs="Times New Roman"/>
          <w:sz w:val="24"/>
          <w:szCs w:val="24"/>
        </w:rPr>
        <w:t xml:space="preserve">, </w:t>
      </w:r>
      <w:proofErr w:type="spellStart"/>
      <w:r w:rsidRPr="00CD0780">
        <w:rPr>
          <w:rFonts w:ascii="Times New Roman" w:hAnsi="Times New Roman" w:cs="Times New Roman"/>
          <w:sz w:val="24"/>
          <w:szCs w:val="24"/>
        </w:rPr>
        <w:t>Малоярославецкого</w:t>
      </w:r>
      <w:proofErr w:type="spellEnd"/>
      <w:r w:rsidRPr="00CD0780">
        <w:rPr>
          <w:rFonts w:ascii="Times New Roman" w:hAnsi="Times New Roman" w:cs="Times New Roman"/>
          <w:sz w:val="24"/>
          <w:szCs w:val="24"/>
        </w:rPr>
        <w:t xml:space="preserve"> района, Калужской области, земельного участка с кадастровым номером 40:13:110309:13», для строящейся фабрики по производству соли ООО «</w:t>
      </w:r>
      <w:proofErr w:type="spellStart"/>
      <w:r w:rsidRPr="00CD0780">
        <w:rPr>
          <w:rFonts w:ascii="Times New Roman" w:hAnsi="Times New Roman" w:cs="Times New Roman"/>
          <w:sz w:val="24"/>
          <w:szCs w:val="24"/>
        </w:rPr>
        <w:t>Малоярославецкий</w:t>
      </w:r>
      <w:proofErr w:type="spellEnd"/>
      <w:r w:rsidRPr="00CD0780">
        <w:rPr>
          <w:rFonts w:ascii="Times New Roman" w:hAnsi="Times New Roman" w:cs="Times New Roman"/>
          <w:sz w:val="24"/>
          <w:szCs w:val="24"/>
        </w:rPr>
        <w:t xml:space="preserve"> солепромысел». </w:t>
      </w:r>
    </w:p>
    <w:p w:rsidR="00CD0780" w:rsidRPr="00CD0780" w:rsidRDefault="00CD0780" w:rsidP="00D149BC">
      <w:pPr>
        <w:spacing w:after="0" w:line="240" w:lineRule="auto"/>
        <w:ind w:firstLine="708"/>
        <w:jc w:val="both"/>
        <w:rPr>
          <w:rFonts w:ascii="Times New Roman" w:hAnsi="Times New Roman" w:cs="Times New Roman"/>
          <w:sz w:val="24"/>
          <w:szCs w:val="24"/>
        </w:rPr>
      </w:pPr>
      <w:r w:rsidRPr="00CD0780">
        <w:rPr>
          <w:rFonts w:ascii="Times New Roman" w:hAnsi="Times New Roman" w:cs="Times New Roman"/>
          <w:sz w:val="24"/>
          <w:szCs w:val="24"/>
        </w:rPr>
        <w:t>Испрашиваемый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размер платы за технологическое присоединение газоиспользующего оборудования к газораспределительным сетям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xml:space="preserve">» объекта капитального строительства: «Газопровод высокого давления от д. </w:t>
      </w:r>
      <w:proofErr w:type="spellStart"/>
      <w:r w:rsidRPr="00CD0780">
        <w:rPr>
          <w:rFonts w:ascii="Times New Roman" w:hAnsi="Times New Roman" w:cs="Times New Roman"/>
          <w:sz w:val="24"/>
          <w:szCs w:val="24"/>
        </w:rPr>
        <w:t>Староселье</w:t>
      </w:r>
      <w:proofErr w:type="spellEnd"/>
      <w:r w:rsidRPr="00CD0780">
        <w:rPr>
          <w:rFonts w:ascii="Times New Roman" w:hAnsi="Times New Roman" w:cs="Times New Roman"/>
          <w:sz w:val="24"/>
          <w:szCs w:val="24"/>
        </w:rPr>
        <w:t xml:space="preserve"> до д. </w:t>
      </w:r>
      <w:proofErr w:type="spellStart"/>
      <w:r w:rsidRPr="00CD0780">
        <w:rPr>
          <w:rFonts w:ascii="Times New Roman" w:hAnsi="Times New Roman" w:cs="Times New Roman"/>
          <w:sz w:val="24"/>
          <w:szCs w:val="24"/>
        </w:rPr>
        <w:t>Алёшково</w:t>
      </w:r>
      <w:proofErr w:type="spellEnd"/>
      <w:r w:rsidRPr="00CD0780">
        <w:rPr>
          <w:rFonts w:ascii="Times New Roman" w:hAnsi="Times New Roman" w:cs="Times New Roman"/>
          <w:sz w:val="24"/>
          <w:szCs w:val="24"/>
        </w:rPr>
        <w:t xml:space="preserve">, </w:t>
      </w:r>
      <w:proofErr w:type="spellStart"/>
      <w:r w:rsidRPr="00CD0780">
        <w:rPr>
          <w:rFonts w:ascii="Times New Roman" w:hAnsi="Times New Roman" w:cs="Times New Roman"/>
          <w:sz w:val="24"/>
          <w:szCs w:val="24"/>
        </w:rPr>
        <w:t>Малоярославецкого</w:t>
      </w:r>
      <w:proofErr w:type="spellEnd"/>
      <w:r w:rsidRPr="00CD0780">
        <w:rPr>
          <w:rFonts w:ascii="Times New Roman" w:hAnsi="Times New Roman" w:cs="Times New Roman"/>
          <w:sz w:val="24"/>
          <w:szCs w:val="24"/>
        </w:rPr>
        <w:t xml:space="preserve"> района, Калужской области, земельного участка с кадастровым номером 40:13:110309:13» расположенного по адресу: Калужская область, </w:t>
      </w:r>
      <w:proofErr w:type="spellStart"/>
      <w:r w:rsidRPr="00CD0780">
        <w:rPr>
          <w:rFonts w:ascii="Times New Roman" w:hAnsi="Times New Roman" w:cs="Times New Roman"/>
          <w:sz w:val="24"/>
          <w:szCs w:val="24"/>
        </w:rPr>
        <w:t>Малоярославецкий</w:t>
      </w:r>
      <w:proofErr w:type="spellEnd"/>
      <w:r w:rsidRPr="00CD0780">
        <w:rPr>
          <w:rFonts w:ascii="Times New Roman" w:hAnsi="Times New Roman" w:cs="Times New Roman"/>
          <w:sz w:val="24"/>
          <w:szCs w:val="24"/>
        </w:rPr>
        <w:t xml:space="preserve"> район, по проекту ОАО</w:t>
      </w:r>
      <w:r w:rsidR="00D149BC">
        <w:rPr>
          <w:rFonts w:ascii="Times New Roman" w:hAnsi="Times New Roman" w:cs="Times New Roman"/>
          <w:sz w:val="24"/>
          <w:szCs w:val="24"/>
        </w:rPr>
        <w:t xml:space="preserve"> </w:t>
      </w:r>
      <w:r w:rsidRPr="00CD0780">
        <w:rPr>
          <w:rFonts w:ascii="Times New Roman" w:hAnsi="Times New Roman" w:cs="Times New Roman"/>
          <w:sz w:val="24"/>
          <w:szCs w:val="24"/>
        </w:rPr>
        <w:t>«</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34374,180 тыс. руб. (без НДС).</w:t>
      </w:r>
    </w:p>
    <w:p w:rsidR="00CD0780" w:rsidRPr="00CD0780" w:rsidRDefault="00CD0780" w:rsidP="009F6B35">
      <w:pPr>
        <w:spacing w:after="0" w:line="240" w:lineRule="auto"/>
        <w:ind w:firstLine="708"/>
        <w:jc w:val="both"/>
        <w:rPr>
          <w:rFonts w:ascii="Times New Roman" w:hAnsi="Times New Roman" w:cs="Times New Roman"/>
          <w:sz w:val="24"/>
          <w:szCs w:val="24"/>
        </w:rPr>
      </w:pPr>
      <w:r w:rsidRPr="00CD0780">
        <w:rPr>
          <w:rFonts w:ascii="Times New Roman" w:hAnsi="Times New Roman" w:cs="Times New Roman"/>
          <w:sz w:val="24"/>
          <w:szCs w:val="24"/>
        </w:rPr>
        <w:lastRenderedPageBreak/>
        <w:t>При проведении экспертизы размера платы за подключение (технологическое присоединение)</w:t>
      </w:r>
      <w:r w:rsidRPr="00CD0780">
        <w:rPr>
          <w:rFonts w:ascii="Times New Roman" w:eastAsia="Times New Roman" w:hAnsi="Times New Roman" w:cs="Times New Roman"/>
          <w:sz w:val="24"/>
          <w:szCs w:val="24"/>
        </w:rPr>
        <w:t xml:space="preserve"> объекта капитального строительства</w:t>
      </w:r>
      <w:r w:rsidRPr="00CD0780">
        <w:rPr>
          <w:rFonts w:ascii="Times New Roman" w:hAnsi="Times New Roman" w:cs="Times New Roman"/>
          <w:sz w:val="24"/>
          <w:szCs w:val="24"/>
        </w:rPr>
        <w:t xml:space="preserve"> к газораспределительным </w:t>
      </w:r>
      <w:proofErr w:type="gramStart"/>
      <w:r w:rsidRPr="00CD0780">
        <w:rPr>
          <w:rFonts w:ascii="Times New Roman" w:hAnsi="Times New Roman" w:cs="Times New Roman"/>
          <w:sz w:val="24"/>
          <w:szCs w:val="24"/>
        </w:rPr>
        <w:t>сетям  предприятия</w:t>
      </w:r>
      <w:proofErr w:type="gramEnd"/>
      <w:r w:rsidRPr="00CD0780">
        <w:rPr>
          <w:rFonts w:ascii="Times New Roman" w:hAnsi="Times New Roman" w:cs="Times New Roman"/>
          <w:sz w:val="24"/>
          <w:szCs w:val="24"/>
        </w:rPr>
        <w:t>, экспертная группа руководствуется соответствующими нормативно-правовыми актами, регулирующими отношения в сфере газоснабжения.</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Ответственность за достоверность предоставленных документов несет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 </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Результатом проведения экспертизы является экспертное заключение, которое содержит оценку достоверности финансовой информации, используемой при обосновании расчетной величины платы.</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В соответствии с пунктом 26(23)  постановления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Постановление № 1021) расчет платы осуществлялся в индивидуальном порядке.  </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w:t>
      </w:r>
      <w:proofErr w:type="gramStart"/>
      <w:r w:rsidRPr="00CD0780">
        <w:rPr>
          <w:rFonts w:ascii="Times New Roman" w:hAnsi="Times New Roman" w:cs="Times New Roman"/>
          <w:sz w:val="24"/>
          <w:szCs w:val="24"/>
        </w:rPr>
        <w:t>экспертизы, в случае, если</w:t>
      </w:r>
      <w:proofErr w:type="gramEnd"/>
      <w:r w:rsidRPr="00CD0780">
        <w:rPr>
          <w:rFonts w:ascii="Times New Roman" w:hAnsi="Times New Roman" w:cs="Times New Roman"/>
          <w:sz w:val="24"/>
          <w:szCs w:val="24"/>
        </w:rPr>
        <w:t xml:space="preserve"> мероприятия по технологическому присоединению предусматривают:</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переходы через водные преграды;</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прокладку газопровода диаметром свыше 158 мм и протяженностью более 30 метров бестраншейным способом.</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По результатам экспертного заключения   № 001/05/2018-Г, № 002/10/2018-Г  от 17.10.2018 г. ООО «Судебная и негосударственная строительная экспертиза «ГАРАНТ ЭКСПЕРТ» сумма затрат на строительство составила 25580,157 тыс. руб. (без НДС 18%) в текущих ценах на 01.09.2018 для Калужской области, на проведение проектных работ 1219,930  тыс. руб. (без НДС).</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Проектная документация разработана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на основании технических условий № 474/1 от 28.09.2017г., выданных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с максимальной нагрузкой 713,5 куб. метров в час.</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Для подключения (технологического присоединения) объекта капитального строительства к сети газораспределения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точка подключения проектируемого газопровода – от существующего надземного стального газопровода высокого давления  (</w:t>
      </w:r>
      <w:proofErr w:type="spellStart"/>
      <w:r w:rsidRPr="00CD0780">
        <w:rPr>
          <w:rFonts w:ascii="Times New Roman" w:hAnsi="Times New Roman" w:cs="Times New Roman"/>
          <w:sz w:val="24"/>
          <w:szCs w:val="24"/>
        </w:rPr>
        <w:t>Рфакт</w:t>
      </w:r>
      <w:proofErr w:type="spellEnd"/>
      <w:r w:rsidRPr="00CD0780">
        <w:rPr>
          <w:rFonts w:ascii="Times New Roman" w:hAnsi="Times New Roman" w:cs="Times New Roman"/>
          <w:sz w:val="24"/>
          <w:szCs w:val="24"/>
        </w:rPr>
        <w:t xml:space="preserve">.=0,52-0,6 МПа) диаметром 108х4,0 мм, в районе д. </w:t>
      </w:r>
      <w:proofErr w:type="spellStart"/>
      <w:r w:rsidRPr="00CD0780">
        <w:rPr>
          <w:rFonts w:ascii="Times New Roman" w:hAnsi="Times New Roman" w:cs="Times New Roman"/>
          <w:sz w:val="24"/>
          <w:szCs w:val="24"/>
        </w:rPr>
        <w:t>Староселье</w:t>
      </w:r>
      <w:proofErr w:type="spellEnd"/>
      <w:r w:rsidRPr="00CD0780">
        <w:rPr>
          <w:rFonts w:ascii="Times New Roman" w:hAnsi="Times New Roman" w:cs="Times New Roman"/>
          <w:sz w:val="24"/>
          <w:szCs w:val="24"/>
        </w:rPr>
        <w:t>.</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Проектом предусмотрена подземная прокладка:</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 полиэтиленового газопровода высокого давления ПЭ 100 ГАЗ SDR 11 - 160х 14,6 мм, </w:t>
      </w:r>
      <w:proofErr w:type="gramStart"/>
      <w:r w:rsidRPr="00CD0780">
        <w:rPr>
          <w:rFonts w:ascii="Times New Roman" w:hAnsi="Times New Roman" w:cs="Times New Roman"/>
          <w:sz w:val="24"/>
          <w:szCs w:val="24"/>
        </w:rPr>
        <w:t>протяженностью  5972</w:t>
      </w:r>
      <w:proofErr w:type="gramEnd"/>
      <w:r w:rsidRPr="00CD0780">
        <w:rPr>
          <w:rFonts w:ascii="Times New Roman" w:hAnsi="Times New Roman" w:cs="Times New Roman"/>
          <w:sz w:val="24"/>
          <w:szCs w:val="24"/>
        </w:rPr>
        <w:t xml:space="preserve"> м.</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 </w:t>
      </w:r>
      <w:proofErr w:type="gramStart"/>
      <w:r w:rsidRPr="00CD0780">
        <w:rPr>
          <w:rFonts w:ascii="Times New Roman" w:hAnsi="Times New Roman" w:cs="Times New Roman"/>
          <w:sz w:val="24"/>
          <w:szCs w:val="24"/>
        </w:rPr>
        <w:t>переходы  через</w:t>
      </w:r>
      <w:proofErr w:type="gramEnd"/>
      <w:r w:rsidRPr="00CD0780">
        <w:rPr>
          <w:rFonts w:ascii="Times New Roman" w:hAnsi="Times New Roman" w:cs="Times New Roman"/>
          <w:sz w:val="24"/>
          <w:szCs w:val="24"/>
        </w:rPr>
        <w:t xml:space="preserve">  реку,  под  автодорогами, методом</w:t>
      </w:r>
      <w:r w:rsidR="00BE47FB">
        <w:rPr>
          <w:rFonts w:ascii="Times New Roman" w:hAnsi="Times New Roman" w:cs="Times New Roman"/>
          <w:sz w:val="24"/>
          <w:szCs w:val="24"/>
        </w:rPr>
        <w:t xml:space="preserve"> </w:t>
      </w:r>
      <w:r w:rsidRPr="00CD0780">
        <w:rPr>
          <w:rFonts w:ascii="Times New Roman" w:hAnsi="Times New Roman" w:cs="Times New Roman"/>
          <w:sz w:val="24"/>
          <w:szCs w:val="24"/>
        </w:rPr>
        <w:t>ГНБ протяженностью 657,9 м.</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В соответствии с Правилами утвержденных постановлением Правительства Российской Федерации от 30.12.2013 № 1314 мероприятия по разработке проектной документации, проведению экспертизы и строительству наружных сетей газопотребления до границы участка Заявителя </w:t>
      </w:r>
      <w:proofErr w:type="gramStart"/>
      <w:r w:rsidRPr="00CD0780">
        <w:rPr>
          <w:rFonts w:ascii="Times New Roman" w:hAnsi="Times New Roman" w:cs="Times New Roman"/>
          <w:sz w:val="24"/>
          <w:szCs w:val="24"/>
        </w:rPr>
        <w:t>осуществлялись  ОАО</w:t>
      </w:r>
      <w:proofErr w:type="gramEnd"/>
      <w:r w:rsidRPr="00CD0780">
        <w:rPr>
          <w:rFonts w:ascii="Times New Roman" w:hAnsi="Times New Roman" w:cs="Times New Roman"/>
          <w:sz w:val="24"/>
          <w:szCs w:val="24"/>
        </w:rPr>
        <w:t xml:space="preserve">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в том числе:</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Разработка проектно-сметной документации и экспертиза проекта объекта капитального строительства: «Газопровод высо</w:t>
      </w:r>
      <w:r w:rsidR="00BE47FB">
        <w:rPr>
          <w:rFonts w:ascii="Times New Roman" w:hAnsi="Times New Roman" w:cs="Times New Roman"/>
          <w:sz w:val="24"/>
          <w:szCs w:val="24"/>
        </w:rPr>
        <w:t xml:space="preserve">кого давления от д. </w:t>
      </w:r>
      <w:proofErr w:type="spellStart"/>
      <w:r w:rsidR="00BE47FB">
        <w:rPr>
          <w:rFonts w:ascii="Times New Roman" w:hAnsi="Times New Roman" w:cs="Times New Roman"/>
          <w:sz w:val="24"/>
          <w:szCs w:val="24"/>
        </w:rPr>
        <w:t>Староселье</w:t>
      </w:r>
      <w:proofErr w:type="spellEnd"/>
      <w:r w:rsidRPr="00CD0780">
        <w:rPr>
          <w:rFonts w:ascii="Times New Roman" w:hAnsi="Times New Roman" w:cs="Times New Roman"/>
          <w:sz w:val="24"/>
          <w:szCs w:val="24"/>
        </w:rPr>
        <w:t xml:space="preserve"> до д. </w:t>
      </w:r>
      <w:proofErr w:type="spellStart"/>
      <w:r w:rsidRPr="00CD0780">
        <w:rPr>
          <w:rFonts w:ascii="Times New Roman" w:hAnsi="Times New Roman" w:cs="Times New Roman"/>
          <w:sz w:val="24"/>
          <w:szCs w:val="24"/>
        </w:rPr>
        <w:t>Алёшково</w:t>
      </w:r>
      <w:proofErr w:type="spellEnd"/>
      <w:r w:rsidRPr="00CD0780">
        <w:rPr>
          <w:rFonts w:ascii="Times New Roman" w:hAnsi="Times New Roman" w:cs="Times New Roman"/>
          <w:sz w:val="24"/>
          <w:szCs w:val="24"/>
        </w:rPr>
        <w:t xml:space="preserve">, </w:t>
      </w:r>
      <w:proofErr w:type="spellStart"/>
      <w:r w:rsidRPr="00CD0780">
        <w:rPr>
          <w:rFonts w:ascii="Times New Roman" w:hAnsi="Times New Roman" w:cs="Times New Roman"/>
          <w:sz w:val="24"/>
          <w:szCs w:val="24"/>
        </w:rPr>
        <w:t>Малоярославецкого</w:t>
      </w:r>
      <w:proofErr w:type="spellEnd"/>
      <w:r w:rsidRPr="00CD0780">
        <w:rPr>
          <w:rFonts w:ascii="Times New Roman" w:hAnsi="Times New Roman" w:cs="Times New Roman"/>
          <w:sz w:val="24"/>
          <w:szCs w:val="24"/>
        </w:rPr>
        <w:t xml:space="preserve"> района, Калужской области, земельного участка с кадастровым номером 40:13:110309:13» расположенного по адресу: Калужская область, </w:t>
      </w:r>
      <w:proofErr w:type="spellStart"/>
      <w:r w:rsidRPr="00CD0780">
        <w:rPr>
          <w:rFonts w:ascii="Times New Roman" w:hAnsi="Times New Roman" w:cs="Times New Roman"/>
          <w:sz w:val="24"/>
          <w:szCs w:val="24"/>
        </w:rPr>
        <w:t>Малоярославецкий</w:t>
      </w:r>
      <w:proofErr w:type="spellEnd"/>
      <w:r w:rsidRPr="00CD0780">
        <w:rPr>
          <w:rFonts w:ascii="Times New Roman" w:hAnsi="Times New Roman" w:cs="Times New Roman"/>
          <w:sz w:val="24"/>
          <w:szCs w:val="24"/>
        </w:rPr>
        <w:t xml:space="preserve"> район, по проекту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lastRenderedPageBreak/>
        <w:t>- Экспертиза проектной и сметной документации, выполнена ООО «Судебная и негосударственная строительная экспертиза «ГАРАНТ ЭКСПЕРТ».</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 Строительство газопроводов высокого давления до точки подключения, </w:t>
      </w:r>
      <w:proofErr w:type="gramStart"/>
      <w:r w:rsidRPr="00CD0780">
        <w:rPr>
          <w:rFonts w:ascii="Times New Roman" w:hAnsi="Times New Roman" w:cs="Times New Roman"/>
          <w:sz w:val="24"/>
          <w:szCs w:val="24"/>
        </w:rPr>
        <w:t>выполняется  ОАО</w:t>
      </w:r>
      <w:proofErr w:type="gramEnd"/>
      <w:r w:rsidRPr="00CD0780">
        <w:rPr>
          <w:rFonts w:ascii="Times New Roman" w:hAnsi="Times New Roman" w:cs="Times New Roman"/>
          <w:sz w:val="24"/>
          <w:szCs w:val="24"/>
        </w:rPr>
        <w:t xml:space="preserve">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Инженерные изыскания «</w:t>
      </w:r>
      <w:proofErr w:type="spellStart"/>
      <w:r w:rsidRPr="00CD0780">
        <w:rPr>
          <w:rFonts w:ascii="Times New Roman" w:hAnsi="Times New Roman" w:cs="Times New Roman"/>
          <w:sz w:val="24"/>
          <w:szCs w:val="24"/>
        </w:rPr>
        <w:t>Энергомонтажинвест</w:t>
      </w:r>
      <w:proofErr w:type="spellEnd"/>
      <w:r w:rsidRPr="00CD0780">
        <w:rPr>
          <w:rFonts w:ascii="Times New Roman" w:hAnsi="Times New Roman" w:cs="Times New Roman"/>
          <w:sz w:val="24"/>
          <w:szCs w:val="24"/>
        </w:rPr>
        <w:t>».</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В точке подключения на границе участка заявителя устанавливается заглушка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xml:space="preserve">». </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Экспертная группа, рассмотрев представленные предприятием материалы по расчету размера платы за технологическое присоединение к сетям газораспределения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применяла метод экономически обоснованных затрат ГРО.</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xml:space="preserve">» выполнены следующие мероприятия: </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разработка проектной документации;</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строительство газопровода до границы участка Заявителя;</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фактическое подключение и пуск газа;</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  проверка выполнения Заявителем технических условий. </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Рассмотрев представленные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xml:space="preserve">» материалы, экспертной группой уменьшены затраты на сумму 5,780 тыс. руб.  </w:t>
      </w:r>
      <w:proofErr w:type="gramStart"/>
      <w:r w:rsidRPr="00CD0780">
        <w:rPr>
          <w:rFonts w:ascii="Times New Roman" w:hAnsi="Times New Roman" w:cs="Times New Roman"/>
          <w:sz w:val="24"/>
          <w:szCs w:val="24"/>
        </w:rPr>
        <w:t>в  том</w:t>
      </w:r>
      <w:proofErr w:type="gramEnd"/>
      <w:r w:rsidRPr="00CD0780">
        <w:rPr>
          <w:rFonts w:ascii="Times New Roman" w:hAnsi="Times New Roman" w:cs="Times New Roman"/>
          <w:sz w:val="24"/>
          <w:szCs w:val="24"/>
        </w:rPr>
        <w:t xml:space="preserve"> числе: </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1. Строительство </w:t>
      </w:r>
      <w:proofErr w:type="gramStart"/>
      <w:r w:rsidRPr="00CD0780">
        <w:rPr>
          <w:rFonts w:ascii="Times New Roman" w:hAnsi="Times New Roman" w:cs="Times New Roman"/>
          <w:sz w:val="24"/>
          <w:szCs w:val="24"/>
        </w:rPr>
        <w:t>газопровода,  в</w:t>
      </w:r>
      <w:proofErr w:type="gramEnd"/>
      <w:r w:rsidRPr="00CD0780">
        <w:rPr>
          <w:rFonts w:ascii="Times New Roman" w:hAnsi="Times New Roman" w:cs="Times New Roman"/>
          <w:sz w:val="24"/>
          <w:szCs w:val="24"/>
        </w:rPr>
        <w:t xml:space="preserve">  общей сумме 4,220 тыс. руб. (без НДС).</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2. Расходы</w:t>
      </w:r>
      <w:r w:rsidR="00D149BC">
        <w:rPr>
          <w:rFonts w:ascii="Times New Roman" w:hAnsi="Times New Roman" w:cs="Times New Roman"/>
          <w:sz w:val="24"/>
          <w:szCs w:val="24"/>
        </w:rPr>
        <w:t>,</w:t>
      </w:r>
      <w:r w:rsidRPr="00CD0780">
        <w:rPr>
          <w:rFonts w:ascii="Times New Roman" w:hAnsi="Times New Roman" w:cs="Times New Roman"/>
          <w:sz w:val="24"/>
          <w:szCs w:val="24"/>
        </w:rPr>
        <w:t xml:space="preserve"> связанные с осуществлением фактического подключения – 0,4 тыс. руб. (без НДС).</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3. Налог на прибыль – 1,160 тыс. руб.</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Согласно пункту 17 Методических указаний плата за технологическое </w:t>
      </w:r>
      <w:proofErr w:type="gramStart"/>
      <w:r w:rsidRPr="00CD0780">
        <w:rPr>
          <w:rFonts w:ascii="Times New Roman" w:hAnsi="Times New Roman" w:cs="Times New Roman"/>
          <w:sz w:val="24"/>
          <w:szCs w:val="24"/>
        </w:rPr>
        <w:t>присоединение  составит</w:t>
      </w:r>
      <w:proofErr w:type="gramEnd"/>
      <w:r w:rsidRPr="00CD0780">
        <w:rPr>
          <w:rFonts w:ascii="Times New Roman" w:hAnsi="Times New Roman" w:cs="Times New Roman"/>
          <w:sz w:val="24"/>
          <w:szCs w:val="24"/>
        </w:rPr>
        <w:t xml:space="preserve"> 34368,4 тыс. руб. (без НДС), в  том числе:</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В расчет платы включены:</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1.Расходы на разработку проектной документации - в общей сумме 1871,4 тыс. руб. (без НДС) в том числе: </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разработка проекта - 1219,93 тыс. руб. (без НДС),</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инженерные изыскания – 294,9 тыс. руб. (без НДС),</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экспертиза проектной и сметной документации – 143,474 тыс. руб. (без НДС),</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кадастровые работы – 213,104 тыс. руб. (без НДС).</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2.Строительство </w:t>
      </w:r>
      <w:proofErr w:type="gramStart"/>
      <w:r w:rsidRPr="00CD0780">
        <w:rPr>
          <w:rFonts w:ascii="Times New Roman" w:hAnsi="Times New Roman" w:cs="Times New Roman"/>
          <w:sz w:val="24"/>
          <w:szCs w:val="24"/>
        </w:rPr>
        <w:t>газопровода,  в</w:t>
      </w:r>
      <w:proofErr w:type="gramEnd"/>
      <w:r w:rsidRPr="00CD0780">
        <w:rPr>
          <w:rFonts w:ascii="Times New Roman" w:hAnsi="Times New Roman" w:cs="Times New Roman"/>
          <w:sz w:val="24"/>
          <w:szCs w:val="24"/>
        </w:rPr>
        <w:t xml:space="preserve">  общей сумме 25589,20 тыс. руб. (без НДС).</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3.Расходы связанные с осуществлением проверки выполнения Заявителем технических условий – 9,57 тыс. руб. (без НДС).</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4.</w:t>
      </w:r>
      <w:r w:rsidR="00D149BC" w:rsidRPr="00CD0780">
        <w:rPr>
          <w:rFonts w:ascii="Times New Roman" w:hAnsi="Times New Roman" w:cs="Times New Roman"/>
          <w:sz w:val="24"/>
          <w:szCs w:val="24"/>
        </w:rPr>
        <w:t>Расходы,</w:t>
      </w:r>
      <w:r w:rsidRPr="00CD0780">
        <w:rPr>
          <w:rFonts w:ascii="Times New Roman" w:hAnsi="Times New Roman" w:cs="Times New Roman"/>
          <w:sz w:val="24"/>
          <w:szCs w:val="24"/>
        </w:rPr>
        <w:t xml:space="preserve"> связанные с фактическим подключением и пуском газа – 24,550 тыс. руб. (без НДС).</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5.Налог на прибыль – 6873,68 тыс. руб. </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6.Всего расходы на проведение мероприятий по технологическому присоединению объекта Заявителя: 34368,400 тыс. руб. (без НДС). </w:t>
      </w:r>
      <w:r w:rsidRPr="00CD0780">
        <w:rPr>
          <w:rFonts w:ascii="Times New Roman" w:hAnsi="Times New Roman" w:cs="Times New Roman"/>
          <w:sz w:val="24"/>
          <w:szCs w:val="24"/>
        </w:rPr>
        <w:tab/>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Согласно пункту 17 Методических указаний плата за технологическое присоединение  газоиспользующего оборудования к газораспределительным сетям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xml:space="preserve">» объекта капитального строительства: «Газопровод высокого давления от  д. </w:t>
      </w:r>
      <w:proofErr w:type="spellStart"/>
      <w:r w:rsidRPr="00CD0780">
        <w:rPr>
          <w:rFonts w:ascii="Times New Roman" w:hAnsi="Times New Roman" w:cs="Times New Roman"/>
          <w:sz w:val="24"/>
          <w:szCs w:val="24"/>
        </w:rPr>
        <w:t>Староселье</w:t>
      </w:r>
      <w:proofErr w:type="spellEnd"/>
      <w:r w:rsidRPr="00CD0780">
        <w:rPr>
          <w:rFonts w:ascii="Times New Roman" w:hAnsi="Times New Roman" w:cs="Times New Roman"/>
          <w:sz w:val="24"/>
          <w:szCs w:val="24"/>
        </w:rPr>
        <w:t xml:space="preserve">  до д. </w:t>
      </w:r>
      <w:proofErr w:type="spellStart"/>
      <w:r w:rsidRPr="00CD0780">
        <w:rPr>
          <w:rFonts w:ascii="Times New Roman" w:hAnsi="Times New Roman" w:cs="Times New Roman"/>
          <w:sz w:val="24"/>
          <w:szCs w:val="24"/>
        </w:rPr>
        <w:t>Алёшково</w:t>
      </w:r>
      <w:proofErr w:type="spellEnd"/>
      <w:r w:rsidRPr="00CD0780">
        <w:rPr>
          <w:rFonts w:ascii="Times New Roman" w:hAnsi="Times New Roman" w:cs="Times New Roman"/>
          <w:sz w:val="24"/>
          <w:szCs w:val="24"/>
        </w:rPr>
        <w:t xml:space="preserve">, </w:t>
      </w:r>
      <w:proofErr w:type="spellStart"/>
      <w:r w:rsidRPr="00CD0780">
        <w:rPr>
          <w:rFonts w:ascii="Times New Roman" w:hAnsi="Times New Roman" w:cs="Times New Roman"/>
          <w:sz w:val="24"/>
          <w:szCs w:val="24"/>
        </w:rPr>
        <w:t>Малоярославецкого</w:t>
      </w:r>
      <w:proofErr w:type="spellEnd"/>
      <w:r w:rsidRPr="00CD0780">
        <w:rPr>
          <w:rFonts w:ascii="Times New Roman" w:hAnsi="Times New Roman" w:cs="Times New Roman"/>
          <w:sz w:val="24"/>
          <w:szCs w:val="24"/>
        </w:rPr>
        <w:t xml:space="preserve"> района, Калужской области, земельного участка с кадастровым номером 40:13:110309:13» расположенного по адресу:   Калужская область, </w:t>
      </w:r>
      <w:proofErr w:type="spellStart"/>
      <w:r w:rsidRPr="00CD0780">
        <w:rPr>
          <w:rFonts w:ascii="Times New Roman" w:hAnsi="Times New Roman" w:cs="Times New Roman"/>
          <w:sz w:val="24"/>
          <w:szCs w:val="24"/>
        </w:rPr>
        <w:t>Малоярославецкий</w:t>
      </w:r>
      <w:proofErr w:type="spellEnd"/>
      <w:r w:rsidRPr="00CD0780">
        <w:rPr>
          <w:rFonts w:ascii="Times New Roman" w:hAnsi="Times New Roman" w:cs="Times New Roman"/>
          <w:sz w:val="24"/>
          <w:szCs w:val="24"/>
        </w:rPr>
        <w:t xml:space="preserve"> район, по проекту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xml:space="preserve">», составит -  34368,400  тыс. руб. (без НДС). </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Расчет платы за технологическое </w:t>
      </w:r>
      <w:proofErr w:type="gramStart"/>
      <w:r w:rsidRPr="00CD0780">
        <w:rPr>
          <w:rFonts w:ascii="Times New Roman" w:hAnsi="Times New Roman" w:cs="Times New Roman"/>
          <w:sz w:val="24"/>
          <w:szCs w:val="24"/>
        </w:rPr>
        <w:t>присоединение  к</w:t>
      </w:r>
      <w:proofErr w:type="gramEnd"/>
      <w:r w:rsidRPr="00CD0780">
        <w:rPr>
          <w:rFonts w:ascii="Times New Roman" w:hAnsi="Times New Roman" w:cs="Times New Roman"/>
          <w:sz w:val="24"/>
          <w:szCs w:val="24"/>
        </w:rPr>
        <w:t xml:space="preserve"> газораспределительным сетям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приведен в приложении  к экспертному заключению.</w:t>
      </w:r>
    </w:p>
    <w:p w:rsidR="00CD0780" w:rsidRPr="00CD0780" w:rsidRDefault="00CD0780" w:rsidP="009F6B35">
      <w:pPr>
        <w:spacing w:after="0" w:line="240" w:lineRule="auto"/>
        <w:ind w:right="-142" w:firstLine="709"/>
        <w:jc w:val="both"/>
        <w:rPr>
          <w:rFonts w:ascii="Times New Roman" w:hAnsi="Times New Roman" w:cs="Times New Roman"/>
          <w:sz w:val="24"/>
          <w:szCs w:val="24"/>
        </w:rPr>
      </w:pPr>
      <w:r w:rsidRPr="00CD0780">
        <w:rPr>
          <w:rFonts w:ascii="Times New Roman" w:hAnsi="Times New Roman" w:cs="Times New Roman"/>
          <w:sz w:val="24"/>
          <w:szCs w:val="24"/>
        </w:rPr>
        <w:t>Экспертная группа предлагает комиссии установить размер платы за  технологическое присоединение газоиспользующего оборудования к газораспределительным сетям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xml:space="preserve">» объекта капитального строительства: «Газопровод высокого давления от  д. </w:t>
      </w:r>
      <w:proofErr w:type="spellStart"/>
      <w:r w:rsidRPr="00CD0780">
        <w:rPr>
          <w:rFonts w:ascii="Times New Roman" w:hAnsi="Times New Roman" w:cs="Times New Roman"/>
          <w:sz w:val="24"/>
          <w:szCs w:val="24"/>
        </w:rPr>
        <w:t>Староселье</w:t>
      </w:r>
      <w:proofErr w:type="spellEnd"/>
      <w:r w:rsidRPr="00CD0780">
        <w:rPr>
          <w:rFonts w:ascii="Times New Roman" w:hAnsi="Times New Roman" w:cs="Times New Roman"/>
          <w:sz w:val="24"/>
          <w:szCs w:val="24"/>
        </w:rPr>
        <w:t xml:space="preserve">  до д. </w:t>
      </w:r>
      <w:proofErr w:type="spellStart"/>
      <w:r w:rsidRPr="00CD0780">
        <w:rPr>
          <w:rFonts w:ascii="Times New Roman" w:hAnsi="Times New Roman" w:cs="Times New Roman"/>
          <w:sz w:val="24"/>
          <w:szCs w:val="24"/>
        </w:rPr>
        <w:t>Алёшково</w:t>
      </w:r>
      <w:proofErr w:type="spellEnd"/>
      <w:r w:rsidRPr="00CD0780">
        <w:rPr>
          <w:rFonts w:ascii="Times New Roman" w:hAnsi="Times New Roman" w:cs="Times New Roman"/>
          <w:sz w:val="24"/>
          <w:szCs w:val="24"/>
        </w:rPr>
        <w:t xml:space="preserve">, </w:t>
      </w:r>
      <w:proofErr w:type="spellStart"/>
      <w:r w:rsidRPr="00CD0780">
        <w:rPr>
          <w:rFonts w:ascii="Times New Roman" w:hAnsi="Times New Roman" w:cs="Times New Roman"/>
          <w:sz w:val="24"/>
          <w:szCs w:val="24"/>
        </w:rPr>
        <w:t>Малоярославецкого</w:t>
      </w:r>
      <w:proofErr w:type="spellEnd"/>
      <w:r w:rsidRPr="00CD0780">
        <w:rPr>
          <w:rFonts w:ascii="Times New Roman" w:hAnsi="Times New Roman" w:cs="Times New Roman"/>
          <w:sz w:val="24"/>
          <w:szCs w:val="24"/>
        </w:rPr>
        <w:t xml:space="preserve"> района, Калужской области, земельного участка с кадастровым номером 40:13:110309:13» расположенного по адресу:   </w:t>
      </w:r>
      <w:r w:rsidRPr="00CD0780">
        <w:rPr>
          <w:rFonts w:ascii="Times New Roman" w:hAnsi="Times New Roman" w:cs="Times New Roman"/>
          <w:sz w:val="24"/>
          <w:szCs w:val="24"/>
        </w:rPr>
        <w:lastRenderedPageBreak/>
        <w:t xml:space="preserve">Калужская область, </w:t>
      </w:r>
      <w:proofErr w:type="spellStart"/>
      <w:r w:rsidRPr="00CD0780">
        <w:rPr>
          <w:rFonts w:ascii="Times New Roman" w:hAnsi="Times New Roman" w:cs="Times New Roman"/>
          <w:sz w:val="24"/>
          <w:szCs w:val="24"/>
        </w:rPr>
        <w:t>Малоярославецкий</w:t>
      </w:r>
      <w:proofErr w:type="spellEnd"/>
      <w:r w:rsidRPr="00CD0780">
        <w:rPr>
          <w:rFonts w:ascii="Times New Roman" w:hAnsi="Times New Roman" w:cs="Times New Roman"/>
          <w:sz w:val="24"/>
          <w:szCs w:val="24"/>
        </w:rPr>
        <w:t xml:space="preserve"> район, по проекту ОАО «</w:t>
      </w:r>
      <w:proofErr w:type="spellStart"/>
      <w:r w:rsidRPr="00CD0780">
        <w:rPr>
          <w:rFonts w:ascii="Times New Roman" w:hAnsi="Times New Roman" w:cs="Times New Roman"/>
          <w:sz w:val="24"/>
          <w:szCs w:val="24"/>
        </w:rPr>
        <w:t>Малоярославецмежрайгаз</w:t>
      </w:r>
      <w:proofErr w:type="spellEnd"/>
      <w:r w:rsidRPr="00CD0780">
        <w:rPr>
          <w:rFonts w:ascii="Times New Roman" w:hAnsi="Times New Roman" w:cs="Times New Roman"/>
          <w:sz w:val="24"/>
          <w:szCs w:val="24"/>
        </w:rPr>
        <w:t>», в  размере 34368,400 тыс. руб. (без НДС).</w:t>
      </w:r>
    </w:p>
    <w:p w:rsidR="00C15269" w:rsidRPr="00CD0780" w:rsidRDefault="00C15269" w:rsidP="009F6B35">
      <w:pPr>
        <w:spacing w:after="0" w:line="240" w:lineRule="auto"/>
        <w:jc w:val="both"/>
        <w:rPr>
          <w:rFonts w:ascii="Times New Roman" w:hAnsi="Times New Roman" w:cs="Times New Roman"/>
          <w:sz w:val="24"/>
          <w:szCs w:val="24"/>
        </w:rPr>
      </w:pPr>
    </w:p>
    <w:p w:rsidR="005D0057" w:rsidRPr="00CD0780" w:rsidRDefault="005D0057" w:rsidP="009F6B35">
      <w:pPr>
        <w:tabs>
          <w:tab w:val="left" w:pos="720"/>
          <w:tab w:val="left" w:pos="1418"/>
        </w:tabs>
        <w:spacing w:after="0" w:line="240" w:lineRule="auto"/>
        <w:ind w:firstLine="709"/>
        <w:contextualSpacing/>
        <w:jc w:val="both"/>
        <w:rPr>
          <w:rFonts w:ascii="Times New Roman" w:hAnsi="Times New Roman" w:cs="Times New Roman"/>
          <w:color w:val="000000"/>
          <w:sz w:val="24"/>
          <w:szCs w:val="24"/>
        </w:rPr>
      </w:pPr>
      <w:r w:rsidRPr="00CD078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5D0057" w:rsidRDefault="005D0057" w:rsidP="009F6B35">
      <w:pPr>
        <w:autoSpaceDE w:val="0"/>
        <w:autoSpaceDN w:val="0"/>
        <w:adjustRightInd w:val="0"/>
        <w:spacing w:after="0" w:line="240" w:lineRule="auto"/>
        <w:ind w:firstLine="709"/>
        <w:jc w:val="both"/>
        <w:rPr>
          <w:rFonts w:ascii="Times New Roman" w:hAnsi="Times New Roman" w:cs="Times New Roman"/>
          <w:sz w:val="24"/>
          <w:szCs w:val="24"/>
        </w:rPr>
      </w:pPr>
      <w:r w:rsidRPr="00CD0780">
        <w:rPr>
          <w:rFonts w:ascii="Times New Roman" w:hAnsi="Times New Roman" w:cs="Times New Roman"/>
          <w:sz w:val="24"/>
          <w:szCs w:val="24"/>
        </w:rPr>
        <w:t xml:space="preserve"> Установить в индивидуальном порядке</w:t>
      </w:r>
      <w:r w:rsidR="00F74277">
        <w:rPr>
          <w:rFonts w:ascii="Times New Roman" w:hAnsi="Times New Roman" w:cs="Times New Roman"/>
          <w:sz w:val="24"/>
          <w:szCs w:val="24"/>
        </w:rPr>
        <w:t xml:space="preserve"> предложенную</w:t>
      </w:r>
      <w:r w:rsidRPr="00CD0780">
        <w:rPr>
          <w:rFonts w:ascii="Times New Roman" w:eastAsia="Calibri" w:hAnsi="Times New Roman" w:cs="Times New Roman"/>
          <w:sz w:val="24"/>
          <w:szCs w:val="24"/>
          <w:lang w:eastAsia="en-US"/>
        </w:rPr>
        <w:t xml:space="preserve"> плату за технологическое присоединение газоиспользующего оборудования к газораспределительным сетям Открытого акционерного общества «</w:t>
      </w:r>
      <w:proofErr w:type="spellStart"/>
      <w:r w:rsidRPr="00CD0780">
        <w:rPr>
          <w:rFonts w:ascii="Times New Roman" w:eastAsia="Calibri" w:hAnsi="Times New Roman" w:cs="Times New Roman"/>
          <w:sz w:val="24"/>
          <w:szCs w:val="24"/>
          <w:lang w:eastAsia="en-US"/>
        </w:rPr>
        <w:t>Малоярославецмежрайгаз</w:t>
      </w:r>
      <w:proofErr w:type="spellEnd"/>
      <w:r w:rsidRPr="00CD0780">
        <w:rPr>
          <w:rFonts w:ascii="Times New Roman" w:eastAsia="Calibri" w:hAnsi="Times New Roman" w:cs="Times New Roman"/>
          <w:sz w:val="24"/>
          <w:szCs w:val="24"/>
          <w:lang w:eastAsia="en-US"/>
        </w:rPr>
        <w:t xml:space="preserve">» объекта капитального строительства: «Газопровод высокого давления от д. </w:t>
      </w:r>
      <w:proofErr w:type="spellStart"/>
      <w:r w:rsidRPr="00CD0780">
        <w:rPr>
          <w:rFonts w:ascii="Times New Roman" w:eastAsia="Calibri" w:hAnsi="Times New Roman" w:cs="Times New Roman"/>
          <w:sz w:val="24"/>
          <w:szCs w:val="24"/>
          <w:lang w:eastAsia="en-US"/>
        </w:rPr>
        <w:t>Староселье</w:t>
      </w:r>
      <w:proofErr w:type="spellEnd"/>
      <w:r w:rsidRPr="00CD0780">
        <w:rPr>
          <w:rFonts w:ascii="Times New Roman" w:eastAsia="Calibri" w:hAnsi="Times New Roman" w:cs="Times New Roman"/>
          <w:sz w:val="24"/>
          <w:szCs w:val="24"/>
          <w:lang w:eastAsia="en-US"/>
        </w:rPr>
        <w:t xml:space="preserve"> до д. </w:t>
      </w:r>
      <w:proofErr w:type="spellStart"/>
      <w:r w:rsidRPr="00CD0780">
        <w:rPr>
          <w:rFonts w:ascii="Times New Roman" w:eastAsia="Calibri" w:hAnsi="Times New Roman" w:cs="Times New Roman"/>
          <w:sz w:val="24"/>
          <w:szCs w:val="24"/>
          <w:lang w:eastAsia="en-US"/>
        </w:rPr>
        <w:t>Алёшково</w:t>
      </w:r>
      <w:proofErr w:type="spellEnd"/>
      <w:r w:rsidRPr="00CD0780">
        <w:rPr>
          <w:rFonts w:ascii="Times New Roman" w:eastAsia="Calibri" w:hAnsi="Times New Roman" w:cs="Times New Roman"/>
          <w:sz w:val="24"/>
          <w:szCs w:val="24"/>
          <w:lang w:eastAsia="en-US"/>
        </w:rPr>
        <w:t xml:space="preserve">, </w:t>
      </w:r>
      <w:proofErr w:type="spellStart"/>
      <w:r w:rsidRPr="00CD0780">
        <w:rPr>
          <w:rFonts w:ascii="Times New Roman" w:eastAsia="Calibri" w:hAnsi="Times New Roman" w:cs="Times New Roman"/>
          <w:sz w:val="24"/>
          <w:szCs w:val="24"/>
          <w:lang w:eastAsia="en-US"/>
        </w:rPr>
        <w:t>Малоярославецкого</w:t>
      </w:r>
      <w:proofErr w:type="spellEnd"/>
      <w:r w:rsidRPr="00CD0780">
        <w:rPr>
          <w:rFonts w:ascii="Times New Roman" w:eastAsia="Calibri" w:hAnsi="Times New Roman" w:cs="Times New Roman"/>
          <w:sz w:val="24"/>
          <w:szCs w:val="24"/>
          <w:lang w:eastAsia="en-US"/>
        </w:rPr>
        <w:t xml:space="preserve"> района, Калужской области, земельного участка с кадастровым номером 40:13:110309:13» расположенного по адресу: Калужская область, </w:t>
      </w:r>
      <w:proofErr w:type="spellStart"/>
      <w:r w:rsidRPr="00CD0780">
        <w:rPr>
          <w:rFonts w:ascii="Times New Roman" w:eastAsia="Calibri" w:hAnsi="Times New Roman" w:cs="Times New Roman"/>
          <w:sz w:val="24"/>
          <w:szCs w:val="24"/>
          <w:lang w:eastAsia="en-US"/>
        </w:rPr>
        <w:t>Малоярославецкий</w:t>
      </w:r>
      <w:proofErr w:type="spellEnd"/>
      <w:r w:rsidRPr="00CD0780">
        <w:rPr>
          <w:rFonts w:ascii="Times New Roman" w:eastAsia="Calibri" w:hAnsi="Times New Roman" w:cs="Times New Roman"/>
          <w:sz w:val="24"/>
          <w:szCs w:val="24"/>
          <w:lang w:eastAsia="en-US"/>
        </w:rPr>
        <w:t xml:space="preserve"> район, по проекту Открытого акционерного общества «</w:t>
      </w:r>
      <w:proofErr w:type="spellStart"/>
      <w:r w:rsidRPr="00CD0780">
        <w:rPr>
          <w:rFonts w:ascii="Times New Roman" w:eastAsia="Calibri" w:hAnsi="Times New Roman" w:cs="Times New Roman"/>
          <w:sz w:val="24"/>
          <w:szCs w:val="24"/>
          <w:lang w:eastAsia="en-US"/>
        </w:rPr>
        <w:t>Малоярославецмежрайгаз</w:t>
      </w:r>
      <w:proofErr w:type="spellEnd"/>
      <w:r w:rsidRPr="00CD0780">
        <w:rPr>
          <w:rFonts w:ascii="Times New Roman" w:eastAsia="Calibri" w:hAnsi="Times New Roman" w:cs="Times New Roman"/>
          <w:sz w:val="24"/>
          <w:szCs w:val="24"/>
          <w:lang w:eastAsia="en-US"/>
        </w:rPr>
        <w:t xml:space="preserve">», </w:t>
      </w:r>
      <w:r w:rsidRPr="00CD0780">
        <w:rPr>
          <w:rFonts w:ascii="Times New Roman" w:hAnsi="Times New Roman" w:cs="Times New Roman"/>
          <w:sz w:val="24"/>
          <w:szCs w:val="24"/>
        </w:rPr>
        <w:t>в размере 34368,40 тыс. руб. (без учета НДС).</w:t>
      </w:r>
    </w:p>
    <w:p w:rsidR="00F74277" w:rsidRPr="00CD0780" w:rsidRDefault="00F74277" w:rsidP="009F6B35">
      <w:pPr>
        <w:autoSpaceDE w:val="0"/>
        <w:autoSpaceDN w:val="0"/>
        <w:adjustRightInd w:val="0"/>
        <w:spacing w:after="0" w:line="240" w:lineRule="auto"/>
        <w:ind w:firstLine="709"/>
        <w:jc w:val="both"/>
        <w:rPr>
          <w:rFonts w:ascii="Times New Roman" w:hAnsi="Times New Roman" w:cs="Times New Roman"/>
          <w:sz w:val="24"/>
          <w:szCs w:val="24"/>
        </w:rPr>
      </w:pPr>
    </w:p>
    <w:p w:rsidR="005D0057" w:rsidRDefault="00CD0780" w:rsidP="009F6B35">
      <w:pPr>
        <w:spacing w:after="0" w:line="240" w:lineRule="auto"/>
        <w:ind w:firstLine="709"/>
        <w:jc w:val="both"/>
        <w:rPr>
          <w:rFonts w:ascii="Times New Roman" w:eastAsia="Times New Roman" w:hAnsi="Times New Roman" w:cs="Times New Roman"/>
          <w:b/>
          <w:sz w:val="24"/>
          <w:szCs w:val="24"/>
        </w:rPr>
      </w:pPr>
      <w:r w:rsidRPr="009B2243">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от </w:t>
      </w:r>
      <w:r w:rsidR="00C923A4">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.11.2018 </w:t>
      </w:r>
      <w:r w:rsidRPr="009B2243">
        <w:rPr>
          <w:rFonts w:ascii="Times New Roman" w:eastAsia="Times New Roman" w:hAnsi="Times New Roman" w:cs="Times New Roman"/>
          <w:b/>
          <w:sz w:val="24"/>
          <w:szCs w:val="24"/>
        </w:rPr>
        <w:t xml:space="preserve">и экспертным заключением </w:t>
      </w:r>
      <w:r w:rsidRPr="009B2243">
        <w:rPr>
          <w:rFonts w:ascii="Times New Roman" w:hAnsi="Times New Roman"/>
          <w:b/>
          <w:sz w:val="24"/>
          <w:szCs w:val="24"/>
        </w:rPr>
        <w:t xml:space="preserve">от </w:t>
      </w:r>
      <w:proofErr w:type="gramStart"/>
      <w:r>
        <w:rPr>
          <w:rFonts w:ascii="Times New Roman" w:hAnsi="Times New Roman"/>
          <w:b/>
          <w:sz w:val="24"/>
          <w:szCs w:val="24"/>
        </w:rPr>
        <w:t>01.11.2</w:t>
      </w:r>
      <w:r w:rsidRPr="009B2243">
        <w:rPr>
          <w:rFonts w:ascii="Times New Roman" w:hAnsi="Times New Roman"/>
          <w:b/>
          <w:sz w:val="24"/>
          <w:szCs w:val="24"/>
        </w:rPr>
        <w:t>018</w:t>
      </w:r>
      <w:r>
        <w:rPr>
          <w:rFonts w:ascii="Times New Roman" w:hAnsi="Times New Roman"/>
          <w:b/>
          <w:sz w:val="24"/>
          <w:szCs w:val="24"/>
        </w:rPr>
        <w:t xml:space="preserve"> </w:t>
      </w:r>
      <w:r w:rsidR="00C923A4">
        <w:rPr>
          <w:rFonts w:ascii="Times New Roman" w:hAnsi="Times New Roman"/>
          <w:b/>
          <w:sz w:val="24"/>
          <w:szCs w:val="24"/>
        </w:rPr>
        <w:t xml:space="preserve"> </w:t>
      </w:r>
      <w:r w:rsidRPr="009B2243">
        <w:rPr>
          <w:rFonts w:ascii="Times New Roman" w:eastAsia="Times New Roman" w:hAnsi="Times New Roman" w:cs="Times New Roman"/>
          <w:b/>
          <w:sz w:val="24"/>
          <w:szCs w:val="24"/>
        </w:rPr>
        <w:t>в</w:t>
      </w:r>
      <w:proofErr w:type="gramEnd"/>
      <w:r w:rsidRPr="009B2243">
        <w:rPr>
          <w:rFonts w:ascii="Times New Roman" w:eastAsia="Times New Roman" w:hAnsi="Times New Roman" w:cs="Times New Roman"/>
          <w:b/>
          <w:sz w:val="24"/>
          <w:szCs w:val="24"/>
        </w:rPr>
        <w:t xml:space="preserve"> форме приказа (прилагается), голосовали единогласно</w:t>
      </w:r>
      <w:r w:rsidR="00B86592">
        <w:rPr>
          <w:rFonts w:ascii="Times New Roman" w:eastAsia="Times New Roman" w:hAnsi="Times New Roman" w:cs="Times New Roman"/>
          <w:b/>
          <w:sz w:val="24"/>
          <w:szCs w:val="24"/>
        </w:rPr>
        <w:t>.</w:t>
      </w:r>
    </w:p>
    <w:p w:rsidR="00B41EBF" w:rsidRDefault="00B41EBF" w:rsidP="009F6B35">
      <w:pPr>
        <w:spacing w:after="0" w:line="240" w:lineRule="auto"/>
        <w:jc w:val="both"/>
      </w:pPr>
    </w:p>
    <w:p w:rsidR="00CD0780" w:rsidRPr="00FB051C" w:rsidRDefault="00CD0780" w:rsidP="009F6B35">
      <w:pPr>
        <w:autoSpaceDE w:val="0"/>
        <w:autoSpaceDN w:val="0"/>
        <w:adjustRightInd w:val="0"/>
        <w:spacing w:after="0" w:line="240" w:lineRule="auto"/>
        <w:ind w:firstLine="540"/>
        <w:jc w:val="both"/>
        <w:rPr>
          <w:rFonts w:ascii="Times New Roman" w:hAnsi="Times New Roman" w:cs="Times New Roman"/>
          <w:b/>
          <w:sz w:val="24"/>
          <w:szCs w:val="24"/>
        </w:rPr>
      </w:pPr>
      <w:r w:rsidRPr="00FB051C">
        <w:rPr>
          <w:rFonts w:ascii="Times New Roman" w:hAnsi="Times New Roman" w:cs="Times New Roman"/>
          <w:b/>
          <w:sz w:val="24"/>
          <w:szCs w:val="24"/>
        </w:rPr>
        <w:t xml:space="preserve">2. Об установлении цен на </w:t>
      </w:r>
      <w:r w:rsidRPr="00FB051C">
        <w:rPr>
          <w:rFonts w:ascii="Times New Roman" w:eastAsia="Times New Roman" w:hAnsi="Times New Roman" w:cs="Times New Roman"/>
          <w:b/>
          <w:sz w:val="24"/>
          <w:szCs w:val="24"/>
        </w:rPr>
        <w:t>топливо твердое, топливо печное бытовое,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Калужской области</w:t>
      </w:r>
      <w:r w:rsidRPr="00FB051C">
        <w:rPr>
          <w:rFonts w:ascii="Times New Roman" w:eastAsia="Times New Roman" w:hAnsi="Times New Roman" w:cs="Times New Roman"/>
          <w:sz w:val="24"/>
          <w:szCs w:val="24"/>
        </w:rPr>
        <w:t xml:space="preserve"> </w:t>
      </w:r>
      <w:r w:rsidRPr="00FB051C">
        <w:rPr>
          <w:rFonts w:ascii="Times New Roman" w:hAnsi="Times New Roman" w:cs="Times New Roman"/>
          <w:b/>
          <w:sz w:val="24"/>
          <w:szCs w:val="24"/>
        </w:rPr>
        <w:t>на 2019 год</w:t>
      </w:r>
      <w:r w:rsidR="00B86592">
        <w:rPr>
          <w:rFonts w:ascii="Times New Roman" w:hAnsi="Times New Roman" w:cs="Times New Roman"/>
          <w:b/>
          <w:sz w:val="24"/>
          <w:szCs w:val="24"/>
        </w:rPr>
        <w:t>.</w:t>
      </w:r>
    </w:p>
    <w:p w:rsidR="00CD0780" w:rsidRPr="00FB051C" w:rsidRDefault="00CD0780" w:rsidP="009F6B35">
      <w:pPr>
        <w:tabs>
          <w:tab w:val="left" w:pos="720"/>
          <w:tab w:val="left" w:pos="1418"/>
        </w:tabs>
        <w:spacing w:after="0" w:line="240" w:lineRule="auto"/>
        <w:jc w:val="both"/>
        <w:rPr>
          <w:rFonts w:ascii="Times New Roman" w:eastAsia="Times New Roman" w:hAnsi="Times New Roman" w:cs="Times New Roman"/>
          <w:b/>
          <w:sz w:val="24"/>
          <w:szCs w:val="24"/>
        </w:rPr>
      </w:pPr>
      <w:r w:rsidRPr="00FB051C">
        <w:rPr>
          <w:rFonts w:ascii="Times New Roman" w:eastAsia="Times New Roman" w:hAnsi="Times New Roman" w:cs="Times New Roman"/>
          <w:b/>
          <w:sz w:val="24"/>
          <w:szCs w:val="24"/>
        </w:rPr>
        <w:t>---------------------------------------------------------------------------------------------------------------------</w:t>
      </w:r>
    </w:p>
    <w:p w:rsidR="00CD0780" w:rsidRPr="00FB051C" w:rsidRDefault="00CD0780" w:rsidP="009F6B3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B051C">
        <w:rPr>
          <w:rFonts w:ascii="Times New Roman" w:hAnsi="Times New Roman" w:cs="Times New Roman"/>
          <w:b/>
          <w:color w:val="000000"/>
          <w:sz w:val="24"/>
          <w:szCs w:val="24"/>
        </w:rPr>
        <w:t>Доложил: Г.А. Кузина</w:t>
      </w:r>
      <w:r w:rsidR="00B86592">
        <w:rPr>
          <w:rFonts w:ascii="Times New Roman" w:hAnsi="Times New Roman" w:cs="Times New Roman"/>
          <w:b/>
          <w:color w:val="000000"/>
          <w:sz w:val="24"/>
          <w:szCs w:val="24"/>
        </w:rPr>
        <w:t>.</w:t>
      </w:r>
    </w:p>
    <w:p w:rsidR="00CD0780" w:rsidRPr="00FB051C" w:rsidRDefault="00CD0780" w:rsidP="009F6B35">
      <w:pPr>
        <w:spacing w:after="0" w:line="240" w:lineRule="auto"/>
        <w:jc w:val="both"/>
        <w:rPr>
          <w:rFonts w:ascii="Times New Roman" w:hAnsi="Times New Roman" w:cs="Times New Roman"/>
          <w:sz w:val="24"/>
          <w:szCs w:val="24"/>
        </w:rPr>
      </w:pPr>
    </w:p>
    <w:p w:rsidR="00FB051C" w:rsidRPr="00FB051C" w:rsidRDefault="00FB051C" w:rsidP="009F6B35">
      <w:pPr>
        <w:spacing w:after="0" w:line="240" w:lineRule="auto"/>
        <w:ind w:firstLine="709"/>
        <w:jc w:val="both"/>
        <w:rPr>
          <w:rFonts w:ascii="Times New Roman" w:hAnsi="Times New Roman" w:cs="Times New Roman"/>
          <w:sz w:val="24"/>
          <w:szCs w:val="24"/>
        </w:rPr>
      </w:pPr>
      <w:r w:rsidRPr="00FB051C">
        <w:rPr>
          <w:rFonts w:ascii="Times New Roman" w:hAnsi="Times New Roman" w:cs="Times New Roman"/>
          <w:sz w:val="24"/>
          <w:szCs w:val="24"/>
        </w:rPr>
        <w:t xml:space="preserve">Экспертной группой министерства конкурентной политики Калужской области проведена </w:t>
      </w:r>
      <w:r w:rsidRPr="00FB051C">
        <w:rPr>
          <w:rFonts w:ascii="Times New Roman" w:hAnsi="Times New Roman" w:cs="Times New Roman"/>
          <w:bCs/>
          <w:sz w:val="24"/>
          <w:szCs w:val="24"/>
        </w:rPr>
        <w:t xml:space="preserve">экспертиза по </w:t>
      </w:r>
      <w:r w:rsidRPr="00FB051C">
        <w:rPr>
          <w:rFonts w:ascii="Times New Roman" w:hAnsi="Times New Roman" w:cs="Times New Roman"/>
          <w:sz w:val="24"/>
          <w:szCs w:val="24"/>
        </w:rPr>
        <w:t>установлению цен на твердое топливо (дрова, уголь), на 2019 год.</w:t>
      </w:r>
    </w:p>
    <w:p w:rsidR="00FB051C" w:rsidRPr="00FB051C" w:rsidRDefault="00FB051C" w:rsidP="009F6B35">
      <w:pPr>
        <w:spacing w:after="0" w:line="240" w:lineRule="auto"/>
        <w:ind w:firstLine="709"/>
        <w:jc w:val="both"/>
        <w:rPr>
          <w:rFonts w:ascii="Times New Roman" w:hAnsi="Times New Roman" w:cs="Times New Roman"/>
          <w:sz w:val="24"/>
          <w:szCs w:val="24"/>
        </w:rPr>
      </w:pPr>
      <w:r w:rsidRPr="00FB051C">
        <w:rPr>
          <w:rFonts w:ascii="Times New Roman" w:hAnsi="Times New Roman" w:cs="Times New Roman"/>
          <w:sz w:val="24"/>
          <w:szCs w:val="24"/>
        </w:rPr>
        <w:t>Экспертиза была проведена в соответствии с:</w:t>
      </w:r>
    </w:p>
    <w:p w:rsidR="00FB051C" w:rsidRPr="00FB051C" w:rsidRDefault="00FB051C" w:rsidP="009F6B35">
      <w:pPr>
        <w:spacing w:after="0" w:line="240" w:lineRule="auto"/>
        <w:ind w:firstLine="709"/>
        <w:jc w:val="both"/>
        <w:rPr>
          <w:rFonts w:ascii="Times New Roman" w:hAnsi="Times New Roman" w:cs="Times New Roman"/>
          <w:sz w:val="24"/>
          <w:szCs w:val="24"/>
        </w:rPr>
      </w:pPr>
      <w:r w:rsidRPr="00FB051C">
        <w:rPr>
          <w:rFonts w:ascii="Times New Roman" w:hAnsi="Times New Roman" w:cs="Times New Roman"/>
          <w:sz w:val="24"/>
          <w:szCs w:val="24"/>
        </w:rPr>
        <w:t>- постановлением Правительства РФ от 07.03.1995 № 239 «О мерах по упорядочению государственного регулирования цен (тарифов)» (в редакции от 29.10.2018);</w:t>
      </w:r>
    </w:p>
    <w:p w:rsidR="00FB051C" w:rsidRPr="00FB051C" w:rsidRDefault="00FB051C" w:rsidP="009F6B35">
      <w:pPr>
        <w:autoSpaceDE w:val="0"/>
        <w:autoSpaceDN w:val="0"/>
        <w:adjustRightInd w:val="0"/>
        <w:spacing w:after="0" w:line="240" w:lineRule="auto"/>
        <w:ind w:firstLine="709"/>
        <w:jc w:val="both"/>
        <w:rPr>
          <w:rFonts w:ascii="Times New Roman" w:hAnsi="Times New Roman" w:cs="Times New Roman"/>
          <w:sz w:val="24"/>
          <w:szCs w:val="24"/>
        </w:rPr>
      </w:pPr>
      <w:r w:rsidRPr="00FB051C">
        <w:rPr>
          <w:rFonts w:ascii="Times New Roman" w:hAnsi="Times New Roman" w:cs="Times New Roman"/>
          <w:sz w:val="24"/>
          <w:szCs w:val="24"/>
        </w:rPr>
        <w:t>- Прогнозом социально-экономического развити</w:t>
      </w:r>
      <w:r>
        <w:rPr>
          <w:rFonts w:ascii="Times New Roman" w:hAnsi="Times New Roman" w:cs="Times New Roman"/>
          <w:sz w:val="24"/>
          <w:szCs w:val="24"/>
        </w:rPr>
        <w:t>я РФ на период до 2024 года</w:t>
      </w:r>
      <w:r w:rsidRPr="00FB051C">
        <w:rPr>
          <w:rFonts w:ascii="Times New Roman" w:hAnsi="Times New Roman" w:cs="Times New Roman"/>
          <w:sz w:val="24"/>
          <w:szCs w:val="24"/>
        </w:rPr>
        <w:t xml:space="preserve"> (далее – Прогноз); </w:t>
      </w:r>
    </w:p>
    <w:p w:rsidR="00FB051C" w:rsidRPr="00FB051C" w:rsidRDefault="00FB051C" w:rsidP="009F6B35">
      <w:pPr>
        <w:spacing w:after="0" w:line="240" w:lineRule="auto"/>
        <w:ind w:firstLine="709"/>
        <w:jc w:val="both"/>
        <w:rPr>
          <w:rFonts w:ascii="Times New Roman" w:hAnsi="Times New Roman" w:cs="Times New Roman"/>
          <w:sz w:val="24"/>
          <w:szCs w:val="24"/>
        </w:rPr>
      </w:pPr>
      <w:r w:rsidRPr="00FB051C">
        <w:rPr>
          <w:rFonts w:ascii="Times New Roman" w:hAnsi="Times New Roman" w:cs="Times New Roman"/>
          <w:sz w:val="24"/>
          <w:szCs w:val="24"/>
        </w:rPr>
        <w:t>- Федеральным законом от 03.08.2018 № 303-ФЗ «О внесении изменений в отдельные законодательные акты Российской Федерации о</w:t>
      </w:r>
      <w:r>
        <w:rPr>
          <w:rFonts w:ascii="Times New Roman" w:hAnsi="Times New Roman" w:cs="Times New Roman"/>
          <w:sz w:val="24"/>
          <w:szCs w:val="24"/>
        </w:rPr>
        <w:t xml:space="preserve"> налогах и сборах» (в редакции</w:t>
      </w:r>
      <w:r w:rsidRPr="00FB051C">
        <w:rPr>
          <w:rFonts w:ascii="Times New Roman" w:hAnsi="Times New Roman" w:cs="Times New Roman"/>
          <w:sz w:val="24"/>
          <w:szCs w:val="24"/>
        </w:rPr>
        <w:t xml:space="preserve"> от 30.10.2018) (далее – Федеральный Закон № 303-ФЗ);</w:t>
      </w:r>
    </w:p>
    <w:p w:rsidR="00FB051C" w:rsidRDefault="00FB051C" w:rsidP="009F6B35">
      <w:pPr>
        <w:autoSpaceDE w:val="0"/>
        <w:autoSpaceDN w:val="0"/>
        <w:adjustRightInd w:val="0"/>
        <w:spacing w:after="0" w:line="240" w:lineRule="auto"/>
        <w:ind w:firstLine="709"/>
        <w:jc w:val="both"/>
        <w:rPr>
          <w:rFonts w:ascii="Times New Roman" w:hAnsi="Times New Roman" w:cs="Times New Roman"/>
          <w:sz w:val="24"/>
          <w:szCs w:val="24"/>
        </w:rPr>
      </w:pPr>
      <w:r w:rsidRPr="00FB051C">
        <w:rPr>
          <w:rFonts w:ascii="Times New Roman" w:hAnsi="Times New Roman" w:cs="Times New Roman"/>
          <w:sz w:val="24"/>
          <w:szCs w:val="24"/>
        </w:rPr>
        <w:t xml:space="preserve">- Федеральным законом от 05.04.20132 № 44-ФЗ «О контрактной системе в сфере закупок товаров, работ, услуг для обеспечения государственных и муниципальных </w:t>
      </w:r>
      <w:proofErr w:type="gramStart"/>
      <w:r w:rsidRPr="00FB051C">
        <w:rPr>
          <w:rFonts w:ascii="Times New Roman" w:hAnsi="Times New Roman" w:cs="Times New Roman"/>
          <w:sz w:val="24"/>
          <w:szCs w:val="24"/>
        </w:rPr>
        <w:t>нужд»  (</w:t>
      </w:r>
      <w:proofErr w:type="gramEnd"/>
      <w:r w:rsidRPr="00FB051C">
        <w:rPr>
          <w:rFonts w:ascii="Times New Roman" w:hAnsi="Times New Roman" w:cs="Times New Roman"/>
          <w:sz w:val="24"/>
          <w:szCs w:val="24"/>
        </w:rPr>
        <w:t xml:space="preserve">в ред. от 30.10.2018) (Федеральный Закон № 44- ФЗ). </w:t>
      </w:r>
    </w:p>
    <w:p w:rsidR="00FB051C" w:rsidRPr="00FB051C" w:rsidRDefault="00FB051C" w:rsidP="009F6B35">
      <w:pPr>
        <w:autoSpaceDE w:val="0"/>
        <w:autoSpaceDN w:val="0"/>
        <w:adjustRightInd w:val="0"/>
        <w:spacing w:after="0" w:line="240" w:lineRule="auto"/>
        <w:ind w:firstLine="709"/>
        <w:jc w:val="both"/>
        <w:rPr>
          <w:rFonts w:ascii="Times New Roman" w:hAnsi="Times New Roman" w:cs="Times New Roman"/>
          <w:sz w:val="24"/>
          <w:szCs w:val="24"/>
        </w:rPr>
      </w:pPr>
      <w:r w:rsidRPr="00FB051C">
        <w:rPr>
          <w:rFonts w:ascii="Times New Roman" w:hAnsi="Times New Roman" w:cs="Times New Roman"/>
          <w:sz w:val="24"/>
          <w:szCs w:val="24"/>
        </w:rPr>
        <w:t xml:space="preserve">В соответствии с пунктами 1, 7 постановления Правительства РФ </w:t>
      </w:r>
      <w:r>
        <w:rPr>
          <w:rFonts w:ascii="Times New Roman" w:hAnsi="Times New Roman" w:cs="Times New Roman"/>
          <w:sz w:val="24"/>
          <w:szCs w:val="24"/>
        </w:rPr>
        <w:t xml:space="preserve">от 07.03.1995 </w:t>
      </w:r>
      <w:r w:rsidRPr="00FB051C">
        <w:rPr>
          <w:rFonts w:ascii="Times New Roman" w:hAnsi="Times New Roman" w:cs="Times New Roman"/>
          <w:sz w:val="24"/>
          <w:szCs w:val="24"/>
        </w:rPr>
        <w:t xml:space="preserve">№ 239 на 2019 год на территории Калужской области экспертной группой предлагается установить предельные цены на твердое топливо (дрова, уголь). </w:t>
      </w:r>
    </w:p>
    <w:p w:rsidR="00FB051C" w:rsidRPr="00FB051C" w:rsidRDefault="00FB051C" w:rsidP="009F6B35">
      <w:pPr>
        <w:spacing w:after="0" w:line="240" w:lineRule="auto"/>
        <w:ind w:firstLine="709"/>
        <w:jc w:val="both"/>
        <w:rPr>
          <w:rFonts w:ascii="Times New Roman" w:hAnsi="Times New Roman" w:cs="Times New Roman"/>
          <w:sz w:val="24"/>
          <w:szCs w:val="24"/>
          <w:highlight w:val="yellow"/>
        </w:rPr>
      </w:pPr>
      <w:r w:rsidRPr="00FB051C">
        <w:rPr>
          <w:rFonts w:ascii="Times New Roman" w:hAnsi="Times New Roman" w:cs="Times New Roman"/>
          <w:sz w:val="24"/>
          <w:szCs w:val="24"/>
        </w:rPr>
        <w:t xml:space="preserve">При определении предельных цен на уголь эксперты учитывали стоимость угля на основании электронных аукционов, проводимых в 2018 году в соответствии с Федеральным законом № 44-ФЗ. </w:t>
      </w:r>
    </w:p>
    <w:p w:rsidR="00FB051C" w:rsidRPr="00FB051C" w:rsidRDefault="00FB051C" w:rsidP="009F6B35">
      <w:pPr>
        <w:spacing w:after="0" w:line="240" w:lineRule="auto"/>
        <w:ind w:firstLine="709"/>
        <w:jc w:val="both"/>
        <w:rPr>
          <w:rFonts w:ascii="Times New Roman" w:hAnsi="Times New Roman" w:cs="Times New Roman"/>
          <w:sz w:val="24"/>
          <w:szCs w:val="24"/>
        </w:rPr>
      </w:pPr>
      <w:r w:rsidRPr="00FB051C">
        <w:rPr>
          <w:rFonts w:ascii="Times New Roman" w:hAnsi="Times New Roman" w:cs="Times New Roman"/>
          <w:sz w:val="24"/>
          <w:szCs w:val="24"/>
        </w:rPr>
        <w:t>Предельные цены на твердое топливо в 2019 году определялись в рублях за единицу измерения, и дифференцировались в зависимости от вида топлива дрова или (уголь) следующим образом:</w:t>
      </w:r>
    </w:p>
    <w:p w:rsidR="00FB051C" w:rsidRPr="00FB051C" w:rsidRDefault="00FB051C" w:rsidP="009F6B35">
      <w:pPr>
        <w:spacing w:after="0" w:line="240" w:lineRule="auto"/>
        <w:ind w:firstLine="709"/>
        <w:jc w:val="both"/>
        <w:rPr>
          <w:rFonts w:ascii="Times New Roman" w:hAnsi="Times New Roman" w:cs="Times New Roman"/>
          <w:sz w:val="24"/>
          <w:szCs w:val="24"/>
        </w:rPr>
      </w:pPr>
      <w:r w:rsidRPr="00FB051C">
        <w:rPr>
          <w:rFonts w:ascii="Times New Roman" w:hAnsi="Times New Roman" w:cs="Times New Roman"/>
          <w:sz w:val="24"/>
          <w:szCs w:val="24"/>
        </w:rPr>
        <w:t>- предельная цена на дрова определялась в рублях за один плотный кубический метр дров и за один складочный кубический метр дров;</w:t>
      </w:r>
    </w:p>
    <w:p w:rsidR="00FB051C" w:rsidRPr="00FB051C" w:rsidRDefault="00FB051C" w:rsidP="009F6B35">
      <w:pPr>
        <w:spacing w:after="0" w:line="240" w:lineRule="auto"/>
        <w:ind w:firstLine="709"/>
        <w:jc w:val="both"/>
        <w:rPr>
          <w:rFonts w:ascii="Times New Roman" w:hAnsi="Times New Roman" w:cs="Times New Roman"/>
          <w:sz w:val="24"/>
          <w:szCs w:val="24"/>
        </w:rPr>
      </w:pPr>
      <w:r w:rsidRPr="00FB051C">
        <w:rPr>
          <w:rFonts w:ascii="Times New Roman" w:hAnsi="Times New Roman" w:cs="Times New Roman"/>
          <w:sz w:val="24"/>
          <w:szCs w:val="24"/>
        </w:rPr>
        <w:t>- предельная цена на уголь определялась в рублях за одну тонну каменного угля в зависимости от размеров кусков (класса крупности) (ДПК и ДОМ).</w:t>
      </w:r>
    </w:p>
    <w:p w:rsidR="00FB051C" w:rsidRPr="00FB051C" w:rsidRDefault="00FB051C" w:rsidP="009F6B35">
      <w:pPr>
        <w:spacing w:after="0" w:line="240" w:lineRule="auto"/>
        <w:ind w:firstLine="709"/>
        <w:jc w:val="both"/>
        <w:rPr>
          <w:rFonts w:ascii="Times New Roman" w:eastAsia="Calibri" w:hAnsi="Times New Roman" w:cs="Times New Roman"/>
          <w:sz w:val="24"/>
          <w:szCs w:val="24"/>
          <w:lang w:eastAsia="en-US"/>
        </w:rPr>
      </w:pPr>
      <w:r w:rsidRPr="00FB051C">
        <w:rPr>
          <w:rFonts w:ascii="Times New Roman" w:eastAsia="Calibri" w:hAnsi="Times New Roman" w:cs="Times New Roman"/>
          <w:sz w:val="24"/>
          <w:szCs w:val="24"/>
          <w:lang w:eastAsia="en-US"/>
        </w:rPr>
        <w:lastRenderedPageBreak/>
        <w:t xml:space="preserve">Определение предельной цены на твердое топливо (дрова, уголь) на 2019 год, осуществлялось экспертами с календарной разбивкой по полугодиям. </w:t>
      </w:r>
    </w:p>
    <w:p w:rsidR="00FB051C" w:rsidRPr="00FB051C" w:rsidRDefault="00FB051C" w:rsidP="009F6B35">
      <w:pPr>
        <w:spacing w:after="0" w:line="240" w:lineRule="auto"/>
        <w:ind w:firstLine="709"/>
        <w:jc w:val="both"/>
        <w:rPr>
          <w:rFonts w:ascii="Times New Roman" w:eastAsia="Calibri" w:hAnsi="Times New Roman" w:cs="Times New Roman"/>
          <w:sz w:val="24"/>
          <w:szCs w:val="24"/>
          <w:lang w:eastAsia="en-US"/>
        </w:rPr>
      </w:pPr>
      <w:r w:rsidRPr="00FB051C">
        <w:rPr>
          <w:rFonts w:ascii="Times New Roman" w:eastAsia="Calibri" w:hAnsi="Times New Roman" w:cs="Times New Roman"/>
          <w:sz w:val="24"/>
          <w:szCs w:val="24"/>
          <w:lang w:eastAsia="en-US"/>
        </w:rPr>
        <w:t xml:space="preserve">На период с 01.01.2019 по 30.06.2019 г.: </w:t>
      </w:r>
    </w:p>
    <w:p w:rsidR="00FB051C" w:rsidRPr="00FB051C" w:rsidRDefault="00FB051C" w:rsidP="009F6B35">
      <w:pPr>
        <w:spacing w:after="0" w:line="240" w:lineRule="auto"/>
        <w:ind w:firstLine="709"/>
        <w:jc w:val="both"/>
        <w:rPr>
          <w:rFonts w:ascii="Times New Roman" w:eastAsia="Times New Roman" w:hAnsi="Times New Roman" w:cs="Times New Roman"/>
          <w:sz w:val="24"/>
          <w:szCs w:val="24"/>
        </w:rPr>
      </w:pPr>
      <w:r w:rsidRPr="00FB051C">
        <w:rPr>
          <w:rFonts w:ascii="Times New Roman" w:eastAsia="Calibri" w:hAnsi="Times New Roman" w:cs="Times New Roman"/>
          <w:sz w:val="24"/>
          <w:szCs w:val="24"/>
          <w:lang w:eastAsia="en-US"/>
        </w:rPr>
        <w:t>Предельные цены на дрова (плотные и складочные) и уголь каменный марки Д (ДПК) в 1 полугодии определены путем индексации цен декабря 2018 г. на 1,7%</w:t>
      </w:r>
      <w:r w:rsidRPr="00FB051C">
        <w:rPr>
          <w:rFonts w:ascii="Times New Roman" w:hAnsi="Times New Roman" w:cs="Times New Roman"/>
          <w:sz w:val="24"/>
          <w:szCs w:val="24"/>
        </w:rPr>
        <w:t>,</w:t>
      </w:r>
      <w:r w:rsidRPr="00FB051C">
        <w:rPr>
          <w:rFonts w:ascii="Times New Roman" w:eastAsia="Calibri" w:hAnsi="Times New Roman" w:cs="Times New Roman"/>
          <w:sz w:val="24"/>
          <w:szCs w:val="24"/>
          <w:lang w:eastAsia="en-US"/>
        </w:rPr>
        <w:t xml:space="preserve"> с учетом </w:t>
      </w:r>
      <w:r w:rsidRPr="00FB051C">
        <w:rPr>
          <w:rFonts w:ascii="Times New Roman" w:hAnsi="Times New Roman" w:cs="Times New Roman"/>
          <w:sz w:val="24"/>
          <w:szCs w:val="24"/>
        </w:rPr>
        <w:t>Федерального закона № 303-ФЗ.</w:t>
      </w:r>
    </w:p>
    <w:p w:rsidR="00FB051C" w:rsidRPr="00FB051C" w:rsidRDefault="00FB051C" w:rsidP="009F6B35">
      <w:pPr>
        <w:spacing w:after="0" w:line="240" w:lineRule="auto"/>
        <w:ind w:firstLine="709"/>
        <w:jc w:val="both"/>
        <w:rPr>
          <w:rFonts w:ascii="Times New Roman" w:hAnsi="Times New Roman" w:cs="Times New Roman"/>
          <w:b/>
          <w:sz w:val="24"/>
          <w:szCs w:val="24"/>
        </w:rPr>
      </w:pPr>
      <w:r w:rsidRPr="00FB051C">
        <w:rPr>
          <w:rFonts w:ascii="Times New Roman" w:hAnsi="Times New Roman" w:cs="Times New Roman"/>
          <w:sz w:val="24"/>
          <w:szCs w:val="24"/>
        </w:rPr>
        <w:t>Предельная цена на каменный уголь марки Д (ДОМ)</w:t>
      </w:r>
      <w:r w:rsidRPr="00FB051C">
        <w:rPr>
          <w:rFonts w:ascii="Times New Roman" w:eastAsia="Calibri" w:hAnsi="Times New Roman" w:cs="Times New Roman"/>
          <w:sz w:val="24"/>
          <w:szCs w:val="24"/>
          <w:lang w:eastAsia="en-US"/>
        </w:rPr>
        <w:t xml:space="preserve"> определена по результатам </w:t>
      </w:r>
      <w:r w:rsidRPr="00FB051C">
        <w:rPr>
          <w:rFonts w:ascii="Times New Roman" w:hAnsi="Times New Roman" w:cs="Times New Roman"/>
          <w:sz w:val="24"/>
          <w:szCs w:val="24"/>
        </w:rPr>
        <w:t>электронного аукциона в размере максимальной величины.</w:t>
      </w:r>
    </w:p>
    <w:p w:rsidR="00FB051C" w:rsidRPr="00FB051C" w:rsidRDefault="00FB051C" w:rsidP="009F6B35">
      <w:pPr>
        <w:spacing w:after="0" w:line="240" w:lineRule="auto"/>
        <w:ind w:firstLine="709"/>
        <w:jc w:val="both"/>
        <w:rPr>
          <w:rFonts w:ascii="Times New Roman" w:eastAsia="Calibri" w:hAnsi="Times New Roman" w:cs="Times New Roman"/>
          <w:sz w:val="24"/>
          <w:szCs w:val="24"/>
          <w:lang w:eastAsia="en-US"/>
        </w:rPr>
      </w:pPr>
      <w:r w:rsidRPr="00FB051C">
        <w:rPr>
          <w:rFonts w:ascii="Times New Roman" w:eastAsia="Calibri" w:hAnsi="Times New Roman" w:cs="Times New Roman"/>
          <w:sz w:val="24"/>
          <w:szCs w:val="24"/>
          <w:lang w:eastAsia="en-US"/>
        </w:rPr>
        <w:t>На период с 01.07.2019 по 31.12.2019 г.:</w:t>
      </w:r>
    </w:p>
    <w:p w:rsidR="00FB051C" w:rsidRPr="00F41AEC" w:rsidRDefault="00FB051C" w:rsidP="009F6B35">
      <w:pPr>
        <w:spacing w:after="0" w:line="240" w:lineRule="auto"/>
        <w:ind w:firstLine="709"/>
        <w:jc w:val="both"/>
        <w:rPr>
          <w:rFonts w:ascii="Times New Roman" w:eastAsia="Times New Roman" w:hAnsi="Times New Roman" w:cs="Times New Roman"/>
          <w:sz w:val="24"/>
          <w:szCs w:val="24"/>
        </w:rPr>
      </w:pPr>
      <w:r w:rsidRPr="00F41AEC">
        <w:rPr>
          <w:rFonts w:ascii="Times New Roman" w:hAnsi="Times New Roman" w:cs="Times New Roman"/>
          <w:sz w:val="24"/>
          <w:szCs w:val="24"/>
        </w:rPr>
        <w:t>Предельные цены на твердое топливо (дрова плотные, дрова складочные и уголь каменный двух марок) определены путем индексации цен января 2019 г. на 2,4% на основании Прогноза.</w:t>
      </w:r>
    </w:p>
    <w:p w:rsidR="00FB051C" w:rsidRPr="00F41AEC" w:rsidRDefault="00FB051C" w:rsidP="009F6B35">
      <w:pPr>
        <w:spacing w:after="0" w:line="240" w:lineRule="auto"/>
        <w:ind w:firstLine="709"/>
        <w:jc w:val="both"/>
        <w:rPr>
          <w:rFonts w:ascii="Times New Roman" w:hAnsi="Times New Roman" w:cs="Times New Roman"/>
          <w:sz w:val="24"/>
          <w:szCs w:val="24"/>
        </w:rPr>
      </w:pPr>
      <w:r w:rsidRPr="00F41AEC">
        <w:rPr>
          <w:rFonts w:ascii="Times New Roman" w:hAnsi="Times New Roman" w:cs="Times New Roman"/>
          <w:sz w:val="24"/>
          <w:szCs w:val="24"/>
        </w:rPr>
        <w:t>По результатам выполненных расчетов и согласно обосновывающим материалам экспертная группа предлагает установить следующие предельные цены на твердое топливо (дрова, уголь), реализуемое населению на территории Калужской области на 2019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3266"/>
        <w:gridCol w:w="2121"/>
      </w:tblGrid>
      <w:tr w:rsidR="00FB051C" w:rsidRPr="00F41AEC" w:rsidTr="00C135D5">
        <w:trPr>
          <w:trHeight w:val="125"/>
        </w:trPr>
        <w:tc>
          <w:tcPr>
            <w:tcW w:w="2127" w:type="dxa"/>
            <w:vMerge w:val="restart"/>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Вид товара (услуги)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Единица измерения</w:t>
            </w:r>
          </w:p>
        </w:tc>
        <w:tc>
          <w:tcPr>
            <w:tcW w:w="5387" w:type="dxa"/>
            <w:gridSpan w:val="2"/>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Цена на твердое топливо (руб./</w:t>
            </w:r>
            <w:proofErr w:type="spellStart"/>
            <w:proofErr w:type="gramStart"/>
            <w:r w:rsidRPr="00F41AEC">
              <w:rPr>
                <w:rFonts w:ascii="Times New Roman" w:hAnsi="Times New Roman" w:cs="Times New Roman"/>
                <w:sz w:val="20"/>
                <w:szCs w:val="20"/>
              </w:rPr>
              <w:t>куб.м</w:t>
            </w:r>
            <w:proofErr w:type="spellEnd"/>
            <w:proofErr w:type="gramEnd"/>
            <w:r w:rsidRPr="00F41AEC">
              <w:rPr>
                <w:rFonts w:ascii="Times New Roman" w:hAnsi="Times New Roman" w:cs="Times New Roman"/>
                <w:sz w:val="20"/>
                <w:szCs w:val="20"/>
              </w:rPr>
              <w:t>)</w:t>
            </w:r>
          </w:p>
        </w:tc>
      </w:tr>
      <w:tr w:rsidR="00FB051C" w:rsidRPr="00F41AEC" w:rsidTr="00C135D5">
        <w:trPr>
          <w:trHeight w:val="3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051C" w:rsidRPr="00F41AEC" w:rsidRDefault="00FB051C" w:rsidP="0074033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B051C" w:rsidRPr="00F41AEC" w:rsidRDefault="00FB051C" w:rsidP="0074033D">
            <w:pPr>
              <w:spacing w:after="0" w:line="240" w:lineRule="auto"/>
              <w:rPr>
                <w:rFonts w:ascii="Times New Roman" w:hAnsi="Times New Roman" w:cs="Times New Roman"/>
                <w:sz w:val="20"/>
                <w:szCs w:val="20"/>
              </w:rPr>
            </w:pPr>
          </w:p>
        </w:tc>
        <w:tc>
          <w:tcPr>
            <w:tcW w:w="3266"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с 01.01.2019 по 30.06.2019</w:t>
            </w:r>
          </w:p>
        </w:tc>
        <w:tc>
          <w:tcPr>
            <w:tcW w:w="2121"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с 01.07.2019 по 31.12.2019</w:t>
            </w:r>
          </w:p>
        </w:tc>
      </w:tr>
      <w:tr w:rsidR="00FB051C" w:rsidRPr="00F41AEC" w:rsidTr="00C135D5">
        <w:trPr>
          <w:trHeight w:val="125"/>
        </w:trPr>
        <w:tc>
          <w:tcPr>
            <w:tcW w:w="2127"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rPr>
                <w:rFonts w:ascii="Times New Roman" w:hAnsi="Times New Roman" w:cs="Times New Roman"/>
                <w:sz w:val="20"/>
                <w:szCs w:val="20"/>
              </w:rPr>
            </w:pPr>
            <w:r w:rsidRPr="00F41AEC">
              <w:rPr>
                <w:rFonts w:ascii="Times New Roman" w:hAnsi="Times New Roman" w:cs="Times New Roman"/>
                <w:sz w:val="20"/>
                <w:szCs w:val="20"/>
              </w:rPr>
              <w:t>дрова (плотные)</w:t>
            </w:r>
          </w:p>
        </w:tc>
        <w:tc>
          <w:tcPr>
            <w:tcW w:w="1842"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руб./</w:t>
            </w:r>
            <w:proofErr w:type="spellStart"/>
            <w:r w:rsidRPr="00F41AEC">
              <w:rPr>
                <w:rFonts w:ascii="Times New Roman" w:hAnsi="Times New Roman" w:cs="Times New Roman"/>
                <w:sz w:val="20"/>
                <w:szCs w:val="20"/>
              </w:rPr>
              <w:t>куб.м</w:t>
            </w:r>
            <w:proofErr w:type="spellEnd"/>
            <w:r w:rsidRPr="00F41AEC">
              <w:rPr>
                <w:rFonts w:ascii="Times New Roman" w:hAnsi="Times New Roman" w:cs="Times New Roman"/>
                <w:sz w:val="20"/>
                <w:szCs w:val="20"/>
              </w:rPr>
              <w:t>.</w:t>
            </w:r>
          </w:p>
        </w:tc>
        <w:tc>
          <w:tcPr>
            <w:tcW w:w="3266"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556,64</w:t>
            </w:r>
          </w:p>
        </w:tc>
        <w:tc>
          <w:tcPr>
            <w:tcW w:w="2121"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570,00</w:t>
            </w:r>
          </w:p>
        </w:tc>
      </w:tr>
      <w:tr w:rsidR="00FB051C" w:rsidRPr="00F41AEC" w:rsidTr="00C135D5">
        <w:trPr>
          <w:trHeight w:val="125"/>
        </w:trPr>
        <w:tc>
          <w:tcPr>
            <w:tcW w:w="2127"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rPr>
                <w:rFonts w:ascii="Times New Roman" w:hAnsi="Times New Roman" w:cs="Times New Roman"/>
                <w:sz w:val="20"/>
                <w:szCs w:val="20"/>
              </w:rPr>
            </w:pPr>
            <w:r w:rsidRPr="00F41AEC">
              <w:rPr>
                <w:rFonts w:ascii="Times New Roman" w:hAnsi="Times New Roman" w:cs="Times New Roman"/>
                <w:sz w:val="20"/>
                <w:szCs w:val="20"/>
              </w:rPr>
              <w:t>дрова (складочные)</w:t>
            </w:r>
          </w:p>
        </w:tc>
        <w:tc>
          <w:tcPr>
            <w:tcW w:w="1842"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руб./</w:t>
            </w:r>
            <w:proofErr w:type="spellStart"/>
            <w:r w:rsidRPr="00F41AEC">
              <w:rPr>
                <w:rFonts w:ascii="Times New Roman" w:hAnsi="Times New Roman" w:cs="Times New Roman"/>
                <w:sz w:val="20"/>
                <w:szCs w:val="20"/>
              </w:rPr>
              <w:t>куб.м</w:t>
            </w:r>
            <w:proofErr w:type="spellEnd"/>
            <w:r w:rsidRPr="00F41AEC">
              <w:rPr>
                <w:rFonts w:ascii="Times New Roman" w:hAnsi="Times New Roman" w:cs="Times New Roman"/>
                <w:sz w:val="20"/>
                <w:szCs w:val="20"/>
              </w:rPr>
              <w:t>.</w:t>
            </w:r>
          </w:p>
        </w:tc>
        <w:tc>
          <w:tcPr>
            <w:tcW w:w="3266"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389,65</w:t>
            </w:r>
          </w:p>
        </w:tc>
        <w:tc>
          <w:tcPr>
            <w:tcW w:w="2121"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399,00</w:t>
            </w:r>
          </w:p>
        </w:tc>
      </w:tr>
      <w:tr w:rsidR="00FB051C" w:rsidRPr="00F41AEC" w:rsidTr="00C135D5">
        <w:trPr>
          <w:trHeight w:val="125"/>
        </w:trPr>
        <w:tc>
          <w:tcPr>
            <w:tcW w:w="2127"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rPr>
                <w:rFonts w:ascii="Times New Roman" w:hAnsi="Times New Roman" w:cs="Times New Roman"/>
                <w:sz w:val="20"/>
                <w:szCs w:val="20"/>
              </w:rPr>
            </w:pPr>
            <w:r w:rsidRPr="00F41AEC">
              <w:rPr>
                <w:rFonts w:ascii="Times New Roman" w:hAnsi="Times New Roman" w:cs="Times New Roman"/>
                <w:sz w:val="20"/>
                <w:szCs w:val="20"/>
              </w:rPr>
              <w:t>уголь марки Д (ДПК)</w:t>
            </w:r>
          </w:p>
        </w:tc>
        <w:tc>
          <w:tcPr>
            <w:tcW w:w="1842"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руб./тонн</w:t>
            </w:r>
          </w:p>
        </w:tc>
        <w:tc>
          <w:tcPr>
            <w:tcW w:w="3266"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4202,96</w:t>
            </w:r>
          </w:p>
        </w:tc>
        <w:tc>
          <w:tcPr>
            <w:tcW w:w="2121"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4303,83</w:t>
            </w:r>
          </w:p>
        </w:tc>
      </w:tr>
      <w:tr w:rsidR="00FB051C" w:rsidRPr="00F41AEC" w:rsidTr="00C135D5">
        <w:trPr>
          <w:trHeight w:val="125"/>
        </w:trPr>
        <w:tc>
          <w:tcPr>
            <w:tcW w:w="2127"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rPr>
                <w:rFonts w:ascii="Times New Roman" w:hAnsi="Times New Roman" w:cs="Times New Roman"/>
                <w:sz w:val="20"/>
                <w:szCs w:val="20"/>
              </w:rPr>
            </w:pPr>
            <w:r w:rsidRPr="00F41AEC">
              <w:rPr>
                <w:rFonts w:ascii="Times New Roman" w:hAnsi="Times New Roman" w:cs="Times New Roman"/>
                <w:sz w:val="20"/>
                <w:szCs w:val="20"/>
              </w:rPr>
              <w:t>уголь марки Д (ДОМ)</w:t>
            </w:r>
          </w:p>
        </w:tc>
        <w:tc>
          <w:tcPr>
            <w:tcW w:w="1842"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руб./тонн</w:t>
            </w:r>
          </w:p>
        </w:tc>
        <w:tc>
          <w:tcPr>
            <w:tcW w:w="3266"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4976,70</w:t>
            </w:r>
          </w:p>
        </w:tc>
        <w:tc>
          <w:tcPr>
            <w:tcW w:w="2121" w:type="dxa"/>
            <w:tcBorders>
              <w:top w:val="single" w:sz="4" w:space="0" w:color="auto"/>
              <w:left w:val="single" w:sz="4" w:space="0" w:color="auto"/>
              <w:bottom w:val="single" w:sz="4" w:space="0" w:color="auto"/>
              <w:right w:val="single" w:sz="4" w:space="0" w:color="auto"/>
            </w:tcBorders>
            <w:hideMark/>
          </w:tcPr>
          <w:p w:rsidR="00FB051C" w:rsidRPr="00F41AEC" w:rsidRDefault="00FB051C" w:rsidP="0074033D">
            <w:pPr>
              <w:spacing w:after="0" w:line="240" w:lineRule="auto"/>
              <w:jc w:val="center"/>
              <w:rPr>
                <w:rFonts w:ascii="Times New Roman" w:hAnsi="Times New Roman" w:cs="Times New Roman"/>
                <w:sz w:val="20"/>
                <w:szCs w:val="20"/>
              </w:rPr>
            </w:pPr>
            <w:r w:rsidRPr="00F41AEC">
              <w:rPr>
                <w:rFonts w:ascii="Times New Roman" w:hAnsi="Times New Roman" w:cs="Times New Roman"/>
                <w:sz w:val="20"/>
                <w:szCs w:val="20"/>
              </w:rPr>
              <w:t>5096,14</w:t>
            </w:r>
          </w:p>
        </w:tc>
      </w:tr>
    </w:tbl>
    <w:p w:rsidR="00CD0780" w:rsidRDefault="00CD0780"/>
    <w:p w:rsidR="00C135D5" w:rsidRPr="00B86592" w:rsidRDefault="007135DC" w:rsidP="003C6E1D">
      <w:pPr>
        <w:spacing w:after="0" w:line="240" w:lineRule="auto"/>
        <w:ind w:firstLine="709"/>
        <w:contextualSpacing/>
        <w:jc w:val="both"/>
        <w:rPr>
          <w:rFonts w:ascii="Times New Roman" w:hAnsi="Times New Roman" w:cs="Times New Roman"/>
          <w:color w:val="000000"/>
          <w:sz w:val="24"/>
          <w:szCs w:val="24"/>
        </w:rPr>
      </w:pPr>
      <w:r w:rsidRPr="006C322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0C3427" w:rsidRPr="006C3226" w:rsidRDefault="00F74277" w:rsidP="003C6E1D">
      <w:pPr>
        <w:spacing w:after="0" w:line="240" w:lineRule="auto"/>
        <w:ind w:firstLine="709"/>
        <w:contextualSpacing/>
        <w:jc w:val="both"/>
        <w:rPr>
          <w:sz w:val="24"/>
          <w:szCs w:val="24"/>
        </w:rPr>
      </w:pPr>
      <w:r w:rsidRPr="006C3226">
        <w:rPr>
          <w:rFonts w:ascii="Times New Roman" w:eastAsia="Times New Roman" w:hAnsi="Times New Roman" w:cs="Times New Roman"/>
          <w:sz w:val="24"/>
          <w:szCs w:val="24"/>
        </w:rPr>
        <w:t xml:space="preserve">С 1 января 2019 года установить </w:t>
      </w:r>
      <w:r w:rsidR="00B86592">
        <w:rPr>
          <w:rFonts w:ascii="Times New Roman" w:eastAsia="Times New Roman" w:hAnsi="Times New Roman" w:cs="Times New Roman"/>
          <w:sz w:val="24"/>
          <w:szCs w:val="24"/>
        </w:rPr>
        <w:t xml:space="preserve">предложенные </w:t>
      </w:r>
      <w:r w:rsidRPr="006C3226">
        <w:rPr>
          <w:rFonts w:ascii="Times New Roman" w:eastAsia="Times New Roman" w:hAnsi="Times New Roman" w:cs="Times New Roman"/>
          <w:sz w:val="24"/>
          <w:szCs w:val="24"/>
        </w:rPr>
        <w:t xml:space="preserve">цены </w:t>
      </w:r>
      <w:r w:rsidRPr="006C3226">
        <w:rPr>
          <w:rFonts w:ascii="Times New Roman" w:hAnsi="Times New Roman"/>
          <w:sz w:val="24"/>
          <w:szCs w:val="24"/>
        </w:rPr>
        <w:t xml:space="preserve">на </w:t>
      </w:r>
      <w:r w:rsidRPr="006C3226">
        <w:rPr>
          <w:rFonts w:ascii="Times New Roman" w:eastAsia="Times New Roman" w:hAnsi="Times New Roman" w:cs="Times New Roman"/>
          <w:sz w:val="24"/>
          <w:szCs w:val="24"/>
        </w:rPr>
        <w:t xml:space="preserve">топливо твердое, топливо печное бытовое,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Калужской области </w:t>
      </w:r>
      <w:r w:rsidRPr="006C3226">
        <w:rPr>
          <w:rFonts w:ascii="Times New Roman" w:hAnsi="Times New Roman"/>
          <w:sz w:val="24"/>
          <w:szCs w:val="24"/>
        </w:rPr>
        <w:t xml:space="preserve">на 2019 год </w:t>
      </w:r>
      <w:r w:rsidRPr="006C3226">
        <w:rPr>
          <w:rFonts w:ascii="Times New Roman" w:eastAsia="Times New Roman" w:hAnsi="Times New Roman" w:cs="Times New Roman"/>
          <w:sz w:val="24"/>
          <w:szCs w:val="24"/>
        </w:rPr>
        <w:t>с календарной разбивкой</w:t>
      </w:r>
      <w:r w:rsidR="008611AA" w:rsidRPr="006C3226">
        <w:rPr>
          <w:rFonts w:ascii="Times New Roman" w:eastAsia="Times New Roman" w:hAnsi="Times New Roman" w:cs="Times New Roman"/>
          <w:sz w:val="24"/>
          <w:szCs w:val="24"/>
        </w:rPr>
        <w:t>.</w:t>
      </w:r>
    </w:p>
    <w:p w:rsidR="000C3427" w:rsidRPr="006C3226" w:rsidRDefault="000C3427" w:rsidP="009F6B35">
      <w:pPr>
        <w:spacing w:after="0" w:line="240" w:lineRule="auto"/>
        <w:contextualSpacing/>
        <w:jc w:val="both"/>
        <w:rPr>
          <w:sz w:val="24"/>
          <w:szCs w:val="24"/>
        </w:rPr>
      </w:pPr>
    </w:p>
    <w:p w:rsidR="006C3226" w:rsidRPr="006C3226" w:rsidRDefault="006C3226" w:rsidP="009F6B35">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6C3226">
        <w:rPr>
          <w:rFonts w:ascii="Times New Roman" w:eastAsia="Times New Roman" w:hAnsi="Times New Roman" w:cs="Times New Roman"/>
          <w:b/>
          <w:sz w:val="24"/>
          <w:szCs w:val="24"/>
        </w:rPr>
        <w:t xml:space="preserve">Решение принято в соответствии с пояснительной запиской от </w:t>
      </w:r>
      <w:r>
        <w:rPr>
          <w:rFonts w:ascii="Times New Roman" w:eastAsia="Times New Roman" w:hAnsi="Times New Roman" w:cs="Times New Roman"/>
          <w:b/>
          <w:sz w:val="24"/>
          <w:szCs w:val="24"/>
        </w:rPr>
        <w:t>19</w:t>
      </w:r>
      <w:r w:rsidRPr="006C3226">
        <w:rPr>
          <w:rFonts w:ascii="Times New Roman" w:eastAsia="Times New Roman" w:hAnsi="Times New Roman" w:cs="Times New Roman"/>
          <w:b/>
          <w:sz w:val="24"/>
          <w:szCs w:val="24"/>
        </w:rPr>
        <w:t xml:space="preserve">.11.2018 и экспертным заключением </w:t>
      </w:r>
      <w:r w:rsidRPr="006C3226">
        <w:rPr>
          <w:rFonts w:ascii="Times New Roman" w:hAnsi="Times New Roman"/>
          <w:b/>
          <w:sz w:val="24"/>
          <w:szCs w:val="24"/>
        </w:rPr>
        <w:t>от 0</w:t>
      </w:r>
      <w:r>
        <w:rPr>
          <w:rFonts w:ascii="Times New Roman" w:hAnsi="Times New Roman"/>
          <w:b/>
          <w:sz w:val="24"/>
          <w:szCs w:val="24"/>
        </w:rPr>
        <w:t>9</w:t>
      </w:r>
      <w:r w:rsidRPr="006C3226">
        <w:rPr>
          <w:rFonts w:ascii="Times New Roman" w:hAnsi="Times New Roman"/>
          <w:b/>
          <w:sz w:val="24"/>
          <w:szCs w:val="24"/>
        </w:rPr>
        <w:t>.11.2018</w:t>
      </w:r>
      <w:r w:rsidR="009E0FC8">
        <w:rPr>
          <w:rFonts w:ascii="Times New Roman" w:hAnsi="Times New Roman"/>
          <w:b/>
          <w:sz w:val="24"/>
          <w:szCs w:val="24"/>
        </w:rPr>
        <w:t xml:space="preserve"> </w:t>
      </w:r>
      <w:r w:rsidRPr="006C3226">
        <w:rPr>
          <w:rFonts w:ascii="Times New Roman" w:eastAsia="Times New Roman" w:hAnsi="Times New Roman" w:cs="Times New Roman"/>
          <w:b/>
          <w:sz w:val="24"/>
          <w:szCs w:val="24"/>
        </w:rPr>
        <w:t>в форме приказа (прилагается), голосовали единогласно</w:t>
      </w:r>
      <w:r w:rsidRPr="006C3226">
        <w:rPr>
          <w:rFonts w:ascii="Times New Roman" w:eastAsia="Times New Roman" w:hAnsi="Times New Roman" w:cs="Times New Roman"/>
          <w:sz w:val="24"/>
          <w:szCs w:val="24"/>
        </w:rPr>
        <w:t>.</w:t>
      </w:r>
    </w:p>
    <w:p w:rsidR="00B41EBF" w:rsidRDefault="00B41EBF" w:rsidP="009F6B35">
      <w:pPr>
        <w:jc w:val="both"/>
      </w:pPr>
    </w:p>
    <w:p w:rsidR="00553577" w:rsidRPr="0083262F" w:rsidRDefault="00553577" w:rsidP="009F6B35">
      <w:pPr>
        <w:autoSpaceDE w:val="0"/>
        <w:autoSpaceDN w:val="0"/>
        <w:adjustRightInd w:val="0"/>
        <w:spacing w:after="0" w:line="240" w:lineRule="auto"/>
        <w:ind w:firstLine="540"/>
        <w:jc w:val="both"/>
        <w:rPr>
          <w:rFonts w:ascii="Times New Roman" w:hAnsi="Times New Roman" w:cs="Times New Roman"/>
          <w:b/>
          <w:sz w:val="24"/>
          <w:szCs w:val="24"/>
        </w:rPr>
      </w:pPr>
      <w:r w:rsidRPr="0083262F">
        <w:rPr>
          <w:rFonts w:ascii="Times New Roman" w:hAnsi="Times New Roman" w:cs="Times New Roman"/>
          <w:b/>
          <w:sz w:val="24"/>
          <w:szCs w:val="24"/>
        </w:rPr>
        <w:t xml:space="preserve">3 </w:t>
      </w:r>
      <w:r w:rsidRPr="0083262F">
        <w:rPr>
          <w:rFonts w:ascii="Times New Roman" w:hAnsi="Times New Roman"/>
          <w:b/>
          <w:sz w:val="24"/>
          <w:szCs w:val="24"/>
        </w:rPr>
        <w:t>Об утверждении производственной программы в сфере водоснабжения и (или) водоотведения для общества с ограниченной ответственностью «Товарковс</w:t>
      </w:r>
      <w:r w:rsidR="00B86592" w:rsidRPr="0083262F">
        <w:rPr>
          <w:rFonts w:ascii="Times New Roman" w:hAnsi="Times New Roman"/>
          <w:b/>
          <w:sz w:val="24"/>
          <w:szCs w:val="24"/>
        </w:rPr>
        <w:t>кая керамика» на 2019-2023 годы.</w:t>
      </w:r>
      <w:r w:rsidRPr="0083262F">
        <w:rPr>
          <w:rFonts w:ascii="Times New Roman" w:hAnsi="Times New Roman" w:cs="Times New Roman"/>
          <w:b/>
          <w:sz w:val="24"/>
          <w:szCs w:val="24"/>
        </w:rPr>
        <w:t xml:space="preserve"> </w:t>
      </w:r>
    </w:p>
    <w:p w:rsidR="00553577" w:rsidRPr="00FB051C" w:rsidRDefault="00553577" w:rsidP="009F6B35">
      <w:pPr>
        <w:tabs>
          <w:tab w:val="left" w:pos="720"/>
          <w:tab w:val="left" w:pos="1418"/>
        </w:tabs>
        <w:spacing w:after="0" w:line="240" w:lineRule="auto"/>
        <w:jc w:val="both"/>
        <w:rPr>
          <w:rFonts w:ascii="Times New Roman" w:eastAsia="Times New Roman" w:hAnsi="Times New Roman" w:cs="Times New Roman"/>
          <w:b/>
          <w:sz w:val="24"/>
          <w:szCs w:val="24"/>
        </w:rPr>
      </w:pPr>
      <w:r w:rsidRPr="00FB051C">
        <w:rPr>
          <w:rFonts w:ascii="Times New Roman" w:eastAsia="Times New Roman" w:hAnsi="Times New Roman" w:cs="Times New Roman"/>
          <w:b/>
          <w:sz w:val="24"/>
          <w:szCs w:val="24"/>
        </w:rPr>
        <w:t>---------------------------------------------------------------------------------------------------------------------</w:t>
      </w:r>
    </w:p>
    <w:p w:rsidR="00553577" w:rsidRPr="00FB051C" w:rsidRDefault="00553577" w:rsidP="009F6B3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B051C">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 xml:space="preserve">С.И. </w:t>
      </w:r>
      <w:proofErr w:type="spellStart"/>
      <w:r>
        <w:rPr>
          <w:rFonts w:ascii="Times New Roman" w:hAnsi="Times New Roman" w:cs="Times New Roman"/>
          <w:b/>
          <w:color w:val="000000"/>
          <w:sz w:val="24"/>
          <w:szCs w:val="24"/>
        </w:rPr>
        <w:t>Ландухова</w:t>
      </w:r>
      <w:proofErr w:type="spellEnd"/>
      <w:r w:rsidR="00B86592">
        <w:rPr>
          <w:rFonts w:ascii="Times New Roman" w:hAnsi="Times New Roman" w:cs="Times New Roman"/>
          <w:b/>
          <w:color w:val="000000"/>
          <w:sz w:val="24"/>
          <w:szCs w:val="24"/>
        </w:rPr>
        <w:t>.</w:t>
      </w:r>
    </w:p>
    <w:p w:rsidR="008519BE" w:rsidRDefault="008519BE" w:rsidP="009F6B35">
      <w:pPr>
        <w:spacing w:after="0" w:line="240" w:lineRule="auto"/>
        <w:contextualSpacing/>
        <w:jc w:val="both"/>
        <w:rPr>
          <w:rFonts w:ascii="Times New Roman" w:hAnsi="Times New Roman" w:cs="Times New Roman"/>
          <w:color w:val="000000"/>
          <w:sz w:val="24"/>
          <w:szCs w:val="24"/>
        </w:rPr>
      </w:pPr>
    </w:p>
    <w:tbl>
      <w:tblPr>
        <w:tblW w:w="10063" w:type="dxa"/>
        <w:tblLayout w:type="fixed"/>
        <w:tblLook w:val="04A0" w:firstRow="1" w:lastRow="0" w:firstColumn="1" w:lastColumn="0" w:noHBand="0" w:noVBand="1"/>
      </w:tblPr>
      <w:tblGrid>
        <w:gridCol w:w="6"/>
        <w:gridCol w:w="397"/>
        <w:gridCol w:w="160"/>
        <w:gridCol w:w="28"/>
        <w:gridCol w:w="2628"/>
        <w:gridCol w:w="142"/>
        <w:gridCol w:w="129"/>
        <w:gridCol w:w="610"/>
        <w:gridCol w:w="403"/>
        <w:gridCol w:w="133"/>
        <w:gridCol w:w="138"/>
        <w:gridCol w:w="437"/>
        <w:gridCol w:w="268"/>
        <w:gridCol w:w="8"/>
        <w:gridCol w:w="283"/>
        <w:gridCol w:w="138"/>
        <w:gridCol w:w="288"/>
        <w:gridCol w:w="8"/>
        <w:gridCol w:w="576"/>
        <w:gridCol w:w="99"/>
        <w:gridCol w:w="25"/>
        <w:gridCol w:w="8"/>
        <w:gridCol w:w="130"/>
        <w:gridCol w:w="571"/>
        <w:gridCol w:w="8"/>
        <w:gridCol w:w="559"/>
        <w:gridCol w:w="142"/>
        <w:gridCol w:w="8"/>
        <w:gridCol w:w="705"/>
        <w:gridCol w:w="712"/>
        <w:gridCol w:w="84"/>
        <w:gridCol w:w="232"/>
      </w:tblGrid>
      <w:tr w:rsidR="00427718" w:rsidTr="003B4F13">
        <w:trPr>
          <w:gridAfter w:val="1"/>
          <w:wAfter w:w="232" w:type="dxa"/>
          <w:trHeight w:val="125"/>
        </w:trPr>
        <w:tc>
          <w:tcPr>
            <w:tcW w:w="9831" w:type="dxa"/>
            <w:gridSpan w:val="31"/>
            <w:shd w:val="clear" w:color="FFFFFF" w:fill="auto"/>
          </w:tcPr>
          <w:p w:rsidR="00427718" w:rsidRPr="00427718" w:rsidRDefault="00427718" w:rsidP="00B86592">
            <w:pPr>
              <w:spacing w:after="0" w:line="240" w:lineRule="auto"/>
              <w:jc w:val="both"/>
              <w:rPr>
                <w:sz w:val="24"/>
                <w:szCs w:val="24"/>
              </w:rPr>
            </w:pPr>
            <w:r w:rsidRPr="00427718">
              <w:rPr>
                <w:rFonts w:ascii="Times New Roman" w:hAnsi="Times New Roman"/>
                <w:sz w:val="24"/>
                <w:szCs w:val="24"/>
              </w:rPr>
              <w:tab/>
              <w:t>Регулируемой организацией общество с ограниченной ответственностью «Товарковская керамика» (далее – регулируемая организация) представлен проект производственной программы в сфере водоснабжения и (или) водоотведения на 2019-2023 годы.</w:t>
            </w:r>
          </w:p>
        </w:tc>
      </w:tr>
      <w:tr w:rsidR="00427718" w:rsidTr="003B4F13">
        <w:trPr>
          <w:gridAfter w:val="1"/>
          <w:wAfter w:w="232" w:type="dxa"/>
          <w:trHeight w:val="125"/>
        </w:trPr>
        <w:tc>
          <w:tcPr>
            <w:tcW w:w="9831" w:type="dxa"/>
            <w:gridSpan w:val="31"/>
            <w:shd w:val="clear" w:color="FFFFFF" w:fill="auto"/>
          </w:tcPr>
          <w:p w:rsidR="00427718" w:rsidRPr="00427718" w:rsidRDefault="00427718" w:rsidP="00B86592">
            <w:pPr>
              <w:spacing w:after="0" w:line="240" w:lineRule="auto"/>
              <w:jc w:val="both"/>
              <w:rPr>
                <w:sz w:val="24"/>
                <w:szCs w:val="24"/>
              </w:rPr>
            </w:pPr>
            <w:r w:rsidRPr="00427718">
              <w:rPr>
                <w:rFonts w:ascii="Times New Roman" w:hAnsi="Times New Roman"/>
                <w:sz w:val="24"/>
                <w:szCs w:val="24"/>
              </w:rPr>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427718" w:rsidTr="003B4F13">
        <w:trPr>
          <w:gridAfter w:val="1"/>
          <w:wAfter w:w="232" w:type="dxa"/>
          <w:trHeight w:val="125"/>
        </w:trPr>
        <w:tc>
          <w:tcPr>
            <w:tcW w:w="9831" w:type="dxa"/>
            <w:gridSpan w:val="31"/>
            <w:shd w:val="clear" w:color="FFFFFF" w:fill="auto"/>
          </w:tcPr>
          <w:p w:rsidR="00427718" w:rsidRPr="00427718" w:rsidRDefault="00427718" w:rsidP="00B86592">
            <w:pPr>
              <w:spacing w:after="0" w:line="240" w:lineRule="auto"/>
              <w:jc w:val="both"/>
              <w:rPr>
                <w:sz w:val="24"/>
                <w:szCs w:val="24"/>
              </w:rPr>
            </w:pPr>
            <w:r w:rsidRPr="00427718">
              <w:rPr>
                <w:rFonts w:ascii="Times New Roman" w:hAnsi="Times New Roman"/>
                <w:sz w:val="24"/>
                <w:szCs w:val="24"/>
              </w:rPr>
              <w:lastRenderedPageBreak/>
              <w:tab/>
              <w:t>По результатам рассмотрения представленного проекта производственной программы в сфере водоснабжения и (или) водоотведения на 2019-2023 годы экспертной группой предлагается утвердить разработанную регулируемой организацией производственную программу:</w:t>
            </w:r>
          </w:p>
        </w:tc>
      </w:tr>
      <w:tr w:rsidR="00427718" w:rsidTr="003B4F13">
        <w:trPr>
          <w:gridAfter w:val="2"/>
          <w:wAfter w:w="316" w:type="dxa"/>
          <w:trHeight w:val="125"/>
        </w:trPr>
        <w:tc>
          <w:tcPr>
            <w:tcW w:w="9747" w:type="dxa"/>
            <w:gridSpan w:val="30"/>
            <w:shd w:val="clear" w:color="FFFFFF" w:fill="auto"/>
            <w:vAlign w:val="bottom"/>
          </w:tcPr>
          <w:p w:rsidR="00427718" w:rsidRPr="00427718" w:rsidRDefault="00427718" w:rsidP="00C55315">
            <w:pPr>
              <w:spacing w:after="0" w:line="240" w:lineRule="auto"/>
              <w:jc w:val="center"/>
              <w:rPr>
                <w:sz w:val="24"/>
                <w:szCs w:val="24"/>
              </w:rPr>
            </w:pPr>
            <w:r w:rsidRPr="00427718">
              <w:rPr>
                <w:rFonts w:ascii="Times New Roman" w:hAnsi="Times New Roman"/>
                <w:sz w:val="24"/>
                <w:szCs w:val="24"/>
              </w:rPr>
              <w:t>ПРОИЗВОДСТВЕННАЯ ПРОГРАММА</w:t>
            </w:r>
            <w:r w:rsidRPr="00427718">
              <w:rPr>
                <w:rFonts w:ascii="Times New Roman" w:hAnsi="Times New Roman"/>
                <w:sz w:val="24"/>
                <w:szCs w:val="24"/>
              </w:rPr>
              <w:br/>
              <w:t>в сфере водоснабжения и (или) водоотведения для общества с ограниченной ответственностью «Товарковская керамика» на 2019-2023 годы</w:t>
            </w:r>
          </w:p>
        </w:tc>
      </w:tr>
      <w:tr w:rsidR="00427718" w:rsidTr="003B4F13">
        <w:trPr>
          <w:gridAfter w:val="2"/>
          <w:wAfter w:w="316" w:type="dxa"/>
          <w:trHeight w:val="125"/>
        </w:trPr>
        <w:tc>
          <w:tcPr>
            <w:tcW w:w="9747" w:type="dxa"/>
            <w:gridSpan w:val="30"/>
            <w:shd w:val="clear" w:color="FFFFFF" w:fill="auto"/>
            <w:vAlign w:val="bottom"/>
          </w:tcPr>
          <w:p w:rsidR="00427718" w:rsidRPr="00427718" w:rsidRDefault="00427718" w:rsidP="00C55315">
            <w:pPr>
              <w:spacing w:after="0" w:line="240" w:lineRule="auto"/>
              <w:jc w:val="center"/>
              <w:rPr>
                <w:sz w:val="24"/>
                <w:szCs w:val="24"/>
              </w:rPr>
            </w:pPr>
            <w:r w:rsidRPr="00427718">
              <w:rPr>
                <w:rFonts w:ascii="Times New Roman" w:hAnsi="Times New Roman"/>
                <w:sz w:val="24"/>
                <w:szCs w:val="24"/>
              </w:rPr>
              <w:t>Раздел I</w:t>
            </w:r>
          </w:p>
        </w:tc>
      </w:tr>
      <w:tr w:rsidR="00427718" w:rsidTr="003B4F13">
        <w:trPr>
          <w:gridAfter w:val="2"/>
          <w:wAfter w:w="316" w:type="dxa"/>
          <w:trHeight w:val="125"/>
        </w:trPr>
        <w:tc>
          <w:tcPr>
            <w:tcW w:w="9747" w:type="dxa"/>
            <w:gridSpan w:val="30"/>
            <w:shd w:val="clear" w:color="FFFFFF" w:fill="auto"/>
            <w:vAlign w:val="bottom"/>
          </w:tcPr>
          <w:p w:rsidR="00427718" w:rsidRDefault="00427718" w:rsidP="00C55315">
            <w:pPr>
              <w:spacing w:after="0" w:line="240" w:lineRule="auto"/>
              <w:jc w:val="center"/>
              <w:rPr>
                <w:rFonts w:ascii="Times New Roman" w:hAnsi="Times New Roman"/>
                <w:sz w:val="24"/>
                <w:szCs w:val="24"/>
              </w:rPr>
            </w:pPr>
            <w:r w:rsidRPr="00427718">
              <w:rPr>
                <w:rFonts w:ascii="Times New Roman" w:hAnsi="Times New Roman"/>
                <w:sz w:val="24"/>
                <w:szCs w:val="24"/>
              </w:rPr>
              <w:t>Паспорт производственной программы</w:t>
            </w:r>
          </w:p>
          <w:p w:rsidR="00580F58" w:rsidRPr="00427718" w:rsidRDefault="00580F58" w:rsidP="00C55315">
            <w:pPr>
              <w:spacing w:after="0" w:line="240" w:lineRule="auto"/>
              <w:jc w:val="center"/>
              <w:rPr>
                <w:sz w:val="24"/>
                <w:szCs w:val="24"/>
              </w:rPr>
            </w:pPr>
          </w:p>
        </w:tc>
      </w:tr>
      <w:tr w:rsidR="00427718" w:rsidTr="003B4F13">
        <w:trPr>
          <w:gridAfter w:val="2"/>
          <w:wAfter w:w="316" w:type="dxa"/>
          <w:trHeight w:val="125"/>
        </w:trPr>
        <w:tc>
          <w:tcPr>
            <w:tcW w:w="463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427718" w:rsidRDefault="00427718" w:rsidP="0074033D">
            <w:pPr>
              <w:spacing w:after="0" w:line="240" w:lineRule="auto"/>
              <w:rPr>
                <w:sz w:val="20"/>
                <w:szCs w:val="20"/>
              </w:rPr>
            </w:pPr>
            <w:r w:rsidRPr="00427718">
              <w:rPr>
                <w:rFonts w:ascii="Times New Roman" w:hAnsi="Times New Roman"/>
                <w:sz w:val="20"/>
                <w:szCs w:val="20"/>
              </w:rPr>
              <w:t>Наименование регулируемой организации, ее местонахождение</w:t>
            </w:r>
          </w:p>
        </w:tc>
        <w:tc>
          <w:tcPr>
            <w:tcW w:w="511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427718" w:rsidRDefault="00427718" w:rsidP="0074033D">
            <w:pPr>
              <w:spacing w:after="0" w:line="240" w:lineRule="auto"/>
              <w:rPr>
                <w:sz w:val="20"/>
                <w:szCs w:val="20"/>
              </w:rPr>
            </w:pPr>
            <w:r w:rsidRPr="00427718">
              <w:rPr>
                <w:rFonts w:ascii="Times New Roman" w:hAnsi="Times New Roman"/>
                <w:sz w:val="20"/>
                <w:szCs w:val="20"/>
              </w:rPr>
              <w:t xml:space="preserve">общество с ограниченной ответственностью «Товарковская керамика», 249857, область Калужская, район </w:t>
            </w:r>
            <w:proofErr w:type="gramStart"/>
            <w:r w:rsidRPr="00427718">
              <w:rPr>
                <w:rFonts w:ascii="Times New Roman" w:hAnsi="Times New Roman"/>
                <w:sz w:val="20"/>
                <w:szCs w:val="20"/>
              </w:rPr>
              <w:t>Дзержинский,  поселок</w:t>
            </w:r>
            <w:proofErr w:type="gramEnd"/>
            <w:r w:rsidRPr="00427718">
              <w:rPr>
                <w:rFonts w:ascii="Times New Roman" w:hAnsi="Times New Roman"/>
                <w:sz w:val="20"/>
                <w:szCs w:val="20"/>
              </w:rPr>
              <w:t xml:space="preserve"> </w:t>
            </w:r>
            <w:proofErr w:type="spellStart"/>
            <w:r w:rsidRPr="00427718">
              <w:rPr>
                <w:rFonts w:ascii="Times New Roman" w:hAnsi="Times New Roman"/>
                <w:sz w:val="20"/>
                <w:szCs w:val="20"/>
              </w:rPr>
              <w:t>Товарково</w:t>
            </w:r>
            <w:proofErr w:type="spellEnd"/>
            <w:r w:rsidRPr="00427718">
              <w:rPr>
                <w:rFonts w:ascii="Times New Roman" w:hAnsi="Times New Roman"/>
                <w:sz w:val="20"/>
                <w:szCs w:val="20"/>
              </w:rPr>
              <w:t>,  микрорайон  Промышленный,  5</w:t>
            </w:r>
          </w:p>
        </w:tc>
      </w:tr>
      <w:tr w:rsidR="00427718" w:rsidTr="003B4F13">
        <w:trPr>
          <w:gridAfter w:val="2"/>
          <w:wAfter w:w="316" w:type="dxa"/>
          <w:trHeight w:val="125"/>
        </w:trPr>
        <w:tc>
          <w:tcPr>
            <w:tcW w:w="463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427718" w:rsidRDefault="00427718" w:rsidP="0074033D">
            <w:pPr>
              <w:spacing w:after="0" w:line="240" w:lineRule="auto"/>
              <w:rPr>
                <w:sz w:val="20"/>
                <w:szCs w:val="20"/>
              </w:rPr>
            </w:pPr>
            <w:r w:rsidRPr="00427718">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11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427718" w:rsidRDefault="00427718" w:rsidP="0074033D">
            <w:pPr>
              <w:spacing w:after="0" w:line="240" w:lineRule="auto"/>
              <w:rPr>
                <w:sz w:val="20"/>
                <w:szCs w:val="20"/>
              </w:rPr>
            </w:pPr>
            <w:r w:rsidRPr="00427718">
              <w:rPr>
                <w:rFonts w:ascii="Times New Roman" w:hAnsi="Times New Roman"/>
                <w:sz w:val="20"/>
                <w:szCs w:val="20"/>
              </w:rPr>
              <w:t>Министерство конкурентной политики Калужской области,</w:t>
            </w:r>
            <w:r>
              <w:rPr>
                <w:rFonts w:ascii="Times New Roman" w:hAnsi="Times New Roman"/>
                <w:sz w:val="20"/>
                <w:szCs w:val="20"/>
              </w:rPr>
              <w:t xml:space="preserve"> </w:t>
            </w:r>
            <w:r w:rsidRPr="00427718">
              <w:rPr>
                <w:rFonts w:ascii="Times New Roman" w:hAnsi="Times New Roman"/>
                <w:sz w:val="20"/>
                <w:szCs w:val="20"/>
              </w:rPr>
              <w:t>ул. Плеханова, д. 45, г. Калуга, 248001</w:t>
            </w:r>
          </w:p>
        </w:tc>
      </w:tr>
      <w:tr w:rsidR="00427718" w:rsidTr="00B86592">
        <w:trPr>
          <w:gridAfter w:val="2"/>
          <w:wAfter w:w="316" w:type="dxa"/>
          <w:trHeight w:val="68"/>
        </w:trPr>
        <w:tc>
          <w:tcPr>
            <w:tcW w:w="463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427718" w:rsidRDefault="00427718" w:rsidP="0074033D">
            <w:pPr>
              <w:spacing w:after="0" w:line="240" w:lineRule="auto"/>
              <w:rPr>
                <w:sz w:val="20"/>
                <w:szCs w:val="20"/>
              </w:rPr>
            </w:pPr>
            <w:r w:rsidRPr="00427718">
              <w:rPr>
                <w:rFonts w:ascii="Times New Roman" w:hAnsi="Times New Roman"/>
                <w:sz w:val="20"/>
                <w:szCs w:val="20"/>
              </w:rPr>
              <w:t>Период реализации производственной программы</w:t>
            </w:r>
          </w:p>
        </w:tc>
        <w:tc>
          <w:tcPr>
            <w:tcW w:w="511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427718" w:rsidRDefault="00427718" w:rsidP="0074033D">
            <w:pPr>
              <w:spacing w:after="0" w:line="240" w:lineRule="auto"/>
              <w:rPr>
                <w:sz w:val="20"/>
                <w:szCs w:val="20"/>
              </w:rPr>
            </w:pPr>
            <w:r w:rsidRPr="00427718">
              <w:rPr>
                <w:rFonts w:ascii="Times New Roman" w:hAnsi="Times New Roman"/>
                <w:sz w:val="20"/>
                <w:szCs w:val="20"/>
              </w:rPr>
              <w:t>2019-2023 годы</w:t>
            </w:r>
          </w:p>
        </w:tc>
      </w:tr>
      <w:tr w:rsidR="00427718" w:rsidTr="00B86592">
        <w:trPr>
          <w:gridAfter w:val="2"/>
          <w:wAfter w:w="316" w:type="dxa"/>
          <w:trHeight w:val="125"/>
        </w:trPr>
        <w:tc>
          <w:tcPr>
            <w:tcW w:w="9747" w:type="dxa"/>
            <w:gridSpan w:val="30"/>
            <w:shd w:val="clear" w:color="FFFFFF" w:fill="auto"/>
            <w:vAlign w:val="bottom"/>
          </w:tcPr>
          <w:p w:rsidR="00427718" w:rsidRPr="000265DE" w:rsidRDefault="00427718" w:rsidP="000265DE">
            <w:pPr>
              <w:spacing w:after="0" w:line="240" w:lineRule="auto"/>
              <w:jc w:val="center"/>
              <w:rPr>
                <w:sz w:val="24"/>
                <w:szCs w:val="24"/>
              </w:rPr>
            </w:pPr>
            <w:r w:rsidRPr="000265DE">
              <w:rPr>
                <w:rFonts w:ascii="Times New Roman" w:hAnsi="Times New Roman"/>
                <w:sz w:val="24"/>
                <w:szCs w:val="24"/>
              </w:rPr>
              <w:tab/>
              <w:t>Раздел II</w:t>
            </w:r>
          </w:p>
        </w:tc>
      </w:tr>
      <w:tr w:rsidR="00427718" w:rsidTr="00B86592">
        <w:trPr>
          <w:gridAfter w:val="2"/>
          <w:wAfter w:w="316" w:type="dxa"/>
          <w:trHeight w:val="125"/>
        </w:trPr>
        <w:tc>
          <w:tcPr>
            <w:tcW w:w="9747" w:type="dxa"/>
            <w:gridSpan w:val="30"/>
            <w:shd w:val="clear" w:color="FFFFFF" w:fill="auto"/>
            <w:vAlign w:val="bottom"/>
          </w:tcPr>
          <w:p w:rsidR="00427718" w:rsidRPr="000265DE" w:rsidRDefault="00427718" w:rsidP="000265DE">
            <w:pPr>
              <w:spacing w:after="0" w:line="240" w:lineRule="auto"/>
              <w:jc w:val="both"/>
              <w:rPr>
                <w:sz w:val="24"/>
                <w:szCs w:val="24"/>
              </w:rPr>
            </w:pPr>
            <w:r w:rsidRPr="000265DE">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2628"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Наименование мероприятия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График реализации мероприятий</w:t>
            </w: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Финансовые потребности на реализацию мероприятия, тыс. руб.</w:t>
            </w: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1</w:t>
            </w:r>
          </w:p>
        </w:tc>
        <w:tc>
          <w:tcPr>
            <w:tcW w:w="2628"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2</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3</w:t>
            </w: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4</w:t>
            </w: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2019 год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628"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2019 год</w:t>
            </w: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2020 год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628"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2020 год</w:t>
            </w: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2021 год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628"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2021 год</w:t>
            </w: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2022 год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628"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2022 год</w:t>
            </w: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2023 год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lastRenderedPageBreak/>
              <w:t>Питьевая вода (питьевое водоснабжение)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628"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2023 год</w:t>
            </w: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2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25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74033D">
        <w:trPr>
          <w:gridAfter w:val="2"/>
          <w:wAfter w:w="316" w:type="dxa"/>
          <w:trHeight w:val="125"/>
        </w:trPr>
        <w:tc>
          <w:tcPr>
            <w:tcW w:w="9747" w:type="dxa"/>
            <w:gridSpan w:val="30"/>
            <w:shd w:val="clear" w:color="FFFFFF" w:fill="auto"/>
            <w:vAlign w:val="bottom"/>
          </w:tcPr>
          <w:p w:rsidR="00427718" w:rsidRPr="007C1319" w:rsidRDefault="00427718" w:rsidP="00C55315">
            <w:pPr>
              <w:spacing w:after="0" w:line="240" w:lineRule="auto"/>
              <w:jc w:val="both"/>
              <w:rPr>
                <w:rFonts w:ascii="Times New Roman" w:hAnsi="Times New Roman" w:cs="Times New Roman"/>
                <w:sz w:val="24"/>
                <w:szCs w:val="24"/>
              </w:rPr>
            </w:pPr>
            <w:r w:rsidRPr="007C1319">
              <w:rPr>
                <w:rFonts w:ascii="Times New Roman" w:hAnsi="Times New Roman" w:cs="Times New Roman"/>
                <w:sz w:val="20"/>
                <w:szCs w:val="20"/>
              </w:rPr>
              <w:tab/>
            </w:r>
            <w:r w:rsidRPr="007C1319">
              <w:rPr>
                <w:rFonts w:ascii="Times New Roman" w:hAnsi="Times New Roman" w:cs="Times New Roman"/>
                <w:sz w:val="24"/>
                <w:szCs w:val="24"/>
              </w:rPr>
              <w:t xml:space="preserve">2.2. </w:t>
            </w:r>
            <w:proofErr w:type="gramStart"/>
            <w:r w:rsidRPr="007C1319">
              <w:rPr>
                <w:rFonts w:ascii="Times New Roman" w:hAnsi="Times New Roman" w:cs="Times New Roman"/>
                <w:sz w:val="24"/>
                <w:szCs w:val="24"/>
              </w:rPr>
              <w:t>Перечень плановых мероприятий</w:t>
            </w:r>
            <w:proofErr w:type="gramEnd"/>
            <w:r w:rsidRPr="007C1319">
              <w:rPr>
                <w:rFonts w:ascii="Times New Roman" w:hAnsi="Times New Roman" w:cs="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427718" w:rsidTr="00B86592">
        <w:trPr>
          <w:gridAfter w:val="2"/>
          <w:wAfter w:w="316" w:type="dxa"/>
          <w:trHeight w:val="125"/>
        </w:trPr>
        <w:tc>
          <w:tcPr>
            <w:tcW w:w="4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30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Наименование мероприятия</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График реализации мероприятий</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Финансовые потребности на реализацию мероприятия, тыс. руб.</w:t>
            </w:r>
          </w:p>
        </w:tc>
      </w:tr>
      <w:tr w:rsidR="00427718" w:rsidTr="00B86592">
        <w:trPr>
          <w:gridAfter w:val="2"/>
          <w:wAfter w:w="316" w:type="dxa"/>
          <w:trHeight w:val="125"/>
        </w:trPr>
        <w:tc>
          <w:tcPr>
            <w:tcW w:w="4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1</w:t>
            </w:r>
          </w:p>
        </w:tc>
        <w:tc>
          <w:tcPr>
            <w:tcW w:w="30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2</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3</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4</w:t>
            </w: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2019 год</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4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0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2019 год</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74033D">
        <w:trPr>
          <w:gridAfter w:val="2"/>
          <w:wAfter w:w="316" w:type="dxa"/>
          <w:trHeight w:val="125"/>
        </w:trPr>
        <w:tc>
          <w:tcPr>
            <w:tcW w:w="974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74033D">
        <w:trPr>
          <w:gridAfter w:val="2"/>
          <w:wAfter w:w="316" w:type="dxa"/>
          <w:trHeight w:val="125"/>
        </w:trPr>
        <w:tc>
          <w:tcPr>
            <w:tcW w:w="974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2020 год</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4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0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2020 год</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74033D">
        <w:trPr>
          <w:gridAfter w:val="2"/>
          <w:wAfter w:w="316" w:type="dxa"/>
          <w:trHeight w:val="125"/>
        </w:trPr>
        <w:tc>
          <w:tcPr>
            <w:tcW w:w="974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74033D">
        <w:trPr>
          <w:gridAfter w:val="2"/>
          <w:wAfter w:w="316" w:type="dxa"/>
          <w:trHeight w:val="125"/>
        </w:trPr>
        <w:tc>
          <w:tcPr>
            <w:tcW w:w="974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74033D">
        <w:trPr>
          <w:gridAfter w:val="2"/>
          <w:wAfter w:w="316" w:type="dxa"/>
          <w:trHeight w:val="125"/>
        </w:trPr>
        <w:tc>
          <w:tcPr>
            <w:tcW w:w="974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2021 год</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4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0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2021 год</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2022 год</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74033D">
        <w:trPr>
          <w:gridAfter w:val="2"/>
          <w:wAfter w:w="316" w:type="dxa"/>
          <w:trHeight w:val="125"/>
        </w:trPr>
        <w:tc>
          <w:tcPr>
            <w:tcW w:w="974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4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0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2022 год</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2023 год</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4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0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2023 год</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49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9747" w:type="dxa"/>
            <w:gridSpan w:val="30"/>
            <w:shd w:val="clear" w:color="FFFFFF" w:fill="auto"/>
            <w:vAlign w:val="bottom"/>
          </w:tcPr>
          <w:p w:rsidR="00427718" w:rsidRPr="007C1319" w:rsidRDefault="00427718" w:rsidP="0074033D">
            <w:pPr>
              <w:spacing w:after="0" w:line="240" w:lineRule="auto"/>
              <w:jc w:val="both"/>
              <w:rPr>
                <w:sz w:val="24"/>
                <w:szCs w:val="24"/>
              </w:rPr>
            </w:pPr>
            <w:r>
              <w:rPr>
                <w:rFonts w:ascii="Times New Roman" w:hAnsi="Times New Roman"/>
                <w:sz w:val="26"/>
                <w:szCs w:val="26"/>
              </w:rPr>
              <w:lastRenderedPageBreak/>
              <w:tab/>
            </w:r>
            <w:r w:rsidRPr="007C1319">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27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Наименование мероприятия</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График реализации мероприятий</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Финансовые потребности на реализацию мероприятия, тыс. руб.</w:t>
            </w: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1</w:t>
            </w:r>
          </w:p>
        </w:tc>
        <w:tc>
          <w:tcPr>
            <w:tcW w:w="27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2</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3</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4</w:t>
            </w: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2019 год</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7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2019 год</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2020 год</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7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2020 год</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2021 год</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7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2021 год</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74033D">
        <w:trPr>
          <w:gridAfter w:val="2"/>
          <w:wAfter w:w="316" w:type="dxa"/>
          <w:trHeight w:val="125"/>
        </w:trPr>
        <w:tc>
          <w:tcPr>
            <w:tcW w:w="974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2022 год</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7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2022 год</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2023 год</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7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Не планируются</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Итого 2023 год</w:t>
            </w: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0</w:t>
            </w: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33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2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26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trHeight w:val="125"/>
        </w:trPr>
        <w:tc>
          <w:tcPr>
            <w:tcW w:w="10063" w:type="dxa"/>
            <w:gridSpan w:val="32"/>
            <w:shd w:val="clear" w:color="FFFFFF" w:fill="auto"/>
            <w:vAlign w:val="bottom"/>
          </w:tcPr>
          <w:p w:rsidR="00427718" w:rsidRPr="007C1319" w:rsidRDefault="00427718" w:rsidP="007C1319">
            <w:pPr>
              <w:spacing w:after="0" w:line="240" w:lineRule="auto"/>
              <w:jc w:val="center"/>
              <w:rPr>
                <w:sz w:val="24"/>
                <w:szCs w:val="24"/>
              </w:rPr>
            </w:pPr>
            <w:r w:rsidRPr="007C1319">
              <w:rPr>
                <w:rFonts w:ascii="Times New Roman" w:hAnsi="Times New Roman"/>
                <w:sz w:val="24"/>
                <w:szCs w:val="24"/>
              </w:rPr>
              <w:tab/>
              <w:t>Раздел III</w:t>
            </w:r>
          </w:p>
        </w:tc>
      </w:tr>
      <w:tr w:rsidR="00427718" w:rsidTr="00B86592">
        <w:trPr>
          <w:trHeight w:val="125"/>
        </w:trPr>
        <w:tc>
          <w:tcPr>
            <w:tcW w:w="10063" w:type="dxa"/>
            <w:gridSpan w:val="32"/>
            <w:shd w:val="clear" w:color="FFFFFF" w:fill="auto"/>
            <w:vAlign w:val="bottom"/>
          </w:tcPr>
          <w:p w:rsidR="00427718" w:rsidRPr="007C1319" w:rsidRDefault="00427718" w:rsidP="007C1319">
            <w:pPr>
              <w:spacing w:after="0" w:line="240" w:lineRule="auto"/>
              <w:jc w:val="center"/>
              <w:rPr>
                <w:sz w:val="24"/>
                <w:szCs w:val="24"/>
              </w:rPr>
            </w:pPr>
            <w:r w:rsidRPr="007C1319">
              <w:rPr>
                <w:rFonts w:ascii="Times New Roman" w:hAnsi="Times New Roman"/>
                <w:sz w:val="24"/>
                <w:szCs w:val="24"/>
              </w:rPr>
              <w:t>Планируемый объем подачи воды (объем принимаемых сточных вод)</w:t>
            </w:r>
          </w:p>
        </w:tc>
      </w:tr>
      <w:tr w:rsidR="00427718" w:rsidRPr="007C1319"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7C1319"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394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Показатели производственной деятельности</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Единицы измерения</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2019 год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2020 год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2021 год</w:t>
            </w:r>
          </w:p>
        </w:tc>
        <w:tc>
          <w:tcPr>
            <w:tcW w:w="705"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2022 год</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2023 год</w:t>
            </w:r>
          </w:p>
        </w:tc>
      </w:tr>
      <w:tr w:rsidR="00427718" w:rsidRPr="007C1319"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1</w:t>
            </w:r>
          </w:p>
        </w:tc>
        <w:tc>
          <w:tcPr>
            <w:tcW w:w="394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2</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3</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6</w:t>
            </w:r>
          </w:p>
        </w:tc>
        <w:tc>
          <w:tcPr>
            <w:tcW w:w="705"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7</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8</w:t>
            </w:r>
          </w:p>
        </w:tc>
      </w:tr>
      <w:tr w:rsidR="00427718" w:rsidRPr="007C1319" w:rsidTr="00B86592">
        <w:trPr>
          <w:gridAfter w:val="2"/>
          <w:wAfter w:w="316" w:type="dxa"/>
          <w:trHeight w:val="125"/>
        </w:trPr>
        <w:tc>
          <w:tcPr>
            <w:tcW w:w="45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5"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RPr="007C1319"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4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Планируемый объем подачи воды</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right"/>
              <w:rPr>
                <w:rFonts w:ascii="Times New Roman" w:hAnsi="Times New Roman" w:cs="Times New Roman"/>
                <w:sz w:val="20"/>
                <w:szCs w:val="20"/>
              </w:rPr>
            </w:pPr>
            <w:proofErr w:type="spellStart"/>
            <w:r w:rsidRPr="007C1319">
              <w:rPr>
                <w:rFonts w:ascii="Times New Roman" w:hAnsi="Times New Roman" w:cs="Times New Roman"/>
                <w:sz w:val="20"/>
                <w:szCs w:val="20"/>
              </w:rPr>
              <w:t>тыс.м.куб</w:t>
            </w:r>
            <w:proofErr w:type="spellEnd"/>
            <w:r w:rsidRPr="007C1319">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05"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RPr="007C1319" w:rsidTr="00B86592">
        <w:trPr>
          <w:gridAfter w:val="2"/>
          <w:wAfter w:w="316" w:type="dxa"/>
          <w:trHeight w:val="125"/>
        </w:trPr>
        <w:tc>
          <w:tcPr>
            <w:tcW w:w="45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5"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RPr="007C1319"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4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Планируемый объем подачи воды</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right"/>
              <w:rPr>
                <w:rFonts w:ascii="Times New Roman" w:hAnsi="Times New Roman" w:cs="Times New Roman"/>
                <w:sz w:val="20"/>
                <w:szCs w:val="20"/>
              </w:rPr>
            </w:pPr>
            <w:proofErr w:type="spellStart"/>
            <w:r w:rsidRPr="007C1319">
              <w:rPr>
                <w:rFonts w:ascii="Times New Roman" w:hAnsi="Times New Roman" w:cs="Times New Roman"/>
                <w:sz w:val="20"/>
                <w:szCs w:val="20"/>
              </w:rPr>
              <w:t>тыс.м.куб</w:t>
            </w:r>
            <w:proofErr w:type="spellEnd"/>
            <w:r w:rsidRPr="007C1319">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15,65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15,65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15,65</w:t>
            </w:r>
          </w:p>
        </w:tc>
        <w:tc>
          <w:tcPr>
            <w:tcW w:w="705"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15,65</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15,65</w:t>
            </w:r>
          </w:p>
        </w:tc>
      </w:tr>
      <w:tr w:rsidR="00427718" w:rsidRPr="007C1319" w:rsidTr="00B86592">
        <w:trPr>
          <w:gridAfter w:val="2"/>
          <w:wAfter w:w="316" w:type="dxa"/>
          <w:trHeight w:val="125"/>
        </w:trPr>
        <w:tc>
          <w:tcPr>
            <w:tcW w:w="45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5"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RPr="007C1319"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4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Планируемый объем подачи воды</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right"/>
              <w:rPr>
                <w:rFonts w:ascii="Times New Roman" w:hAnsi="Times New Roman" w:cs="Times New Roman"/>
                <w:sz w:val="20"/>
                <w:szCs w:val="20"/>
              </w:rPr>
            </w:pPr>
            <w:proofErr w:type="spellStart"/>
            <w:r w:rsidRPr="007C1319">
              <w:rPr>
                <w:rFonts w:ascii="Times New Roman" w:hAnsi="Times New Roman" w:cs="Times New Roman"/>
                <w:sz w:val="20"/>
                <w:szCs w:val="20"/>
              </w:rPr>
              <w:t>тыс.м.куб</w:t>
            </w:r>
            <w:proofErr w:type="spellEnd"/>
            <w:r w:rsidRPr="007C1319">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05"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RPr="007C1319" w:rsidTr="00B86592">
        <w:trPr>
          <w:gridAfter w:val="2"/>
          <w:wAfter w:w="316" w:type="dxa"/>
          <w:trHeight w:val="125"/>
        </w:trPr>
        <w:tc>
          <w:tcPr>
            <w:tcW w:w="45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5"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RPr="007C1319"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4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Планируемый объем сточных вод</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right"/>
              <w:rPr>
                <w:rFonts w:ascii="Times New Roman" w:hAnsi="Times New Roman" w:cs="Times New Roman"/>
                <w:sz w:val="20"/>
                <w:szCs w:val="20"/>
              </w:rPr>
            </w:pPr>
            <w:proofErr w:type="spellStart"/>
            <w:r w:rsidRPr="007C1319">
              <w:rPr>
                <w:rFonts w:ascii="Times New Roman" w:hAnsi="Times New Roman" w:cs="Times New Roman"/>
                <w:sz w:val="20"/>
                <w:szCs w:val="20"/>
              </w:rPr>
              <w:t>тыс.м.куб</w:t>
            </w:r>
            <w:proofErr w:type="spellEnd"/>
            <w:r w:rsidRPr="007C1319">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05"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RPr="007C1319" w:rsidTr="00B86592">
        <w:trPr>
          <w:gridAfter w:val="2"/>
          <w:wAfter w:w="316" w:type="dxa"/>
          <w:trHeight w:val="125"/>
        </w:trPr>
        <w:tc>
          <w:tcPr>
            <w:tcW w:w="45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05"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RPr="007C1319"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394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Планируемый объем сточных вод</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right"/>
              <w:rPr>
                <w:rFonts w:ascii="Times New Roman" w:hAnsi="Times New Roman" w:cs="Times New Roman"/>
                <w:sz w:val="20"/>
                <w:szCs w:val="20"/>
              </w:rPr>
            </w:pPr>
            <w:proofErr w:type="spellStart"/>
            <w:r w:rsidRPr="007C1319">
              <w:rPr>
                <w:rFonts w:ascii="Times New Roman" w:hAnsi="Times New Roman" w:cs="Times New Roman"/>
                <w:sz w:val="20"/>
                <w:szCs w:val="20"/>
              </w:rPr>
              <w:t>тыс.м.куб</w:t>
            </w:r>
            <w:proofErr w:type="spellEnd"/>
            <w:r w:rsidRPr="007C1319">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05"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74033D">
        <w:trPr>
          <w:gridAfter w:val="2"/>
          <w:wAfter w:w="316" w:type="dxa"/>
          <w:trHeight w:val="125"/>
        </w:trPr>
        <w:tc>
          <w:tcPr>
            <w:tcW w:w="9747" w:type="dxa"/>
            <w:gridSpan w:val="30"/>
            <w:shd w:val="clear" w:color="FFFFFF" w:fill="auto"/>
            <w:vAlign w:val="bottom"/>
          </w:tcPr>
          <w:p w:rsidR="00427718" w:rsidRPr="007C1319" w:rsidRDefault="00427718" w:rsidP="007C1319">
            <w:pPr>
              <w:spacing w:after="0" w:line="240" w:lineRule="auto"/>
              <w:ind w:firstLine="709"/>
              <w:jc w:val="center"/>
              <w:rPr>
                <w:sz w:val="24"/>
                <w:szCs w:val="24"/>
              </w:rPr>
            </w:pPr>
            <w:r w:rsidRPr="007C1319">
              <w:rPr>
                <w:rFonts w:ascii="Times New Roman" w:hAnsi="Times New Roman"/>
                <w:sz w:val="24"/>
                <w:szCs w:val="24"/>
              </w:rPr>
              <w:t>Раздел IV</w:t>
            </w:r>
          </w:p>
        </w:tc>
      </w:tr>
      <w:tr w:rsidR="00427718" w:rsidTr="0074033D">
        <w:trPr>
          <w:gridAfter w:val="2"/>
          <w:wAfter w:w="316" w:type="dxa"/>
          <w:trHeight w:val="125"/>
        </w:trPr>
        <w:tc>
          <w:tcPr>
            <w:tcW w:w="9747" w:type="dxa"/>
            <w:gridSpan w:val="30"/>
            <w:shd w:val="clear" w:color="FFFFFF" w:fill="auto"/>
            <w:vAlign w:val="bottom"/>
          </w:tcPr>
          <w:p w:rsidR="00427718" w:rsidRPr="007C1319" w:rsidRDefault="00427718" w:rsidP="007C1319">
            <w:pPr>
              <w:spacing w:after="0" w:line="240" w:lineRule="auto"/>
              <w:ind w:firstLine="709"/>
              <w:jc w:val="both"/>
              <w:rPr>
                <w:sz w:val="24"/>
                <w:szCs w:val="24"/>
              </w:rPr>
            </w:pPr>
            <w:r w:rsidRPr="007C1319">
              <w:rPr>
                <w:rFonts w:ascii="Times New Roman" w:hAnsi="Times New Roman"/>
                <w:sz w:val="24"/>
                <w:szCs w:val="24"/>
              </w:rPr>
              <w:t>Объем финансовых потребностей, необходимый для реализации производственной программы</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7C1319"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Наименование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Единицы измерения</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Сумма финансовых потребностей в год</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1</w:t>
            </w: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2</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3</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4</w:t>
            </w:r>
          </w:p>
        </w:tc>
      </w:tr>
      <w:tr w:rsidR="00427718" w:rsidTr="00B86592">
        <w:trPr>
          <w:gridAfter w:val="2"/>
          <w:wAfter w:w="316" w:type="dxa"/>
          <w:trHeight w:val="125"/>
        </w:trPr>
        <w:tc>
          <w:tcPr>
            <w:tcW w:w="5211" w:type="dxa"/>
            <w:gridSpan w:val="12"/>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2019</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560,61</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211" w:type="dxa"/>
            <w:gridSpan w:val="12"/>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2020</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579,07</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211" w:type="dxa"/>
            <w:gridSpan w:val="12"/>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2021</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595,37</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211" w:type="dxa"/>
            <w:gridSpan w:val="12"/>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2022</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613,85</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211" w:type="dxa"/>
            <w:gridSpan w:val="12"/>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2023</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Питьевая вода (питьевое водоснабжение)</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Техническая вода</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633,02</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воды</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Водоотведение</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rPr>
                <w:rFonts w:ascii="Times New Roman" w:hAnsi="Times New Roman" w:cs="Times New Roman"/>
                <w:sz w:val="20"/>
                <w:szCs w:val="20"/>
              </w:rPr>
            </w:pPr>
            <w:r w:rsidRPr="007C1319">
              <w:rPr>
                <w:rFonts w:ascii="Times New Roman" w:hAnsi="Times New Roman" w:cs="Times New Roman"/>
                <w:sz w:val="20"/>
                <w:szCs w:val="20"/>
              </w:rPr>
              <w:t>Транспортировка сточных вод</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p>
        </w:tc>
        <w:tc>
          <w:tcPr>
            <w:tcW w:w="4648" w:type="dxa"/>
            <w:gridSpan w:val="9"/>
            <w:tcBorders>
              <w:top w:val="single" w:sz="5" w:space="0" w:color="auto"/>
              <w:left w:val="single" w:sz="5" w:space="0" w:color="auto"/>
              <w:bottom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Объем финансовых потребностей</w:t>
            </w:r>
          </w:p>
        </w:tc>
        <w:tc>
          <w:tcPr>
            <w:tcW w:w="16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тыс. руб.</w:t>
            </w:r>
          </w:p>
        </w:tc>
        <w:tc>
          <w:tcPr>
            <w:tcW w:w="28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7C1319" w:rsidRDefault="00427718" w:rsidP="0074033D">
            <w:pPr>
              <w:spacing w:after="0" w:line="240" w:lineRule="auto"/>
              <w:jc w:val="center"/>
              <w:rPr>
                <w:rFonts w:ascii="Times New Roman" w:hAnsi="Times New Roman" w:cs="Times New Roman"/>
                <w:sz w:val="20"/>
                <w:szCs w:val="20"/>
              </w:rPr>
            </w:pPr>
            <w:r w:rsidRPr="007C1319">
              <w:rPr>
                <w:rFonts w:ascii="Times New Roman" w:hAnsi="Times New Roman" w:cs="Times New Roman"/>
                <w:sz w:val="20"/>
                <w:szCs w:val="20"/>
              </w:rPr>
              <w:t>-</w:t>
            </w:r>
          </w:p>
        </w:tc>
      </w:tr>
      <w:tr w:rsidR="00427718" w:rsidTr="0074033D">
        <w:trPr>
          <w:gridAfter w:val="2"/>
          <w:wAfter w:w="316" w:type="dxa"/>
          <w:trHeight w:val="125"/>
        </w:trPr>
        <w:tc>
          <w:tcPr>
            <w:tcW w:w="9747" w:type="dxa"/>
            <w:gridSpan w:val="30"/>
            <w:shd w:val="clear" w:color="FFFFFF" w:fill="auto"/>
            <w:vAlign w:val="bottom"/>
          </w:tcPr>
          <w:p w:rsidR="00427718" w:rsidRPr="007C1319" w:rsidRDefault="00427718" w:rsidP="007C1319">
            <w:pPr>
              <w:spacing w:after="0" w:line="240" w:lineRule="auto"/>
              <w:jc w:val="center"/>
              <w:rPr>
                <w:sz w:val="24"/>
                <w:szCs w:val="24"/>
              </w:rPr>
            </w:pPr>
            <w:r w:rsidRPr="007C1319">
              <w:rPr>
                <w:rFonts w:ascii="Times New Roman" w:hAnsi="Times New Roman"/>
                <w:sz w:val="24"/>
                <w:szCs w:val="24"/>
              </w:rPr>
              <w:t>Раздел V</w:t>
            </w:r>
          </w:p>
        </w:tc>
      </w:tr>
      <w:tr w:rsidR="00427718" w:rsidTr="0074033D">
        <w:trPr>
          <w:trHeight w:val="125"/>
        </w:trPr>
        <w:tc>
          <w:tcPr>
            <w:tcW w:w="10063" w:type="dxa"/>
            <w:gridSpan w:val="32"/>
            <w:shd w:val="clear" w:color="FFFFFF" w:fill="auto"/>
            <w:vAlign w:val="bottom"/>
          </w:tcPr>
          <w:p w:rsidR="00427718" w:rsidRPr="007C1319" w:rsidRDefault="00427718" w:rsidP="007C1319">
            <w:pPr>
              <w:spacing w:after="0" w:line="240" w:lineRule="auto"/>
              <w:jc w:val="center"/>
              <w:rPr>
                <w:sz w:val="24"/>
                <w:szCs w:val="24"/>
              </w:rPr>
            </w:pPr>
            <w:r w:rsidRPr="007C1319">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F565AE" w:rsidTr="00B86592">
        <w:trPr>
          <w:gridAfter w:val="2"/>
          <w:wAfter w:w="316" w:type="dxa"/>
          <w:trHeight w:val="125"/>
        </w:trPr>
        <w:tc>
          <w:tcPr>
            <w:tcW w:w="54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Наименование показателя</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 xml:space="preserve">Ед. </w:t>
            </w:r>
            <w:proofErr w:type="spellStart"/>
            <w:r w:rsidRPr="00F565AE">
              <w:rPr>
                <w:rFonts w:ascii="Times New Roman" w:hAnsi="Times New Roman"/>
                <w:sz w:val="20"/>
                <w:szCs w:val="20"/>
              </w:rPr>
              <w:t>Изм</w:t>
            </w:r>
            <w:proofErr w:type="spellEnd"/>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План 2019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План 2020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План 2021</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План 2022</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План 2023</w:t>
            </w:r>
          </w:p>
        </w:tc>
      </w:tr>
      <w:tr w:rsidR="00427718" w:rsidTr="008A23DF">
        <w:trPr>
          <w:gridAfter w:val="2"/>
          <w:wAfter w:w="316" w:type="dxa"/>
          <w:trHeight w:val="125"/>
        </w:trPr>
        <w:tc>
          <w:tcPr>
            <w:tcW w:w="974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Показатели качества питьевой воды</w:t>
            </w:r>
          </w:p>
        </w:tc>
      </w:tr>
      <w:tr w:rsidR="00F565AE" w:rsidTr="00B86592">
        <w:trPr>
          <w:gridAfter w:val="2"/>
          <w:wAfter w:w="316" w:type="dxa"/>
          <w:trHeight w:val="125"/>
        </w:trPr>
        <w:tc>
          <w:tcPr>
            <w:tcW w:w="54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100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100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100</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100</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100</w:t>
            </w:r>
          </w:p>
        </w:tc>
      </w:tr>
      <w:tr w:rsidR="00F565AE" w:rsidTr="00B86592">
        <w:trPr>
          <w:gridAfter w:val="2"/>
          <w:wAfter w:w="316" w:type="dxa"/>
          <w:trHeight w:val="125"/>
        </w:trPr>
        <w:tc>
          <w:tcPr>
            <w:tcW w:w="54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r>
      <w:tr w:rsidR="00427718" w:rsidTr="008A23DF">
        <w:trPr>
          <w:gridAfter w:val="2"/>
          <w:wAfter w:w="316" w:type="dxa"/>
          <w:trHeight w:val="125"/>
        </w:trPr>
        <w:tc>
          <w:tcPr>
            <w:tcW w:w="974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F565AE" w:rsidTr="00B86592">
        <w:trPr>
          <w:gridAfter w:val="2"/>
          <w:wAfter w:w="316" w:type="dxa"/>
          <w:trHeight w:val="125"/>
        </w:trPr>
        <w:tc>
          <w:tcPr>
            <w:tcW w:w="54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w:t>
            </w:r>
            <w:proofErr w:type="spellStart"/>
            <w:r w:rsidRPr="00F565AE">
              <w:rPr>
                <w:rFonts w:ascii="Times New Roman" w:hAnsi="Times New Roman"/>
                <w:sz w:val="20"/>
                <w:szCs w:val="20"/>
              </w:rPr>
              <w:t>ность</w:t>
            </w:r>
            <w:proofErr w:type="spellEnd"/>
            <w:r w:rsidRPr="00F565AE">
              <w:rPr>
                <w:rFonts w:ascii="Times New Roman" w:hAnsi="Times New Roman"/>
                <w:sz w:val="20"/>
                <w:szCs w:val="20"/>
              </w:rPr>
              <w:t xml:space="preserve"> водопроводной сети в год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ед./км</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r>
      <w:tr w:rsidR="00F565AE" w:rsidTr="00B86592">
        <w:trPr>
          <w:gridAfter w:val="2"/>
          <w:wAfter w:w="316" w:type="dxa"/>
          <w:trHeight w:val="125"/>
        </w:trPr>
        <w:tc>
          <w:tcPr>
            <w:tcW w:w="54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ед./км</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r>
      <w:tr w:rsidR="00427718" w:rsidTr="008A23DF">
        <w:trPr>
          <w:gridAfter w:val="2"/>
          <w:wAfter w:w="316" w:type="dxa"/>
          <w:trHeight w:val="125"/>
        </w:trPr>
        <w:tc>
          <w:tcPr>
            <w:tcW w:w="974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Показатели качества очистки сточных вод</w:t>
            </w:r>
          </w:p>
        </w:tc>
      </w:tr>
      <w:tr w:rsidR="00F565AE" w:rsidTr="00B86592">
        <w:trPr>
          <w:gridAfter w:val="2"/>
          <w:wAfter w:w="316" w:type="dxa"/>
          <w:trHeight w:val="125"/>
        </w:trPr>
        <w:tc>
          <w:tcPr>
            <w:tcW w:w="54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r>
      <w:tr w:rsidR="00F565AE" w:rsidTr="00B86592">
        <w:trPr>
          <w:gridAfter w:val="2"/>
          <w:wAfter w:w="316" w:type="dxa"/>
          <w:trHeight w:val="125"/>
        </w:trPr>
        <w:tc>
          <w:tcPr>
            <w:tcW w:w="54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r>
      <w:tr w:rsidR="00F565AE" w:rsidTr="00B86592">
        <w:trPr>
          <w:gridAfter w:val="2"/>
          <w:wAfter w:w="316" w:type="dxa"/>
          <w:trHeight w:val="125"/>
        </w:trPr>
        <w:tc>
          <w:tcPr>
            <w:tcW w:w="54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r>
      <w:tr w:rsidR="00427718" w:rsidTr="008A23DF">
        <w:trPr>
          <w:gridBefore w:val="1"/>
          <w:gridAfter w:val="2"/>
          <w:wBefore w:w="6" w:type="dxa"/>
          <w:wAfter w:w="316" w:type="dxa"/>
          <w:trHeight w:val="125"/>
        </w:trPr>
        <w:tc>
          <w:tcPr>
            <w:tcW w:w="9741"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Показатели энергетической эффективности</w:t>
            </w:r>
          </w:p>
        </w:tc>
      </w:tr>
      <w:tr w:rsidR="00BF1084" w:rsidTr="00B86592">
        <w:trPr>
          <w:gridBefore w:val="1"/>
          <w:gridAfter w:val="2"/>
          <w:wBefore w:w="6" w:type="dxa"/>
          <w:wAfter w:w="316" w:type="dxa"/>
          <w:trHeight w:val="125"/>
        </w:trPr>
        <w:tc>
          <w:tcPr>
            <w:tcW w:w="548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r>
      <w:tr w:rsidR="00BF1084" w:rsidTr="00B86592">
        <w:trPr>
          <w:gridBefore w:val="1"/>
          <w:gridAfter w:val="2"/>
          <w:wBefore w:w="6" w:type="dxa"/>
          <w:wAfter w:w="316" w:type="dxa"/>
          <w:trHeight w:val="125"/>
        </w:trPr>
        <w:tc>
          <w:tcPr>
            <w:tcW w:w="548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квт*ч/</w:t>
            </w:r>
            <w:proofErr w:type="spellStart"/>
            <w:proofErr w:type="gramStart"/>
            <w:r w:rsidRPr="00F565AE">
              <w:rPr>
                <w:rFonts w:ascii="Times New Roman" w:hAnsi="Times New Roman"/>
                <w:sz w:val="20"/>
                <w:szCs w:val="20"/>
              </w:rPr>
              <w:t>куб.м</w:t>
            </w:r>
            <w:proofErr w:type="spellEnd"/>
            <w:proofErr w:type="gramEnd"/>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0,3</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0,3</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0,3</w:t>
            </w:r>
          </w:p>
        </w:tc>
      </w:tr>
      <w:tr w:rsidR="00BF1084" w:rsidTr="00B86592">
        <w:trPr>
          <w:gridBefore w:val="1"/>
          <w:gridAfter w:val="2"/>
          <w:wBefore w:w="6" w:type="dxa"/>
          <w:wAfter w:w="316" w:type="dxa"/>
          <w:trHeight w:val="125"/>
        </w:trPr>
        <w:tc>
          <w:tcPr>
            <w:tcW w:w="548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 xml:space="preserve">Удельный расход электрической энергии, потребляемой в технологическом процессе транспортировки питьевой воды, </w:t>
            </w:r>
            <w:r w:rsidRPr="00F565AE">
              <w:rPr>
                <w:rFonts w:ascii="Times New Roman" w:hAnsi="Times New Roman"/>
                <w:sz w:val="20"/>
                <w:szCs w:val="20"/>
              </w:rPr>
              <w:lastRenderedPageBreak/>
              <w:t>на единицу объема транспортируемой питьевой воды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lastRenderedPageBreak/>
              <w:t>квт*ч/</w:t>
            </w:r>
            <w:proofErr w:type="spellStart"/>
            <w:proofErr w:type="gramStart"/>
            <w:r w:rsidRPr="00F565AE">
              <w:rPr>
                <w:rFonts w:ascii="Times New Roman" w:hAnsi="Times New Roman"/>
                <w:sz w:val="20"/>
                <w:szCs w:val="20"/>
              </w:rPr>
              <w:t>куб.</w:t>
            </w:r>
            <w:r w:rsidRPr="00F565AE">
              <w:rPr>
                <w:rFonts w:ascii="Times New Roman" w:hAnsi="Times New Roman"/>
                <w:sz w:val="20"/>
                <w:szCs w:val="20"/>
              </w:rPr>
              <w:lastRenderedPageBreak/>
              <w:t>м</w:t>
            </w:r>
            <w:proofErr w:type="spellEnd"/>
            <w:proofErr w:type="gramEnd"/>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lastRenderedPageBreak/>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r>
      <w:tr w:rsidR="00BF1084" w:rsidTr="00B86592">
        <w:trPr>
          <w:gridBefore w:val="1"/>
          <w:gridAfter w:val="2"/>
          <w:wBefore w:w="6" w:type="dxa"/>
          <w:wAfter w:w="316" w:type="dxa"/>
          <w:trHeight w:val="125"/>
        </w:trPr>
        <w:tc>
          <w:tcPr>
            <w:tcW w:w="548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rPr>
                <w:sz w:val="20"/>
                <w:szCs w:val="20"/>
              </w:rPr>
            </w:pPr>
            <w:r w:rsidRPr="00F565AE">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квт*ч/</w:t>
            </w:r>
            <w:proofErr w:type="spellStart"/>
            <w:proofErr w:type="gramStart"/>
            <w:r w:rsidRPr="00F565AE">
              <w:rPr>
                <w:rFonts w:ascii="Times New Roman" w:hAnsi="Times New Roman"/>
                <w:sz w:val="20"/>
                <w:szCs w:val="20"/>
              </w:rPr>
              <w:t>куб.м</w:t>
            </w:r>
            <w:proofErr w:type="spellEnd"/>
            <w:proofErr w:type="gramEnd"/>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74033D">
            <w:pPr>
              <w:spacing w:after="0" w:line="240" w:lineRule="auto"/>
              <w:jc w:val="center"/>
              <w:rPr>
                <w:sz w:val="20"/>
                <w:szCs w:val="20"/>
              </w:rPr>
            </w:pPr>
            <w:r w:rsidRPr="00F565AE">
              <w:rPr>
                <w:rFonts w:ascii="Times New Roman" w:hAnsi="Times New Roman"/>
                <w:sz w:val="20"/>
                <w:szCs w:val="20"/>
              </w:rPr>
              <w:t>0</w:t>
            </w:r>
          </w:p>
        </w:tc>
      </w:tr>
      <w:tr w:rsidR="00BF1084" w:rsidTr="00B86592">
        <w:trPr>
          <w:gridBefore w:val="1"/>
          <w:gridAfter w:val="2"/>
          <w:wBefore w:w="6" w:type="dxa"/>
          <w:wAfter w:w="316" w:type="dxa"/>
          <w:trHeight w:val="125"/>
        </w:trPr>
        <w:tc>
          <w:tcPr>
            <w:tcW w:w="548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rPr>
                <w:sz w:val="20"/>
                <w:szCs w:val="20"/>
              </w:rPr>
            </w:pPr>
            <w:r w:rsidRPr="00F565AE">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sz w:val="20"/>
                <w:szCs w:val="20"/>
              </w:rPr>
            </w:pPr>
            <w:r w:rsidRPr="00F565AE">
              <w:rPr>
                <w:rFonts w:ascii="Times New Roman" w:hAnsi="Times New Roman"/>
                <w:sz w:val="20"/>
                <w:szCs w:val="20"/>
              </w:rPr>
              <w:t>квт*ч/</w:t>
            </w:r>
            <w:proofErr w:type="spellStart"/>
            <w:proofErr w:type="gramStart"/>
            <w:r w:rsidRPr="00F565AE">
              <w:rPr>
                <w:rFonts w:ascii="Times New Roman" w:hAnsi="Times New Roman"/>
                <w:sz w:val="20"/>
                <w:szCs w:val="20"/>
              </w:rPr>
              <w:t>куб.м</w:t>
            </w:r>
            <w:proofErr w:type="spellEnd"/>
            <w:proofErr w:type="gramEnd"/>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sz w:val="20"/>
                <w:szCs w:val="20"/>
              </w:rPr>
            </w:pPr>
            <w:r w:rsidRPr="00F565AE">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sz w:val="20"/>
                <w:szCs w:val="20"/>
              </w:rPr>
            </w:pPr>
            <w:r w:rsidRPr="00F565AE">
              <w:rPr>
                <w:rFonts w:ascii="Times New Roman" w:hAnsi="Times New Roman"/>
                <w:sz w:val="20"/>
                <w:szCs w:val="20"/>
              </w:rPr>
              <w:t>0</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sz w:val="20"/>
                <w:szCs w:val="20"/>
              </w:rPr>
            </w:pPr>
            <w:r w:rsidRPr="00F565AE">
              <w:rPr>
                <w:rFonts w:ascii="Times New Roman" w:hAnsi="Times New Roman"/>
                <w:sz w:val="20"/>
                <w:szCs w:val="20"/>
              </w:rPr>
              <w:t>0</w:t>
            </w:r>
          </w:p>
        </w:tc>
        <w:tc>
          <w:tcPr>
            <w:tcW w:w="712" w:type="dxa"/>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sz w:val="20"/>
                <w:szCs w:val="20"/>
              </w:rPr>
            </w:pPr>
            <w:r w:rsidRPr="00F565AE">
              <w:rPr>
                <w:rFonts w:ascii="Times New Roman" w:hAnsi="Times New Roman"/>
                <w:sz w:val="20"/>
                <w:szCs w:val="20"/>
              </w:rPr>
              <w:t>0</w:t>
            </w:r>
          </w:p>
        </w:tc>
      </w:tr>
      <w:tr w:rsidR="00427718" w:rsidTr="0074033D">
        <w:trPr>
          <w:gridAfter w:val="2"/>
          <w:wAfter w:w="316" w:type="dxa"/>
          <w:trHeight w:val="125"/>
        </w:trPr>
        <w:tc>
          <w:tcPr>
            <w:tcW w:w="9747" w:type="dxa"/>
            <w:gridSpan w:val="30"/>
            <w:shd w:val="clear" w:color="FFFFFF" w:fill="auto"/>
            <w:vAlign w:val="bottom"/>
          </w:tcPr>
          <w:p w:rsidR="00427718" w:rsidRPr="00220725" w:rsidRDefault="00427718" w:rsidP="003B4F13">
            <w:pPr>
              <w:spacing w:after="0" w:line="240" w:lineRule="auto"/>
              <w:jc w:val="center"/>
              <w:rPr>
                <w:sz w:val="24"/>
                <w:szCs w:val="24"/>
              </w:rPr>
            </w:pPr>
            <w:r w:rsidRPr="00220725">
              <w:rPr>
                <w:rFonts w:ascii="Times New Roman" w:hAnsi="Times New Roman"/>
                <w:sz w:val="24"/>
                <w:szCs w:val="24"/>
              </w:rPr>
              <w:t>Раздел VI</w:t>
            </w:r>
          </w:p>
        </w:tc>
      </w:tr>
      <w:tr w:rsidR="00427718" w:rsidTr="0074033D">
        <w:trPr>
          <w:gridAfter w:val="2"/>
          <w:wAfter w:w="316" w:type="dxa"/>
          <w:trHeight w:val="125"/>
        </w:trPr>
        <w:tc>
          <w:tcPr>
            <w:tcW w:w="9747" w:type="dxa"/>
            <w:gridSpan w:val="30"/>
            <w:shd w:val="clear" w:color="FFFFFF" w:fill="auto"/>
          </w:tcPr>
          <w:p w:rsidR="00427718" w:rsidRPr="00220725" w:rsidRDefault="00427718" w:rsidP="003B4F13">
            <w:pPr>
              <w:spacing w:after="0" w:line="240" w:lineRule="auto"/>
              <w:jc w:val="both"/>
              <w:rPr>
                <w:sz w:val="24"/>
                <w:szCs w:val="24"/>
              </w:rPr>
            </w:pPr>
            <w:r w:rsidRPr="00220725">
              <w:rPr>
                <w:rFonts w:ascii="Times New Roman" w:hAnsi="Times New Roman"/>
                <w:sz w:val="24"/>
                <w:szCs w:val="24"/>
              </w:rPr>
              <w:tab/>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w:t>
            </w:r>
            <w:proofErr w:type="gramStart"/>
            <w:r w:rsidRPr="00220725">
              <w:rPr>
                <w:rFonts w:ascii="Times New Roman" w:hAnsi="Times New Roman"/>
                <w:sz w:val="24"/>
                <w:szCs w:val="24"/>
              </w:rPr>
              <w:t>энергетической эффективности объектов централизованных систем водоснабжения и водоотведения</w:t>
            </w:r>
            <w:proofErr w:type="gramEnd"/>
            <w:r w:rsidRPr="00220725">
              <w:rPr>
                <w:rFonts w:ascii="Times New Roman" w:hAnsi="Times New Roman"/>
                <w:sz w:val="24"/>
                <w:szCs w:val="24"/>
              </w:rPr>
              <w:t xml:space="preserve"> и расходов на реализацию производственной программы в течение срока ее действия</w:t>
            </w:r>
          </w:p>
        </w:tc>
      </w:tr>
      <w:tr w:rsidR="00427718" w:rsidTr="0074033D">
        <w:trPr>
          <w:gridAfter w:val="2"/>
          <w:wAfter w:w="316" w:type="dxa"/>
          <w:trHeight w:val="125"/>
        </w:trPr>
        <w:tc>
          <w:tcPr>
            <w:tcW w:w="9747" w:type="dxa"/>
            <w:gridSpan w:val="30"/>
            <w:shd w:val="clear" w:color="FFFFFF" w:fill="auto"/>
          </w:tcPr>
          <w:p w:rsidR="00427718" w:rsidRPr="00220725" w:rsidRDefault="00427718" w:rsidP="003B4F13">
            <w:pPr>
              <w:spacing w:after="0" w:line="240" w:lineRule="auto"/>
              <w:jc w:val="both"/>
              <w:rPr>
                <w:sz w:val="24"/>
                <w:szCs w:val="24"/>
              </w:rPr>
            </w:pPr>
            <w:r w:rsidRPr="00220725">
              <w:rPr>
                <w:rFonts w:ascii="Times New Roman" w:hAnsi="Times New Roman"/>
                <w:sz w:val="24"/>
                <w:szCs w:val="24"/>
              </w:rPr>
              <w:tab/>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w:t>
            </w:r>
            <w:proofErr w:type="gramStart"/>
            <w:r w:rsidRPr="00220725">
              <w:rPr>
                <w:rFonts w:ascii="Times New Roman" w:hAnsi="Times New Roman"/>
                <w:sz w:val="24"/>
                <w:szCs w:val="24"/>
              </w:rPr>
              <w:t>эффективности  за</w:t>
            </w:r>
            <w:proofErr w:type="gramEnd"/>
            <w:r w:rsidRPr="00220725">
              <w:rPr>
                <w:rFonts w:ascii="Times New Roman" w:hAnsi="Times New Roman"/>
                <w:sz w:val="24"/>
                <w:szCs w:val="24"/>
              </w:rPr>
              <w:t xml:space="preserve"> предыдущий период регулирования. Расходы на реализацию производственной программы 2019 года увеличились на 469%.</w:t>
            </w:r>
          </w:p>
        </w:tc>
      </w:tr>
      <w:tr w:rsidR="00427718" w:rsidTr="0074033D">
        <w:trPr>
          <w:gridAfter w:val="2"/>
          <w:wAfter w:w="316" w:type="dxa"/>
          <w:trHeight w:val="125"/>
        </w:trPr>
        <w:tc>
          <w:tcPr>
            <w:tcW w:w="9747" w:type="dxa"/>
            <w:gridSpan w:val="30"/>
            <w:shd w:val="clear" w:color="FFFFFF" w:fill="auto"/>
            <w:vAlign w:val="bottom"/>
          </w:tcPr>
          <w:p w:rsidR="00427718" w:rsidRPr="00220725" w:rsidRDefault="00427718" w:rsidP="003B4F13">
            <w:pPr>
              <w:spacing w:after="0" w:line="240" w:lineRule="auto"/>
              <w:jc w:val="center"/>
              <w:rPr>
                <w:sz w:val="24"/>
                <w:szCs w:val="24"/>
              </w:rPr>
            </w:pPr>
            <w:r w:rsidRPr="00220725">
              <w:rPr>
                <w:rFonts w:ascii="Times New Roman" w:hAnsi="Times New Roman"/>
                <w:sz w:val="24"/>
                <w:szCs w:val="24"/>
              </w:rPr>
              <w:t>Раздел VII</w:t>
            </w:r>
          </w:p>
        </w:tc>
      </w:tr>
      <w:tr w:rsidR="00427718" w:rsidTr="0074033D">
        <w:trPr>
          <w:gridAfter w:val="2"/>
          <w:wAfter w:w="316" w:type="dxa"/>
          <w:trHeight w:val="125"/>
        </w:trPr>
        <w:tc>
          <w:tcPr>
            <w:tcW w:w="9747" w:type="dxa"/>
            <w:gridSpan w:val="30"/>
            <w:shd w:val="clear" w:color="FFFFFF" w:fill="auto"/>
            <w:vAlign w:val="bottom"/>
          </w:tcPr>
          <w:p w:rsidR="00427718" w:rsidRPr="00220725" w:rsidRDefault="00427718" w:rsidP="003B4F13">
            <w:pPr>
              <w:spacing w:after="0" w:line="240" w:lineRule="auto"/>
              <w:jc w:val="center"/>
              <w:rPr>
                <w:sz w:val="24"/>
                <w:szCs w:val="24"/>
              </w:rPr>
            </w:pPr>
            <w:r w:rsidRPr="00220725">
              <w:rPr>
                <w:rFonts w:ascii="Times New Roman" w:hAnsi="Times New Roman"/>
                <w:sz w:val="24"/>
                <w:szCs w:val="24"/>
              </w:rPr>
              <w:t>Отчет об исполнении производственной программы</w:t>
            </w:r>
            <w:r w:rsidR="00220725">
              <w:rPr>
                <w:rFonts w:ascii="Times New Roman" w:hAnsi="Times New Roman"/>
                <w:sz w:val="24"/>
                <w:szCs w:val="24"/>
              </w:rPr>
              <w:t xml:space="preserve"> </w:t>
            </w:r>
            <w:r w:rsidRPr="00220725">
              <w:rPr>
                <w:rFonts w:ascii="Times New Roman" w:hAnsi="Times New Roman"/>
                <w:sz w:val="24"/>
                <w:szCs w:val="24"/>
              </w:rPr>
              <w:t>за 2017 год</w:t>
            </w:r>
            <w:r w:rsidR="00306F84">
              <w:rPr>
                <w:rFonts w:ascii="Times New Roman" w:hAnsi="Times New Roman"/>
                <w:sz w:val="24"/>
                <w:szCs w:val="24"/>
              </w:rPr>
              <w:t>:</w:t>
            </w:r>
          </w:p>
        </w:tc>
      </w:tr>
      <w:tr w:rsidR="00220725"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w:t>
            </w:r>
          </w:p>
        </w:tc>
        <w:tc>
          <w:tcPr>
            <w:tcW w:w="41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Наименование показателя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Единицы измерения</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План 2017 года</w:t>
            </w: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Факт 2017 года</w:t>
            </w: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Отклонение</w:t>
            </w:r>
          </w:p>
        </w:tc>
      </w:tr>
      <w:tr w:rsidR="00220725"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1</w:t>
            </w:r>
          </w:p>
        </w:tc>
        <w:tc>
          <w:tcPr>
            <w:tcW w:w="41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4</w:t>
            </w: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5</w:t>
            </w: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6</w:t>
            </w:r>
          </w:p>
        </w:tc>
      </w:tr>
      <w:tr w:rsidR="00220725" w:rsidTr="00B8659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Питьевая вода (питьевое водоснабжение)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r>
      <w:tr w:rsidR="00220725" w:rsidTr="00B8659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roofErr w:type="spellStart"/>
            <w:r w:rsidRPr="00F565AE">
              <w:rPr>
                <w:rFonts w:ascii="Times New Roman" w:hAnsi="Times New Roman" w:cs="Times New Roman"/>
                <w:sz w:val="20"/>
                <w:szCs w:val="20"/>
              </w:rPr>
              <w:t>тыс.руб</w:t>
            </w:r>
            <w:proofErr w:type="spellEnd"/>
            <w:r w:rsidRPr="00F565A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r>
      <w:tr w:rsidR="00220725" w:rsidTr="00B8659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Техническая вода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r>
      <w:tr w:rsidR="00220725" w:rsidTr="00B8659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Объем подачи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roofErr w:type="spellStart"/>
            <w:r w:rsidRPr="00F565AE">
              <w:rPr>
                <w:rFonts w:ascii="Times New Roman" w:hAnsi="Times New Roman" w:cs="Times New Roman"/>
                <w:sz w:val="20"/>
                <w:szCs w:val="20"/>
              </w:rPr>
              <w:t>тыс.куб.м</w:t>
            </w:r>
            <w:proofErr w:type="spellEnd"/>
            <w:r w:rsidRPr="00F565A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2,87</w:t>
            </w: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15,65</w:t>
            </w: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12,78</w:t>
            </w:r>
          </w:p>
        </w:tc>
      </w:tr>
      <w:tr w:rsidR="00220725" w:rsidTr="00B8659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roofErr w:type="spellStart"/>
            <w:r w:rsidRPr="00F565AE">
              <w:rPr>
                <w:rFonts w:ascii="Times New Roman" w:hAnsi="Times New Roman" w:cs="Times New Roman"/>
                <w:sz w:val="20"/>
                <w:szCs w:val="20"/>
              </w:rPr>
              <w:t>тыс.руб</w:t>
            </w:r>
            <w:proofErr w:type="spellEnd"/>
            <w:r w:rsidRPr="00F565A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96,73</w:t>
            </w: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683,78</w:t>
            </w: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r w:rsidRPr="00F565AE">
              <w:rPr>
                <w:rFonts w:ascii="Times New Roman" w:hAnsi="Times New Roman" w:cs="Times New Roman"/>
                <w:sz w:val="20"/>
                <w:szCs w:val="20"/>
              </w:rPr>
              <w:t>587,05</w:t>
            </w:r>
          </w:p>
        </w:tc>
      </w:tr>
      <w:tr w:rsidR="00427718" w:rsidTr="00B86592">
        <w:trPr>
          <w:gridAfter w:val="2"/>
          <w:wAfter w:w="316" w:type="dxa"/>
          <w:trHeight w:val="125"/>
        </w:trPr>
        <w:tc>
          <w:tcPr>
            <w:tcW w:w="7042"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r>
      <w:tr w:rsidR="00220725" w:rsidTr="00B8659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roofErr w:type="spellStart"/>
            <w:r w:rsidRPr="00F565AE">
              <w:rPr>
                <w:rFonts w:ascii="Times New Roman" w:hAnsi="Times New Roman" w:cs="Times New Roman"/>
                <w:sz w:val="20"/>
                <w:szCs w:val="20"/>
              </w:rPr>
              <w:t>тыс.руб</w:t>
            </w:r>
            <w:proofErr w:type="spellEnd"/>
            <w:r w:rsidRPr="00F565A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7042"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r>
      <w:tr w:rsidR="00220725" w:rsidTr="00B8659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roofErr w:type="spellStart"/>
            <w:r w:rsidRPr="00F565AE">
              <w:rPr>
                <w:rFonts w:ascii="Times New Roman" w:hAnsi="Times New Roman" w:cs="Times New Roman"/>
                <w:sz w:val="20"/>
                <w:szCs w:val="20"/>
              </w:rPr>
              <w:t>тыс.руб</w:t>
            </w:r>
            <w:proofErr w:type="spellEnd"/>
            <w:r w:rsidRPr="00F565A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7042"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r>
      <w:tr w:rsidR="00220725" w:rsidTr="00B8659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roofErr w:type="spellStart"/>
            <w:r w:rsidRPr="00F565AE">
              <w:rPr>
                <w:rFonts w:ascii="Times New Roman" w:hAnsi="Times New Roman" w:cs="Times New Roman"/>
                <w:sz w:val="20"/>
                <w:szCs w:val="20"/>
              </w:rPr>
              <w:t>тыс.руб</w:t>
            </w:r>
            <w:proofErr w:type="spellEnd"/>
            <w:r w:rsidRPr="00F565A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7042"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r>
      <w:tr w:rsidR="00220725" w:rsidTr="00B8659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roofErr w:type="spellStart"/>
            <w:r w:rsidRPr="00F565AE">
              <w:rPr>
                <w:rFonts w:ascii="Times New Roman" w:hAnsi="Times New Roman" w:cs="Times New Roman"/>
                <w:sz w:val="20"/>
                <w:szCs w:val="20"/>
              </w:rPr>
              <w:t>тыс.руб</w:t>
            </w:r>
            <w:proofErr w:type="spellEnd"/>
            <w:r w:rsidRPr="00F565A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r>
      <w:tr w:rsidR="00220725" w:rsidTr="00B8659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Транспортировка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FC37DF">
            <w:pPr>
              <w:spacing w:after="0" w:line="240" w:lineRule="auto"/>
              <w:jc w:val="center"/>
              <w:rPr>
                <w:rFonts w:ascii="Times New Roman" w:hAnsi="Times New Roman" w:cs="Times New Roman"/>
                <w:sz w:val="20"/>
                <w:szCs w:val="20"/>
              </w:rPr>
            </w:pPr>
          </w:p>
        </w:tc>
      </w:tr>
      <w:tr w:rsidR="00220725" w:rsidTr="00B8659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roofErr w:type="spellStart"/>
            <w:r w:rsidRPr="00F565AE">
              <w:rPr>
                <w:rFonts w:ascii="Times New Roman" w:hAnsi="Times New Roman" w:cs="Times New Roman"/>
                <w:sz w:val="20"/>
                <w:szCs w:val="20"/>
              </w:rPr>
              <w:t>тыс.руб</w:t>
            </w:r>
            <w:proofErr w:type="spellEnd"/>
            <w:r w:rsidRPr="00F565A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r>
      <w:tr w:rsidR="00220725" w:rsidTr="00B8659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Водоотведение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r>
      <w:tr w:rsidR="00220725" w:rsidTr="001C30F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roofErr w:type="spellStart"/>
            <w:r w:rsidRPr="00F565AE">
              <w:rPr>
                <w:rFonts w:ascii="Times New Roman" w:hAnsi="Times New Roman" w:cs="Times New Roman"/>
                <w:sz w:val="20"/>
                <w:szCs w:val="20"/>
              </w:rPr>
              <w:t>тыс.руб</w:t>
            </w:r>
            <w:proofErr w:type="spellEnd"/>
            <w:r w:rsidRPr="00F565A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r>
      <w:tr w:rsidR="00220725" w:rsidTr="001C30F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Транспортировка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r>
      <w:tr w:rsidR="00220725" w:rsidTr="001C30F2">
        <w:trPr>
          <w:gridAfter w:val="2"/>
          <w:wAfter w:w="316" w:type="dxa"/>
          <w:trHeight w:val="125"/>
        </w:trPr>
        <w:tc>
          <w:tcPr>
            <w:tcW w:w="477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rPr>
                <w:rFonts w:ascii="Times New Roman" w:hAnsi="Times New Roman" w:cs="Times New Roman"/>
                <w:sz w:val="20"/>
                <w:szCs w:val="20"/>
              </w:rPr>
            </w:pPr>
            <w:r w:rsidRPr="00F565AE">
              <w:rPr>
                <w:rFonts w:ascii="Times New Roman" w:hAnsi="Times New Roman" w:cs="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roofErr w:type="spellStart"/>
            <w:r w:rsidRPr="00F565AE">
              <w:rPr>
                <w:rFonts w:ascii="Times New Roman" w:hAnsi="Times New Roman" w:cs="Times New Roman"/>
                <w:sz w:val="20"/>
                <w:szCs w:val="20"/>
              </w:rPr>
              <w:t>тыс.руб</w:t>
            </w:r>
            <w:proofErr w:type="spellEnd"/>
            <w:r w:rsidRPr="00F565A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c>
          <w:tcPr>
            <w:tcW w:w="1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F565AE" w:rsidRDefault="00427718" w:rsidP="003B4F13">
            <w:pPr>
              <w:spacing w:after="0" w:line="240" w:lineRule="auto"/>
              <w:jc w:val="center"/>
              <w:rPr>
                <w:rFonts w:ascii="Times New Roman" w:hAnsi="Times New Roman" w:cs="Times New Roman"/>
                <w:sz w:val="20"/>
                <w:szCs w:val="20"/>
              </w:rPr>
            </w:pPr>
          </w:p>
        </w:tc>
      </w:tr>
      <w:tr w:rsidR="00427718" w:rsidTr="001C30F2">
        <w:trPr>
          <w:gridAfter w:val="2"/>
          <w:wAfter w:w="316" w:type="dxa"/>
          <w:trHeight w:val="125"/>
        </w:trPr>
        <w:tc>
          <w:tcPr>
            <w:tcW w:w="9747" w:type="dxa"/>
            <w:gridSpan w:val="30"/>
            <w:shd w:val="clear" w:color="FFFFFF" w:fill="auto"/>
            <w:vAlign w:val="bottom"/>
          </w:tcPr>
          <w:p w:rsidR="00427718" w:rsidRPr="00220725" w:rsidRDefault="00427718" w:rsidP="003B4F13">
            <w:pPr>
              <w:spacing w:after="0" w:line="240" w:lineRule="auto"/>
              <w:jc w:val="center"/>
              <w:rPr>
                <w:sz w:val="24"/>
                <w:szCs w:val="24"/>
              </w:rPr>
            </w:pPr>
            <w:r w:rsidRPr="00220725">
              <w:rPr>
                <w:rFonts w:ascii="Times New Roman" w:hAnsi="Times New Roman"/>
                <w:sz w:val="24"/>
                <w:szCs w:val="24"/>
              </w:rPr>
              <w:t>Раздел VIII</w:t>
            </w:r>
          </w:p>
        </w:tc>
      </w:tr>
      <w:tr w:rsidR="00427718" w:rsidTr="001C30F2">
        <w:trPr>
          <w:gridAfter w:val="2"/>
          <w:wAfter w:w="316" w:type="dxa"/>
          <w:trHeight w:val="125"/>
        </w:trPr>
        <w:tc>
          <w:tcPr>
            <w:tcW w:w="9747" w:type="dxa"/>
            <w:gridSpan w:val="30"/>
            <w:shd w:val="clear" w:color="FFFFFF" w:fill="auto"/>
            <w:vAlign w:val="bottom"/>
          </w:tcPr>
          <w:p w:rsidR="00427718" w:rsidRPr="00220725" w:rsidRDefault="00427718" w:rsidP="003B4F13">
            <w:pPr>
              <w:spacing w:after="0" w:line="240" w:lineRule="auto"/>
              <w:ind w:firstLine="709"/>
              <w:jc w:val="both"/>
              <w:rPr>
                <w:sz w:val="24"/>
                <w:szCs w:val="24"/>
              </w:rPr>
            </w:pPr>
            <w:r w:rsidRPr="00220725">
              <w:rPr>
                <w:rFonts w:ascii="Times New Roman" w:hAnsi="Times New Roman"/>
                <w:sz w:val="24"/>
                <w:szCs w:val="24"/>
              </w:rPr>
              <w:t>Мероприятия, направленные на повышение качества обслуживания абонентов</w:t>
            </w:r>
          </w:p>
        </w:tc>
      </w:tr>
      <w:tr w:rsidR="00427718" w:rsidTr="001C30F2">
        <w:trPr>
          <w:gridAfter w:val="2"/>
          <w:wAfter w:w="316" w:type="dxa"/>
          <w:trHeight w:val="125"/>
        </w:trPr>
        <w:tc>
          <w:tcPr>
            <w:tcW w:w="9747" w:type="dxa"/>
            <w:gridSpan w:val="30"/>
            <w:shd w:val="clear" w:color="FFFFFF" w:fill="auto"/>
            <w:vAlign w:val="bottom"/>
          </w:tcPr>
          <w:p w:rsidR="00427718" w:rsidRPr="00220725" w:rsidRDefault="00427718" w:rsidP="003B4F13">
            <w:pPr>
              <w:spacing w:after="0" w:line="240" w:lineRule="auto"/>
              <w:jc w:val="both"/>
              <w:rPr>
                <w:sz w:val="24"/>
                <w:szCs w:val="24"/>
              </w:rPr>
            </w:pPr>
            <w:r w:rsidRPr="00220725">
              <w:rPr>
                <w:rFonts w:ascii="Times New Roman" w:hAnsi="Times New Roman"/>
                <w:sz w:val="24"/>
                <w:szCs w:val="24"/>
              </w:rPr>
              <w:tab/>
              <w:t xml:space="preserve">2.1. </w:t>
            </w:r>
            <w:proofErr w:type="gramStart"/>
            <w:r w:rsidRPr="00220725">
              <w:rPr>
                <w:rFonts w:ascii="Times New Roman" w:hAnsi="Times New Roman"/>
                <w:sz w:val="24"/>
                <w:szCs w:val="24"/>
              </w:rPr>
              <w:t>Перечень плановых мероприятий</w:t>
            </w:r>
            <w:proofErr w:type="gramEnd"/>
            <w:r w:rsidRPr="00220725">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r w:rsidR="00306F84">
              <w:rPr>
                <w:rFonts w:ascii="Times New Roman" w:hAnsi="Times New Roman"/>
                <w:sz w:val="24"/>
                <w:szCs w:val="24"/>
              </w:rPr>
              <w:t>:</w:t>
            </w:r>
          </w:p>
        </w:tc>
      </w:tr>
      <w:tr w:rsidR="00427718" w:rsidTr="001C30F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w:t>
            </w: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Наименование мероприятия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График реализации мероприятий</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Финансовые потребности на реализацию мероприятия, тыс. руб.</w:t>
            </w: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lastRenderedPageBreak/>
              <w:t>1</w:t>
            </w: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2</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3</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4</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Питьевая вода (питьевое водоснабжение)</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2019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3B4F13">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2019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2020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2020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2021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2021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2022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2022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2023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2023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Техническая вода</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2019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2019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2020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2020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2021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2021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2022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2022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2023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2023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Транспортировка воды</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2019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2019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2020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2020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2021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2021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2022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2022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2023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2023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Водоотведение</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2019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2019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2020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2020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2021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2021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2022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2022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2023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2023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Транспортировка сточных вод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2019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2019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2020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2020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2021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2021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2022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2022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r w:rsidR="00427718" w:rsidTr="00B86592">
        <w:trPr>
          <w:gridAfter w:val="2"/>
          <w:wAfter w:w="316" w:type="dxa"/>
          <w:trHeight w:val="125"/>
        </w:trPr>
        <w:tc>
          <w:tcPr>
            <w:tcW w:w="41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2023 год</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r>
      <w:tr w:rsidR="00427718" w:rsidTr="00B86592">
        <w:trPr>
          <w:gridAfter w:val="2"/>
          <w:wAfter w:w="316" w:type="dxa"/>
          <w:trHeight w:val="125"/>
        </w:trPr>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p>
        </w:tc>
        <w:tc>
          <w:tcPr>
            <w:tcW w:w="35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rPr>
                <w:rFonts w:ascii="Times New Roman" w:hAnsi="Times New Roman" w:cs="Times New Roman"/>
                <w:sz w:val="20"/>
                <w:szCs w:val="20"/>
              </w:rPr>
            </w:pPr>
            <w:r w:rsidRPr="00220725">
              <w:rPr>
                <w:rFonts w:ascii="Times New Roman" w:hAnsi="Times New Roman" w:cs="Times New Roman"/>
                <w:sz w:val="20"/>
                <w:szCs w:val="20"/>
              </w:rPr>
              <w:t>Не планируются</w:t>
            </w:r>
          </w:p>
        </w:tc>
        <w:tc>
          <w:tcPr>
            <w:tcW w:w="26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Итого 2023 год</w:t>
            </w:r>
          </w:p>
        </w:tc>
        <w:tc>
          <w:tcPr>
            <w:tcW w:w="296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27718" w:rsidRPr="00220725" w:rsidRDefault="00427718" w:rsidP="00FC37DF">
            <w:pPr>
              <w:spacing w:after="0" w:line="240" w:lineRule="auto"/>
              <w:jc w:val="center"/>
              <w:rPr>
                <w:rFonts w:ascii="Times New Roman" w:hAnsi="Times New Roman" w:cs="Times New Roman"/>
                <w:sz w:val="20"/>
                <w:szCs w:val="20"/>
              </w:rPr>
            </w:pPr>
            <w:r w:rsidRPr="00220725">
              <w:rPr>
                <w:rFonts w:ascii="Times New Roman" w:hAnsi="Times New Roman" w:cs="Times New Roman"/>
                <w:sz w:val="20"/>
                <w:szCs w:val="20"/>
              </w:rPr>
              <w:t>0</w:t>
            </w:r>
          </w:p>
        </w:tc>
      </w:tr>
    </w:tbl>
    <w:p w:rsidR="008519BE" w:rsidRDefault="008519BE" w:rsidP="00FC37DF">
      <w:pPr>
        <w:spacing w:after="0" w:line="240" w:lineRule="auto"/>
        <w:contextualSpacing/>
        <w:rPr>
          <w:rFonts w:ascii="Times New Roman" w:hAnsi="Times New Roman" w:cs="Times New Roman"/>
          <w:color w:val="000000"/>
          <w:sz w:val="24"/>
          <w:szCs w:val="24"/>
        </w:rPr>
      </w:pPr>
    </w:p>
    <w:p w:rsidR="008519BE" w:rsidRPr="00220725" w:rsidRDefault="008519BE" w:rsidP="003B4F13">
      <w:pPr>
        <w:spacing w:after="0" w:line="240" w:lineRule="auto"/>
        <w:ind w:firstLine="709"/>
        <w:contextualSpacing/>
        <w:jc w:val="both"/>
        <w:rPr>
          <w:rFonts w:ascii="Times New Roman" w:hAnsi="Times New Roman" w:cs="Times New Roman"/>
          <w:color w:val="000000"/>
          <w:sz w:val="24"/>
          <w:szCs w:val="24"/>
        </w:rPr>
      </w:pPr>
      <w:r w:rsidRPr="00220725">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0C3427" w:rsidRPr="00220725" w:rsidRDefault="008519BE" w:rsidP="003B4F13">
      <w:pPr>
        <w:spacing w:after="0" w:line="240" w:lineRule="auto"/>
        <w:ind w:firstLine="709"/>
        <w:jc w:val="both"/>
        <w:rPr>
          <w:rFonts w:ascii="Times New Roman" w:hAnsi="Times New Roman"/>
          <w:sz w:val="24"/>
          <w:szCs w:val="24"/>
        </w:rPr>
      </w:pPr>
      <w:r w:rsidRPr="00220725">
        <w:rPr>
          <w:rFonts w:ascii="Times New Roman" w:hAnsi="Times New Roman"/>
          <w:sz w:val="24"/>
          <w:szCs w:val="24"/>
        </w:rPr>
        <w:lastRenderedPageBreak/>
        <w:t xml:space="preserve">С 1 января 2019 года утвердить </w:t>
      </w:r>
      <w:r w:rsidR="00D149BC" w:rsidRPr="00220725">
        <w:rPr>
          <w:rFonts w:ascii="Times New Roman" w:hAnsi="Times New Roman"/>
          <w:sz w:val="24"/>
          <w:szCs w:val="24"/>
        </w:rPr>
        <w:t>предложенную</w:t>
      </w:r>
      <w:r w:rsidRPr="00220725">
        <w:rPr>
          <w:rFonts w:ascii="Times New Roman" w:hAnsi="Times New Roman"/>
          <w:sz w:val="24"/>
          <w:szCs w:val="24"/>
        </w:rPr>
        <w:t xml:space="preserve"> производственную программу в сфере водоснабжения и (или) водоотведения для</w:t>
      </w:r>
      <w:r w:rsidR="00D149BC">
        <w:rPr>
          <w:rFonts w:ascii="Times New Roman" w:hAnsi="Times New Roman"/>
          <w:sz w:val="24"/>
          <w:szCs w:val="24"/>
        </w:rPr>
        <w:t xml:space="preserve"> </w:t>
      </w:r>
      <w:r w:rsidRPr="00220725">
        <w:rPr>
          <w:rFonts w:ascii="Times New Roman" w:hAnsi="Times New Roman"/>
          <w:sz w:val="24"/>
          <w:szCs w:val="24"/>
        </w:rPr>
        <w:t>общества с</w:t>
      </w:r>
      <w:r w:rsidR="00D149BC">
        <w:rPr>
          <w:rFonts w:ascii="Times New Roman" w:hAnsi="Times New Roman"/>
          <w:sz w:val="24"/>
          <w:szCs w:val="24"/>
        </w:rPr>
        <w:t xml:space="preserve"> </w:t>
      </w:r>
      <w:r w:rsidRPr="00220725">
        <w:rPr>
          <w:rFonts w:ascii="Times New Roman" w:hAnsi="Times New Roman"/>
          <w:sz w:val="24"/>
          <w:szCs w:val="24"/>
        </w:rPr>
        <w:t>ограниченной ответственностью «Товарковская керамика» на 2019-2023 годы.</w:t>
      </w:r>
    </w:p>
    <w:p w:rsidR="008519BE" w:rsidRPr="0083262F" w:rsidRDefault="008519BE" w:rsidP="003B4F13">
      <w:pPr>
        <w:spacing w:after="0" w:line="240" w:lineRule="auto"/>
        <w:ind w:firstLine="709"/>
        <w:jc w:val="both"/>
        <w:rPr>
          <w:sz w:val="24"/>
          <w:szCs w:val="24"/>
        </w:rPr>
      </w:pPr>
    </w:p>
    <w:p w:rsidR="006C3226" w:rsidRPr="0083262F" w:rsidRDefault="008519BE" w:rsidP="003B4F13">
      <w:pPr>
        <w:spacing w:after="0" w:line="240" w:lineRule="auto"/>
        <w:ind w:firstLine="709"/>
        <w:jc w:val="both"/>
        <w:rPr>
          <w:sz w:val="24"/>
          <w:szCs w:val="24"/>
        </w:rPr>
      </w:pPr>
      <w:r w:rsidRPr="0083262F">
        <w:rPr>
          <w:rFonts w:ascii="Times New Roman" w:eastAsia="Times New Roman" w:hAnsi="Times New Roman" w:cs="Times New Roman"/>
          <w:b/>
          <w:sz w:val="24"/>
          <w:szCs w:val="24"/>
        </w:rPr>
        <w:t xml:space="preserve">Решение принято в соответствии с пояснительной запиской от </w:t>
      </w:r>
      <w:r w:rsidR="00220725" w:rsidRPr="0083262F">
        <w:rPr>
          <w:rFonts w:ascii="Times New Roman" w:eastAsia="Times New Roman" w:hAnsi="Times New Roman" w:cs="Times New Roman"/>
          <w:b/>
          <w:sz w:val="24"/>
          <w:szCs w:val="24"/>
        </w:rPr>
        <w:t>19</w:t>
      </w:r>
      <w:r w:rsidRPr="0083262F">
        <w:rPr>
          <w:rFonts w:ascii="Times New Roman" w:eastAsia="Times New Roman" w:hAnsi="Times New Roman" w:cs="Times New Roman"/>
          <w:b/>
          <w:sz w:val="24"/>
          <w:szCs w:val="24"/>
        </w:rPr>
        <w:t>.11.2018 в форме приказа (прилагается), голосовали единогласно</w:t>
      </w:r>
      <w:r w:rsidRPr="0083262F">
        <w:rPr>
          <w:rFonts w:ascii="Times New Roman" w:eastAsia="Times New Roman" w:hAnsi="Times New Roman" w:cs="Times New Roman"/>
          <w:sz w:val="24"/>
          <w:szCs w:val="24"/>
        </w:rPr>
        <w:t>.</w:t>
      </w:r>
    </w:p>
    <w:p w:rsidR="000C3427" w:rsidRPr="0083262F" w:rsidRDefault="000C3427" w:rsidP="003B4F13">
      <w:pPr>
        <w:spacing w:after="0" w:line="240" w:lineRule="auto"/>
        <w:jc w:val="both"/>
        <w:rPr>
          <w:sz w:val="24"/>
          <w:szCs w:val="24"/>
        </w:rPr>
      </w:pPr>
    </w:p>
    <w:p w:rsidR="00C9653C" w:rsidRPr="0083262F" w:rsidRDefault="00C9653C" w:rsidP="003B4F13">
      <w:pPr>
        <w:autoSpaceDE w:val="0"/>
        <w:autoSpaceDN w:val="0"/>
        <w:adjustRightInd w:val="0"/>
        <w:spacing w:after="0" w:line="240" w:lineRule="auto"/>
        <w:ind w:firstLine="540"/>
        <w:jc w:val="both"/>
        <w:rPr>
          <w:rFonts w:ascii="Times New Roman" w:hAnsi="Times New Roman" w:cs="Times New Roman"/>
          <w:b/>
          <w:sz w:val="24"/>
          <w:szCs w:val="24"/>
        </w:rPr>
      </w:pPr>
      <w:r w:rsidRPr="0083262F">
        <w:rPr>
          <w:rFonts w:ascii="Times New Roman" w:hAnsi="Times New Roman" w:cs="Times New Roman"/>
          <w:b/>
          <w:sz w:val="24"/>
          <w:szCs w:val="24"/>
        </w:rPr>
        <w:t>4.</w:t>
      </w:r>
      <w:r w:rsidRPr="0083262F">
        <w:rPr>
          <w:rFonts w:ascii="Times New Roman" w:hAnsi="Times New Roman"/>
          <w:b/>
          <w:sz w:val="24"/>
          <w:szCs w:val="24"/>
        </w:rPr>
        <w:t xml:space="preserve"> Об установлении долгосрочных тарифов на техническую воду для общества с ограниченной ответственностью «Товарковская керамика» на 2019-2023 годы</w:t>
      </w:r>
      <w:r w:rsidR="003B4F13" w:rsidRPr="0083262F">
        <w:rPr>
          <w:rFonts w:ascii="Times New Roman" w:hAnsi="Times New Roman" w:cs="Times New Roman"/>
          <w:b/>
          <w:sz w:val="24"/>
          <w:szCs w:val="24"/>
        </w:rPr>
        <w:t>.</w:t>
      </w:r>
    </w:p>
    <w:p w:rsidR="00C9653C" w:rsidRPr="0083262F" w:rsidRDefault="00C9653C" w:rsidP="00C9653C">
      <w:pPr>
        <w:tabs>
          <w:tab w:val="left" w:pos="720"/>
          <w:tab w:val="left" w:pos="1418"/>
        </w:tabs>
        <w:spacing w:after="0" w:line="240" w:lineRule="auto"/>
        <w:jc w:val="both"/>
        <w:rPr>
          <w:rFonts w:ascii="Times New Roman" w:eastAsia="Times New Roman" w:hAnsi="Times New Roman" w:cs="Times New Roman"/>
          <w:b/>
          <w:sz w:val="24"/>
          <w:szCs w:val="24"/>
        </w:rPr>
      </w:pPr>
      <w:r w:rsidRPr="0083262F">
        <w:rPr>
          <w:rFonts w:ascii="Times New Roman" w:eastAsia="Times New Roman" w:hAnsi="Times New Roman" w:cs="Times New Roman"/>
          <w:b/>
          <w:sz w:val="24"/>
          <w:szCs w:val="24"/>
        </w:rPr>
        <w:t>---------------------------------------------------------------------------------------------------------------------</w:t>
      </w:r>
    </w:p>
    <w:p w:rsidR="00C9653C" w:rsidRDefault="00C9653C" w:rsidP="00C9653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83262F">
        <w:rPr>
          <w:rFonts w:ascii="Times New Roman" w:hAnsi="Times New Roman" w:cs="Times New Roman"/>
          <w:b/>
          <w:color w:val="000000"/>
          <w:sz w:val="24"/>
          <w:szCs w:val="24"/>
        </w:rPr>
        <w:t xml:space="preserve">Доложил: С.И. </w:t>
      </w:r>
      <w:proofErr w:type="spellStart"/>
      <w:r w:rsidRPr="0083262F">
        <w:rPr>
          <w:rFonts w:ascii="Times New Roman" w:hAnsi="Times New Roman" w:cs="Times New Roman"/>
          <w:b/>
          <w:color w:val="000000"/>
          <w:sz w:val="24"/>
          <w:szCs w:val="24"/>
        </w:rPr>
        <w:t>Ландухова</w:t>
      </w:r>
      <w:proofErr w:type="spellEnd"/>
      <w:r w:rsidR="003B4F13" w:rsidRPr="0083262F">
        <w:rPr>
          <w:rFonts w:ascii="Times New Roman" w:hAnsi="Times New Roman" w:cs="Times New Roman"/>
          <w:b/>
          <w:color w:val="000000"/>
          <w:sz w:val="24"/>
          <w:szCs w:val="24"/>
        </w:rPr>
        <w:t>.</w:t>
      </w:r>
    </w:p>
    <w:p w:rsidR="00D149BC" w:rsidRPr="0083262F" w:rsidRDefault="00D149BC" w:rsidP="00C9653C">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tbl>
      <w:tblPr>
        <w:tblStyle w:val="TableStyle0"/>
        <w:tblW w:w="9665" w:type="dxa"/>
        <w:tblInd w:w="0" w:type="dxa"/>
        <w:tblLayout w:type="fixed"/>
        <w:tblLook w:val="04A0" w:firstRow="1" w:lastRow="0" w:firstColumn="1" w:lastColumn="0" w:noHBand="0" w:noVBand="1"/>
      </w:tblPr>
      <w:tblGrid>
        <w:gridCol w:w="738"/>
        <w:gridCol w:w="1073"/>
        <w:gridCol w:w="585"/>
        <w:gridCol w:w="2140"/>
        <w:gridCol w:w="5103"/>
        <w:gridCol w:w="26"/>
      </w:tblGrid>
      <w:tr w:rsidR="009C3EAD" w:rsidTr="00281792">
        <w:trPr>
          <w:gridAfter w:val="1"/>
          <w:wAfter w:w="26" w:type="dxa"/>
          <w:trHeight w:val="345"/>
        </w:trPr>
        <w:tc>
          <w:tcPr>
            <w:tcW w:w="738" w:type="dxa"/>
            <w:shd w:val="clear" w:color="FFFFFF" w:fill="auto"/>
            <w:vAlign w:val="bottom"/>
          </w:tcPr>
          <w:p w:rsidR="009C3EAD" w:rsidRDefault="009C3EAD" w:rsidP="001C30F2"/>
        </w:tc>
        <w:tc>
          <w:tcPr>
            <w:tcW w:w="1073" w:type="dxa"/>
            <w:shd w:val="clear" w:color="FFFFFF" w:fill="auto"/>
            <w:vAlign w:val="bottom"/>
          </w:tcPr>
          <w:p w:rsidR="009C3EAD" w:rsidRDefault="009C3EAD" w:rsidP="001C30F2"/>
        </w:tc>
        <w:tc>
          <w:tcPr>
            <w:tcW w:w="585" w:type="dxa"/>
            <w:shd w:val="clear" w:color="FFFFFF" w:fill="auto"/>
            <w:vAlign w:val="bottom"/>
          </w:tcPr>
          <w:p w:rsidR="009C3EAD" w:rsidRDefault="009C3EAD" w:rsidP="001C30F2"/>
        </w:tc>
        <w:tc>
          <w:tcPr>
            <w:tcW w:w="7243" w:type="dxa"/>
            <w:gridSpan w:val="2"/>
            <w:shd w:val="clear" w:color="FFFFFF" w:fill="auto"/>
            <w:vAlign w:val="bottom"/>
          </w:tcPr>
          <w:p w:rsidR="009C3EAD" w:rsidRPr="00FD5C94" w:rsidRDefault="009C3EAD" w:rsidP="001C30F2">
            <w:pPr>
              <w:rPr>
                <w:sz w:val="24"/>
                <w:szCs w:val="24"/>
              </w:rPr>
            </w:pPr>
            <w:r w:rsidRPr="00FD5C94">
              <w:rPr>
                <w:rFonts w:ascii="Times New Roman" w:hAnsi="Times New Roman"/>
                <w:sz w:val="24"/>
                <w:szCs w:val="24"/>
              </w:rPr>
              <w:t>Основные сведения о регулируемой организации:</w:t>
            </w:r>
          </w:p>
        </w:tc>
      </w:tr>
      <w:tr w:rsidR="009C3EAD" w:rsidTr="00FD5C94">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1C30F2">
            <w:pPr>
              <w:rPr>
                <w:sz w:val="20"/>
                <w:szCs w:val="20"/>
              </w:rPr>
            </w:pPr>
            <w:r w:rsidRPr="00FD5C94">
              <w:rPr>
                <w:rFonts w:ascii="Times New Roman" w:hAnsi="Times New Roman"/>
                <w:sz w:val="20"/>
                <w:szCs w:val="20"/>
              </w:rPr>
              <w:t>Полное наименование</w:t>
            </w:r>
            <w:r w:rsidR="00FD5C94">
              <w:rPr>
                <w:rFonts w:ascii="Times New Roman" w:hAnsi="Times New Roman"/>
                <w:sz w:val="20"/>
                <w:szCs w:val="20"/>
              </w:rPr>
              <w:t xml:space="preserve"> </w:t>
            </w:r>
            <w:r w:rsidRPr="00FD5C94">
              <w:rPr>
                <w:rFonts w:ascii="Times New Roman" w:hAnsi="Times New Roman"/>
                <w:sz w:val="20"/>
                <w:szCs w:val="20"/>
              </w:rPr>
              <w:t>регулируемой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1C30F2">
            <w:pPr>
              <w:rPr>
                <w:sz w:val="20"/>
                <w:szCs w:val="20"/>
              </w:rPr>
            </w:pPr>
            <w:r w:rsidRPr="00FD5C94">
              <w:rPr>
                <w:rFonts w:ascii="Times New Roman" w:hAnsi="Times New Roman"/>
                <w:sz w:val="20"/>
                <w:szCs w:val="20"/>
              </w:rPr>
              <w:t>общество с ограниченной ответственностью «Товарковская керамика»</w:t>
            </w:r>
          </w:p>
        </w:tc>
        <w:tc>
          <w:tcPr>
            <w:tcW w:w="26" w:type="dxa"/>
            <w:shd w:val="clear" w:color="FFFFFF" w:fill="auto"/>
            <w:vAlign w:val="bottom"/>
          </w:tcPr>
          <w:p w:rsidR="009C3EAD" w:rsidRDefault="009C3EAD" w:rsidP="001C30F2"/>
        </w:tc>
      </w:tr>
      <w:tr w:rsidR="009C3EAD" w:rsidTr="00FD5C94">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1C30F2">
            <w:pPr>
              <w:rPr>
                <w:sz w:val="20"/>
                <w:szCs w:val="20"/>
              </w:rPr>
            </w:pPr>
            <w:r w:rsidRPr="00FD5C94">
              <w:rPr>
                <w:rFonts w:ascii="Times New Roman" w:hAnsi="Times New Roman"/>
                <w:sz w:val="20"/>
                <w:szCs w:val="20"/>
              </w:rPr>
              <w:t>Основной государственный</w:t>
            </w:r>
            <w:r w:rsidR="00FD5C94">
              <w:rPr>
                <w:rFonts w:ascii="Times New Roman" w:hAnsi="Times New Roman"/>
                <w:sz w:val="20"/>
                <w:szCs w:val="20"/>
              </w:rPr>
              <w:t xml:space="preserve"> </w:t>
            </w:r>
            <w:r w:rsidRPr="00FD5C94">
              <w:rPr>
                <w:rFonts w:ascii="Times New Roman" w:hAnsi="Times New Roman"/>
                <w:sz w:val="20"/>
                <w:szCs w:val="20"/>
              </w:rPr>
              <w:t>регистрационный номер</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1C30F2">
            <w:pPr>
              <w:rPr>
                <w:sz w:val="20"/>
                <w:szCs w:val="20"/>
              </w:rPr>
            </w:pPr>
            <w:r w:rsidRPr="00FD5C94">
              <w:rPr>
                <w:rFonts w:ascii="Times New Roman" w:hAnsi="Times New Roman"/>
                <w:sz w:val="20"/>
                <w:szCs w:val="20"/>
              </w:rPr>
              <w:t>1024000566040</w:t>
            </w:r>
          </w:p>
        </w:tc>
        <w:tc>
          <w:tcPr>
            <w:tcW w:w="26" w:type="dxa"/>
            <w:shd w:val="clear" w:color="FFFFFF" w:fill="auto"/>
            <w:vAlign w:val="bottom"/>
          </w:tcPr>
          <w:p w:rsidR="009C3EAD" w:rsidRDefault="009C3EAD" w:rsidP="001C30F2"/>
        </w:tc>
      </w:tr>
      <w:tr w:rsidR="009C3EAD" w:rsidTr="00FD5C94">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1C30F2">
            <w:pPr>
              <w:rPr>
                <w:sz w:val="20"/>
                <w:szCs w:val="20"/>
              </w:rPr>
            </w:pPr>
            <w:r w:rsidRPr="00FD5C94">
              <w:rPr>
                <w:rFonts w:ascii="Times New Roman" w:hAnsi="Times New Roman"/>
                <w:sz w:val="20"/>
                <w:szCs w:val="20"/>
              </w:rPr>
              <w:t>ИНН</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1C30F2">
            <w:pPr>
              <w:rPr>
                <w:sz w:val="20"/>
                <w:szCs w:val="20"/>
              </w:rPr>
            </w:pPr>
            <w:r w:rsidRPr="00FD5C94">
              <w:rPr>
                <w:rFonts w:ascii="Times New Roman" w:hAnsi="Times New Roman"/>
                <w:sz w:val="20"/>
                <w:szCs w:val="20"/>
              </w:rPr>
              <w:t>4004011650</w:t>
            </w:r>
          </w:p>
        </w:tc>
        <w:tc>
          <w:tcPr>
            <w:tcW w:w="26" w:type="dxa"/>
            <w:shd w:val="clear" w:color="FFFFFF" w:fill="auto"/>
            <w:vAlign w:val="bottom"/>
          </w:tcPr>
          <w:p w:rsidR="009C3EAD" w:rsidRDefault="009C3EAD" w:rsidP="001C30F2"/>
        </w:tc>
      </w:tr>
      <w:tr w:rsidR="009C3EAD" w:rsidTr="00FD5C94">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3B4F13">
            <w:pPr>
              <w:rPr>
                <w:sz w:val="20"/>
                <w:szCs w:val="20"/>
              </w:rPr>
            </w:pPr>
            <w:r w:rsidRPr="00FD5C94">
              <w:rPr>
                <w:rFonts w:ascii="Times New Roman" w:hAnsi="Times New Roman"/>
                <w:sz w:val="20"/>
                <w:szCs w:val="20"/>
              </w:rPr>
              <w:t>КПП</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3B4F13">
            <w:pPr>
              <w:rPr>
                <w:sz w:val="20"/>
                <w:szCs w:val="20"/>
              </w:rPr>
            </w:pPr>
            <w:r w:rsidRPr="00FD5C94">
              <w:rPr>
                <w:rFonts w:ascii="Times New Roman" w:hAnsi="Times New Roman"/>
                <w:sz w:val="20"/>
                <w:szCs w:val="20"/>
              </w:rPr>
              <w:t>400401001</w:t>
            </w:r>
          </w:p>
        </w:tc>
        <w:tc>
          <w:tcPr>
            <w:tcW w:w="26" w:type="dxa"/>
            <w:shd w:val="clear" w:color="FFFFFF" w:fill="auto"/>
            <w:vAlign w:val="bottom"/>
          </w:tcPr>
          <w:p w:rsidR="009C3EAD" w:rsidRDefault="009C3EAD" w:rsidP="003B4F13"/>
        </w:tc>
      </w:tr>
      <w:tr w:rsidR="009C3EAD" w:rsidTr="00FD5C94">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3B4F13">
            <w:pPr>
              <w:rPr>
                <w:sz w:val="20"/>
                <w:szCs w:val="20"/>
              </w:rPr>
            </w:pPr>
            <w:r w:rsidRPr="00FD5C94">
              <w:rPr>
                <w:rFonts w:ascii="Times New Roman" w:hAnsi="Times New Roman"/>
                <w:sz w:val="20"/>
                <w:szCs w:val="20"/>
              </w:rPr>
              <w:t>Применяемая система налогообложения</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3B4F13">
            <w:pPr>
              <w:rPr>
                <w:sz w:val="20"/>
                <w:szCs w:val="20"/>
              </w:rPr>
            </w:pPr>
            <w:r w:rsidRPr="00FD5C94">
              <w:rPr>
                <w:rFonts w:ascii="Times New Roman" w:hAnsi="Times New Roman"/>
                <w:sz w:val="20"/>
                <w:szCs w:val="20"/>
              </w:rPr>
              <w:t>Общая система налогообложения</w:t>
            </w:r>
          </w:p>
        </w:tc>
        <w:tc>
          <w:tcPr>
            <w:tcW w:w="26" w:type="dxa"/>
            <w:shd w:val="clear" w:color="FFFFFF" w:fill="auto"/>
            <w:vAlign w:val="bottom"/>
          </w:tcPr>
          <w:p w:rsidR="009C3EAD" w:rsidRDefault="009C3EAD" w:rsidP="003B4F13"/>
        </w:tc>
      </w:tr>
      <w:tr w:rsidR="009C3EAD" w:rsidTr="00FD5C94">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3B4F13">
            <w:pPr>
              <w:rPr>
                <w:sz w:val="20"/>
                <w:szCs w:val="20"/>
              </w:rPr>
            </w:pPr>
            <w:r w:rsidRPr="00FD5C94">
              <w:rPr>
                <w:rFonts w:ascii="Times New Roman" w:hAnsi="Times New Roman"/>
                <w:sz w:val="20"/>
                <w:szCs w:val="20"/>
              </w:rPr>
              <w:t>Вид регулируемой деятельности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3B4F13">
            <w:pPr>
              <w:rPr>
                <w:sz w:val="20"/>
                <w:szCs w:val="20"/>
              </w:rPr>
            </w:pPr>
            <w:r w:rsidRPr="00FD5C94">
              <w:rPr>
                <w:rFonts w:ascii="Times New Roman" w:hAnsi="Times New Roman"/>
                <w:sz w:val="20"/>
                <w:szCs w:val="20"/>
              </w:rPr>
              <w:t>водоснабжение и (или) водоотведение</w:t>
            </w:r>
          </w:p>
        </w:tc>
        <w:tc>
          <w:tcPr>
            <w:tcW w:w="26" w:type="dxa"/>
            <w:shd w:val="clear" w:color="FFFFFF" w:fill="auto"/>
            <w:vAlign w:val="bottom"/>
          </w:tcPr>
          <w:p w:rsidR="009C3EAD" w:rsidRDefault="009C3EAD" w:rsidP="003B4F13"/>
        </w:tc>
      </w:tr>
      <w:tr w:rsidR="009C3EAD" w:rsidTr="00FD5C94">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3B4F13">
            <w:pPr>
              <w:rPr>
                <w:sz w:val="20"/>
                <w:szCs w:val="20"/>
              </w:rPr>
            </w:pPr>
            <w:r w:rsidRPr="00FD5C94">
              <w:rPr>
                <w:rFonts w:ascii="Times New Roman" w:hAnsi="Times New Roman"/>
                <w:sz w:val="20"/>
                <w:szCs w:val="20"/>
              </w:rPr>
              <w:t>Юридический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3B4F13">
            <w:pPr>
              <w:rPr>
                <w:sz w:val="20"/>
                <w:szCs w:val="20"/>
              </w:rPr>
            </w:pPr>
            <w:r w:rsidRPr="00FD5C94">
              <w:rPr>
                <w:rFonts w:ascii="Times New Roman" w:hAnsi="Times New Roman"/>
                <w:sz w:val="20"/>
                <w:szCs w:val="20"/>
              </w:rPr>
              <w:t xml:space="preserve">249857, область Калужская, район </w:t>
            </w:r>
            <w:proofErr w:type="gramStart"/>
            <w:r w:rsidRPr="00FD5C94">
              <w:rPr>
                <w:rFonts w:ascii="Times New Roman" w:hAnsi="Times New Roman"/>
                <w:sz w:val="20"/>
                <w:szCs w:val="20"/>
              </w:rPr>
              <w:t>Дзержинский,  поселок</w:t>
            </w:r>
            <w:proofErr w:type="gramEnd"/>
            <w:r w:rsidRPr="00FD5C94">
              <w:rPr>
                <w:rFonts w:ascii="Times New Roman" w:hAnsi="Times New Roman"/>
                <w:sz w:val="20"/>
                <w:szCs w:val="20"/>
              </w:rPr>
              <w:t xml:space="preserve"> </w:t>
            </w:r>
            <w:proofErr w:type="spellStart"/>
            <w:r w:rsidRPr="00FD5C94">
              <w:rPr>
                <w:rFonts w:ascii="Times New Roman" w:hAnsi="Times New Roman"/>
                <w:sz w:val="20"/>
                <w:szCs w:val="20"/>
              </w:rPr>
              <w:t>Товарково</w:t>
            </w:r>
            <w:proofErr w:type="spellEnd"/>
            <w:r w:rsidRPr="00FD5C94">
              <w:rPr>
                <w:rFonts w:ascii="Times New Roman" w:hAnsi="Times New Roman"/>
                <w:sz w:val="20"/>
                <w:szCs w:val="20"/>
              </w:rPr>
              <w:t>,  микрорайон  Промышленный,  5</w:t>
            </w:r>
          </w:p>
        </w:tc>
        <w:tc>
          <w:tcPr>
            <w:tcW w:w="26" w:type="dxa"/>
            <w:shd w:val="clear" w:color="FFFFFF" w:fill="auto"/>
            <w:vAlign w:val="bottom"/>
          </w:tcPr>
          <w:p w:rsidR="009C3EAD" w:rsidRDefault="009C3EAD" w:rsidP="003B4F13"/>
        </w:tc>
      </w:tr>
      <w:tr w:rsidR="009C3EAD" w:rsidTr="00FD5C94">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3B4F13">
            <w:pPr>
              <w:rPr>
                <w:sz w:val="20"/>
                <w:szCs w:val="20"/>
              </w:rPr>
            </w:pPr>
            <w:r w:rsidRPr="00FD5C94">
              <w:rPr>
                <w:rFonts w:ascii="Times New Roman" w:hAnsi="Times New Roman"/>
                <w:sz w:val="20"/>
                <w:szCs w:val="20"/>
              </w:rPr>
              <w:t>Почтовый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FD5C94" w:rsidRDefault="009C3EAD" w:rsidP="003B4F13">
            <w:pPr>
              <w:rPr>
                <w:sz w:val="20"/>
                <w:szCs w:val="20"/>
              </w:rPr>
            </w:pPr>
            <w:r w:rsidRPr="00FD5C94">
              <w:rPr>
                <w:rFonts w:ascii="Times New Roman" w:hAnsi="Times New Roman"/>
                <w:sz w:val="20"/>
                <w:szCs w:val="20"/>
              </w:rPr>
              <w:t xml:space="preserve">249857, область Калужская, район </w:t>
            </w:r>
            <w:proofErr w:type="gramStart"/>
            <w:r w:rsidRPr="00FD5C94">
              <w:rPr>
                <w:rFonts w:ascii="Times New Roman" w:hAnsi="Times New Roman"/>
                <w:sz w:val="20"/>
                <w:szCs w:val="20"/>
              </w:rPr>
              <w:t>Дзержинский,  поселок</w:t>
            </w:r>
            <w:proofErr w:type="gramEnd"/>
            <w:r w:rsidRPr="00FD5C94">
              <w:rPr>
                <w:rFonts w:ascii="Times New Roman" w:hAnsi="Times New Roman"/>
                <w:sz w:val="20"/>
                <w:szCs w:val="20"/>
              </w:rPr>
              <w:t xml:space="preserve"> </w:t>
            </w:r>
            <w:proofErr w:type="spellStart"/>
            <w:r w:rsidRPr="00FD5C94">
              <w:rPr>
                <w:rFonts w:ascii="Times New Roman" w:hAnsi="Times New Roman"/>
                <w:sz w:val="20"/>
                <w:szCs w:val="20"/>
              </w:rPr>
              <w:t>Товарково</w:t>
            </w:r>
            <w:proofErr w:type="spellEnd"/>
            <w:r w:rsidRPr="00FD5C94">
              <w:rPr>
                <w:rFonts w:ascii="Times New Roman" w:hAnsi="Times New Roman"/>
                <w:sz w:val="20"/>
                <w:szCs w:val="20"/>
              </w:rPr>
              <w:t>,  микрорайон  Промышленный,  5</w:t>
            </w:r>
          </w:p>
        </w:tc>
        <w:tc>
          <w:tcPr>
            <w:tcW w:w="26" w:type="dxa"/>
            <w:shd w:val="clear" w:color="FFFFFF" w:fill="auto"/>
            <w:vAlign w:val="bottom"/>
          </w:tcPr>
          <w:p w:rsidR="009C3EAD" w:rsidRDefault="009C3EAD" w:rsidP="003B4F13"/>
        </w:tc>
      </w:tr>
      <w:tr w:rsidR="009C3EAD" w:rsidRPr="00FD5C94" w:rsidTr="001C30F2">
        <w:trPr>
          <w:trHeight w:val="621"/>
        </w:trPr>
        <w:tc>
          <w:tcPr>
            <w:tcW w:w="9639" w:type="dxa"/>
            <w:gridSpan w:val="5"/>
            <w:shd w:val="clear" w:color="FFFFFF" w:fill="auto"/>
            <w:vAlign w:val="bottom"/>
          </w:tcPr>
          <w:p w:rsidR="009C3EAD" w:rsidRPr="00FD5C94" w:rsidRDefault="009C3EAD" w:rsidP="003B4F13">
            <w:pPr>
              <w:jc w:val="both"/>
              <w:rPr>
                <w:rFonts w:ascii="Times New Roman" w:hAnsi="Times New Roman"/>
                <w:sz w:val="24"/>
                <w:szCs w:val="24"/>
              </w:rPr>
            </w:pPr>
            <w:r w:rsidRPr="00FD5C94">
              <w:rPr>
                <w:rFonts w:ascii="Times New Roman" w:hAnsi="Times New Roman"/>
                <w:sz w:val="24"/>
                <w:szCs w:val="24"/>
              </w:rPr>
              <w:tab/>
              <w:t xml:space="preserve">Организация представила в министерство конкурентной политики Калужской области предложение, для установления </w:t>
            </w:r>
            <w:proofErr w:type="spellStart"/>
            <w:r w:rsidRPr="00FD5C94">
              <w:rPr>
                <w:rFonts w:ascii="Times New Roman" w:hAnsi="Times New Roman"/>
                <w:sz w:val="24"/>
                <w:szCs w:val="24"/>
              </w:rPr>
              <w:t>одноставочных</w:t>
            </w:r>
            <w:proofErr w:type="spellEnd"/>
            <w:r w:rsidRPr="00FD5C94">
              <w:rPr>
                <w:rFonts w:ascii="Times New Roman" w:hAnsi="Times New Roman"/>
                <w:sz w:val="24"/>
                <w:szCs w:val="24"/>
              </w:rPr>
              <w:t xml:space="preserve"> тарифов на техническую воду методом индексации тарифов на 2019-2023 год в следующих размерах:</w:t>
            </w:r>
          </w:p>
        </w:tc>
        <w:tc>
          <w:tcPr>
            <w:tcW w:w="26" w:type="dxa"/>
            <w:shd w:val="clear" w:color="FFFFFF" w:fill="auto"/>
            <w:vAlign w:val="bottom"/>
          </w:tcPr>
          <w:p w:rsidR="009C3EAD" w:rsidRPr="00FD5C94" w:rsidRDefault="009C3EAD" w:rsidP="003B4F13">
            <w:pPr>
              <w:rPr>
                <w:sz w:val="24"/>
                <w:szCs w:val="24"/>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25"/>
        <w:gridCol w:w="743"/>
        <w:gridCol w:w="742"/>
        <w:gridCol w:w="742"/>
        <w:gridCol w:w="742"/>
        <w:gridCol w:w="742"/>
        <w:gridCol w:w="742"/>
        <w:gridCol w:w="742"/>
        <w:gridCol w:w="742"/>
        <w:gridCol w:w="742"/>
        <w:gridCol w:w="917"/>
      </w:tblGrid>
      <w:tr w:rsidR="009C3EAD" w:rsidRPr="00281792" w:rsidTr="001C30F2">
        <w:trPr>
          <w:trHeight w:val="125"/>
        </w:trPr>
        <w:tc>
          <w:tcPr>
            <w:tcW w:w="1418" w:type="dxa"/>
            <w:vMerge w:val="restart"/>
            <w:vAlign w:val="center"/>
          </w:tcPr>
          <w:p w:rsidR="009C3EAD" w:rsidRPr="00FD5C94" w:rsidRDefault="009C3EAD" w:rsidP="003B4F13">
            <w:pPr>
              <w:spacing w:after="0" w:line="240" w:lineRule="auto"/>
              <w:jc w:val="center"/>
              <w:rPr>
                <w:sz w:val="20"/>
                <w:szCs w:val="20"/>
              </w:rPr>
            </w:pPr>
            <w:r w:rsidRPr="00FD5C94">
              <w:rPr>
                <w:rFonts w:ascii="Times New Roman" w:hAnsi="Times New Roman"/>
                <w:sz w:val="20"/>
                <w:szCs w:val="20"/>
              </w:rPr>
              <w:t>Вид товара (услуги)</w:t>
            </w:r>
          </w:p>
        </w:tc>
        <w:tc>
          <w:tcPr>
            <w:tcW w:w="625" w:type="dxa"/>
            <w:vMerge w:val="restart"/>
            <w:vAlign w:val="center"/>
          </w:tcPr>
          <w:p w:rsidR="009C3EAD" w:rsidRPr="00FD5C94" w:rsidRDefault="009C3EAD" w:rsidP="003B4F13">
            <w:pPr>
              <w:spacing w:after="0" w:line="240" w:lineRule="auto"/>
              <w:jc w:val="center"/>
              <w:rPr>
                <w:sz w:val="20"/>
                <w:szCs w:val="20"/>
              </w:rPr>
            </w:pPr>
            <w:r w:rsidRPr="00FD5C94">
              <w:rPr>
                <w:rFonts w:ascii="Times New Roman" w:hAnsi="Times New Roman"/>
                <w:sz w:val="20"/>
                <w:szCs w:val="20"/>
              </w:rPr>
              <w:t>Ед. изм.</w:t>
            </w:r>
          </w:p>
        </w:tc>
        <w:tc>
          <w:tcPr>
            <w:tcW w:w="7596" w:type="dxa"/>
            <w:gridSpan w:val="10"/>
            <w:vAlign w:val="center"/>
          </w:tcPr>
          <w:p w:rsidR="009C3EAD" w:rsidRPr="00FD5C94" w:rsidRDefault="009C3EAD" w:rsidP="003B4F13">
            <w:pPr>
              <w:spacing w:after="0" w:line="240" w:lineRule="auto"/>
              <w:jc w:val="center"/>
              <w:rPr>
                <w:sz w:val="20"/>
                <w:szCs w:val="20"/>
              </w:rPr>
            </w:pPr>
            <w:r w:rsidRPr="00FD5C94">
              <w:rPr>
                <w:rFonts w:ascii="Times New Roman" w:hAnsi="Times New Roman"/>
                <w:sz w:val="20"/>
                <w:szCs w:val="20"/>
              </w:rPr>
              <w:t>Период действия тарифов</w:t>
            </w:r>
          </w:p>
        </w:tc>
      </w:tr>
      <w:tr w:rsidR="009C3EAD" w:rsidRPr="00281792" w:rsidTr="001C30F2">
        <w:trPr>
          <w:trHeight w:val="125"/>
        </w:trPr>
        <w:tc>
          <w:tcPr>
            <w:tcW w:w="1418" w:type="dxa"/>
            <w:vMerge/>
          </w:tcPr>
          <w:p w:rsidR="009C3EAD" w:rsidRPr="00FD5C94" w:rsidRDefault="009C3EAD" w:rsidP="003B4F13">
            <w:pPr>
              <w:spacing w:after="0" w:line="240" w:lineRule="auto"/>
              <w:rPr>
                <w:sz w:val="20"/>
                <w:szCs w:val="20"/>
              </w:rPr>
            </w:pPr>
          </w:p>
        </w:tc>
        <w:tc>
          <w:tcPr>
            <w:tcW w:w="625" w:type="dxa"/>
            <w:vMerge/>
          </w:tcPr>
          <w:p w:rsidR="009C3EAD" w:rsidRPr="00FD5C94" w:rsidRDefault="009C3EAD" w:rsidP="003B4F13">
            <w:pPr>
              <w:spacing w:after="0" w:line="240" w:lineRule="auto"/>
              <w:rPr>
                <w:sz w:val="20"/>
                <w:szCs w:val="20"/>
              </w:rPr>
            </w:pPr>
          </w:p>
        </w:tc>
        <w:tc>
          <w:tcPr>
            <w:tcW w:w="743" w:type="dxa"/>
            <w:vAlign w:val="center"/>
          </w:tcPr>
          <w:p w:rsidR="009C3EAD" w:rsidRPr="00FD5C94" w:rsidRDefault="009C3EAD" w:rsidP="003B4F13">
            <w:pPr>
              <w:spacing w:after="0" w:line="240" w:lineRule="auto"/>
              <w:jc w:val="center"/>
              <w:rPr>
                <w:sz w:val="20"/>
                <w:szCs w:val="20"/>
              </w:rPr>
            </w:pPr>
            <w:r w:rsidRPr="00FD5C94">
              <w:rPr>
                <w:rFonts w:ascii="Times New Roman" w:hAnsi="Times New Roman"/>
                <w:sz w:val="20"/>
                <w:szCs w:val="20"/>
              </w:rPr>
              <w:t>01.01-30.06 2019</w:t>
            </w:r>
          </w:p>
        </w:tc>
        <w:tc>
          <w:tcPr>
            <w:tcW w:w="742" w:type="dxa"/>
            <w:vAlign w:val="center"/>
          </w:tcPr>
          <w:p w:rsidR="009C3EAD" w:rsidRPr="00FD5C94" w:rsidRDefault="009C3EAD" w:rsidP="003B4F13">
            <w:pPr>
              <w:spacing w:after="0" w:line="240" w:lineRule="auto"/>
              <w:jc w:val="center"/>
              <w:rPr>
                <w:sz w:val="20"/>
                <w:szCs w:val="20"/>
              </w:rPr>
            </w:pPr>
            <w:r w:rsidRPr="00FD5C94">
              <w:rPr>
                <w:rFonts w:ascii="Times New Roman" w:hAnsi="Times New Roman"/>
                <w:sz w:val="20"/>
                <w:szCs w:val="20"/>
              </w:rPr>
              <w:t>01.07-31.12 2019</w:t>
            </w:r>
          </w:p>
        </w:tc>
        <w:tc>
          <w:tcPr>
            <w:tcW w:w="742" w:type="dxa"/>
            <w:vAlign w:val="center"/>
          </w:tcPr>
          <w:p w:rsidR="009C3EAD" w:rsidRPr="00FD5C94" w:rsidRDefault="009C3EAD" w:rsidP="003B4F13">
            <w:pPr>
              <w:spacing w:after="0" w:line="240" w:lineRule="auto"/>
              <w:jc w:val="center"/>
              <w:rPr>
                <w:sz w:val="20"/>
                <w:szCs w:val="20"/>
              </w:rPr>
            </w:pPr>
            <w:r w:rsidRPr="00FD5C94">
              <w:rPr>
                <w:rFonts w:ascii="Times New Roman" w:hAnsi="Times New Roman"/>
                <w:sz w:val="20"/>
                <w:szCs w:val="20"/>
              </w:rPr>
              <w:t>01.01-30.06 2020</w:t>
            </w:r>
          </w:p>
        </w:tc>
        <w:tc>
          <w:tcPr>
            <w:tcW w:w="742" w:type="dxa"/>
            <w:vAlign w:val="center"/>
          </w:tcPr>
          <w:p w:rsidR="009C3EAD" w:rsidRPr="00FD5C94" w:rsidRDefault="009C3EAD" w:rsidP="003B4F13">
            <w:pPr>
              <w:spacing w:after="0" w:line="240" w:lineRule="auto"/>
              <w:jc w:val="center"/>
              <w:rPr>
                <w:sz w:val="20"/>
                <w:szCs w:val="20"/>
              </w:rPr>
            </w:pPr>
            <w:r w:rsidRPr="00FD5C94">
              <w:rPr>
                <w:rFonts w:ascii="Times New Roman" w:hAnsi="Times New Roman"/>
                <w:sz w:val="20"/>
                <w:szCs w:val="20"/>
              </w:rPr>
              <w:t>01.07-31.12 2020</w:t>
            </w:r>
          </w:p>
        </w:tc>
        <w:tc>
          <w:tcPr>
            <w:tcW w:w="742" w:type="dxa"/>
            <w:vAlign w:val="center"/>
          </w:tcPr>
          <w:p w:rsidR="009C3EAD" w:rsidRPr="00FD5C94" w:rsidRDefault="009C3EAD" w:rsidP="003B4F13">
            <w:pPr>
              <w:spacing w:after="0" w:line="240" w:lineRule="auto"/>
              <w:jc w:val="center"/>
              <w:rPr>
                <w:sz w:val="20"/>
                <w:szCs w:val="20"/>
              </w:rPr>
            </w:pPr>
            <w:r w:rsidRPr="00FD5C94">
              <w:rPr>
                <w:rFonts w:ascii="Times New Roman" w:hAnsi="Times New Roman"/>
                <w:sz w:val="20"/>
                <w:szCs w:val="20"/>
              </w:rPr>
              <w:t>01.01-30.06 2021</w:t>
            </w:r>
          </w:p>
        </w:tc>
        <w:tc>
          <w:tcPr>
            <w:tcW w:w="742" w:type="dxa"/>
            <w:vAlign w:val="center"/>
          </w:tcPr>
          <w:p w:rsidR="009C3EAD" w:rsidRPr="00FD5C94" w:rsidRDefault="009C3EAD" w:rsidP="003B4F13">
            <w:pPr>
              <w:spacing w:after="0" w:line="240" w:lineRule="auto"/>
              <w:jc w:val="center"/>
              <w:rPr>
                <w:sz w:val="20"/>
                <w:szCs w:val="20"/>
              </w:rPr>
            </w:pPr>
            <w:r w:rsidRPr="00FD5C94">
              <w:rPr>
                <w:rFonts w:ascii="Times New Roman" w:hAnsi="Times New Roman"/>
                <w:sz w:val="20"/>
                <w:szCs w:val="20"/>
              </w:rPr>
              <w:t>01.07-31.12 2021</w:t>
            </w:r>
          </w:p>
        </w:tc>
        <w:tc>
          <w:tcPr>
            <w:tcW w:w="742" w:type="dxa"/>
            <w:vAlign w:val="center"/>
          </w:tcPr>
          <w:p w:rsidR="009C3EAD" w:rsidRPr="00FD5C94" w:rsidRDefault="009C3EAD" w:rsidP="003B4F13">
            <w:pPr>
              <w:spacing w:after="0" w:line="240" w:lineRule="auto"/>
              <w:jc w:val="center"/>
              <w:rPr>
                <w:sz w:val="20"/>
                <w:szCs w:val="20"/>
              </w:rPr>
            </w:pPr>
            <w:r w:rsidRPr="00FD5C94">
              <w:rPr>
                <w:rFonts w:ascii="Times New Roman" w:hAnsi="Times New Roman"/>
                <w:sz w:val="20"/>
                <w:szCs w:val="20"/>
              </w:rPr>
              <w:t>01.01-30.06 2022</w:t>
            </w:r>
          </w:p>
        </w:tc>
        <w:tc>
          <w:tcPr>
            <w:tcW w:w="742" w:type="dxa"/>
            <w:vAlign w:val="center"/>
          </w:tcPr>
          <w:p w:rsidR="009C3EAD" w:rsidRPr="00FD5C94" w:rsidRDefault="009C3EAD" w:rsidP="003B4F13">
            <w:pPr>
              <w:spacing w:after="0" w:line="240" w:lineRule="auto"/>
              <w:jc w:val="center"/>
              <w:rPr>
                <w:sz w:val="20"/>
                <w:szCs w:val="20"/>
              </w:rPr>
            </w:pPr>
            <w:r w:rsidRPr="00FD5C94">
              <w:rPr>
                <w:rFonts w:ascii="Times New Roman" w:hAnsi="Times New Roman"/>
                <w:sz w:val="20"/>
                <w:szCs w:val="20"/>
              </w:rPr>
              <w:t>01.07-31.12 2022</w:t>
            </w:r>
          </w:p>
        </w:tc>
        <w:tc>
          <w:tcPr>
            <w:tcW w:w="742" w:type="dxa"/>
            <w:vAlign w:val="center"/>
          </w:tcPr>
          <w:p w:rsidR="009C3EAD" w:rsidRPr="00FD5C94" w:rsidRDefault="009C3EAD" w:rsidP="003B4F13">
            <w:pPr>
              <w:spacing w:after="0" w:line="240" w:lineRule="auto"/>
              <w:jc w:val="center"/>
              <w:rPr>
                <w:sz w:val="20"/>
                <w:szCs w:val="20"/>
              </w:rPr>
            </w:pPr>
            <w:r w:rsidRPr="00FD5C94">
              <w:rPr>
                <w:rFonts w:ascii="Times New Roman" w:hAnsi="Times New Roman"/>
                <w:sz w:val="20"/>
                <w:szCs w:val="20"/>
              </w:rPr>
              <w:t>01.01-30.06 2023</w:t>
            </w:r>
          </w:p>
        </w:tc>
        <w:tc>
          <w:tcPr>
            <w:tcW w:w="917" w:type="dxa"/>
            <w:vAlign w:val="center"/>
          </w:tcPr>
          <w:p w:rsidR="009C3EAD" w:rsidRPr="00FD5C94" w:rsidRDefault="009C3EAD" w:rsidP="003B4F13">
            <w:pPr>
              <w:spacing w:after="0" w:line="240" w:lineRule="auto"/>
              <w:jc w:val="center"/>
              <w:rPr>
                <w:sz w:val="20"/>
                <w:szCs w:val="20"/>
              </w:rPr>
            </w:pPr>
            <w:r w:rsidRPr="00FD5C94">
              <w:rPr>
                <w:rFonts w:ascii="Times New Roman" w:hAnsi="Times New Roman"/>
                <w:sz w:val="20"/>
                <w:szCs w:val="20"/>
              </w:rPr>
              <w:t>01.07-31.12 2023</w:t>
            </w:r>
          </w:p>
        </w:tc>
      </w:tr>
      <w:tr w:rsidR="009C3EAD" w:rsidRPr="00281792" w:rsidTr="001C30F2">
        <w:trPr>
          <w:trHeight w:val="125"/>
        </w:trPr>
        <w:tc>
          <w:tcPr>
            <w:tcW w:w="9639" w:type="dxa"/>
            <w:gridSpan w:val="12"/>
          </w:tcPr>
          <w:p w:rsidR="009C3EAD" w:rsidRPr="00281792" w:rsidRDefault="009C3EAD" w:rsidP="003B4F13">
            <w:pPr>
              <w:spacing w:after="0" w:line="240" w:lineRule="auto"/>
              <w:jc w:val="center"/>
              <w:rPr>
                <w:sz w:val="20"/>
                <w:szCs w:val="20"/>
              </w:rPr>
            </w:pPr>
            <w:r w:rsidRPr="00281792">
              <w:rPr>
                <w:rFonts w:ascii="Times New Roman" w:hAnsi="Times New Roman"/>
                <w:sz w:val="20"/>
                <w:szCs w:val="20"/>
              </w:rPr>
              <w:t>Тарифы</w:t>
            </w:r>
          </w:p>
        </w:tc>
      </w:tr>
      <w:tr w:rsidR="009C3EAD" w:rsidRPr="00281792" w:rsidTr="001C30F2">
        <w:trPr>
          <w:trHeight w:val="324"/>
        </w:trPr>
        <w:tc>
          <w:tcPr>
            <w:tcW w:w="1418" w:type="dxa"/>
            <w:vAlign w:val="center"/>
          </w:tcPr>
          <w:p w:rsidR="009C3EAD" w:rsidRPr="00281792" w:rsidRDefault="009C3EAD" w:rsidP="003B4F13">
            <w:pPr>
              <w:spacing w:after="0" w:line="240" w:lineRule="auto"/>
              <w:rPr>
                <w:rFonts w:ascii="Times New Roman" w:hAnsi="Times New Roman" w:cs="Times New Roman"/>
                <w:sz w:val="20"/>
                <w:szCs w:val="20"/>
              </w:rPr>
            </w:pPr>
            <w:r w:rsidRPr="00281792">
              <w:rPr>
                <w:rFonts w:ascii="Times New Roman" w:hAnsi="Times New Roman" w:cs="Times New Roman"/>
                <w:sz w:val="20"/>
                <w:szCs w:val="20"/>
              </w:rPr>
              <w:t>Техническая вода</w:t>
            </w:r>
          </w:p>
        </w:tc>
        <w:tc>
          <w:tcPr>
            <w:tcW w:w="625" w:type="dxa"/>
            <w:vAlign w:val="center"/>
          </w:tcPr>
          <w:p w:rsidR="009C3EAD" w:rsidRPr="00281792" w:rsidRDefault="009C3EAD" w:rsidP="003B4F13">
            <w:pPr>
              <w:spacing w:after="0" w:line="240" w:lineRule="auto"/>
              <w:jc w:val="center"/>
              <w:rPr>
                <w:rFonts w:ascii="Times New Roman" w:hAnsi="Times New Roman" w:cs="Times New Roman"/>
                <w:sz w:val="20"/>
                <w:szCs w:val="20"/>
              </w:rPr>
            </w:pPr>
            <w:r w:rsidRPr="00281792">
              <w:rPr>
                <w:rFonts w:ascii="Times New Roman" w:hAnsi="Times New Roman" w:cs="Times New Roman"/>
                <w:sz w:val="20"/>
                <w:szCs w:val="20"/>
              </w:rPr>
              <w:t>руб./м3</w:t>
            </w:r>
          </w:p>
        </w:tc>
        <w:tc>
          <w:tcPr>
            <w:tcW w:w="743" w:type="dxa"/>
            <w:vAlign w:val="center"/>
          </w:tcPr>
          <w:p w:rsidR="009C3EAD" w:rsidRPr="00281792" w:rsidRDefault="009C3EAD" w:rsidP="003B4F13">
            <w:pPr>
              <w:spacing w:after="0" w:line="240" w:lineRule="auto"/>
              <w:jc w:val="right"/>
              <w:rPr>
                <w:rFonts w:ascii="Times New Roman" w:hAnsi="Times New Roman" w:cs="Times New Roman"/>
                <w:color w:val="000000"/>
                <w:sz w:val="20"/>
                <w:szCs w:val="20"/>
              </w:rPr>
            </w:pPr>
            <w:r w:rsidRPr="00281792">
              <w:rPr>
                <w:rFonts w:ascii="Times New Roman" w:hAnsi="Times New Roman" w:cs="Times New Roman"/>
                <w:color w:val="000000"/>
                <w:sz w:val="20"/>
                <w:szCs w:val="20"/>
              </w:rPr>
              <w:t>35,16</w:t>
            </w:r>
          </w:p>
        </w:tc>
        <w:tc>
          <w:tcPr>
            <w:tcW w:w="742" w:type="dxa"/>
            <w:vAlign w:val="center"/>
          </w:tcPr>
          <w:p w:rsidR="009C3EAD" w:rsidRPr="00281792" w:rsidRDefault="009C3EAD" w:rsidP="003B4F13">
            <w:pPr>
              <w:spacing w:after="0" w:line="240" w:lineRule="auto"/>
              <w:jc w:val="right"/>
              <w:rPr>
                <w:rFonts w:ascii="Times New Roman" w:hAnsi="Times New Roman" w:cs="Times New Roman"/>
                <w:color w:val="000000"/>
                <w:sz w:val="20"/>
                <w:szCs w:val="20"/>
              </w:rPr>
            </w:pPr>
            <w:r w:rsidRPr="00281792">
              <w:rPr>
                <w:rFonts w:ascii="Times New Roman" w:hAnsi="Times New Roman" w:cs="Times New Roman"/>
                <w:color w:val="000000"/>
                <w:sz w:val="20"/>
                <w:szCs w:val="20"/>
              </w:rPr>
              <w:t>36,5</w:t>
            </w:r>
          </w:p>
        </w:tc>
        <w:tc>
          <w:tcPr>
            <w:tcW w:w="742" w:type="dxa"/>
            <w:vAlign w:val="center"/>
          </w:tcPr>
          <w:p w:rsidR="009C3EAD" w:rsidRPr="00281792" w:rsidRDefault="009C3EAD" w:rsidP="003B4F13">
            <w:pPr>
              <w:spacing w:after="0" w:line="240" w:lineRule="auto"/>
              <w:jc w:val="right"/>
              <w:rPr>
                <w:rFonts w:ascii="Times New Roman" w:hAnsi="Times New Roman" w:cs="Times New Roman"/>
                <w:color w:val="000000"/>
                <w:sz w:val="20"/>
                <w:szCs w:val="20"/>
              </w:rPr>
            </w:pPr>
            <w:r w:rsidRPr="00281792">
              <w:rPr>
                <w:rFonts w:ascii="Times New Roman" w:hAnsi="Times New Roman" w:cs="Times New Roman"/>
                <w:color w:val="000000"/>
                <w:sz w:val="20"/>
                <w:szCs w:val="20"/>
              </w:rPr>
              <w:t>36,5</w:t>
            </w:r>
          </w:p>
        </w:tc>
        <w:tc>
          <w:tcPr>
            <w:tcW w:w="742" w:type="dxa"/>
            <w:vAlign w:val="center"/>
          </w:tcPr>
          <w:p w:rsidR="009C3EAD" w:rsidRPr="00281792" w:rsidRDefault="009C3EAD" w:rsidP="003B4F13">
            <w:pPr>
              <w:spacing w:after="0" w:line="240" w:lineRule="auto"/>
              <w:jc w:val="right"/>
              <w:rPr>
                <w:rFonts w:ascii="Times New Roman" w:hAnsi="Times New Roman" w:cs="Times New Roman"/>
                <w:color w:val="000000"/>
                <w:sz w:val="20"/>
                <w:szCs w:val="20"/>
              </w:rPr>
            </w:pPr>
            <w:r w:rsidRPr="00281792">
              <w:rPr>
                <w:rFonts w:ascii="Times New Roman" w:hAnsi="Times New Roman" w:cs="Times New Roman"/>
                <w:color w:val="000000"/>
                <w:sz w:val="20"/>
                <w:szCs w:val="20"/>
              </w:rPr>
              <w:t>37,52</w:t>
            </w:r>
          </w:p>
        </w:tc>
        <w:tc>
          <w:tcPr>
            <w:tcW w:w="742" w:type="dxa"/>
            <w:vAlign w:val="center"/>
          </w:tcPr>
          <w:p w:rsidR="009C3EAD" w:rsidRPr="00281792" w:rsidRDefault="009C3EAD" w:rsidP="003B4F13">
            <w:pPr>
              <w:spacing w:after="0" w:line="240" w:lineRule="auto"/>
              <w:jc w:val="right"/>
              <w:rPr>
                <w:rFonts w:ascii="Times New Roman" w:hAnsi="Times New Roman" w:cs="Times New Roman"/>
                <w:color w:val="000000"/>
                <w:sz w:val="20"/>
                <w:szCs w:val="20"/>
              </w:rPr>
            </w:pPr>
            <w:r w:rsidRPr="00281792">
              <w:rPr>
                <w:rFonts w:ascii="Times New Roman" w:hAnsi="Times New Roman" w:cs="Times New Roman"/>
                <w:color w:val="000000"/>
                <w:sz w:val="20"/>
                <w:szCs w:val="20"/>
              </w:rPr>
              <w:t>37,52</w:t>
            </w:r>
          </w:p>
        </w:tc>
        <w:tc>
          <w:tcPr>
            <w:tcW w:w="742" w:type="dxa"/>
            <w:vAlign w:val="center"/>
          </w:tcPr>
          <w:p w:rsidR="009C3EAD" w:rsidRPr="00281792" w:rsidRDefault="009C3EAD" w:rsidP="003B4F13">
            <w:pPr>
              <w:spacing w:after="0" w:line="240" w:lineRule="auto"/>
              <w:jc w:val="right"/>
              <w:rPr>
                <w:rFonts w:ascii="Times New Roman" w:hAnsi="Times New Roman" w:cs="Times New Roman"/>
                <w:color w:val="000000"/>
                <w:sz w:val="20"/>
                <w:szCs w:val="20"/>
              </w:rPr>
            </w:pPr>
            <w:r w:rsidRPr="00281792">
              <w:rPr>
                <w:rFonts w:ascii="Times New Roman" w:hAnsi="Times New Roman" w:cs="Times New Roman"/>
                <w:color w:val="000000"/>
                <w:sz w:val="20"/>
                <w:szCs w:val="20"/>
              </w:rPr>
              <w:t>38,59</w:t>
            </w:r>
          </w:p>
        </w:tc>
        <w:tc>
          <w:tcPr>
            <w:tcW w:w="742" w:type="dxa"/>
            <w:vAlign w:val="center"/>
          </w:tcPr>
          <w:p w:rsidR="009C3EAD" w:rsidRPr="00281792" w:rsidRDefault="009C3EAD" w:rsidP="003B4F13">
            <w:pPr>
              <w:spacing w:after="0" w:line="240" w:lineRule="auto"/>
              <w:jc w:val="right"/>
              <w:rPr>
                <w:rFonts w:ascii="Times New Roman" w:hAnsi="Times New Roman" w:cs="Times New Roman"/>
                <w:color w:val="000000"/>
                <w:sz w:val="20"/>
                <w:szCs w:val="20"/>
              </w:rPr>
            </w:pPr>
            <w:r w:rsidRPr="00281792">
              <w:rPr>
                <w:rFonts w:ascii="Times New Roman" w:hAnsi="Times New Roman" w:cs="Times New Roman"/>
                <w:color w:val="000000"/>
                <w:sz w:val="20"/>
                <w:szCs w:val="20"/>
              </w:rPr>
              <w:t>38,59</w:t>
            </w:r>
          </w:p>
        </w:tc>
        <w:tc>
          <w:tcPr>
            <w:tcW w:w="742" w:type="dxa"/>
            <w:vAlign w:val="center"/>
          </w:tcPr>
          <w:p w:rsidR="009C3EAD" w:rsidRPr="00281792" w:rsidRDefault="009C3EAD" w:rsidP="003B4F13">
            <w:pPr>
              <w:spacing w:after="0" w:line="240" w:lineRule="auto"/>
              <w:jc w:val="right"/>
              <w:rPr>
                <w:rFonts w:ascii="Times New Roman" w:hAnsi="Times New Roman" w:cs="Times New Roman"/>
                <w:color w:val="000000"/>
                <w:sz w:val="20"/>
                <w:szCs w:val="20"/>
              </w:rPr>
            </w:pPr>
            <w:r w:rsidRPr="00281792">
              <w:rPr>
                <w:rFonts w:ascii="Times New Roman" w:hAnsi="Times New Roman" w:cs="Times New Roman"/>
                <w:color w:val="000000"/>
                <w:sz w:val="20"/>
                <w:szCs w:val="20"/>
              </w:rPr>
              <w:t>39,88</w:t>
            </w:r>
          </w:p>
        </w:tc>
        <w:tc>
          <w:tcPr>
            <w:tcW w:w="742" w:type="dxa"/>
            <w:vAlign w:val="center"/>
          </w:tcPr>
          <w:p w:rsidR="009C3EAD" w:rsidRPr="00281792" w:rsidRDefault="009C3EAD" w:rsidP="003B4F13">
            <w:pPr>
              <w:spacing w:after="0" w:line="240" w:lineRule="auto"/>
              <w:jc w:val="right"/>
              <w:rPr>
                <w:rFonts w:ascii="Times New Roman" w:hAnsi="Times New Roman" w:cs="Times New Roman"/>
                <w:color w:val="000000"/>
                <w:sz w:val="20"/>
                <w:szCs w:val="20"/>
              </w:rPr>
            </w:pPr>
            <w:r w:rsidRPr="00281792">
              <w:rPr>
                <w:rFonts w:ascii="Times New Roman" w:hAnsi="Times New Roman" w:cs="Times New Roman"/>
                <w:color w:val="000000"/>
                <w:sz w:val="20"/>
                <w:szCs w:val="20"/>
              </w:rPr>
              <w:t>39,88</w:t>
            </w:r>
          </w:p>
        </w:tc>
        <w:tc>
          <w:tcPr>
            <w:tcW w:w="917" w:type="dxa"/>
            <w:vAlign w:val="center"/>
          </w:tcPr>
          <w:p w:rsidR="009C3EAD" w:rsidRPr="00281792" w:rsidRDefault="009C3EAD" w:rsidP="003B4F13">
            <w:pPr>
              <w:spacing w:after="0" w:line="240" w:lineRule="auto"/>
              <w:jc w:val="right"/>
              <w:rPr>
                <w:rFonts w:ascii="Times New Roman" w:hAnsi="Times New Roman" w:cs="Times New Roman"/>
                <w:color w:val="000000"/>
                <w:sz w:val="20"/>
                <w:szCs w:val="20"/>
              </w:rPr>
            </w:pPr>
            <w:r w:rsidRPr="00281792">
              <w:rPr>
                <w:rFonts w:ascii="Times New Roman" w:hAnsi="Times New Roman" w:cs="Times New Roman"/>
                <w:color w:val="000000"/>
                <w:sz w:val="20"/>
                <w:szCs w:val="20"/>
              </w:rPr>
              <w:t>41,03</w:t>
            </w:r>
          </w:p>
        </w:tc>
      </w:tr>
    </w:tbl>
    <w:tbl>
      <w:tblPr>
        <w:tblStyle w:val="TableStyle0"/>
        <w:tblW w:w="9883" w:type="dxa"/>
        <w:tblInd w:w="0" w:type="dxa"/>
        <w:tblLayout w:type="fixed"/>
        <w:tblLook w:val="04A0" w:firstRow="1" w:lastRow="0" w:firstColumn="1" w:lastColumn="0" w:noHBand="0" w:noVBand="1"/>
      </w:tblPr>
      <w:tblGrid>
        <w:gridCol w:w="703"/>
        <w:gridCol w:w="1276"/>
        <w:gridCol w:w="696"/>
        <w:gridCol w:w="312"/>
        <w:gridCol w:w="268"/>
        <w:gridCol w:w="141"/>
        <w:gridCol w:w="567"/>
        <w:gridCol w:w="6"/>
        <w:gridCol w:w="136"/>
        <w:gridCol w:w="431"/>
        <w:gridCol w:w="136"/>
        <w:gridCol w:w="6"/>
        <w:gridCol w:w="561"/>
        <w:gridCol w:w="130"/>
        <w:gridCol w:w="160"/>
        <w:gridCol w:w="141"/>
        <w:gridCol w:w="691"/>
        <w:gridCol w:w="18"/>
        <w:gridCol w:w="56"/>
        <w:gridCol w:w="369"/>
        <w:gridCol w:w="136"/>
        <w:gridCol w:w="290"/>
        <w:gridCol w:w="277"/>
        <w:gridCol w:w="290"/>
        <w:gridCol w:w="850"/>
        <w:gridCol w:w="116"/>
        <w:gridCol w:w="844"/>
        <w:gridCol w:w="20"/>
        <w:gridCol w:w="8"/>
        <w:gridCol w:w="18"/>
        <w:gridCol w:w="6"/>
        <w:gridCol w:w="31"/>
        <w:gridCol w:w="20"/>
        <w:gridCol w:w="73"/>
        <w:gridCol w:w="50"/>
        <w:gridCol w:w="20"/>
        <w:gridCol w:w="10"/>
        <w:gridCol w:w="20"/>
      </w:tblGrid>
      <w:tr w:rsidR="009C3EAD" w:rsidTr="00FF3834">
        <w:trPr>
          <w:gridAfter w:val="5"/>
          <w:wAfter w:w="173" w:type="dxa"/>
          <w:trHeight w:val="125"/>
        </w:trPr>
        <w:tc>
          <w:tcPr>
            <w:tcW w:w="9690" w:type="dxa"/>
            <w:gridSpan w:val="32"/>
            <w:shd w:val="clear" w:color="FFFFFF" w:fill="auto"/>
            <w:vAlign w:val="bottom"/>
          </w:tcPr>
          <w:p w:rsidR="009C3EAD" w:rsidRPr="00281792" w:rsidRDefault="009C3EAD" w:rsidP="009C3EAD">
            <w:pPr>
              <w:jc w:val="both"/>
              <w:rPr>
                <w:sz w:val="24"/>
                <w:szCs w:val="24"/>
              </w:rPr>
            </w:pPr>
            <w:r w:rsidRPr="00281792">
              <w:rPr>
                <w:rFonts w:ascii="Times New Roman" w:hAnsi="Times New Roman"/>
                <w:sz w:val="24"/>
                <w:szCs w:val="24"/>
              </w:rPr>
              <w:tab/>
              <w:t xml:space="preserve">По представленным организацией материалам, приказом министерства от </w:t>
            </w:r>
            <w:proofErr w:type="gramStart"/>
            <w:r w:rsidRPr="00281792">
              <w:rPr>
                <w:rFonts w:ascii="Times New Roman" w:hAnsi="Times New Roman"/>
                <w:sz w:val="24"/>
                <w:szCs w:val="24"/>
              </w:rPr>
              <w:t>28.04.2018  №</w:t>
            </w:r>
            <w:proofErr w:type="gramEnd"/>
            <w:r w:rsidRPr="00281792">
              <w:rPr>
                <w:rFonts w:ascii="Times New Roman" w:hAnsi="Times New Roman"/>
                <w:sz w:val="24"/>
                <w:szCs w:val="24"/>
              </w:rPr>
              <w:t xml:space="preserve"> 158-тд открыто дело об установлении </w:t>
            </w:r>
            <w:proofErr w:type="spellStart"/>
            <w:r w:rsidRPr="00281792">
              <w:rPr>
                <w:rFonts w:ascii="Times New Roman" w:hAnsi="Times New Roman"/>
                <w:sz w:val="24"/>
                <w:szCs w:val="24"/>
              </w:rPr>
              <w:t>одноставочных</w:t>
            </w:r>
            <w:proofErr w:type="spellEnd"/>
            <w:r w:rsidRPr="00281792">
              <w:rPr>
                <w:rFonts w:ascii="Times New Roman" w:hAnsi="Times New Roman"/>
                <w:sz w:val="24"/>
                <w:szCs w:val="24"/>
              </w:rPr>
              <w:t xml:space="preserve"> тарифов для общества с ограниченной ответственностью «Товарковская керамика» методом индексации.</w:t>
            </w:r>
          </w:p>
        </w:tc>
        <w:tc>
          <w:tcPr>
            <w:tcW w:w="20" w:type="dxa"/>
            <w:shd w:val="clear" w:color="FFFFFF" w:fill="auto"/>
            <w:vAlign w:val="bottom"/>
          </w:tcPr>
          <w:p w:rsidR="009C3EAD" w:rsidRDefault="009C3EAD" w:rsidP="009C3EAD"/>
        </w:tc>
      </w:tr>
      <w:tr w:rsidR="009C3EAD" w:rsidTr="00FF3834">
        <w:trPr>
          <w:gridAfter w:val="6"/>
          <w:wAfter w:w="193" w:type="dxa"/>
          <w:trHeight w:val="125"/>
        </w:trPr>
        <w:tc>
          <w:tcPr>
            <w:tcW w:w="9690" w:type="dxa"/>
            <w:gridSpan w:val="32"/>
            <w:shd w:val="clear" w:color="FFFFFF" w:fill="auto"/>
            <w:vAlign w:val="bottom"/>
          </w:tcPr>
          <w:p w:rsidR="009C3EAD" w:rsidRPr="00281792" w:rsidRDefault="009C3EAD" w:rsidP="00D149BC">
            <w:pPr>
              <w:jc w:val="both"/>
              <w:rPr>
                <w:sz w:val="24"/>
                <w:szCs w:val="24"/>
              </w:rPr>
            </w:pPr>
            <w:r w:rsidRPr="00281792">
              <w:rPr>
                <w:rFonts w:ascii="Times New Roman" w:hAnsi="Times New Roman"/>
                <w:sz w:val="24"/>
                <w:szCs w:val="24"/>
              </w:rPr>
              <w:tab/>
              <w:t>Имущество для осуществления регулируемой деятельности находится у организации в собственности</w:t>
            </w:r>
            <w:r w:rsidR="00D149BC">
              <w:rPr>
                <w:rFonts w:ascii="Times New Roman" w:hAnsi="Times New Roman"/>
                <w:sz w:val="24"/>
                <w:szCs w:val="24"/>
              </w:rPr>
              <w:t xml:space="preserve"> </w:t>
            </w:r>
            <w:r w:rsidRPr="00281792">
              <w:rPr>
                <w:rFonts w:ascii="Times New Roman" w:hAnsi="Times New Roman"/>
                <w:sz w:val="24"/>
                <w:szCs w:val="24"/>
              </w:rPr>
              <w:t xml:space="preserve">(договор купли-продажи № 24 от 16.07.2003, договор бурения разведочно-эксплуатационной скважины на воду № 65 от 04.08.2010). Организация оказывает услуги на территории МО ГП </w:t>
            </w:r>
            <w:r w:rsidR="00D149BC">
              <w:rPr>
                <w:rFonts w:ascii="Times New Roman" w:hAnsi="Times New Roman"/>
                <w:sz w:val="24"/>
                <w:szCs w:val="24"/>
              </w:rPr>
              <w:t>«</w:t>
            </w:r>
            <w:r w:rsidRPr="00281792">
              <w:rPr>
                <w:rFonts w:ascii="Times New Roman" w:hAnsi="Times New Roman"/>
                <w:sz w:val="24"/>
                <w:szCs w:val="24"/>
              </w:rPr>
              <w:t xml:space="preserve">Поселок </w:t>
            </w:r>
            <w:proofErr w:type="spellStart"/>
            <w:r w:rsidRPr="00281792">
              <w:rPr>
                <w:rFonts w:ascii="Times New Roman" w:hAnsi="Times New Roman"/>
                <w:sz w:val="24"/>
                <w:szCs w:val="24"/>
              </w:rPr>
              <w:t>Товарково</w:t>
            </w:r>
            <w:proofErr w:type="spellEnd"/>
            <w:r w:rsidR="00D149BC">
              <w:rPr>
                <w:rFonts w:ascii="Times New Roman" w:hAnsi="Times New Roman"/>
                <w:sz w:val="24"/>
                <w:szCs w:val="24"/>
              </w:rPr>
              <w:t>»</w:t>
            </w:r>
          </w:p>
        </w:tc>
      </w:tr>
      <w:tr w:rsidR="009C3EAD" w:rsidTr="00FF3834">
        <w:trPr>
          <w:gridAfter w:val="5"/>
          <w:wAfter w:w="173" w:type="dxa"/>
          <w:trHeight w:val="125"/>
        </w:trPr>
        <w:tc>
          <w:tcPr>
            <w:tcW w:w="9690" w:type="dxa"/>
            <w:gridSpan w:val="32"/>
            <w:shd w:val="clear" w:color="FFFFFF" w:fill="auto"/>
          </w:tcPr>
          <w:p w:rsidR="009C3EAD" w:rsidRPr="00281792" w:rsidRDefault="009C3EAD" w:rsidP="009C3EAD">
            <w:pPr>
              <w:ind w:right="204"/>
              <w:jc w:val="both"/>
              <w:rPr>
                <w:sz w:val="24"/>
                <w:szCs w:val="24"/>
              </w:rPr>
            </w:pPr>
            <w:r w:rsidRPr="00281792">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tc>
        <w:tc>
          <w:tcPr>
            <w:tcW w:w="20" w:type="dxa"/>
            <w:shd w:val="clear" w:color="FFFFFF" w:fill="auto"/>
            <w:vAlign w:val="bottom"/>
          </w:tcPr>
          <w:p w:rsidR="009C3EAD" w:rsidRDefault="009C3EAD" w:rsidP="009C3EAD"/>
        </w:tc>
      </w:tr>
      <w:tr w:rsidR="009C3EAD" w:rsidTr="00FC37DF">
        <w:trPr>
          <w:gridAfter w:val="8"/>
          <w:wAfter w:w="230" w:type="dxa"/>
          <w:trHeight w:val="125"/>
        </w:trPr>
        <w:tc>
          <w:tcPr>
            <w:tcW w:w="9627" w:type="dxa"/>
            <w:gridSpan w:val="28"/>
            <w:shd w:val="clear" w:color="FFFFFF" w:fill="auto"/>
          </w:tcPr>
          <w:p w:rsidR="009C3EAD" w:rsidRPr="00281792" w:rsidRDefault="009C3EAD" w:rsidP="009C3EAD">
            <w:pPr>
              <w:ind w:right="141"/>
              <w:jc w:val="both"/>
              <w:rPr>
                <w:sz w:val="24"/>
                <w:szCs w:val="24"/>
              </w:rPr>
            </w:pPr>
            <w:r w:rsidRPr="00281792">
              <w:rPr>
                <w:rFonts w:ascii="Times New Roman" w:hAnsi="Times New Roman"/>
                <w:sz w:val="24"/>
                <w:szCs w:val="24"/>
              </w:rPr>
              <w:tab/>
              <w:t xml:space="preserve">Утвержденная в соответствии с действующим законодательством инвестиционная программа у </w:t>
            </w:r>
            <w:proofErr w:type="gramStart"/>
            <w:r w:rsidRPr="00281792">
              <w:rPr>
                <w:rFonts w:ascii="Times New Roman" w:hAnsi="Times New Roman"/>
                <w:sz w:val="24"/>
                <w:szCs w:val="24"/>
              </w:rPr>
              <w:t>организации  отсутствует</w:t>
            </w:r>
            <w:proofErr w:type="gramEnd"/>
            <w:r w:rsidR="00D149BC">
              <w:rPr>
                <w:rFonts w:ascii="Times New Roman" w:hAnsi="Times New Roman"/>
                <w:sz w:val="24"/>
                <w:szCs w:val="24"/>
              </w:rPr>
              <w:t>.</w:t>
            </w:r>
          </w:p>
        </w:tc>
        <w:tc>
          <w:tcPr>
            <w:tcW w:w="26" w:type="dxa"/>
            <w:gridSpan w:val="2"/>
            <w:shd w:val="clear" w:color="FFFFFF" w:fill="auto"/>
            <w:vAlign w:val="bottom"/>
          </w:tcPr>
          <w:p w:rsidR="009C3EAD" w:rsidRPr="00281792" w:rsidRDefault="009C3EAD" w:rsidP="009C3EAD">
            <w:pPr>
              <w:rPr>
                <w:sz w:val="24"/>
                <w:szCs w:val="24"/>
              </w:rPr>
            </w:pPr>
          </w:p>
        </w:tc>
      </w:tr>
      <w:tr w:rsidR="009C3EAD" w:rsidTr="00FC37DF">
        <w:trPr>
          <w:gridAfter w:val="8"/>
          <w:wAfter w:w="230" w:type="dxa"/>
          <w:trHeight w:val="125"/>
        </w:trPr>
        <w:tc>
          <w:tcPr>
            <w:tcW w:w="9627" w:type="dxa"/>
            <w:gridSpan w:val="28"/>
            <w:shd w:val="clear" w:color="FFFFFF" w:fill="auto"/>
          </w:tcPr>
          <w:p w:rsidR="009C3EAD" w:rsidRPr="00281792" w:rsidRDefault="009C3EAD" w:rsidP="009C3EAD">
            <w:pPr>
              <w:ind w:right="141"/>
              <w:jc w:val="both"/>
              <w:rPr>
                <w:sz w:val="24"/>
                <w:szCs w:val="24"/>
              </w:rPr>
            </w:pPr>
            <w:r w:rsidRPr="00281792">
              <w:rPr>
                <w:rFonts w:ascii="Times New Roman" w:hAnsi="Times New Roman"/>
                <w:sz w:val="24"/>
                <w:szCs w:val="24"/>
              </w:rPr>
              <w:tab/>
              <w:t xml:space="preserve">Действующие тарифы установлены приказами министерства тарифного регулирования Калужской области от 09.11.2015 № 259-РК «Об установлении долгосрочных тарифов на техническую воду для общества с ограниченной </w:t>
            </w:r>
            <w:r w:rsidRPr="00281792">
              <w:rPr>
                <w:rFonts w:ascii="Times New Roman" w:hAnsi="Times New Roman"/>
                <w:sz w:val="24"/>
                <w:szCs w:val="24"/>
              </w:rPr>
              <w:lastRenderedPageBreak/>
              <w:t>ответственностью «Товарковская керамика» на 2016 - 2018 годы» (в ред. приказа министерства конкурентной политики Калужской области от 28.11.2016 № 73-РК, от 20.11.2017 № 211-РК)</w:t>
            </w:r>
            <w:r w:rsidR="00B9360D">
              <w:rPr>
                <w:rFonts w:ascii="Times New Roman" w:hAnsi="Times New Roman"/>
                <w:sz w:val="24"/>
                <w:szCs w:val="24"/>
              </w:rPr>
              <w:t>.</w:t>
            </w:r>
          </w:p>
        </w:tc>
        <w:tc>
          <w:tcPr>
            <w:tcW w:w="26" w:type="dxa"/>
            <w:gridSpan w:val="2"/>
            <w:shd w:val="clear" w:color="FFFFFF" w:fill="auto"/>
            <w:vAlign w:val="bottom"/>
          </w:tcPr>
          <w:p w:rsidR="009C3EAD" w:rsidRPr="00281792" w:rsidRDefault="009C3EAD" w:rsidP="009C3EAD">
            <w:pPr>
              <w:rPr>
                <w:sz w:val="24"/>
                <w:szCs w:val="24"/>
              </w:rPr>
            </w:pPr>
          </w:p>
        </w:tc>
      </w:tr>
      <w:tr w:rsidR="009C3EAD" w:rsidTr="00FC37DF">
        <w:trPr>
          <w:gridAfter w:val="8"/>
          <w:wAfter w:w="230" w:type="dxa"/>
          <w:trHeight w:val="125"/>
        </w:trPr>
        <w:tc>
          <w:tcPr>
            <w:tcW w:w="1979" w:type="dxa"/>
            <w:gridSpan w:val="2"/>
            <w:vMerge w:val="restart"/>
            <w:tcBorders>
              <w:top w:val="single" w:sz="5" w:space="0" w:color="auto"/>
              <w:left w:val="single" w:sz="5" w:space="0" w:color="auto"/>
              <w:right w:val="single" w:sz="5" w:space="0" w:color="auto"/>
            </w:tcBorders>
            <w:shd w:val="clear" w:color="FFFFFF" w:fill="auto"/>
            <w:vAlign w:val="center"/>
          </w:tcPr>
          <w:p w:rsidR="009C3EAD" w:rsidRDefault="009C3EAD" w:rsidP="00281792">
            <w:pPr>
              <w:jc w:val="center"/>
            </w:pPr>
            <w:r>
              <w:rPr>
                <w:rFonts w:ascii="Times New Roman" w:hAnsi="Times New Roman"/>
                <w:sz w:val="20"/>
                <w:szCs w:val="20"/>
              </w:rPr>
              <w:t>Вид товара (услуги)</w:t>
            </w:r>
          </w:p>
        </w:tc>
        <w:tc>
          <w:tcPr>
            <w:tcW w:w="1008" w:type="dxa"/>
            <w:gridSpan w:val="2"/>
            <w:vMerge w:val="restart"/>
            <w:tcBorders>
              <w:top w:val="single" w:sz="5" w:space="0" w:color="auto"/>
              <w:left w:val="single" w:sz="5" w:space="0" w:color="auto"/>
              <w:right w:val="single" w:sz="5" w:space="0" w:color="auto"/>
            </w:tcBorders>
            <w:shd w:val="clear" w:color="FFFFFF" w:fill="auto"/>
            <w:vAlign w:val="center"/>
          </w:tcPr>
          <w:p w:rsidR="009C3EAD" w:rsidRDefault="009C3EAD" w:rsidP="00281792">
            <w:pPr>
              <w:jc w:val="center"/>
            </w:pPr>
            <w:r>
              <w:rPr>
                <w:rFonts w:ascii="Times New Roman" w:hAnsi="Times New Roman"/>
                <w:sz w:val="20"/>
                <w:szCs w:val="20"/>
              </w:rPr>
              <w:t>Ед. изм.</w:t>
            </w:r>
          </w:p>
        </w:tc>
        <w:tc>
          <w:tcPr>
            <w:tcW w:w="6640"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r>
              <w:rPr>
                <w:rFonts w:ascii="Times New Roman" w:hAnsi="Times New Roman"/>
                <w:sz w:val="20"/>
                <w:szCs w:val="20"/>
              </w:rPr>
              <w:t>Период действия тарифов утвержденные на 2018 год</w:t>
            </w:r>
          </w:p>
        </w:tc>
        <w:tc>
          <w:tcPr>
            <w:tcW w:w="26" w:type="dxa"/>
            <w:gridSpan w:val="2"/>
            <w:shd w:val="clear" w:color="FFFFFF" w:fill="auto"/>
            <w:vAlign w:val="bottom"/>
          </w:tcPr>
          <w:p w:rsidR="009C3EAD" w:rsidRDefault="009C3EAD" w:rsidP="009C3EAD"/>
        </w:tc>
      </w:tr>
      <w:tr w:rsidR="009C3EAD" w:rsidTr="00FC37DF">
        <w:trPr>
          <w:gridAfter w:val="8"/>
          <w:wAfter w:w="230" w:type="dxa"/>
          <w:trHeight w:val="125"/>
        </w:trPr>
        <w:tc>
          <w:tcPr>
            <w:tcW w:w="1979" w:type="dxa"/>
            <w:gridSpan w:val="2"/>
            <w:vMerge/>
            <w:tcBorders>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p>
        </w:tc>
        <w:tc>
          <w:tcPr>
            <w:tcW w:w="1008" w:type="dxa"/>
            <w:gridSpan w:val="2"/>
            <w:vMerge/>
            <w:tcBorders>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p>
        </w:tc>
        <w:tc>
          <w:tcPr>
            <w:tcW w:w="344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r>
              <w:rPr>
                <w:rFonts w:ascii="Times New Roman" w:hAnsi="Times New Roman"/>
                <w:sz w:val="20"/>
                <w:szCs w:val="20"/>
              </w:rPr>
              <w:t>01.01-30.06 2018</w:t>
            </w:r>
          </w:p>
        </w:tc>
        <w:tc>
          <w:tcPr>
            <w:tcW w:w="31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r>
              <w:rPr>
                <w:rFonts w:ascii="Times New Roman" w:hAnsi="Times New Roman"/>
                <w:sz w:val="20"/>
                <w:szCs w:val="20"/>
              </w:rPr>
              <w:t>01.07-31.12 2018</w:t>
            </w:r>
          </w:p>
        </w:tc>
        <w:tc>
          <w:tcPr>
            <w:tcW w:w="26" w:type="dxa"/>
            <w:gridSpan w:val="2"/>
            <w:shd w:val="clear" w:color="FFFFFF" w:fill="auto"/>
            <w:vAlign w:val="bottom"/>
          </w:tcPr>
          <w:p w:rsidR="009C3EAD" w:rsidRDefault="009C3EAD" w:rsidP="009C3EAD"/>
        </w:tc>
      </w:tr>
      <w:tr w:rsidR="009C3EAD" w:rsidTr="00FC37DF">
        <w:trPr>
          <w:gridAfter w:val="8"/>
          <w:wAfter w:w="230" w:type="dxa"/>
          <w:trHeight w:val="125"/>
        </w:trPr>
        <w:tc>
          <w:tcPr>
            <w:tcW w:w="9627"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r>
              <w:rPr>
                <w:rFonts w:ascii="Times New Roman" w:hAnsi="Times New Roman"/>
                <w:sz w:val="20"/>
                <w:szCs w:val="20"/>
              </w:rPr>
              <w:t>Тарифы</w:t>
            </w:r>
          </w:p>
        </w:tc>
        <w:tc>
          <w:tcPr>
            <w:tcW w:w="26" w:type="dxa"/>
            <w:gridSpan w:val="2"/>
            <w:shd w:val="clear" w:color="FFFFFF" w:fill="auto"/>
            <w:vAlign w:val="bottom"/>
          </w:tcPr>
          <w:p w:rsidR="009C3EAD" w:rsidRDefault="009C3EAD" w:rsidP="009C3EAD"/>
        </w:tc>
      </w:tr>
      <w:tr w:rsidR="009C3EAD" w:rsidTr="00FC37DF">
        <w:trPr>
          <w:gridAfter w:val="8"/>
          <w:wAfter w:w="230" w:type="dxa"/>
          <w:trHeight w:val="125"/>
        </w:trPr>
        <w:tc>
          <w:tcPr>
            <w:tcW w:w="19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r>
              <w:rPr>
                <w:rFonts w:ascii="Times New Roman" w:hAnsi="Times New Roman"/>
                <w:sz w:val="20"/>
                <w:szCs w:val="20"/>
              </w:rPr>
              <w:t>Техническая вода</w:t>
            </w:r>
          </w:p>
        </w:tc>
        <w:tc>
          <w:tcPr>
            <w:tcW w:w="10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r>
              <w:rPr>
                <w:rFonts w:ascii="Times New Roman" w:hAnsi="Times New Roman"/>
                <w:sz w:val="20"/>
                <w:szCs w:val="20"/>
              </w:rPr>
              <w:t>руб./м3</w:t>
            </w:r>
          </w:p>
        </w:tc>
        <w:tc>
          <w:tcPr>
            <w:tcW w:w="344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r>
              <w:rPr>
                <w:rFonts w:ascii="Times New Roman" w:hAnsi="Times New Roman"/>
                <w:sz w:val="20"/>
                <w:szCs w:val="20"/>
              </w:rPr>
              <w:t>34,21</w:t>
            </w:r>
          </w:p>
        </w:tc>
        <w:tc>
          <w:tcPr>
            <w:tcW w:w="31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r>
              <w:rPr>
                <w:rFonts w:ascii="Times New Roman" w:hAnsi="Times New Roman"/>
                <w:sz w:val="20"/>
                <w:szCs w:val="20"/>
              </w:rPr>
              <w:t>35,16</w:t>
            </w:r>
          </w:p>
        </w:tc>
        <w:tc>
          <w:tcPr>
            <w:tcW w:w="26" w:type="dxa"/>
            <w:gridSpan w:val="2"/>
            <w:shd w:val="clear" w:color="FFFFFF" w:fill="auto"/>
            <w:vAlign w:val="bottom"/>
          </w:tcPr>
          <w:p w:rsidR="009C3EAD" w:rsidRDefault="009C3EAD" w:rsidP="009C3EAD"/>
        </w:tc>
      </w:tr>
      <w:tr w:rsidR="009C3EAD" w:rsidTr="00FC37DF">
        <w:trPr>
          <w:gridAfter w:val="8"/>
          <w:wAfter w:w="230" w:type="dxa"/>
          <w:trHeight w:val="125"/>
        </w:trPr>
        <w:tc>
          <w:tcPr>
            <w:tcW w:w="9627" w:type="dxa"/>
            <w:gridSpan w:val="28"/>
            <w:shd w:val="clear" w:color="FFFFFF" w:fill="auto"/>
          </w:tcPr>
          <w:p w:rsidR="009C3EAD" w:rsidRPr="00FC37DF" w:rsidRDefault="009C3EAD" w:rsidP="00281792">
            <w:pPr>
              <w:ind w:right="136"/>
              <w:jc w:val="both"/>
              <w:rPr>
                <w:sz w:val="24"/>
                <w:szCs w:val="24"/>
              </w:rPr>
            </w:pPr>
            <w:r w:rsidRPr="00FC37DF">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c>
          <w:tcPr>
            <w:tcW w:w="26" w:type="dxa"/>
            <w:gridSpan w:val="2"/>
            <w:shd w:val="clear" w:color="FFFFFF" w:fill="auto"/>
            <w:vAlign w:val="bottom"/>
          </w:tcPr>
          <w:p w:rsidR="009C3EAD" w:rsidRDefault="009C3EAD" w:rsidP="009C3EAD">
            <w:pPr>
              <w:ind w:right="141"/>
            </w:pPr>
          </w:p>
        </w:tc>
      </w:tr>
      <w:tr w:rsidR="009C3EAD" w:rsidTr="00FC37DF">
        <w:trPr>
          <w:trHeight w:val="125"/>
        </w:trPr>
        <w:tc>
          <w:tcPr>
            <w:tcW w:w="9627" w:type="dxa"/>
            <w:gridSpan w:val="28"/>
            <w:shd w:val="clear" w:color="FFFFFF" w:fill="auto"/>
          </w:tcPr>
          <w:p w:rsidR="009C3EAD" w:rsidRPr="00FC37DF" w:rsidRDefault="009C3EAD" w:rsidP="00281792">
            <w:pPr>
              <w:ind w:right="136"/>
              <w:jc w:val="both"/>
              <w:rPr>
                <w:sz w:val="24"/>
                <w:szCs w:val="24"/>
              </w:rPr>
            </w:pPr>
            <w:r w:rsidRPr="00FC37DF">
              <w:rPr>
                <w:rFonts w:ascii="Times New Roman" w:hAnsi="Times New Roman"/>
                <w:sz w:val="24"/>
                <w:szCs w:val="24"/>
              </w:rPr>
              <w:t>По итогам рассмотрения приняты основные показатели расчета тарифов на период регулирования.</w:t>
            </w:r>
          </w:p>
        </w:tc>
        <w:tc>
          <w:tcPr>
            <w:tcW w:w="256" w:type="dxa"/>
            <w:gridSpan w:val="10"/>
            <w:shd w:val="clear" w:color="FFFFFF" w:fill="auto"/>
            <w:vAlign w:val="bottom"/>
          </w:tcPr>
          <w:p w:rsidR="009C3EAD" w:rsidRDefault="009C3EAD" w:rsidP="009C3EAD"/>
        </w:tc>
      </w:tr>
      <w:tr w:rsidR="009C3EAD" w:rsidTr="00FC37DF">
        <w:trPr>
          <w:trHeight w:val="125"/>
        </w:trPr>
        <w:tc>
          <w:tcPr>
            <w:tcW w:w="9627" w:type="dxa"/>
            <w:gridSpan w:val="28"/>
            <w:shd w:val="clear" w:color="FFFFFF" w:fill="auto"/>
          </w:tcPr>
          <w:p w:rsidR="009C3EAD" w:rsidRPr="00FC37DF" w:rsidRDefault="009C3EAD" w:rsidP="00281792">
            <w:pPr>
              <w:ind w:right="136"/>
              <w:jc w:val="both"/>
              <w:rPr>
                <w:sz w:val="24"/>
                <w:szCs w:val="24"/>
              </w:rPr>
            </w:pPr>
            <w:r w:rsidRPr="00FC37DF">
              <w:rPr>
                <w:rFonts w:ascii="Times New Roman" w:hAnsi="Times New Roman"/>
                <w:sz w:val="24"/>
                <w:szCs w:val="24"/>
              </w:rPr>
              <w:tab/>
              <w:t>1. Нормативы технологических затрат электрической энергии и (или) химических реагентов</w:t>
            </w:r>
            <w:r w:rsidR="00B9360D">
              <w:rPr>
                <w:rFonts w:ascii="Times New Roman" w:hAnsi="Times New Roman"/>
                <w:sz w:val="24"/>
                <w:szCs w:val="24"/>
              </w:rPr>
              <w:t>:</w:t>
            </w:r>
          </w:p>
        </w:tc>
        <w:tc>
          <w:tcPr>
            <w:tcW w:w="256" w:type="dxa"/>
            <w:gridSpan w:val="10"/>
            <w:shd w:val="clear" w:color="FFFFFF" w:fill="auto"/>
            <w:vAlign w:val="bottom"/>
          </w:tcPr>
          <w:p w:rsidR="009C3EAD" w:rsidRDefault="009C3EAD" w:rsidP="009C3EAD"/>
        </w:tc>
      </w:tr>
      <w:tr w:rsidR="009C3EAD" w:rsidTr="00FC37DF">
        <w:trPr>
          <w:gridAfter w:val="1"/>
          <w:wAfter w:w="20" w:type="dxa"/>
          <w:trHeight w:val="125"/>
        </w:trPr>
        <w:tc>
          <w:tcPr>
            <w:tcW w:w="536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r>
              <w:rPr>
                <w:rFonts w:ascii="Times New Roman" w:hAnsi="Times New Roman"/>
                <w:sz w:val="20"/>
                <w:szCs w:val="20"/>
              </w:rPr>
              <w:t>Нормативы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r>
              <w:rPr>
                <w:rFonts w:ascii="Times New Roman" w:hAnsi="Times New Roman"/>
                <w:sz w:val="20"/>
                <w:szCs w:val="20"/>
              </w:rPr>
              <w:t>Ед. изм.</w:t>
            </w:r>
          </w:p>
        </w:tc>
        <w:tc>
          <w:tcPr>
            <w:tcW w:w="32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r>
              <w:rPr>
                <w:rFonts w:ascii="Times New Roman" w:hAnsi="Times New Roman"/>
                <w:sz w:val="20"/>
                <w:szCs w:val="20"/>
              </w:rPr>
              <w:t>Величина норматив</w:t>
            </w:r>
          </w:p>
        </w:tc>
        <w:tc>
          <w:tcPr>
            <w:tcW w:w="236" w:type="dxa"/>
            <w:gridSpan w:val="9"/>
            <w:shd w:val="clear" w:color="FFFFFF" w:fill="auto"/>
            <w:vAlign w:val="bottom"/>
          </w:tcPr>
          <w:p w:rsidR="009C3EAD" w:rsidRDefault="009C3EAD" w:rsidP="009C3EAD"/>
        </w:tc>
      </w:tr>
      <w:tr w:rsidR="009C3EAD" w:rsidTr="00FC37DF">
        <w:trPr>
          <w:gridAfter w:val="1"/>
          <w:wAfter w:w="20" w:type="dxa"/>
          <w:trHeight w:val="125"/>
        </w:trPr>
        <w:tc>
          <w:tcPr>
            <w:tcW w:w="536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r>
              <w:rPr>
                <w:rFonts w:ascii="Times New Roman" w:hAnsi="Times New Roman"/>
                <w:sz w:val="20"/>
                <w:szCs w:val="20"/>
              </w:rPr>
              <w:t>Норматив технологических затрат электрической энергии</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r>
              <w:rPr>
                <w:rFonts w:ascii="Times New Roman" w:hAnsi="Times New Roman"/>
                <w:sz w:val="20"/>
                <w:szCs w:val="20"/>
              </w:rPr>
              <w:t>Квт/ч/ м3</w:t>
            </w:r>
          </w:p>
        </w:tc>
        <w:tc>
          <w:tcPr>
            <w:tcW w:w="32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r>
              <w:rPr>
                <w:rFonts w:ascii="Times New Roman" w:hAnsi="Times New Roman"/>
                <w:sz w:val="20"/>
                <w:szCs w:val="20"/>
              </w:rPr>
              <w:t>-</w:t>
            </w:r>
          </w:p>
        </w:tc>
        <w:tc>
          <w:tcPr>
            <w:tcW w:w="236" w:type="dxa"/>
            <w:gridSpan w:val="9"/>
            <w:shd w:val="clear" w:color="FFFFFF" w:fill="auto"/>
            <w:vAlign w:val="bottom"/>
          </w:tcPr>
          <w:p w:rsidR="009C3EAD" w:rsidRDefault="009C3EAD" w:rsidP="009C3EAD"/>
        </w:tc>
      </w:tr>
      <w:tr w:rsidR="009C3EAD" w:rsidTr="00FC37DF">
        <w:trPr>
          <w:gridAfter w:val="1"/>
          <w:wAfter w:w="20" w:type="dxa"/>
          <w:trHeight w:val="125"/>
        </w:trPr>
        <w:tc>
          <w:tcPr>
            <w:tcW w:w="536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r>
              <w:rPr>
                <w:rFonts w:ascii="Times New Roman" w:hAnsi="Times New Roman"/>
                <w:sz w:val="20"/>
                <w:szCs w:val="20"/>
              </w:rPr>
              <w:t>Норматив химических реагентов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r>
              <w:rPr>
                <w:rFonts w:ascii="Times New Roman" w:hAnsi="Times New Roman"/>
                <w:sz w:val="20"/>
                <w:szCs w:val="20"/>
              </w:rPr>
              <w:t>кг</w:t>
            </w:r>
          </w:p>
        </w:tc>
        <w:tc>
          <w:tcPr>
            <w:tcW w:w="32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9C3EAD">
            <w:pPr>
              <w:jc w:val="center"/>
            </w:pPr>
            <w:r>
              <w:rPr>
                <w:rFonts w:ascii="Times New Roman" w:hAnsi="Times New Roman"/>
                <w:sz w:val="20"/>
                <w:szCs w:val="20"/>
              </w:rPr>
              <w:t>-</w:t>
            </w:r>
          </w:p>
        </w:tc>
        <w:tc>
          <w:tcPr>
            <w:tcW w:w="236" w:type="dxa"/>
            <w:gridSpan w:val="9"/>
            <w:shd w:val="clear" w:color="FFFFFF" w:fill="auto"/>
            <w:vAlign w:val="bottom"/>
          </w:tcPr>
          <w:p w:rsidR="009C3EAD" w:rsidRDefault="009C3EAD" w:rsidP="009C3EAD"/>
        </w:tc>
      </w:tr>
      <w:tr w:rsidR="009C3EAD" w:rsidTr="00FC37DF">
        <w:trPr>
          <w:gridAfter w:val="8"/>
          <w:wAfter w:w="230" w:type="dxa"/>
          <w:trHeight w:val="125"/>
        </w:trPr>
        <w:tc>
          <w:tcPr>
            <w:tcW w:w="9627" w:type="dxa"/>
            <w:gridSpan w:val="28"/>
            <w:shd w:val="clear" w:color="FFFFFF" w:fill="auto"/>
          </w:tcPr>
          <w:p w:rsidR="009C3EAD" w:rsidRPr="00281792" w:rsidRDefault="009C3EAD" w:rsidP="00B9360D">
            <w:pPr>
              <w:jc w:val="both"/>
              <w:rPr>
                <w:sz w:val="24"/>
                <w:szCs w:val="24"/>
              </w:rPr>
            </w:pPr>
            <w:r w:rsidRPr="00281792">
              <w:rPr>
                <w:rFonts w:ascii="Times New Roman" w:hAnsi="Times New Roman"/>
                <w:sz w:val="24"/>
                <w:szCs w:val="24"/>
              </w:rPr>
              <w:tab/>
              <w:t>2. Объем отпуска воды и принятых сточных вод, на основани</w:t>
            </w:r>
            <w:r w:rsidR="00B9360D">
              <w:rPr>
                <w:rFonts w:ascii="Times New Roman" w:hAnsi="Times New Roman"/>
                <w:sz w:val="24"/>
                <w:szCs w:val="24"/>
              </w:rPr>
              <w:t>и которых были рассчитаны тарифы:</w:t>
            </w:r>
          </w:p>
        </w:tc>
        <w:tc>
          <w:tcPr>
            <w:tcW w:w="26" w:type="dxa"/>
            <w:gridSpan w:val="2"/>
            <w:shd w:val="clear" w:color="FFFFFF" w:fill="auto"/>
            <w:vAlign w:val="bottom"/>
          </w:tcPr>
          <w:p w:rsidR="009C3EAD" w:rsidRPr="00281792" w:rsidRDefault="009C3EAD" w:rsidP="009C3EAD">
            <w:pPr>
              <w:rPr>
                <w:sz w:val="24"/>
                <w:szCs w:val="24"/>
              </w:rPr>
            </w:pPr>
          </w:p>
        </w:tc>
      </w:tr>
      <w:tr w:rsidR="00FD5C94" w:rsidTr="00FC37DF">
        <w:trPr>
          <w:gridAfter w:val="8"/>
          <w:wAfter w:w="230" w:type="dxa"/>
          <w:trHeight w:val="125"/>
        </w:trPr>
        <w:tc>
          <w:tcPr>
            <w:tcW w:w="703" w:type="dxa"/>
            <w:vMerge w:val="restart"/>
            <w:tcBorders>
              <w:top w:val="single" w:sz="5" w:space="0" w:color="auto"/>
              <w:left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r w:rsidRPr="00281792">
              <w:rPr>
                <w:rFonts w:ascii="Times New Roman" w:hAnsi="Times New Roman" w:cs="Times New Roman"/>
                <w:sz w:val="20"/>
                <w:szCs w:val="20"/>
              </w:rPr>
              <w:t>Вид тарифа</w:t>
            </w:r>
          </w:p>
          <w:p w:rsidR="009C3EAD" w:rsidRPr="00281792" w:rsidRDefault="009C3EAD" w:rsidP="009C3EAD">
            <w:pPr>
              <w:jc w:val="center"/>
              <w:rPr>
                <w:rFonts w:ascii="Times New Roman" w:hAnsi="Times New Roman" w:cs="Times New Roman"/>
                <w:sz w:val="20"/>
                <w:szCs w:val="20"/>
              </w:rPr>
            </w:pPr>
          </w:p>
        </w:tc>
        <w:tc>
          <w:tcPr>
            <w:tcW w:w="2552" w:type="dxa"/>
            <w:gridSpan w:val="4"/>
            <w:vMerge w:val="restart"/>
            <w:tcBorders>
              <w:top w:val="single" w:sz="5" w:space="0" w:color="auto"/>
              <w:left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r w:rsidRPr="00281792">
              <w:rPr>
                <w:rFonts w:ascii="Times New Roman" w:hAnsi="Times New Roman" w:cs="Times New Roman"/>
                <w:sz w:val="20"/>
                <w:szCs w:val="20"/>
              </w:rPr>
              <w:t>Наименование статьи</w:t>
            </w:r>
          </w:p>
          <w:p w:rsidR="009C3EAD" w:rsidRPr="00281792" w:rsidRDefault="009C3EAD" w:rsidP="009C3EAD">
            <w:pPr>
              <w:jc w:val="center"/>
              <w:rPr>
                <w:rFonts w:ascii="Times New Roman" w:hAnsi="Times New Roman" w:cs="Times New Roman"/>
                <w:sz w:val="20"/>
                <w:szCs w:val="20"/>
              </w:rPr>
            </w:pPr>
          </w:p>
        </w:tc>
        <w:tc>
          <w:tcPr>
            <w:tcW w:w="708" w:type="dxa"/>
            <w:gridSpan w:val="2"/>
            <w:vMerge w:val="restart"/>
            <w:tcBorders>
              <w:top w:val="single" w:sz="5" w:space="0" w:color="auto"/>
              <w:left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r w:rsidRPr="00281792">
              <w:rPr>
                <w:rFonts w:ascii="Times New Roman" w:hAnsi="Times New Roman" w:cs="Times New Roman"/>
                <w:sz w:val="20"/>
                <w:szCs w:val="20"/>
              </w:rPr>
              <w:t xml:space="preserve">Ед. </w:t>
            </w:r>
            <w:proofErr w:type="spellStart"/>
            <w:r w:rsidRPr="00281792">
              <w:rPr>
                <w:rFonts w:ascii="Times New Roman" w:hAnsi="Times New Roman" w:cs="Times New Roman"/>
                <w:sz w:val="20"/>
                <w:szCs w:val="20"/>
              </w:rPr>
              <w:t>изм</w:t>
            </w:r>
            <w:proofErr w:type="spellEnd"/>
          </w:p>
          <w:p w:rsidR="009C3EAD" w:rsidRPr="00281792" w:rsidRDefault="009C3EAD" w:rsidP="009C3EAD">
            <w:pPr>
              <w:jc w:val="center"/>
              <w:rPr>
                <w:rFonts w:ascii="Times New Roman" w:hAnsi="Times New Roman" w:cs="Times New Roman"/>
                <w:sz w:val="20"/>
                <w:szCs w:val="20"/>
              </w:rPr>
            </w:pP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r w:rsidRPr="00281792">
              <w:rPr>
                <w:rFonts w:ascii="Times New Roman" w:hAnsi="Times New Roman" w:cs="Times New Roman"/>
                <w:sz w:val="20"/>
                <w:szCs w:val="20"/>
              </w:rPr>
              <w:t>Предложение организации</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r w:rsidRPr="00281792">
              <w:rPr>
                <w:rFonts w:ascii="Times New Roman" w:hAnsi="Times New Roman" w:cs="Times New Roman"/>
                <w:sz w:val="20"/>
                <w:szCs w:val="20"/>
              </w:rPr>
              <w:t>Предложение экспертной группы</w:t>
            </w:r>
          </w:p>
        </w:tc>
        <w:tc>
          <w:tcPr>
            <w:tcW w:w="567" w:type="dxa"/>
            <w:gridSpan w:val="2"/>
            <w:vMerge w:val="restart"/>
            <w:tcBorders>
              <w:top w:val="single" w:sz="5" w:space="0" w:color="auto"/>
              <w:left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r w:rsidRPr="00281792">
              <w:rPr>
                <w:rFonts w:ascii="Times New Roman" w:hAnsi="Times New Roman" w:cs="Times New Roman"/>
                <w:sz w:val="20"/>
                <w:szCs w:val="20"/>
              </w:rPr>
              <w:t>Отклонение, тыс. м3</w:t>
            </w:r>
          </w:p>
        </w:tc>
        <w:tc>
          <w:tcPr>
            <w:tcW w:w="2120" w:type="dxa"/>
            <w:gridSpan w:val="5"/>
            <w:vMerge w:val="restart"/>
            <w:tcBorders>
              <w:top w:val="single" w:sz="5" w:space="0" w:color="auto"/>
              <w:left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r w:rsidRPr="00281792">
              <w:rPr>
                <w:rFonts w:ascii="Times New Roman" w:hAnsi="Times New Roman" w:cs="Times New Roman"/>
                <w:sz w:val="20"/>
                <w:szCs w:val="20"/>
              </w:rPr>
              <w:t>Комментарии</w:t>
            </w:r>
          </w:p>
        </w:tc>
        <w:tc>
          <w:tcPr>
            <w:tcW w:w="26" w:type="dxa"/>
            <w:gridSpan w:val="2"/>
            <w:shd w:val="clear" w:color="FFFFFF" w:fill="auto"/>
            <w:vAlign w:val="bottom"/>
          </w:tcPr>
          <w:p w:rsidR="009C3EAD" w:rsidRDefault="009C3EAD" w:rsidP="009C3EAD"/>
        </w:tc>
      </w:tr>
      <w:tr w:rsidR="00FD5C94" w:rsidTr="00FC37DF">
        <w:trPr>
          <w:gridAfter w:val="8"/>
          <w:wAfter w:w="230" w:type="dxa"/>
          <w:trHeight w:val="125"/>
        </w:trPr>
        <w:tc>
          <w:tcPr>
            <w:tcW w:w="703" w:type="dxa"/>
            <w:vMerge/>
            <w:tcBorders>
              <w:left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p>
        </w:tc>
        <w:tc>
          <w:tcPr>
            <w:tcW w:w="2552" w:type="dxa"/>
            <w:gridSpan w:val="4"/>
            <w:vMerge/>
            <w:tcBorders>
              <w:left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p>
        </w:tc>
        <w:tc>
          <w:tcPr>
            <w:tcW w:w="708" w:type="dxa"/>
            <w:gridSpan w:val="2"/>
            <w:vMerge/>
            <w:tcBorders>
              <w:left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p>
        </w:tc>
        <w:tc>
          <w:tcPr>
            <w:tcW w:w="1276" w:type="dxa"/>
            <w:gridSpan w:val="6"/>
            <w:vMerge w:val="restart"/>
            <w:tcBorders>
              <w:top w:val="single" w:sz="5" w:space="0" w:color="auto"/>
              <w:left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r w:rsidRPr="00281792">
              <w:rPr>
                <w:rFonts w:ascii="Times New Roman" w:hAnsi="Times New Roman" w:cs="Times New Roman"/>
                <w:sz w:val="20"/>
                <w:szCs w:val="20"/>
              </w:rPr>
              <w:t>2019-2023</w:t>
            </w:r>
          </w:p>
        </w:tc>
        <w:tc>
          <w:tcPr>
            <w:tcW w:w="1701" w:type="dxa"/>
            <w:gridSpan w:val="8"/>
            <w:vMerge w:val="restart"/>
            <w:tcBorders>
              <w:top w:val="single" w:sz="5" w:space="0" w:color="auto"/>
              <w:left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r w:rsidRPr="00281792">
              <w:rPr>
                <w:rFonts w:ascii="Times New Roman" w:hAnsi="Times New Roman" w:cs="Times New Roman"/>
                <w:sz w:val="20"/>
                <w:szCs w:val="20"/>
              </w:rPr>
              <w:t>2019-2023</w:t>
            </w:r>
          </w:p>
        </w:tc>
        <w:tc>
          <w:tcPr>
            <w:tcW w:w="567" w:type="dxa"/>
            <w:gridSpan w:val="2"/>
            <w:vMerge/>
            <w:tcBorders>
              <w:left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p>
        </w:tc>
        <w:tc>
          <w:tcPr>
            <w:tcW w:w="2120" w:type="dxa"/>
            <w:gridSpan w:val="5"/>
            <w:vMerge/>
            <w:tcBorders>
              <w:left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p>
        </w:tc>
        <w:tc>
          <w:tcPr>
            <w:tcW w:w="26" w:type="dxa"/>
            <w:gridSpan w:val="2"/>
            <w:shd w:val="clear" w:color="FFFFFF" w:fill="auto"/>
            <w:vAlign w:val="bottom"/>
          </w:tcPr>
          <w:p w:rsidR="009C3EAD" w:rsidRDefault="009C3EAD" w:rsidP="009C3EAD"/>
        </w:tc>
      </w:tr>
      <w:tr w:rsidR="00FD5C94" w:rsidTr="00FC37DF">
        <w:trPr>
          <w:gridAfter w:val="8"/>
          <w:wAfter w:w="230" w:type="dxa"/>
          <w:trHeight w:val="125"/>
        </w:trPr>
        <w:tc>
          <w:tcPr>
            <w:tcW w:w="703" w:type="dxa"/>
            <w:vMerge/>
            <w:tcBorders>
              <w:left w:val="single" w:sz="5" w:space="0" w:color="auto"/>
              <w:bottom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p>
        </w:tc>
        <w:tc>
          <w:tcPr>
            <w:tcW w:w="2552" w:type="dxa"/>
            <w:gridSpan w:val="4"/>
            <w:vMerge/>
            <w:tcBorders>
              <w:left w:val="single" w:sz="5" w:space="0" w:color="auto"/>
              <w:bottom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p>
        </w:tc>
        <w:tc>
          <w:tcPr>
            <w:tcW w:w="708" w:type="dxa"/>
            <w:gridSpan w:val="2"/>
            <w:vMerge/>
            <w:tcBorders>
              <w:left w:val="single" w:sz="5" w:space="0" w:color="auto"/>
              <w:bottom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p>
        </w:tc>
        <w:tc>
          <w:tcPr>
            <w:tcW w:w="1276" w:type="dxa"/>
            <w:gridSpan w:val="6"/>
            <w:vMerge/>
            <w:tcBorders>
              <w:left w:val="single" w:sz="5" w:space="0" w:color="auto"/>
              <w:bottom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p>
        </w:tc>
        <w:tc>
          <w:tcPr>
            <w:tcW w:w="1701" w:type="dxa"/>
            <w:gridSpan w:val="8"/>
            <w:vMerge/>
            <w:tcBorders>
              <w:left w:val="single" w:sz="5" w:space="0" w:color="auto"/>
              <w:bottom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p>
        </w:tc>
        <w:tc>
          <w:tcPr>
            <w:tcW w:w="567" w:type="dxa"/>
            <w:gridSpan w:val="2"/>
            <w:vMerge/>
            <w:tcBorders>
              <w:left w:val="single" w:sz="5" w:space="0" w:color="auto"/>
              <w:bottom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p>
        </w:tc>
        <w:tc>
          <w:tcPr>
            <w:tcW w:w="2120" w:type="dxa"/>
            <w:gridSpan w:val="5"/>
            <w:vMerge/>
            <w:tcBorders>
              <w:left w:val="single" w:sz="5" w:space="0" w:color="auto"/>
              <w:bottom w:val="single" w:sz="5" w:space="0" w:color="auto"/>
              <w:right w:val="single" w:sz="5" w:space="0" w:color="auto"/>
            </w:tcBorders>
            <w:shd w:val="clear" w:color="FFFFFF" w:fill="auto"/>
            <w:vAlign w:val="center"/>
          </w:tcPr>
          <w:p w:rsidR="009C3EAD" w:rsidRPr="00281792" w:rsidRDefault="009C3EAD" w:rsidP="009C3EAD">
            <w:pPr>
              <w:jc w:val="center"/>
              <w:rPr>
                <w:rFonts w:ascii="Times New Roman" w:hAnsi="Times New Roman" w:cs="Times New Roman"/>
                <w:sz w:val="20"/>
                <w:szCs w:val="20"/>
              </w:rPr>
            </w:pPr>
          </w:p>
        </w:tc>
        <w:tc>
          <w:tcPr>
            <w:tcW w:w="26" w:type="dxa"/>
            <w:gridSpan w:val="2"/>
            <w:shd w:val="clear" w:color="FFFFFF" w:fill="auto"/>
            <w:vAlign w:val="bottom"/>
          </w:tcPr>
          <w:p w:rsidR="009C3EAD" w:rsidRDefault="009C3EAD" w:rsidP="009C3EAD"/>
        </w:tc>
      </w:tr>
      <w:tr w:rsidR="00FD5C94" w:rsidTr="00FC37DF">
        <w:trPr>
          <w:gridAfter w:val="8"/>
          <w:wAfter w:w="230" w:type="dxa"/>
          <w:trHeight w:val="125"/>
        </w:trPr>
        <w:tc>
          <w:tcPr>
            <w:tcW w:w="703" w:type="dxa"/>
            <w:vMerge w:val="restart"/>
            <w:tcBorders>
              <w:top w:val="single" w:sz="5" w:space="0" w:color="auto"/>
              <w:left w:val="single" w:sz="5" w:space="0" w:color="auto"/>
              <w:right w:val="single" w:sz="5" w:space="0" w:color="auto"/>
            </w:tcBorders>
            <w:shd w:val="clear" w:color="FFFFFF" w:fill="auto"/>
            <w:textDirection w:val="btLr"/>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Техническая вода</w:t>
            </w:r>
          </w:p>
          <w:p w:rsidR="00281792" w:rsidRPr="00281792" w:rsidRDefault="00281792" w:rsidP="00281792">
            <w:pPr>
              <w:ind w:left="20"/>
              <w:jc w:val="center"/>
              <w:rPr>
                <w:rFonts w:ascii="Times New Roman" w:hAnsi="Times New Roman" w:cs="Times New Roman"/>
                <w:sz w:val="20"/>
                <w:szCs w:val="20"/>
              </w:rPr>
            </w:pPr>
          </w:p>
        </w:tc>
        <w:tc>
          <w:tcPr>
            <w:tcW w:w="2552" w:type="dxa"/>
            <w:gridSpan w:val="4"/>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Водоподготовка</w:t>
            </w:r>
          </w:p>
        </w:tc>
        <w:tc>
          <w:tcPr>
            <w:tcW w:w="708"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15,65</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15,65</w:t>
            </w:r>
          </w:p>
        </w:tc>
        <w:tc>
          <w:tcPr>
            <w:tcW w:w="567"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1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6" w:type="dxa"/>
            <w:gridSpan w:val="2"/>
            <w:shd w:val="clear" w:color="FFFFFF" w:fill="auto"/>
            <w:vAlign w:val="bottom"/>
          </w:tcPr>
          <w:p w:rsidR="00281792" w:rsidRDefault="00281792" w:rsidP="009C3EAD"/>
        </w:tc>
      </w:tr>
      <w:tr w:rsidR="00FD5C94" w:rsidTr="00FC37DF">
        <w:trPr>
          <w:gridAfter w:val="8"/>
          <w:wAfter w:w="230" w:type="dxa"/>
          <w:trHeight w:val="125"/>
        </w:trPr>
        <w:tc>
          <w:tcPr>
            <w:tcW w:w="703" w:type="dxa"/>
            <w:vMerge/>
            <w:tcBorders>
              <w:left w:val="single" w:sz="5" w:space="0" w:color="auto"/>
              <w:right w:val="single" w:sz="5" w:space="0" w:color="auto"/>
            </w:tcBorders>
            <w:shd w:val="clear" w:color="FFFFFF" w:fill="auto"/>
            <w:textDirection w:val="btLr"/>
            <w:vAlign w:val="center"/>
          </w:tcPr>
          <w:p w:rsidR="00281792" w:rsidRPr="00281792" w:rsidRDefault="00281792" w:rsidP="009C3EAD">
            <w:pPr>
              <w:ind w:left="20"/>
              <w:jc w:val="center"/>
              <w:rPr>
                <w:rFonts w:ascii="Times New Roman" w:hAnsi="Times New Roman" w:cs="Times New Roman"/>
                <w:sz w:val="20"/>
                <w:szCs w:val="20"/>
              </w:rPr>
            </w:pPr>
          </w:p>
        </w:tc>
        <w:tc>
          <w:tcPr>
            <w:tcW w:w="2552" w:type="dxa"/>
            <w:gridSpan w:val="4"/>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Из собственных источников</w:t>
            </w:r>
          </w:p>
        </w:tc>
        <w:tc>
          <w:tcPr>
            <w:tcW w:w="708"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15,65</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15,65</w:t>
            </w:r>
          </w:p>
        </w:tc>
        <w:tc>
          <w:tcPr>
            <w:tcW w:w="567"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1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6" w:type="dxa"/>
            <w:gridSpan w:val="2"/>
            <w:shd w:val="clear" w:color="FFFFFF" w:fill="auto"/>
            <w:vAlign w:val="bottom"/>
          </w:tcPr>
          <w:p w:rsidR="00281792" w:rsidRDefault="00281792" w:rsidP="009C3EAD"/>
        </w:tc>
      </w:tr>
      <w:tr w:rsidR="00FD5C94" w:rsidTr="00FC37DF">
        <w:trPr>
          <w:gridAfter w:val="8"/>
          <w:wAfter w:w="230" w:type="dxa"/>
          <w:trHeight w:val="125"/>
        </w:trPr>
        <w:tc>
          <w:tcPr>
            <w:tcW w:w="703" w:type="dxa"/>
            <w:vMerge/>
            <w:tcBorders>
              <w:left w:val="single" w:sz="5" w:space="0" w:color="auto"/>
              <w:right w:val="single" w:sz="5" w:space="0" w:color="auto"/>
            </w:tcBorders>
            <w:shd w:val="clear" w:color="FFFFFF" w:fill="auto"/>
            <w:textDirection w:val="btLr"/>
            <w:vAlign w:val="center"/>
          </w:tcPr>
          <w:p w:rsidR="00281792" w:rsidRPr="00281792" w:rsidRDefault="00281792" w:rsidP="009C3EAD">
            <w:pPr>
              <w:ind w:left="20"/>
              <w:jc w:val="center"/>
              <w:rPr>
                <w:rFonts w:ascii="Times New Roman" w:hAnsi="Times New Roman" w:cs="Times New Roman"/>
                <w:sz w:val="20"/>
                <w:szCs w:val="20"/>
              </w:rPr>
            </w:pPr>
          </w:p>
        </w:tc>
        <w:tc>
          <w:tcPr>
            <w:tcW w:w="2552" w:type="dxa"/>
            <w:gridSpan w:val="4"/>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От других операторов</w:t>
            </w:r>
          </w:p>
        </w:tc>
        <w:tc>
          <w:tcPr>
            <w:tcW w:w="708"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1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6" w:type="dxa"/>
            <w:gridSpan w:val="2"/>
            <w:shd w:val="clear" w:color="FFFFFF" w:fill="auto"/>
            <w:vAlign w:val="bottom"/>
          </w:tcPr>
          <w:p w:rsidR="00281792" w:rsidRDefault="00281792" w:rsidP="009C3EAD"/>
        </w:tc>
      </w:tr>
      <w:tr w:rsidR="00FD5C94" w:rsidTr="00FC37DF">
        <w:trPr>
          <w:gridAfter w:val="8"/>
          <w:wAfter w:w="230" w:type="dxa"/>
          <w:trHeight w:val="125"/>
        </w:trPr>
        <w:tc>
          <w:tcPr>
            <w:tcW w:w="703" w:type="dxa"/>
            <w:vMerge/>
            <w:tcBorders>
              <w:left w:val="single" w:sz="5" w:space="0" w:color="auto"/>
              <w:right w:val="single" w:sz="5" w:space="0" w:color="auto"/>
            </w:tcBorders>
            <w:shd w:val="clear" w:color="FFFFFF" w:fill="auto"/>
            <w:textDirection w:val="btLr"/>
            <w:vAlign w:val="center"/>
          </w:tcPr>
          <w:p w:rsidR="00281792" w:rsidRPr="00281792" w:rsidRDefault="00281792" w:rsidP="009C3EAD">
            <w:pPr>
              <w:ind w:left="20"/>
              <w:jc w:val="center"/>
              <w:rPr>
                <w:rFonts w:ascii="Times New Roman" w:hAnsi="Times New Roman" w:cs="Times New Roman"/>
                <w:sz w:val="20"/>
                <w:szCs w:val="20"/>
              </w:rPr>
            </w:pPr>
          </w:p>
        </w:tc>
        <w:tc>
          <w:tcPr>
            <w:tcW w:w="2552" w:type="dxa"/>
            <w:gridSpan w:val="4"/>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proofErr w:type="spellStart"/>
            <w:r w:rsidRPr="00281792">
              <w:rPr>
                <w:rFonts w:ascii="Times New Roman" w:hAnsi="Times New Roman" w:cs="Times New Roman"/>
                <w:sz w:val="20"/>
                <w:szCs w:val="20"/>
              </w:rPr>
              <w:t>коммунально</w:t>
            </w:r>
            <w:proofErr w:type="spellEnd"/>
            <w:r w:rsidRPr="00281792">
              <w:rPr>
                <w:rFonts w:ascii="Times New Roman" w:hAnsi="Times New Roman" w:cs="Times New Roman"/>
                <w:sz w:val="20"/>
                <w:szCs w:val="20"/>
              </w:rPr>
              <w:t xml:space="preserve"> бытовые и технологические нужды</w:t>
            </w:r>
          </w:p>
        </w:tc>
        <w:tc>
          <w:tcPr>
            <w:tcW w:w="708"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1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6" w:type="dxa"/>
            <w:gridSpan w:val="2"/>
            <w:shd w:val="clear" w:color="FFFFFF" w:fill="auto"/>
            <w:vAlign w:val="bottom"/>
          </w:tcPr>
          <w:p w:rsidR="00281792" w:rsidRDefault="00281792" w:rsidP="009C3EAD"/>
        </w:tc>
      </w:tr>
      <w:tr w:rsidR="00281792" w:rsidTr="00FC37DF">
        <w:trPr>
          <w:gridAfter w:val="8"/>
          <w:wAfter w:w="230" w:type="dxa"/>
          <w:trHeight w:val="125"/>
        </w:trPr>
        <w:tc>
          <w:tcPr>
            <w:tcW w:w="703" w:type="dxa"/>
            <w:vMerge/>
            <w:tcBorders>
              <w:left w:val="single" w:sz="5" w:space="0" w:color="auto"/>
              <w:right w:val="single" w:sz="5" w:space="0" w:color="auto"/>
            </w:tcBorders>
            <w:shd w:val="clear" w:color="FFFFFF" w:fill="auto"/>
            <w:textDirection w:val="btLr"/>
            <w:vAlign w:val="center"/>
          </w:tcPr>
          <w:p w:rsidR="00281792" w:rsidRPr="00281792" w:rsidRDefault="00281792" w:rsidP="009C3EAD">
            <w:pPr>
              <w:ind w:left="20"/>
              <w:jc w:val="center"/>
              <w:rPr>
                <w:rFonts w:ascii="Times New Roman" w:hAnsi="Times New Roman" w:cs="Times New Roman"/>
                <w:sz w:val="20"/>
                <w:szCs w:val="20"/>
              </w:rPr>
            </w:pPr>
          </w:p>
        </w:tc>
        <w:tc>
          <w:tcPr>
            <w:tcW w:w="2552" w:type="dxa"/>
            <w:gridSpan w:val="4"/>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Потери воды</w:t>
            </w:r>
          </w:p>
        </w:tc>
        <w:tc>
          <w:tcPr>
            <w:tcW w:w="708"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1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6" w:type="dxa"/>
            <w:gridSpan w:val="2"/>
            <w:shd w:val="clear" w:color="FFFFFF" w:fill="auto"/>
            <w:vAlign w:val="bottom"/>
          </w:tcPr>
          <w:p w:rsidR="00281792" w:rsidRDefault="00281792" w:rsidP="009C3EAD"/>
        </w:tc>
      </w:tr>
      <w:tr w:rsidR="00281792" w:rsidTr="00FC37DF">
        <w:trPr>
          <w:gridAfter w:val="8"/>
          <w:wAfter w:w="230" w:type="dxa"/>
          <w:trHeight w:val="125"/>
        </w:trPr>
        <w:tc>
          <w:tcPr>
            <w:tcW w:w="703" w:type="dxa"/>
            <w:vMerge/>
            <w:tcBorders>
              <w:left w:val="single" w:sz="5" w:space="0" w:color="auto"/>
              <w:right w:val="single" w:sz="5" w:space="0" w:color="auto"/>
            </w:tcBorders>
            <w:shd w:val="clear" w:color="FFFFFF" w:fill="auto"/>
            <w:textDirection w:val="btLr"/>
            <w:vAlign w:val="center"/>
          </w:tcPr>
          <w:p w:rsidR="00281792" w:rsidRPr="00281792" w:rsidRDefault="00281792" w:rsidP="009C3EAD">
            <w:pPr>
              <w:ind w:left="20"/>
              <w:jc w:val="center"/>
              <w:rPr>
                <w:rFonts w:ascii="Times New Roman" w:hAnsi="Times New Roman" w:cs="Times New Roman"/>
                <w:sz w:val="20"/>
                <w:szCs w:val="20"/>
              </w:rPr>
            </w:pPr>
          </w:p>
        </w:tc>
        <w:tc>
          <w:tcPr>
            <w:tcW w:w="2552" w:type="dxa"/>
            <w:gridSpan w:val="4"/>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По абонентам</w:t>
            </w:r>
          </w:p>
        </w:tc>
        <w:tc>
          <w:tcPr>
            <w:tcW w:w="708"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15,65</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15,65</w:t>
            </w:r>
          </w:p>
        </w:tc>
        <w:tc>
          <w:tcPr>
            <w:tcW w:w="567"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1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6" w:type="dxa"/>
            <w:gridSpan w:val="2"/>
            <w:shd w:val="clear" w:color="FFFFFF" w:fill="auto"/>
            <w:vAlign w:val="bottom"/>
          </w:tcPr>
          <w:p w:rsidR="00281792" w:rsidRDefault="00281792" w:rsidP="009C3EAD"/>
        </w:tc>
      </w:tr>
      <w:tr w:rsidR="00281792" w:rsidTr="00FC37DF">
        <w:trPr>
          <w:gridAfter w:val="8"/>
          <w:wAfter w:w="230" w:type="dxa"/>
          <w:trHeight w:val="125"/>
        </w:trPr>
        <w:tc>
          <w:tcPr>
            <w:tcW w:w="703" w:type="dxa"/>
            <w:vMerge/>
            <w:tcBorders>
              <w:left w:val="single" w:sz="5" w:space="0" w:color="auto"/>
              <w:right w:val="single" w:sz="5" w:space="0" w:color="auto"/>
            </w:tcBorders>
            <w:shd w:val="clear" w:color="FFFFFF" w:fill="auto"/>
            <w:textDirection w:val="btLr"/>
            <w:vAlign w:val="center"/>
          </w:tcPr>
          <w:p w:rsidR="00281792" w:rsidRPr="00281792" w:rsidRDefault="00281792" w:rsidP="009C3EAD">
            <w:pPr>
              <w:ind w:left="20"/>
              <w:jc w:val="center"/>
              <w:rPr>
                <w:rFonts w:ascii="Times New Roman" w:hAnsi="Times New Roman" w:cs="Times New Roman"/>
                <w:sz w:val="20"/>
                <w:szCs w:val="20"/>
              </w:rPr>
            </w:pPr>
          </w:p>
        </w:tc>
        <w:tc>
          <w:tcPr>
            <w:tcW w:w="2552" w:type="dxa"/>
            <w:gridSpan w:val="4"/>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Другим организациям, осуществляющим водоснабжение</w:t>
            </w:r>
          </w:p>
        </w:tc>
        <w:tc>
          <w:tcPr>
            <w:tcW w:w="708"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1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6" w:type="dxa"/>
            <w:gridSpan w:val="2"/>
            <w:shd w:val="clear" w:color="FFFFFF" w:fill="auto"/>
            <w:vAlign w:val="bottom"/>
          </w:tcPr>
          <w:p w:rsidR="00281792" w:rsidRDefault="00281792" w:rsidP="009C3EAD"/>
        </w:tc>
      </w:tr>
      <w:tr w:rsidR="00281792" w:rsidTr="00FC37DF">
        <w:trPr>
          <w:gridAfter w:val="8"/>
          <w:wAfter w:w="230" w:type="dxa"/>
          <w:trHeight w:val="125"/>
        </w:trPr>
        <w:tc>
          <w:tcPr>
            <w:tcW w:w="703" w:type="dxa"/>
            <w:vMerge/>
            <w:tcBorders>
              <w:left w:val="single" w:sz="5" w:space="0" w:color="auto"/>
              <w:right w:val="single" w:sz="5" w:space="0" w:color="auto"/>
            </w:tcBorders>
            <w:shd w:val="clear" w:color="FFFFFF" w:fill="auto"/>
            <w:textDirection w:val="btLr"/>
            <w:vAlign w:val="center"/>
          </w:tcPr>
          <w:p w:rsidR="00281792" w:rsidRPr="00281792" w:rsidRDefault="00281792" w:rsidP="009C3EAD">
            <w:pPr>
              <w:ind w:left="20"/>
              <w:jc w:val="center"/>
              <w:rPr>
                <w:rFonts w:ascii="Times New Roman" w:hAnsi="Times New Roman" w:cs="Times New Roman"/>
                <w:sz w:val="20"/>
                <w:szCs w:val="20"/>
              </w:rPr>
            </w:pPr>
          </w:p>
        </w:tc>
        <w:tc>
          <w:tcPr>
            <w:tcW w:w="2552" w:type="dxa"/>
            <w:gridSpan w:val="4"/>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Собственным абонентам</w:t>
            </w:r>
          </w:p>
        </w:tc>
        <w:tc>
          <w:tcPr>
            <w:tcW w:w="708"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15,65</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15,65</w:t>
            </w:r>
          </w:p>
        </w:tc>
        <w:tc>
          <w:tcPr>
            <w:tcW w:w="567"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1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6" w:type="dxa"/>
            <w:gridSpan w:val="2"/>
            <w:shd w:val="clear" w:color="FFFFFF" w:fill="auto"/>
            <w:vAlign w:val="bottom"/>
          </w:tcPr>
          <w:p w:rsidR="00281792" w:rsidRDefault="00281792" w:rsidP="009C3EAD"/>
        </w:tc>
      </w:tr>
      <w:tr w:rsidR="00281792" w:rsidTr="00FC37DF">
        <w:trPr>
          <w:gridAfter w:val="8"/>
          <w:wAfter w:w="230" w:type="dxa"/>
          <w:trHeight w:val="125"/>
        </w:trPr>
        <w:tc>
          <w:tcPr>
            <w:tcW w:w="703" w:type="dxa"/>
            <w:vMerge/>
            <w:tcBorders>
              <w:left w:val="single" w:sz="5" w:space="0" w:color="auto"/>
              <w:right w:val="single" w:sz="5" w:space="0" w:color="auto"/>
            </w:tcBorders>
            <w:shd w:val="clear" w:color="FFFFFF" w:fill="auto"/>
            <w:textDirection w:val="btLr"/>
            <w:vAlign w:val="center"/>
          </w:tcPr>
          <w:p w:rsidR="00281792" w:rsidRPr="00281792" w:rsidRDefault="00281792" w:rsidP="009C3EAD">
            <w:pPr>
              <w:ind w:left="20"/>
              <w:jc w:val="center"/>
              <w:rPr>
                <w:rFonts w:ascii="Times New Roman" w:hAnsi="Times New Roman" w:cs="Times New Roman"/>
                <w:sz w:val="20"/>
                <w:szCs w:val="20"/>
              </w:rPr>
            </w:pPr>
          </w:p>
        </w:tc>
        <w:tc>
          <w:tcPr>
            <w:tcW w:w="2552" w:type="dxa"/>
            <w:gridSpan w:val="4"/>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Производственные нужды организации</w:t>
            </w:r>
          </w:p>
        </w:tc>
        <w:tc>
          <w:tcPr>
            <w:tcW w:w="708"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proofErr w:type="gramStart"/>
            <w:r w:rsidRPr="00281792">
              <w:rPr>
                <w:rFonts w:ascii="Times New Roman" w:hAnsi="Times New Roman" w:cs="Times New Roman"/>
                <w:sz w:val="20"/>
                <w:szCs w:val="20"/>
              </w:rPr>
              <w:t>тыс.м</w:t>
            </w:r>
            <w:proofErr w:type="gramEnd"/>
            <w:r w:rsidRPr="00281792">
              <w:rPr>
                <w:rFonts w:ascii="Times New Roman" w:hAnsi="Times New Roman" w:cs="Times New Roman"/>
                <w:sz w:val="20"/>
                <w:szCs w:val="20"/>
              </w:rPr>
              <w:t>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12,33</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12,33</w:t>
            </w:r>
          </w:p>
        </w:tc>
        <w:tc>
          <w:tcPr>
            <w:tcW w:w="567"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1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 xml:space="preserve">Приняты на основании фактических </w:t>
            </w:r>
            <w:proofErr w:type="gramStart"/>
            <w:r w:rsidRPr="00281792">
              <w:rPr>
                <w:rFonts w:ascii="Times New Roman" w:hAnsi="Times New Roman" w:cs="Times New Roman"/>
                <w:sz w:val="20"/>
                <w:szCs w:val="20"/>
              </w:rPr>
              <w:t>данных  по</w:t>
            </w:r>
            <w:proofErr w:type="gramEnd"/>
            <w:r w:rsidRPr="00281792">
              <w:rPr>
                <w:rFonts w:ascii="Times New Roman" w:hAnsi="Times New Roman" w:cs="Times New Roman"/>
                <w:sz w:val="20"/>
                <w:szCs w:val="20"/>
              </w:rPr>
              <w:t xml:space="preserve"> приборам учета за 2017 год на нужды ЦИК и офиса</w:t>
            </w:r>
          </w:p>
        </w:tc>
        <w:tc>
          <w:tcPr>
            <w:tcW w:w="26" w:type="dxa"/>
            <w:gridSpan w:val="2"/>
            <w:shd w:val="clear" w:color="FFFFFF" w:fill="auto"/>
            <w:vAlign w:val="bottom"/>
          </w:tcPr>
          <w:p w:rsidR="00281792" w:rsidRDefault="00281792" w:rsidP="009C3EAD"/>
        </w:tc>
      </w:tr>
      <w:tr w:rsidR="00281792" w:rsidTr="00FC37DF">
        <w:trPr>
          <w:gridAfter w:val="8"/>
          <w:wAfter w:w="230" w:type="dxa"/>
          <w:trHeight w:val="125"/>
        </w:trPr>
        <w:tc>
          <w:tcPr>
            <w:tcW w:w="703" w:type="dxa"/>
            <w:vMerge/>
            <w:tcBorders>
              <w:left w:val="single" w:sz="5" w:space="0" w:color="auto"/>
              <w:right w:val="single" w:sz="5" w:space="0" w:color="auto"/>
            </w:tcBorders>
            <w:shd w:val="clear" w:color="FFFFFF" w:fill="auto"/>
            <w:textDirection w:val="btLr"/>
            <w:vAlign w:val="center"/>
          </w:tcPr>
          <w:p w:rsidR="00281792" w:rsidRPr="00281792" w:rsidRDefault="00281792" w:rsidP="009C3EAD">
            <w:pPr>
              <w:ind w:left="20"/>
              <w:jc w:val="center"/>
              <w:rPr>
                <w:rFonts w:ascii="Times New Roman" w:hAnsi="Times New Roman" w:cs="Times New Roman"/>
                <w:sz w:val="20"/>
                <w:szCs w:val="20"/>
              </w:rPr>
            </w:pPr>
          </w:p>
        </w:tc>
        <w:tc>
          <w:tcPr>
            <w:tcW w:w="2552" w:type="dxa"/>
            <w:gridSpan w:val="4"/>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Бюджетным потребителям</w:t>
            </w:r>
          </w:p>
        </w:tc>
        <w:tc>
          <w:tcPr>
            <w:tcW w:w="708"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1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6" w:type="dxa"/>
            <w:gridSpan w:val="2"/>
            <w:shd w:val="clear" w:color="FFFFFF" w:fill="auto"/>
            <w:vAlign w:val="bottom"/>
          </w:tcPr>
          <w:p w:rsidR="00281792" w:rsidRDefault="00281792" w:rsidP="009C3EAD"/>
        </w:tc>
      </w:tr>
      <w:tr w:rsidR="00281792" w:rsidTr="00FC37DF">
        <w:trPr>
          <w:gridAfter w:val="8"/>
          <w:wAfter w:w="230" w:type="dxa"/>
          <w:trHeight w:val="125"/>
        </w:trPr>
        <w:tc>
          <w:tcPr>
            <w:tcW w:w="703" w:type="dxa"/>
            <w:vMerge/>
            <w:tcBorders>
              <w:left w:val="single" w:sz="5" w:space="0" w:color="auto"/>
              <w:right w:val="single" w:sz="5" w:space="0" w:color="auto"/>
            </w:tcBorders>
            <w:shd w:val="clear" w:color="FFFFFF" w:fill="auto"/>
            <w:textDirection w:val="btLr"/>
            <w:vAlign w:val="center"/>
          </w:tcPr>
          <w:p w:rsidR="00281792" w:rsidRPr="00281792" w:rsidRDefault="00281792" w:rsidP="009C3EAD">
            <w:pPr>
              <w:ind w:left="20"/>
              <w:jc w:val="center"/>
              <w:rPr>
                <w:rFonts w:ascii="Times New Roman" w:hAnsi="Times New Roman" w:cs="Times New Roman"/>
                <w:sz w:val="20"/>
                <w:szCs w:val="20"/>
              </w:rPr>
            </w:pPr>
          </w:p>
        </w:tc>
        <w:tc>
          <w:tcPr>
            <w:tcW w:w="2552" w:type="dxa"/>
            <w:gridSpan w:val="4"/>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Населению</w:t>
            </w:r>
          </w:p>
        </w:tc>
        <w:tc>
          <w:tcPr>
            <w:tcW w:w="708"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1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6" w:type="dxa"/>
            <w:gridSpan w:val="2"/>
            <w:shd w:val="clear" w:color="FFFFFF" w:fill="auto"/>
            <w:vAlign w:val="bottom"/>
          </w:tcPr>
          <w:p w:rsidR="00281792" w:rsidRDefault="00281792" w:rsidP="009C3EAD"/>
        </w:tc>
      </w:tr>
      <w:tr w:rsidR="00281792" w:rsidTr="00FC37DF">
        <w:trPr>
          <w:gridAfter w:val="8"/>
          <w:wAfter w:w="230" w:type="dxa"/>
          <w:trHeight w:val="125"/>
        </w:trPr>
        <w:tc>
          <w:tcPr>
            <w:tcW w:w="703" w:type="dxa"/>
            <w:vMerge/>
            <w:tcBorders>
              <w:left w:val="single" w:sz="5" w:space="0" w:color="auto"/>
              <w:bottom w:val="single" w:sz="5" w:space="0" w:color="auto"/>
              <w:right w:val="single" w:sz="5" w:space="0" w:color="auto"/>
            </w:tcBorders>
            <w:shd w:val="clear" w:color="FFFFFF" w:fill="auto"/>
            <w:textDirection w:val="btLr"/>
            <w:vAlign w:val="center"/>
          </w:tcPr>
          <w:p w:rsidR="00281792" w:rsidRPr="00281792" w:rsidRDefault="00281792" w:rsidP="009C3EAD">
            <w:pPr>
              <w:ind w:left="20"/>
              <w:jc w:val="center"/>
              <w:rPr>
                <w:rFonts w:ascii="Times New Roman" w:hAnsi="Times New Roman" w:cs="Times New Roman"/>
                <w:sz w:val="20"/>
                <w:szCs w:val="20"/>
              </w:rPr>
            </w:pPr>
          </w:p>
        </w:tc>
        <w:tc>
          <w:tcPr>
            <w:tcW w:w="2552" w:type="dxa"/>
            <w:gridSpan w:val="4"/>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Прочим потребителям</w:t>
            </w:r>
          </w:p>
        </w:tc>
        <w:tc>
          <w:tcPr>
            <w:tcW w:w="708"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rPr>
                <w:rFonts w:ascii="Times New Roman" w:hAnsi="Times New Roman" w:cs="Times New Roman"/>
                <w:sz w:val="20"/>
                <w:szCs w:val="20"/>
              </w:rPr>
            </w:pPr>
            <w:r w:rsidRPr="00281792">
              <w:rPr>
                <w:rFonts w:ascii="Times New Roman" w:hAnsi="Times New Roman" w:cs="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3,32</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3,32</w:t>
            </w:r>
          </w:p>
        </w:tc>
        <w:tc>
          <w:tcPr>
            <w:tcW w:w="567" w:type="dxa"/>
            <w:gridSpan w:val="2"/>
            <w:tcBorders>
              <w:top w:val="single" w:sz="5" w:space="0" w:color="auto"/>
              <w:left w:val="single" w:sz="5" w:space="0" w:color="auto"/>
              <w:bottom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1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81792" w:rsidRPr="00281792" w:rsidRDefault="00281792" w:rsidP="009C3EAD">
            <w:pPr>
              <w:ind w:left="20"/>
              <w:jc w:val="center"/>
              <w:rPr>
                <w:rFonts w:ascii="Times New Roman" w:hAnsi="Times New Roman" w:cs="Times New Roman"/>
                <w:sz w:val="20"/>
                <w:szCs w:val="20"/>
                <w:highlight w:val="yellow"/>
              </w:rPr>
            </w:pPr>
            <w:r w:rsidRPr="00281792">
              <w:rPr>
                <w:rFonts w:ascii="Times New Roman" w:hAnsi="Times New Roman" w:cs="Times New Roman"/>
                <w:sz w:val="20"/>
                <w:szCs w:val="20"/>
              </w:rPr>
              <w:t>Рассчитаны на основании договоров на отпуск воды № 1 с ООО "</w:t>
            </w:r>
            <w:proofErr w:type="spellStart"/>
            <w:r w:rsidRPr="00281792">
              <w:rPr>
                <w:rFonts w:ascii="Times New Roman" w:hAnsi="Times New Roman" w:cs="Times New Roman"/>
                <w:sz w:val="20"/>
                <w:szCs w:val="20"/>
              </w:rPr>
              <w:t>Форбо</w:t>
            </w:r>
            <w:proofErr w:type="spellEnd"/>
            <w:r w:rsidRPr="00281792">
              <w:rPr>
                <w:rFonts w:ascii="Times New Roman" w:hAnsi="Times New Roman" w:cs="Times New Roman"/>
                <w:sz w:val="20"/>
                <w:szCs w:val="20"/>
              </w:rPr>
              <w:t xml:space="preserve"> Калуга", № 2 с ЗАО "Фильтр", № 3 с "ООО Славная трапеза Холдинг" и счетов-фактур, подтверждающих оплату</w:t>
            </w:r>
          </w:p>
        </w:tc>
        <w:tc>
          <w:tcPr>
            <w:tcW w:w="26" w:type="dxa"/>
            <w:gridSpan w:val="2"/>
            <w:shd w:val="clear" w:color="FFFFFF" w:fill="auto"/>
            <w:vAlign w:val="bottom"/>
          </w:tcPr>
          <w:p w:rsidR="00281792" w:rsidRDefault="00281792" w:rsidP="009C3EAD"/>
        </w:tc>
      </w:tr>
      <w:tr w:rsidR="009C3EAD" w:rsidTr="00FC37DF">
        <w:trPr>
          <w:gridAfter w:val="8"/>
          <w:wAfter w:w="230" w:type="dxa"/>
          <w:trHeight w:val="645"/>
        </w:trPr>
        <w:tc>
          <w:tcPr>
            <w:tcW w:w="9627" w:type="dxa"/>
            <w:gridSpan w:val="28"/>
            <w:shd w:val="clear" w:color="FFFFFF" w:fill="auto"/>
            <w:vAlign w:val="center"/>
          </w:tcPr>
          <w:p w:rsidR="009C3EAD" w:rsidRPr="00281792" w:rsidRDefault="009C3EAD" w:rsidP="00B9360D">
            <w:pPr>
              <w:ind w:right="136"/>
              <w:jc w:val="both"/>
              <w:rPr>
                <w:sz w:val="24"/>
                <w:szCs w:val="24"/>
              </w:rPr>
            </w:pPr>
            <w:r w:rsidRPr="00281792">
              <w:rPr>
                <w:rFonts w:ascii="Times New Roman" w:hAnsi="Times New Roman"/>
                <w:sz w:val="24"/>
                <w:szCs w:val="24"/>
              </w:rPr>
              <w:tab/>
              <w:t>3. Индексы, используемые при формировании необходимой валовой выручки по статьям затрат на расчетный (долгосрочный) период регулирования</w:t>
            </w:r>
            <w:r w:rsidR="00B9360D">
              <w:rPr>
                <w:rFonts w:ascii="Times New Roman" w:hAnsi="Times New Roman"/>
                <w:sz w:val="24"/>
                <w:szCs w:val="24"/>
              </w:rPr>
              <w:t>:</w:t>
            </w:r>
          </w:p>
        </w:tc>
        <w:tc>
          <w:tcPr>
            <w:tcW w:w="26" w:type="dxa"/>
            <w:gridSpan w:val="2"/>
            <w:shd w:val="clear" w:color="FFFFFF" w:fill="auto"/>
            <w:vAlign w:val="bottom"/>
          </w:tcPr>
          <w:p w:rsidR="009C3EAD" w:rsidRPr="00281792" w:rsidRDefault="009C3EAD" w:rsidP="009C3EAD">
            <w:pPr>
              <w:rPr>
                <w:sz w:val="24"/>
                <w:szCs w:val="24"/>
              </w:rPr>
            </w:pPr>
          </w:p>
        </w:tc>
      </w:tr>
      <w:tr w:rsidR="009C3EAD" w:rsidTr="00FC37DF">
        <w:trPr>
          <w:gridAfter w:val="1"/>
          <w:wAfter w:w="20" w:type="dxa"/>
          <w:trHeight w:val="125"/>
        </w:trPr>
        <w:tc>
          <w:tcPr>
            <w:tcW w:w="467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Индексы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2019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2020</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2021</w:t>
            </w:r>
          </w:p>
        </w:tc>
        <w:tc>
          <w:tcPr>
            <w:tcW w:w="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2022</w:t>
            </w:r>
          </w:p>
        </w:tc>
        <w:tc>
          <w:tcPr>
            <w:tcW w:w="8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2023</w:t>
            </w:r>
          </w:p>
        </w:tc>
        <w:tc>
          <w:tcPr>
            <w:tcW w:w="236" w:type="dxa"/>
            <w:gridSpan w:val="9"/>
            <w:shd w:val="clear" w:color="FFFFFF" w:fill="auto"/>
            <w:vAlign w:val="bottom"/>
          </w:tcPr>
          <w:p w:rsidR="009C3EAD" w:rsidRDefault="009C3EAD" w:rsidP="009C3EAD"/>
        </w:tc>
      </w:tr>
      <w:tr w:rsidR="009C3EAD" w:rsidTr="00FC37DF">
        <w:trPr>
          <w:gridAfter w:val="1"/>
          <w:wAfter w:w="20" w:type="dxa"/>
          <w:trHeight w:val="125"/>
        </w:trPr>
        <w:tc>
          <w:tcPr>
            <w:tcW w:w="467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r w:rsidRPr="00281792">
              <w:rPr>
                <w:rFonts w:ascii="Times New Roman" w:hAnsi="Times New Roman"/>
                <w:sz w:val="20"/>
                <w:szCs w:val="20"/>
              </w:rPr>
              <w:t>Индекс цен на природный газ</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1,014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1,03</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1,03</w:t>
            </w:r>
          </w:p>
        </w:tc>
        <w:tc>
          <w:tcPr>
            <w:tcW w:w="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1,03</w:t>
            </w:r>
          </w:p>
        </w:tc>
        <w:tc>
          <w:tcPr>
            <w:tcW w:w="8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1,03</w:t>
            </w:r>
          </w:p>
        </w:tc>
        <w:tc>
          <w:tcPr>
            <w:tcW w:w="236" w:type="dxa"/>
            <w:gridSpan w:val="9"/>
            <w:shd w:val="clear" w:color="FFFFFF" w:fill="auto"/>
            <w:vAlign w:val="bottom"/>
          </w:tcPr>
          <w:p w:rsidR="009C3EAD" w:rsidRDefault="009C3EAD" w:rsidP="009C3EAD"/>
        </w:tc>
      </w:tr>
      <w:tr w:rsidR="009C3EAD" w:rsidTr="00FC37DF">
        <w:trPr>
          <w:gridAfter w:val="1"/>
          <w:wAfter w:w="20" w:type="dxa"/>
          <w:trHeight w:val="125"/>
        </w:trPr>
        <w:tc>
          <w:tcPr>
            <w:tcW w:w="467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r w:rsidRPr="00281792">
              <w:rPr>
                <w:rFonts w:ascii="Times New Roman" w:hAnsi="Times New Roman"/>
                <w:sz w:val="20"/>
                <w:szCs w:val="20"/>
              </w:rPr>
              <w:t>Индекс цен на электрическую энергию</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1,067*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1,03</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1,039</w:t>
            </w:r>
          </w:p>
        </w:tc>
        <w:tc>
          <w:tcPr>
            <w:tcW w:w="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1,03</w:t>
            </w:r>
          </w:p>
        </w:tc>
        <w:tc>
          <w:tcPr>
            <w:tcW w:w="8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1,03</w:t>
            </w:r>
          </w:p>
        </w:tc>
        <w:tc>
          <w:tcPr>
            <w:tcW w:w="236" w:type="dxa"/>
            <w:gridSpan w:val="9"/>
            <w:shd w:val="clear" w:color="FFFFFF" w:fill="auto"/>
            <w:vAlign w:val="bottom"/>
          </w:tcPr>
          <w:p w:rsidR="009C3EAD" w:rsidRDefault="009C3EAD" w:rsidP="009C3EAD"/>
        </w:tc>
      </w:tr>
      <w:tr w:rsidR="009C3EAD" w:rsidTr="00FC37DF">
        <w:trPr>
          <w:gridAfter w:val="1"/>
          <w:wAfter w:w="20" w:type="dxa"/>
          <w:trHeight w:val="125"/>
        </w:trPr>
        <w:tc>
          <w:tcPr>
            <w:tcW w:w="467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r w:rsidRPr="00281792">
              <w:rPr>
                <w:rFonts w:ascii="Times New Roman" w:hAnsi="Times New Roman"/>
                <w:sz w:val="20"/>
                <w:szCs w:val="20"/>
              </w:rPr>
              <w:t>Индекс потребительских цен</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1,046**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1,034</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1,04</w:t>
            </w:r>
          </w:p>
        </w:tc>
        <w:tc>
          <w:tcPr>
            <w:tcW w:w="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1,04</w:t>
            </w:r>
          </w:p>
        </w:tc>
        <w:tc>
          <w:tcPr>
            <w:tcW w:w="8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281792">
            <w:pPr>
              <w:jc w:val="center"/>
            </w:pPr>
            <w:r w:rsidRPr="00281792">
              <w:rPr>
                <w:rFonts w:ascii="Times New Roman" w:hAnsi="Times New Roman"/>
                <w:sz w:val="20"/>
                <w:szCs w:val="20"/>
              </w:rPr>
              <w:t>1,04</w:t>
            </w:r>
          </w:p>
        </w:tc>
        <w:tc>
          <w:tcPr>
            <w:tcW w:w="236" w:type="dxa"/>
            <w:gridSpan w:val="9"/>
            <w:shd w:val="clear" w:color="FFFFFF" w:fill="auto"/>
            <w:vAlign w:val="bottom"/>
          </w:tcPr>
          <w:p w:rsidR="009C3EAD" w:rsidRDefault="009C3EAD" w:rsidP="009C3EAD"/>
        </w:tc>
      </w:tr>
      <w:tr w:rsidR="009C3EAD" w:rsidTr="00FC37DF">
        <w:trPr>
          <w:gridAfter w:val="1"/>
          <w:wAfter w:w="20" w:type="dxa"/>
          <w:trHeight w:val="125"/>
        </w:trPr>
        <w:tc>
          <w:tcPr>
            <w:tcW w:w="9627" w:type="dxa"/>
            <w:gridSpan w:val="28"/>
            <w:shd w:val="clear" w:color="FFFFFF" w:fill="auto"/>
            <w:vAlign w:val="center"/>
          </w:tcPr>
          <w:p w:rsidR="009C3EAD" w:rsidRPr="00281792" w:rsidRDefault="009C3EAD" w:rsidP="00281792">
            <w:pPr>
              <w:jc w:val="both"/>
              <w:rPr>
                <w:rFonts w:ascii="Times New Roman" w:eastAsia="Times New Roman" w:hAnsi="Times New Roman" w:cs="Times New Roman"/>
                <w:sz w:val="24"/>
                <w:szCs w:val="24"/>
              </w:rPr>
            </w:pPr>
            <w:r w:rsidRPr="00281792">
              <w:rPr>
                <w:rFonts w:ascii="Times New Roman" w:hAnsi="Times New Roman"/>
                <w:sz w:val="24"/>
                <w:szCs w:val="24"/>
              </w:rPr>
              <w:t xml:space="preserve">          </w:t>
            </w:r>
            <w:r w:rsidRPr="00281792">
              <w:rPr>
                <w:rFonts w:ascii="Times New Roman" w:eastAsia="Times New Roman" w:hAnsi="Times New Roman" w:cs="Times New Roman"/>
                <w:sz w:val="24"/>
                <w:szCs w:val="24"/>
              </w:rPr>
              <w:t xml:space="preserve">* Для организаций, не являющихся плательщиками НДС, применяется индекс цен на </w:t>
            </w:r>
            <w:r w:rsidRPr="00281792">
              <w:rPr>
                <w:rFonts w:ascii="Times New Roman" w:eastAsia="Times New Roman" w:hAnsi="Times New Roman" w:cs="Times New Roman"/>
                <w:sz w:val="24"/>
                <w:szCs w:val="24"/>
              </w:rPr>
              <w:lastRenderedPageBreak/>
              <w:t xml:space="preserve">электрическую энергию в размере 1,085. </w:t>
            </w:r>
          </w:p>
          <w:p w:rsidR="009C3EAD" w:rsidRPr="00281792" w:rsidRDefault="009C3EAD" w:rsidP="00281792">
            <w:pPr>
              <w:jc w:val="both"/>
              <w:rPr>
                <w:rFonts w:ascii="Times New Roman" w:eastAsia="Times New Roman" w:hAnsi="Times New Roman" w:cs="Times New Roman"/>
                <w:sz w:val="24"/>
                <w:szCs w:val="24"/>
              </w:rPr>
            </w:pPr>
            <w:r w:rsidRPr="00281792">
              <w:rPr>
                <w:rFonts w:ascii="Times New Roman" w:eastAsia="Times New Roman" w:hAnsi="Times New Roman" w:cs="Times New Roman"/>
                <w:sz w:val="24"/>
                <w:szCs w:val="24"/>
              </w:rPr>
              <w:t xml:space="preserve">          ** Учитывается увеличение ставки налога на добавленную стоимость с 1 января 2019 года в 20 %.</w:t>
            </w:r>
          </w:p>
          <w:p w:rsidR="009C3EAD" w:rsidRPr="00281792" w:rsidRDefault="009C3EAD" w:rsidP="00281792">
            <w:pPr>
              <w:jc w:val="both"/>
              <w:rPr>
                <w:sz w:val="24"/>
                <w:szCs w:val="24"/>
              </w:rPr>
            </w:pPr>
            <w:r w:rsidRPr="00281792">
              <w:rPr>
                <w:rFonts w:ascii="Times New Roman" w:hAnsi="Times New Roman"/>
                <w:sz w:val="24"/>
                <w:szCs w:val="24"/>
              </w:rPr>
              <w:t xml:space="preserve">           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c>
          <w:tcPr>
            <w:tcW w:w="236" w:type="dxa"/>
            <w:gridSpan w:val="9"/>
            <w:shd w:val="clear" w:color="FFFFFF" w:fill="auto"/>
            <w:vAlign w:val="bottom"/>
          </w:tcPr>
          <w:p w:rsidR="009C3EAD" w:rsidRDefault="009C3EAD" w:rsidP="009C3EAD"/>
        </w:tc>
      </w:tr>
      <w:tr w:rsidR="009C3EAD" w:rsidTr="00FC37DF">
        <w:trPr>
          <w:gridAfter w:val="9"/>
          <w:wAfter w:w="248" w:type="dxa"/>
          <w:trHeight w:val="125"/>
        </w:trPr>
        <w:tc>
          <w:tcPr>
            <w:tcW w:w="9607" w:type="dxa"/>
            <w:gridSpan w:val="27"/>
            <w:shd w:val="clear" w:color="FFFFFF" w:fill="auto"/>
            <w:vAlign w:val="center"/>
          </w:tcPr>
          <w:p w:rsidR="009C3EAD" w:rsidRPr="00281792" w:rsidRDefault="009C3EAD" w:rsidP="00281792">
            <w:pPr>
              <w:jc w:val="both"/>
              <w:rPr>
                <w:sz w:val="24"/>
                <w:szCs w:val="24"/>
              </w:rPr>
            </w:pPr>
            <w:r w:rsidRPr="00281792">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281792">
              <w:rPr>
                <w:rFonts w:ascii="Times New Roman" w:hAnsi="Times New Roman"/>
                <w:sz w:val="24"/>
                <w:szCs w:val="24"/>
              </w:rPr>
              <w:t>в  2019</w:t>
            </w:r>
            <w:proofErr w:type="gramEnd"/>
            <w:r w:rsidRPr="00281792">
              <w:rPr>
                <w:rFonts w:ascii="Times New Roman" w:hAnsi="Times New Roman"/>
                <w:sz w:val="24"/>
                <w:szCs w:val="24"/>
              </w:rPr>
              <w:t xml:space="preserve"> году составит  629,62  тыс. руб., в том числе расходы - 628,83 тыс. руб., нормативная прибыль – 0 тыс. руб.</w:t>
            </w:r>
          </w:p>
        </w:tc>
        <w:tc>
          <w:tcPr>
            <w:tcW w:w="28" w:type="dxa"/>
            <w:gridSpan w:val="2"/>
            <w:shd w:val="clear" w:color="FFFFFF" w:fill="auto"/>
            <w:vAlign w:val="bottom"/>
          </w:tcPr>
          <w:p w:rsidR="009C3EAD" w:rsidRPr="00281792" w:rsidRDefault="009C3EAD" w:rsidP="009C3EAD">
            <w:pPr>
              <w:rPr>
                <w:sz w:val="24"/>
                <w:szCs w:val="24"/>
              </w:rPr>
            </w:pPr>
          </w:p>
        </w:tc>
      </w:tr>
      <w:tr w:rsidR="009C3EAD" w:rsidTr="00FC37DF">
        <w:trPr>
          <w:gridAfter w:val="9"/>
          <w:wAfter w:w="248" w:type="dxa"/>
          <w:trHeight w:val="125"/>
        </w:trPr>
        <w:tc>
          <w:tcPr>
            <w:tcW w:w="9607" w:type="dxa"/>
            <w:gridSpan w:val="27"/>
            <w:shd w:val="clear" w:color="FFFFFF" w:fill="auto"/>
            <w:vAlign w:val="center"/>
          </w:tcPr>
          <w:p w:rsidR="009C3EAD" w:rsidRPr="00281792" w:rsidRDefault="009C3EAD" w:rsidP="00281792">
            <w:pPr>
              <w:jc w:val="both"/>
              <w:rPr>
                <w:sz w:val="24"/>
                <w:szCs w:val="24"/>
              </w:rPr>
            </w:pPr>
            <w:r w:rsidRPr="00281792">
              <w:rPr>
                <w:rFonts w:ascii="Times New Roman" w:hAnsi="Times New Roman"/>
                <w:sz w:val="24"/>
                <w:szCs w:val="24"/>
              </w:rPr>
              <w:tab/>
              <w:t xml:space="preserve">Экспертной группой расчет расходов произведен в соответствии с п. 24 </w:t>
            </w:r>
            <w:proofErr w:type="gramStart"/>
            <w:r w:rsidRPr="00281792">
              <w:rPr>
                <w:rFonts w:ascii="Times New Roman" w:hAnsi="Times New Roman"/>
                <w:sz w:val="24"/>
                <w:szCs w:val="24"/>
              </w:rPr>
              <w:t>Основ  ценообразования</w:t>
            </w:r>
            <w:proofErr w:type="gramEnd"/>
            <w:r w:rsidRPr="00281792">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c>
          <w:tcPr>
            <w:tcW w:w="28" w:type="dxa"/>
            <w:gridSpan w:val="2"/>
            <w:shd w:val="clear" w:color="FFFFFF" w:fill="auto"/>
            <w:vAlign w:val="bottom"/>
          </w:tcPr>
          <w:p w:rsidR="009C3EAD" w:rsidRPr="00281792" w:rsidRDefault="009C3EAD" w:rsidP="009C3EAD">
            <w:pPr>
              <w:rPr>
                <w:sz w:val="24"/>
                <w:szCs w:val="24"/>
              </w:rPr>
            </w:pPr>
          </w:p>
        </w:tc>
      </w:tr>
      <w:tr w:rsidR="009C3EAD" w:rsidTr="00FC37DF">
        <w:trPr>
          <w:gridAfter w:val="9"/>
          <w:wAfter w:w="248" w:type="dxa"/>
          <w:trHeight w:val="125"/>
        </w:trPr>
        <w:tc>
          <w:tcPr>
            <w:tcW w:w="9607" w:type="dxa"/>
            <w:gridSpan w:val="27"/>
            <w:shd w:val="clear" w:color="FFFFFF" w:fill="auto"/>
            <w:vAlign w:val="center"/>
          </w:tcPr>
          <w:p w:rsidR="009C3EAD" w:rsidRPr="00281792" w:rsidRDefault="009C3EAD" w:rsidP="009C3EAD">
            <w:pPr>
              <w:ind w:right="136"/>
              <w:jc w:val="both"/>
              <w:rPr>
                <w:sz w:val="24"/>
                <w:szCs w:val="24"/>
              </w:rPr>
            </w:pPr>
            <w:r w:rsidRPr="00281792">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281792">
              <w:rPr>
                <w:rFonts w:ascii="Times New Roman" w:hAnsi="Times New Roman"/>
                <w:sz w:val="24"/>
                <w:szCs w:val="24"/>
              </w:rPr>
              <w:t>на  2019</w:t>
            </w:r>
            <w:proofErr w:type="gramEnd"/>
            <w:r w:rsidRPr="00281792">
              <w:rPr>
                <w:rFonts w:ascii="Times New Roman" w:hAnsi="Times New Roman"/>
                <w:sz w:val="24"/>
                <w:szCs w:val="24"/>
              </w:rPr>
              <w:t xml:space="preserve"> год на сумму 69,01 тыс. руб., в том числе уменьшить расходы на сумму 68,22 тыс. руб.,  нормативную прибыль – 0 тыс. руб.</w:t>
            </w:r>
          </w:p>
        </w:tc>
        <w:tc>
          <w:tcPr>
            <w:tcW w:w="28" w:type="dxa"/>
            <w:gridSpan w:val="2"/>
            <w:shd w:val="clear" w:color="FFFFFF" w:fill="auto"/>
            <w:vAlign w:val="bottom"/>
          </w:tcPr>
          <w:p w:rsidR="009C3EAD" w:rsidRPr="00281792" w:rsidRDefault="009C3EAD" w:rsidP="009C3EAD">
            <w:pPr>
              <w:rPr>
                <w:sz w:val="24"/>
                <w:szCs w:val="24"/>
              </w:rPr>
            </w:pPr>
          </w:p>
        </w:tc>
      </w:tr>
      <w:tr w:rsidR="009C3EAD" w:rsidTr="00FC37DF">
        <w:trPr>
          <w:gridAfter w:val="9"/>
          <w:wAfter w:w="248" w:type="dxa"/>
          <w:trHeight w:val="125"/>
        </w:trPr>
        <w:tc>
          <w:tcPr>
            <w:tcW w:w="9607" w:type="dxa"/>
            <w:gridSpan w:val="27"/>
            <w:shd w:val="clear" w:color="FFFFFF" w:fill="auto"/>
            <w:vAlign w:val="center"/>
          </w:tcPr>
          <w:p w:rsidR="009C3EAD" w:rsidRPr="00281792" w:rsidRDefault="009C3EAD" w:rsidP="009C3EAD">
            <w:pPr>
              <w:ind w:right="136"/>
              <w:jc w:val="both"/>
              <w:rPr>
                <w:sz w:val="24"/>
                <w:szCs w:val="24"/>
              </w:rPr>
            </w:pPr>
            <w:r w:rsidRPr="00281792">
              <w:rPr>
                <w:rFonts w:ascii="Times New Roman" w:hAnsi="Times New Roman"/>
                <w:sz w:val="24"/>
                <w:szCs w:val="24"/>
              </w:rPr>
              <w:tab/>
              <w:t>Таким образом, по предложению экспертной группы необходимая валовая выручка составит 560,61 тыс. руб., в том числе расходы – 560,61 тыс. руб., нормативная прибыль – 0 тыс. руб.</w:t>
            </w:r>
          </w:p>
        </w:tc>
        <w:tc>
          <w:tcPr>
            <w:tcW w:w="28" w:type="dxa"/>
            <w:gridSpan w:val="2"/>
            <w:shd w:val="clear" w:color="FFFFFF" w:fill="auto"/>
            <w:vAlign w:val="bottom"/>
          </w:tcPr>
          <w:p w:rsidR="009C3EAD" w:rsidRPr="00281792" w:rsidRDefault="009C3EAD" w:rsidP="009C3EAD">
            <w:pPr>
              <w:rPr>
                <w:sz w:val="24"/>
                <w:szCs w:val="24"/>
              </w:rPr>
            </w:pPr>
          </w:p>
        </w:tc>
      </w:tr>
      <w:tr w:rsidR="009C3EAD" w:rsidTr="00FC37DF">
        <w:trPr>
          <w:gridAfter w:val="9"/>
          <w:wAfter w:w="248" w:type="dxa"/>
          <w:trHeight w:val="125"/>
        </w:trPr>
        <w:tc>
          <w:tcPr>
            <w:tcW w:w="2675" w:type="dxa"/>
            <w:gridSpan w:val="3"/>
            <w:vMerge w:val="restart"/>
            <w:tcBorders>
              <w:top w:val="single" w:sz="5" w:space="0" w:color="auto"/>
              <w:left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Основные статьи расходов</w:t>
            </w:r>
          </w:p>
        </w:tc>
        <w:tc>
          <w:tcPr>
            <w:tcW w:w="19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2019 год</w:t>
            </w:r>
          </w:p>
        </w:tc>
        <w:tc>
          <w:tcPr>
            <w:tcW w:w="4935" w:type="dxa"/>
            <w:gridSpan w:val="16"/>
            <w:vMerge w:val="restart"/>
            <w:tcBorders>
              <w:top w:val="single" w:sz="5" w:space="0" w:color="auto"/>
              <w:left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Основание изменения</w:t>
            </w:r>
          </w:p>
          <w:p w:rsidR="009C3EAD" w:rsidRPr="00281792" w:rsidRDefault="009C3EAD" w:rsidP="00591514">
            <w:pPr>
              <w:jc w:val="center"/>
              <w:rPr>
                <w:rFonts w:ascii="Times New Roman" w:hAnsi="Times New Roman" w:cs="Times New Roman"/>
                <w:sz w:val="20"/>
                <w:szCs w:val="20"/>
              </w:rPr>
            </w:pP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vMerge/>
            <w:tcBorders>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Данные организации, тыс. руб.</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Данные экспертной группы, тыс. руб.</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Отклонение, тыс. руб.</w:t>
            </w:r>
          </w:p>
        </w:tc>
        <w:tc>
          <w:tcPr>
            <w:tcW w:w="4935" w:type="dxa"/>
            <w:gridSpan w:val="16"/>
            <w:vMerge/>
            <w:tcBorders>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Текущие</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593,56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523,7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-69,86</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Определены в соответствии с пунктом 88 Методических указаний</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Операционные</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550,7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485,75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-64,95</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Определены в соответствии с пунктом 44 Методических указаний</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Производственные расходы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304,98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432,35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127,37</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Определены в соответствии с пунктами 18 и 44 Методических указаний</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приобретение сырья и материалов и их хранение</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Реагенты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Горюче-смазочные материалы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Материалы и малоценные основные средства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300,17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429,39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129,22</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Расходы на оплату труда включены на основании штатного расписания исходя из расчета 0,5-слесарь-ремонтник,0,5-электромонтер по ремонту оборудования,0,5-электромонтер</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оплату труда производственного персонала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229,49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327,78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98,29</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 xml:space="preserve">Численность (среднесписочная), принятая </w:t>
            </w:r>
            <w:r w:rsidRPr="00281792">
              <w:rPr>
                <w:rFonts w:ascii="Times New Roman" w:hAnsi="Times New Roman" w:cs="Times New Roman"/>
                <w:sz w:val="20"/>
                <w:szCs w:val="20"/>
              </w:rPr>
              <w:lastRenderedPageBreak/>
              <w:t>для расчёта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lastRenderedPageBreak/>
              <w:t>1,5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Среднемесячная оплата труда основного производственного персонала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12 749,44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18 210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5 460,56</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 xml:space="preserve">Организацией были некорректно внесены данные в предложения на 2019 год </w:t>
            </w:r>
            <w:proofErr w:type="gramStart"/>
            <w:r w:rsidRPr="00281792">
              <w:rPr>
                <w:rFonts w:ascii="Times New Roman" w:hAnsi="Times New Roman" w:cs="Times New Roman"/>
                <w:sz w:val="20"/>
                <w:szCs w:val="20"/>
              </w:rPr>
              <w:t>( учтены</w:t>
            </w:r>
            <w:proofErr w:type="gramEnd"/>
            <w:r w:rsidRPr="00281792">
              <w:rPr>
                <w:rFonts w:ascii="Times New Roman" w:hAnsi="Times New Roman" w:cs="Times New Roman"/>
                <w:sz w:val="20"/>
                <w:szCs w:val="20"/>
              </w:rPr>
              <w:t xml:space="preserve"> только во втором полугодии), поэтому расходы приняты в пределах штатного расписания.</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69,31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101,61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32,3</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 xml:space="preserve">В соответствии со ст. 425 НК и ст.1 Федерального закона от 31.12.2017 № 484-ФЗ (размер страховых взносов - 31%, в том числе 1% в </w:t>
            </w:r>
            <w:proofErr w:type="spellStart"/>
            <w:proofErr w:type="gramStart"/>
            <w:r w:rsidRPr="00281792">
              <w:rPr>
                <w:rFonts w:ascii="Times New Roman" w:hAnsi="Times New Roman" w:cs="Times New Roman"/>
                <w:sz w:val="20"/>
                <w:szCs w:val="20"/>
              </w:rPr>
              <w:t>соотв.с</w:t>
            </w:r>
            <w:proofErr w:type="spellEnd"/>
            <w:proofErr w:type="gramEnd"/>
            <w:r w:rsidRPr="00281792">
              <w:rPr>
                <w:rFonts w:ascii="Times New Roman" w:hAnsi="Times New Roman" w:cs="Times New Roman"/>
                <w:sz w:val="20"/>
                <w:szCs w:val="20"/>
              </w:rPr>
              <w:t xml:space="preserve"> классом профессионального риска 9)</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уплату процентов по займам и кредитам</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Общехозяйственные расходы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4,81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2,96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-1,85</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прочие</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охрану труда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4,81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2,96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-1,85</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Согласно фактическим данным за 2017 год, скорректированным с учетом роста цен на 1,037 на 2018 год и с учетом планируемого роста на 1,046* на 2019 год</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Прочие производственные расходы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амортизацию транспорта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Услуги по обращению с осадком сточных вод</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эксплуатацию, техническое обслуживание и ремонт автотранспорта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Ремонтные расходы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оплату труда ремонтного персонала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Численность (среднесписочная), принятая для расчёта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Среднемесячная оплата труда ремонтного персонала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Административные расходы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245,72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53,4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r w:rsidRPr="00281792">
              <w:rPr>
                <w:rFonts w:ascii="Times New Roman" w:hAnsi="Times New Roman" w:cs="Times New Roman"/>
                <w:sz w:val="20"/>
                <w:szCs w:val="20"/>
              </w:rPr>
              <w:lastRenderedPageBreak/>
              <w:t>192,32</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lastRenderedPageBreak/>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оплату работ и услуг, выполняемых сторонними организациями</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услуги связи и интернет</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юридические услуги</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аудиторские услуги</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консультационные услуги</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услуги по вневедомственной охране объектов и территорий</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информационные услуги</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245,72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53,4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-192,32</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оплату труда административно-управленческого персонала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188,07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40,76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-147,31</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 xml:space="preserve">Поскольку организацией не предоставлен расчет доли административных расходов, приходящихся на регулируемую деятельность, экспертная группа предлагает учесть расходы согласно плану предыдущего периода, а также </w:t>
            </w:r>
            <w:proofErr w:type="gramStart"/>
            <w:r w:rsidRPr="00281792">
              <w:rPr>
                <w:rFonts w:ascii="Times New Roman" w:hAnsi="Times New Roman" w:cs="Times New Roman"/>
                <w:sz w:val="20"/>
                <w:szCs w:val="20"/>
              </w:rPr>
              <w:t>учесть  численность</w:t>
            </w:r>
            <w:proofErr w:type="gramEnd"/>
            <w:r w:rsidRPr="00281792">
              <w:rPr>
                <w:rFonts w:ascii="Times New Roman" w:hAnsi="Times New Roman" w:cs="Times New Roman"/>
                <w:sz w:val="20"/>
                <w:szCs w:val="20"/>
              </w:rPr>
              <w:t xml:space="preserve"> административно-управленческого персонала  в количестве 0,22 чел. и среднемесячной оплате труда с  учетом ИПЦ в размере 1,046* на 2019 год.</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Численность (среднесписочная), принятая для расчёта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0,5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0,22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-0,28</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Среднемесячная оплата труда административно-управленческого персонала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31 345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15 439,39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-15 905,61</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56,8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12,64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-44,16</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 xml:space="preserve">В соответствии со ст. 425 НК и ст.1 Федерального закона от 31.12.2017 № 484-ФЗ (размер страховых взносов - 31%, в том числе 1% в </w:t>
            </w:r>
            <w:proofErr w:type="spellStart"/>
            <w:proofErr w:type="gramStart"/>
            <w:r w:rsidRPr="00281792">
              <w:rPr>
                <w:rFonts w:ascii="Times New Roman" w:hAnsi="Times New Roman" w:cs="Times New Roman"/>
                <w:sz w:val="20"/>
                <w:szCs w:val="20"/>
              </w:rPr>
              <w:t>соотв.с</w:t>
            </w:r>
            <w:proofErr w:type="spellEnd"/>
            <w:proofErr w:type="gramEnd"/>
            <w:r w:rsidRPr="00281792">
              <w:rPr>
                <w:rFonts w:ascii="Times New Roman" w:hAnsi="Times New Roman" w:cs="Times New Roman"/>
                <w:sz w:val="20"/>
                <w:szCs w:val="20"/>
              </w:rPr>
              <w:t xml:space="preserve"> классом профессионального риска 9)</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Служебные командировки</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Обучение персонала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Страхование производственных объектов</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Прочие административные расходы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амортизацию непроизводственных активов</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по охране объектов и территорий</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Сбытовые расходы гарантирующих организаций</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резерв по сомнительным долгам гарантирующей организации</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электрическую энергию</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25,3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26,64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1,34</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highlight w:val="yellow"/>
              </w:rPr>
            </w:pPr>
            <w:r w:rsidRPr="00281792">
              <w:rPr>
                <w:rFonts w:ascii="Times New Roman" w:hAnsi="Times New Roman" w:cs="Times New Roman"/>
                <w:sz w:val="20"/>
                <w:szCs w:val="20"/>
              </w:rPr>
              <w:t xml:space="preserve">Расходы на приобретаемую электрическую энергию рассчитаны на основании п. 20 Методических указаний с учетом удельного расхода электроэнергии на 2019-2023 год, рассчитанного исходя из мощности установленного </w:t>
            </w:r>
            <w:r w:rsidRPr="00281792">
              <w:rPr>
                <w:rFonts w:ascii="Times New Roman" w:hAnsi="Times New Roman" w:cs="Times New Roman"/>
                <w:sz w:val="20"/>
                <w:szCs w:val="20"/>
              </w:rPr>
              <w:lastRenderedPageBreak/>
              <w:t>оборудования, фактической средней цены за электроэнергию за 2017 год с учетом роста цены на 2018 год в размере 1,047 и планируемого роста цены на 2019 год в размере 1,067.</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Неподконтрольные</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17,57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11,32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-6,25</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тепловую энергию</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объем</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топливо</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цена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теплоноситель</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топливо прочие</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покупку воды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цена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объём</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транспортировку воды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объем</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цена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Услуги по транспортировке сточных вод</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объем</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цена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Услуги по водоотведению и очистке сточных вод</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объем</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цена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Услуги по горячему водоснабжению</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Услуги по приготовлению воды на нужды горячего водоснабжения</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Услуги по транспортировке горячей воды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связанные с уплатой налогов и сборов</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17,57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11,32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-6,25</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Налог на прибыль</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Налог на имущество организаций</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8,36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-8,36</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611D97">
            <w:pPr>
              <w:jc w:val="center"/>
              <w:rPr>
                <w:rFonts w:ascii="Times New Roman" w:hAnsi="Times New Roman" w:cs="Times New Roman"/>
                <w:sz w:val="20"/>
                <w:szCs w:val="20"/>
              </w:rPr>
            </w:pPr>
            <w:r w:rsidRPr="00281792">
              <w:rPr>
                <w:rFonts w:ascii="Times New Roman" w:hAnsi="Times New Roman" w:cs="Times New Roman"/>
                <w:sz w:val="20"/>
                <w:szCs w:val="20"/>
              </w:rPr>
              <w:t xml:space="preserve">Исключен, т.к. разведочно-эксплуатационная скважина не является недвижимым имуществом, согласно предоставленной </w:t>
            </w:r>
            <w:proofErr w:type="gramStart"/>
            <w:r w:rsidRPr="00281792">
              <w:rPr>
                <w:rFonts w:ascii="Times New Roman" w:hAnsi="Times New Roman" w:cs="Times New Roman"/>
                <w:sz w:val="20"/>
                <w:szCs w:val="20"/>
              </w:rPr>
              <w:t>справке(</w:t>
            </w:r>
            <w:proofErr w:type="gramEnd"/>
            <w:r w:rsidRPr="00281792">
              <w:rPr>
                <w:rFonts w:ascii="Times New Roman" w:hAnsi="Times New Roman" w:cs="Times New Roman"/>
                <w:sz w:val="20"/>
                <w:szCs w:val="20"/>
              </w:rPr>
              <w:t>с 2019 года в соотв. с НК РФ объектом налогообложения является только недвижимое имущество)</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Земельный налог</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Водный налог</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9,21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11,32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2,11</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Водный налог рассчитан в соответствии с главой 25.2 Налогового Кодекса РФ.</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Водный налог и плата за пользование водным объектом</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9,21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11,32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2,11</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Транспортный налог</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Плата за негативное воздействие на окружающую среду</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 xml:space="preserve">Прочие налоги и сборы, за исключением налогов и </w:t>
            </w:r>
            <w:r w:rsidRPr="00281792">
              <w:rPr>
                <w:rFonts w:ascii="Times New Roman" w:hAnsi="Times New Roman" w:cs="Times New Roman"/>
                <w:sz w:val="20"/>
                <w:szCs w:val="20"/>
              </w:rPr>
              <w:lastRenderedPageBreak/>
              <w:t>сборов с фонда оплаты труда, учитываемых в составе производственных, ремонтных и административных расходов</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lastRenderedPageBreak/>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Аренда имущества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арендную плату, лизинговые платежи, концессионную плату</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Концессионная плата</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Лизинговые платежи</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Аренда земельных участков</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Сбытовые расходы гарантирующих организаций</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по сомнительным долгам, в размере не более 2% НВВ</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Избыток средств, полученный за отчётные периоды регулирования</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обслуживание бесхозяйных сетей</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Недополученные доходы/расходы прошлых периодов</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Займы и кредиты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уплату процентов по займам и кредитам</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Возврат займов и кредитов</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Амортизация</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35,27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36,91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1,64</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highlight w:val="yellow"/>
              </w:rPr>
            </w:pPr>
            <w:r w:rsidRPr="00281792">
              <w:rPr>
                <w:rFonts w:ascii="Times New Roman" w:hAnsi="Times New Roman" w:cs="Times New Roman"/>
                <w:sz w:val="20"/>
                <w:szCs w:val="20"/>
              </w:rPr>
              <w:t xml:space="preserve">На основании ведомости </w:t>
            </w:r>
            <w:proofErr w:type="gramStart"/>
            <w:r w:rsidRPr="00281792">
              <w:rPr>
                <w:rFonts w:ascii="Times New Roman" w:hAnsi="Times New Roman" w:cs="Times New Roman"/>
                <w:sz w:val="20"/>
                <w:szCs w:val="20"/>
              </w:rPr>
              <w:t>за  2017</w:t>
            </w:r>
            <w:proofErr w:type="gramEnd"/>
            <w:r w:rsidRPr="00281792">
              <w:rPr>
                <w:rFonts w:ascii="Times New Roman" w:hAnsi="Times New Roman" w:cs="Times New Roman"/>
                <w:sz w:val="20"/>
                <w:szCs w:val="20"/>
              </w:rPr>
              <w:t xml:space="preserve"> год по начислению амортизации</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628,83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560,61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-68,22</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Нормативная прибыль</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0,78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-0,78</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капитальные вложения</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0,78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-0,78</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Исключены, поскольку организацией не представлены обосновывающие документы. Фактических расходов в 2017 году не было</w:t>
            </w:r>
          </w:p>
        </w:tc>
        <w:tc>
          <w:tcPr>
            <w:tcW w:w="28" w:type="dxa"/>
            <w:gridSpan w:val="2"/>
            <w:shd w:val="clear" w:color="FFFFFF" w:fill="auto"/>
            <w:vAlign w:val="bottom"/>
          </w:tcPr>
          <w:p w:rsidR="009C3EAD" w:rsidRDefault="009C3EAD" w:rsidP="009C3EAD"/>
        </w:tc>
      </w:tr>
      <w:tr w:rsidR="00392828" w:rsidTr="00FC37DF">
        <w:trPr>
          <w:gridAfter w:val="9"/>
          <w:wAfter w:w="248" w:type="dxa"/>
          <w:trHeight w:val="125"/>
        </w:trPr>
        <w:tc>
          <w:tcPr>
            <w:tcW w:w="2675" w:type="dxa"/>
            <w:gridSpan w:val="3"/>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rPr>
                <w:rFonts w:ascii="Times New Roman" w:hAnsi="Times New Roman" w:cs="Times New Roman"/>
                <w:sz w:val="20"/>
                <w:szCs w:val="20"/>
              </w:rPr>
            </w:pPr>
            <w:r w:rsidRPr="00281792">
              <w:rPr>
                <w:rFonts w:ascii="Times New Roman" w:hAnsi="Times New Roman" w:cs="Times New Roman"/>
                <w:sz w:val="20"/>
                <w:szCs w:val="20"/>
              </w:rPr>
              <w:t>Расчётная предпринимательская прибыль гарантирующей организации</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4935" w:type="dxa"/>
            <w:gridSpan w:val="16"/>
            <w:tcBorders>
              <w:top w:val="single" w:sz="5" w:space="0" w:color="auto"/>
              <w:left w:val="single" w:sz="5" w:space="0" w:color="auto"/>
              <w:bottom w:val="single" w:sz="5" w:space="0" w:color="auto"/>
              <w:right w:val="single" w:sz="5" w:space="0" w:color="auto"/>
            </w:tcBorders>
            <w:shd w:val="clear" w:color="FFFFFF" w:fill="auto"/>
          </w:tcPr>
          <w:p w:rsidR="009C3EAD" w:rsidRPr="00281792" w:rsidRDefault="009C3EAD" w:rsidP="00591514">
            <w:pPr>
              <w:jc w:val="center"/>
              <w:rPr>
                <w:rFonts w:ascii="Times New Roman" w:hAnsi="Times New Roman" w:cs="Times New Roman"/>
                <w:sz w:val="20"/>
                <w:szCs w:val="20"/>
              </w:rPr>
            </w:pPr>
            <w:r w:rsidRPr="00281792">
              <w:rPr>
                <w:rFonts w:ascii="Times New Roman" w:hAnsi="Times New Roman" w:cs="Times New Roman"/>
                <w:sz w:val="20"/>
                <w:szCs w:val="20"/>
              </w:rPr>
              <w:t>-</w:t>
            </w:r>
          </w:p>
        </w:tc>
        <w:tc>
          <w:tcPr>
            <w:tcW w:w="28" w:type="dxa"/>
            <w:gridSpan w:val="2"/>
            <w:shd w:val="clear" w:color="FFFFFF" w:fill="auto"/>
            <w:vAlign w:val="bottom"/>
          </w:tcPr>
          <w:p w:rsidR="009C3EAD" w:rsidRDefault="009C3EAD" w:rsidP="009C3EAD"/>
        </w:tc>
      </w:tr>
      <w:tr w:rsidR="009C3EAD" w:rsidTr="00591514">
        <w:trPr>
          <w:gridAfter w:val="2"/>
          <w:wAfter w:w="30" w:type="dxa"/>
          <w:trHeight w:val="125"/>
        </w:trPr>
        <w:tc>
          <w:tcPr>
            <w:tcW w:w="9833" w:type="dxa"/>
            <w:gridSpan w:val="35"/>
            <w:shd w:val="clear" w:color="FFFFFF" w:fill="auto"/>
            <w:vAlign w:val="center"/>
          </w:tcPr>
          <w:p w:rsidR="009C3EAD" w:rsidRPr="00281792" w:rsidRDefault="009C3EAD" w:rsidP="009C3EAD">
            <w:pPr>
              <w:ind w:right="136"/>
              <w:jc w:val="both"/>
              <w:rPr>
                <w:sz w:val="24"/>
                <w:szCs w:val="24"/>
              </w:rPr>
            </w:pPr>
            <w:r w:rsidRPr="00281792">
              <w:rPr>
                <w:rFonts w:ascii="Times New Roman" w:hAnsi="Times New Roman"/>
                <w:sz w:val="24"/>
                <w:szCs w:val="24"/>
              </w:rPr>
              <w:tab/>
              <w:t>*Учитывается увеличение ставки налога на добавленную стоимость с 1 января 2019 года в 20 %.</w:t>
            </w:r>
          </w:p>
        </w:tc>
        <w:tc>
          <w:tcPr>
            <w:tcW w:w="20" w:type="dxa"/>
            <w:shd w:val="clear" w:color="FFFFFF" w:fill="auto"/>
            <w:vAlign w:val="bottom"/>
          </w:tcPr>
          <w:p w:rsidR="009C3EAD" w:rsidRDefault="009C3EAD" w:rsidP="009C3EAD"/>
        </w:tc>
      </w:tr>
      <w:tr w:rsidR="009C3EAD" w:rsidTr="00591514">
        <w:trPr>
          <w:gridAfter w:val="2"/>
          <w:wAfter w:w="30" w:type="dxa"/>
          <w:trHeight w:val="125"/>
        </w:trPr>
        <w:tc>
          <w:tcPr>
            <w:tcW w:w="9833" w:type="dxa"/>
            <w:gridSpan w:val="35"/>
            <w:shd w:val="clear" w:color="FFFFFF" w:fill="auto"/>
            <w:vAlign w:val="center"/>
          </w:tcPr>
          <w:p w:rsidR="009C3EAD" w:rsidRPr="00281792" w:rsidRDefault="009C3EAD" w:rsidP="009C3EAD">
            <w:pPr>
              <w:jc w:val="both"/>
              <w:rPr>
                <w:sz w:val="24"/>
                <w:szCs w:val="24"/>
              </w:rPr>
            </w:pPr>
            <w:r w:rsidRPr="00281792">
              <w:rPr>
                <w:rFonts w:ascii="Times New Roman" w:hAnsi="Times New Roman"/>
                <w:sz w:val="24"/>
                <w:szCs w:val="24"/>
              </w:rPr>
              <w:tab/>
              <w:t>8. Долгосрочные параметры регули</w:t>
            </w:r>
            <w:r w:rsidR="00B9360D">
              <w:rPr>
                <w:rFonts w:ascii="Times New Roman" w:hAnsi="Times New Roman"/>
                <w:sz w:val="24"/>
                <w:szCs w:val="24"/>
              </w:rPr>
              <w:t>рования (при методе индексации):</w:t>
            </w:r>
          </w:p>
        </w:tc>
        <w:tc>
          <w:tcPr>
            <w:tcW w:w="20" w:type="dxa"/>
            <w:shd w:val="clear" w:color="FFFFFF" w:fill="auto"/>
            <w:vAlign w:val="bottom"/>
          </w:tcPr>
          <w:p w:rsidR="009C3EAD" w:rsidRDefault="009C3EAD" w:rsidP="009C3EAD"/>
        </w:tc>
      </w:tr>
      <w:tr w:rsidR="009C3EAD" w:rsidTr="0093662B">
        <w:trPr>
          <w:gridAfter w:val="4"/>
          <w:wAfter w:w="100" w:type="dxa"/>
          <w:trHeight w:val="495"/>
        </w:trPr>
        <w:tc>
          <w:tcPr>
            <w:tcW w:w="3969" w:type="dxa"/>
            <w:gridSpan w:val="8"/>
            <w:vMerge w:val="restart"/>
            <w:tcBorders>
              <w:top w:val="single" w:sz="5" w:space="0" w:color="auto"/>
              <w:left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Вид товара (услуги)</w:t>
            </w:r>
          </w:p>
        </w:tc>
        <w:tc>
          <w:tcPr>
            <w:tcW w:w="567" w:type="dxa"/>
            <w:gridSpan w:val="2"/>
            <w:vMerge w:val="restart"/>
            <w:tcBorders>
              <w:top w:val="single" w:sz="5" w:space="0" w:color="auto"/>
              <w:left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Год</w:t>
            </w:r>
          </w:p>
        </w:tc>
        <w:tc>
          <w:tcPr>
            <w:tcW w:w="993" w:type="dxa"/>
            <w:gridSpan w:val="5"/>
            <w:vMerge w:val="restart"/>
            <w:tcBorders>
              <w:top w:val="single" w:sz="5" w:space="0" w:color="auto"/>
              <w:left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Базовый уровень операционных расходов</w:t>
            </w:r>
          </w:p>
        </w:tc>
        <w:tc>
          <w:tcPr>
            <w:tcW w:w="850" w:type="dxa"/>
            <w:gridSpan w:val="3"/>
            <w:vMerge w:val="restart"/>
            <w:tcBorders>
              <w:top w:val="single" w:sz="5" w:space="0" w:color="auto"/>
              <w:left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Индекс эффективности операционных расходов</w:t>
            </w:r>
          </w:p>
        </w:tc>
        <w:tc>
          <w:tcPr>
            <w:tcW w:w="851" w:type="dxa"/>
            <w:gridSpan w:val="4"/>
            <w:vMerge w:val="restart"/>
            <w:tcBorders>
              <w:top w:val="single" w:sz="5" w:space="0" w:color="auto"/>
              <w:left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Нормативный уровень прибыли</w:t>
            </w:r>
          </w:p>
        </w:tc>
        <w:tc>
          <w:tcPr>
            <w:tcW w:w="240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Показатели энергосбережения и энергетической эффективности</w:t>
            </w:r>
          </w:p>
        </w:tc>
        <w:tc>
          <w:tcPr>
            <w:tcW w:w="148" w:type="dxa"/>
            <w:gridSpan w:val="5"/>
            <w:shd w:val="clear" w:color="FFFFFF" w:fill="auto"/>
            <w:vAlign w:val="bottom"/>
          </w:tcPr>
          <w:p w:rsidR="009C3EAD" w:rsidRDefault="009C3EAD" w:rsidP="009C3EAD"/>
        </w:tc>
      </w:tr>
      <w:tr w:rsidR="0093662B" w:rsidTr="0093662B">
        <w:trPr>
          <w:gridAfter w:val="4"/>
          <w:wAfter w:w="100" w:type="dxa"/>
          <w:trHeight w:val="735"/>
        </w:trPr>
        <w:tc>
          <w:tcPr>
            <w:tcW w:w="3969" w:type="dxa"/>
            <w:gridSpan w:val="8"/>
            <w:vMerge/>
            <w:tcBorders>
              <w:left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p>
        </w:tc>
        <w:tc>
          <w:tcPr>
            <w:tcW w:w="567" w:type="dxa"/>
            <w:gridSpan w:val="2"/>
            <w:vMerge/>
            <w:tcBorders>
              <w:left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p>
        </w:tc>
        <w:tc>
          <w:tcPr>
            <w:tcW w:w="993" w:type="dxa"/>
            <w:gridSpan w:val="5"/>
            <w:vMerge/>
            <w:tcBorders>
              <w:left w:val="single" w:sz="5" w:space="0" w:color="auto"/>
              <w:bottom w:val="single" w:sz="4"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p>
        </w:tc>
        <w:tc>
          <w:tcPr>
            <w:tcW w:w="850" w:type="dxa"/>
            <w:gridSpan w:val="3"/>
            <w:vMerge/>
            <w:tcBorders>
              <w:left w:val="single" w:sz="5" w:space="0" w:color="auto"/>
              <w:bottom w:val="single" w:sz="4"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p>
        </w:tc>
        <w:tc>
          <w:tcPr>
            <w:tcW w:w="851" w:type="dxa"/>
            <w:gridSpan w:val="4"/>
            <w:vMerge/>
            <w:tcBorders>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Уровень потерь воды</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Удельный расход электричес</w:t>
            </w:r>
            <w:r w:rsidRPr="009C3EAD">
              <w:rPr>
                <w:rFonts w:ascii="Times New Roman" w:hAnsi="Times New Roman" w:cs="Times New Roman"/>
                <w:sz w:val="20"/>
                <w:szCs w:val="20"/>
              </w:rPr>
              <w:lastRenderedPageBreak/>
              <w:t>кой энергии</w:t>
            </w:r>
          </w:p>
        </w:tc>
        <w:tc>
          <w:tcPr>
            <w:tcW w:w="148" w:type="dxa"/>
            <w:gridSpan w:val="5"/>
            <w:shd w:val="clear" w:color="FFFFFF" w:fill="auto"/>
            <w:vAlign w:val="bottom"/>
          </w:tcPr>
          <w:p w:rsidR="009C3EAD" w:rsidRDefault="009C3EAD" w:rsidP="009C3EAD"/>
        </w:tc>
      </w:tr>
      <w:tr w:rsidR="0093662B" w:rsidTr="0093662B">
        <w:trPr>
          <w:gridAfter w:val="4"/>
          <w:wAfter w:w="100" w:type="dxa"/>
          <w:trHeight w:val="345"/>
        </w:trPr>
        <w:tc>
          <w:tcPr>
            <w:tcW w:w="3969" w:type="dxa"/>
            <w:gridSpan w:val="8"/>
            <w:vMerge/>
            <w:tcBorders>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p>
        </w:tc>
        <w:tc>
          <w:tcPr>
            <w:tcW w:w="567" w:type="dxa"/>
            <w:gridSpan w:val="2"/>
            <w:vMerge/>
            <w:tcBorders>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p>
        </w:tc>
        <w:tc>
          <w:tcPr>
            <w:tcW w:w="993" w:type="dxa"/>
            <w:gridSpan w:val="5"/>
            <w:tcBorders>
              <w:top w:val="single" w:sz="4"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 xml:space="preserve">тыс. </w:t>
            </w:r>
            <w:proofErr w:type="spellStart"/>
            <w:r w:rsidRPr="009C3EAD">
              <w:rPr>
                <w:rFonts w:ascii="Times New Roman" w:hAnsi="Times New Roman" w:cs="Times New Roman"/>
                <w:sz w:val="20"/>
                <w:szCs w:val="20"/>
              </w:rPr>
              <w:t>руб</w:t>
            </w:r>
            <w:proofErr w:type="spellEnd"/>
          </w:p>
        </w:tc>
        <w:tc>
          <w:tcPr>
            <w:tcW w:w="850" w:type="dxa"/>
            <w:gridSpan w:val="3"/>
            <w:tcBorders>
              <w:top w:val="single" w:sz="4"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кВт*ч/ м3</w:t>
            </w:r>
          </w:p>
        </w:tc>
        <w:tc>
          <w:tcPr>
            <w:tcW w:w="148" w:type="dxa"/>
            <w:gridSpan w:val="5"/>
            <w:shd w:val="clear" w:color="FFFFFF" w:fill="auto"/>
            <w:vAlign w:val="bottom"/>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tcPr>
          <w:p w:rsidR="009C3EAD" w:rsidRPr="009C3EAD" w:rsidRDefault="009C3EAD" w:rsidP="009C3EAD">
            <w:pPr>
              <w:rPr>
                <w:rFonts w:ascii="Times New Roman" w:hAnsi="Times New Roman" w:cs="Times New Roman"/>
                <w:sz w:val="20"/>
                <w:szCs w:val="20"/>
              </w:rPr>
            </w:pPr>
            <w:r w:rsidRPr="009C3EAD">
              <w:rPr>
                <w:rFonts w:ascii="Times New Roman" w:hAnsi="Times New Roman" w:cs="Times New Roman"/>
                <w:sz w:val="20"/>
                <w:szCs w:val="20"/>
              </w:rPr>
              <w:t>Питьевая вода (питьевое водоснабжение)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2019</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tcPr>
          <w:p w:rsidR="009C3EAD" w:rsidRPr="009C3EAD" w:rsidRDefault="009C3EAD" w:rsidP="009C3EAD">
            <w:pPr>
              <w:rPr>
                <w:rFonts w:ascii="Times New Roman" w:hAnsi="Times New Roman" w:cs="Times New Roman"/>
                <w:sz w:val="20"/>
                <w:szCs w:val="20"/>
              </w:rPr>
            </w:pPr>
            <w:r w:rsidRPr="009C3EAD">
              <w:rPr>
                <w:rFonts w:ascii="Times New Roman" w:hAnsi="Times New Roman" w:cs="Times New Roman"/>
                <w:sz w:val="20"/>
                <w:szCs w:val="20"/>
              </w:rPr>
              <w:t>Питьевая вода (питьевое водоснабжение)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2020</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tcPr>
          <w:p w:rsidR="009C3EAD" w:rsidRPr="009C3EAD" w:rsidRDefault="009C3EAD" w:rsidP="009C3EAD">
            <w:pPr>
              <w:rPr>
                <w:rFonts w:ascii="Times New Roman" w:hAnsi="Times New Roman" w:cs="Times New Roman"/>
                <w:sz w:val="20"/>
                <w:szCs w:val="20"/>
              </w:rPr>
            </w:pPr>
            <w:r w:rsidRPr="009C3EAD">
              <w:rPr>
                <w:rFonts w:ascii="Times New Roman" w:hAnsi="Times New Roman" w:cs="Times New Roman"/>
                <w:sz w:val="20"/>
                <w:szCs w:val="20"/>
              </w:rPr>
              <w:t>Питьевая вода (питьевое водоснабжение)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2021</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tcPr>
          <w:p w:rsidR="009C3EAD" w:rsidRPr="009C3EAD" w:rsidRDefault="009C3EAD" w:rsidP="009C3EAD">
            <w:pPr>
              <w:rPr>
                <w:rFonts w:ascii="Times New Roman" w:hAnsi="Times New Roman" w:cs="Times New Roman"/>
                <w:sz w:val="20"/>
                <w:szCs w:val="20"/>
              </w:rPr>
            </w:pPr>
            <w:r w:rsidRPr="009C3EAD">
              <w:rPr>
                <w:rFonts w:ascii="Times New Roman" w:hAnsi="Times New Roman" w:cs="Times New Roman"/>
                <w:sz w:val="20"/>
                <w:szCs w:val="20"/>
              </w:rPr>
              <w:t>Питьевая вода (питьевое водоснабжение)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2022</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tcPr>
          <w:p w:rsidR="009C3EAD" w:rsidRPr="009C3EAD" w:rsidRDefault="009C3EAD" w:rsidP="009C3EAD">
            <w:pPr>
              <w:rPr>
                <w:rFonts w:ascii="Times New Roman" w:hAnsi="Times New Roman" w:cs="Times New Roman"/>
                <w:sz w:val="20"/>
                <w:szCs w:val="20"/>
              </w:rPr>
            </w:pPr>
            <w:r w:rsidRPr="009C3EAD">
              <w:rPr>
                <w:rFonts w:ascii="Times New Roman" w:hAnsi="Times New Roman" w:cs="Times New Roman"/>
                <w:sz w:val="20"/>
                <w:szCs w:val="20"/>
              </w:rPr>
              <w:t>Питьевая вода (питьевое водоснабжение)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2023</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Техническая вода</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2019</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496,25</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0,3</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Техническая вода</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2020</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0,3</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Техническая вода</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2021</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0,3</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Техническая вода</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2022</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0,3</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Техническая вода</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2023</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0,3</w:t>
            </w:r>
          </w:p>
        </w:tc>
        <w:tc>
          <w:tcPr>
            <w:tcW w:w="148" w:type="dxa"/>
            <w:gridSpan w:val="5"/>
            <w:shd w:val="clear" w:color="FFFFFF" w:fill="auto"/>
          </w:tcPr>
          <w:p w:rsidR="009C3EAD" w:rsidRDefault="009C3EAD" w:rsidP="009C3EAD"/>
        </w:tc>
      </w:tr>
      <w:tr w:rsidR="0093662B" w:rsidTr="0093662B">
        <w:trPr>
          <w:gridAfter w:val="4"/>
          <w:wAfter w:w="100" w:type="dxa"/>
          <w:trHeight w:val="49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Транспортировка воды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2019</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49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Транспортировка воды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2020</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49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Транспортировка воды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2021</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49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Транспортировка воды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2022</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49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Транспортировка воды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2023</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Водоотведение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2019</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Водоотведение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2020</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Водоотведение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2021</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Водоотведение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2022</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Водоотведение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2023</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49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Транспортировка сточных вод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2019</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49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Транспортировка сточных вод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2020</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49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Транспортировка сточных вод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2021</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Транспортировка сточных вод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2022</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3662B" w:rsidTr="0093662B">
        <w:trPr>
          <w:gridAfter w:val="4"/>
          <w:wAfter w:w="100" w:type="dxa"/>
          <w:trHeight w:val="345"/>
        </w:trPr>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Транспортировка сточных вод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2023</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9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3EAD" w:rsidRPr="009C3EAD" w:rsidRDefault="009C3EAD" w:rsidP="009C3EAD">
            <w:pPr>
              <w:jc w:val="center"/>
              <w:rPr>
                <w:rFonts w:ascii="Times New Roman" w:hAnsi="Times New Roman" w:cs="Times New Roman"/>
                <w:sz w:val="20"/>
                <w:szCs w:val="20"/>
              </w:rPr>
            </w:pPr>
            <w:r w:rsidRPr="009C3EAD">
              <w:rPr>
                <w:rFonts w:ascii="Times New Roman" w:hAnsi="Times New Roman" w:cs="Times New Roman"/>
                <w:sz w:val="20"/>
                <w:szCs w:val="20"/>
              </w:rPr>
              <w:t>-</w:t>
            </w:r>
          </w:p>
        </w:tc>
        <w:tc>
          <w:tcPr>
            <w:tcW w:w="148" w:type="dxa"/>
            <w:gridSpan w:val="5"/>
            <w:shd w:val="clear" w:color="FFFFFF" w:fill="auto"/>
          </w:tcPr>
          <w:p w:rsidR="009C3EAD" w:rsidRDefault="009C3EAD" w:rsidP="009C3EAD"/>
        </w:tc>
      </w:tr>
      <w:tr w:rsidR="009C3EAD" w:rsidTr="001C30F2">
        <w:trPr>
          <w:gridAfter w:val="7"/>
          <w:wAfter w:w="224" w:type="dxa"/>
          <w:trHeight w:val="125"/>
        </w:trPr>
        <w:tc>
          <w:tcPr>
            <w:tcW w:w="9635" w:type="dxa"/>
            <w:gridSpan w:val="29"/>
            <w:shd w:val="clear" w:color="FFFFFF" w:fill="auto"/>
            <w:vAlign w:val="center"/>
          </w:tcPr>
          <w:p w:rsidR="009C3EAD" w:rsidRPr="009C3EAD" w:rsidRDefault="009C3EAD" w:rsidP="00401A6C">
            <w:pPr>
              <w:ind w:right="-4" w:firstLine="709"/>
              <w:jc w:val="both"/>
              <w:rPr>
                <w:rFonts w:ascii="Times New Roman" w:hAnsi="Times New Roman"/>
                <w:sz w:val="24"/>
                <w:szCs w:val="24"/>
              </w:rPr>
            </w:pPr>
            <w:r w:rsidRPr="009C3EAD">
              <w:rPr>
                <w:rFonts w:ascii="Times New Roman" w:hAnsi="Times New Roman"/>
                <w:sz w:val="24"/>
                <w:szCs w:val="24"/>
              </w:rPr>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p w:rsidR="009C3EAD" w:rsidRPr="009C3EAD" w:rsidRDefault="009C3EAD" w:rsidP="00401A6C">
            <w:pPr>
              <w:ind w:right="-4" w:firstLine="709"/>
              <w:jc w:val="both"/>
              <w:rPr>
                <w:rFonts w:ascii="Times New Roman" w:hAnsi="Times New Roman"/>
                <w:sz w:val="24"/>
                <w:szCs w:val="24"/>
              </w:rPr>
            </w:pPr>
            <w:r w:rsidRPr="009C3EAD">
              <w:rPr>
                <w:rFonts w:ascii="Times New Roman" w:hAnsi="Times New Roman"/>
                <w:sz w:val="24"/>
                <w:szCs w:val="24"/>
              </w:rPr>
              <w:t xml:space="preserve">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Фактические значения показателей надежности, качества и энергетической </w:t>
            </w:r>
            <w:r w:rsidRPr="009C3EAD">
              <w:rPr>
                <w:rFonts w:ascii="Times New Roman" w:hAnsi="Times New Roman"/>
                <w:sz w:val="24"/>
                <w:szCs w:val="24"/>
              </w:rPr>
              <w:lastRenderedPageBreak/>
              <w:t xml:space="preserve">эффективности объектов централизованных систем водоснабжения и (или) водоотведения за предыдущий период регулирования при расчете тарифов  учитывались на основе фактических показателей за 2017 </w:t>
            </w:r>
            <w:proofErr w:type="spellStart"/>
            <w:r w:rsidRPr="009C3EAD">
              <w:rPr>
                <w:rFonts w:ascii="Times New Roman" w:hAnsi="Times New Roman"/>
                <w:sz w:val="24"/>
                <w:szCs w:val="24"/>
              </w:rPr>
              <w:t>год.Плановые</w:t>
            </w:r>
            <w:proofErr w:type="spellEnd"/>
            <w:r w:rsidRPr="009C3EAD">
              <w:rPr>
                <w:rFonts w:ascii="Times New Roman" w:hAnsi="Times New Roman"/>
                <w:sz w:val="24"/>
                <w:szCs w:val="24"/>
              </w:rPr>
              <w:t xml:space="preserve">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отражены в таблице 7 пояснительной записки.</w:t>
            </w:r>
          </w:p>
        </w:tc>
        <w:tc>
          <w:tcPr>
            <w:tcW w:w="24" w:type="dxa"/>
            <w:gridSpan w:val="2"/>
            <w:shd w:val="clear" w:color="FFFFFF" w:fill="auto"/>
            <w:vAlign w:val="bottom"/>
          </w:tcPr>
          <w:p w:rsidR="009C3EAD" w:rsidRDefault="009C3EAD" w:rsidP="00401A6C">
            <w:pPr>
              <w:jc w:val="both"/>
            </w:pPr>
          </w:p>
        </w:tc>
      </w:tr>
      <w:tr w:rsidR="009C3EAD" w:rsidTr="001C30F2">
        <w:trPr>
          <w:gridAfter w:val="2"/>
          <w:wAfter w:w="30" w:type="dxa"/>
          <w:trHeight w:val="125"/>
        </w:trPr>
        <w:tc>
          <w:tcPr>
            <w:tcW w:w="9833" w:type="dxa"/>
            <w:gridSpan w:val="35"/>
            <w:shd w:val="clear" w:color="FFFFFF" w:fill="auto"/>
            <w:vAlign w:val="center"/>
          </w:tcPr>
          <w:p w:rsidR="009C3EAD" w:rsidRPr="009C3EAD" w:rsidRDefault="009C3EAD" w:rsidP="00401A6C">
            <w:pPr>
              <w:ind w:right="136"/>
              <w:jc w:val="both"/>
              <w:rPr>
                <w:sz w:val="24"/>
                <w:szCs w:val="24"/>
              </w:rPr>
            </w:pPr>
            <w:r w:rsidRPr="009C3EAD">
              <w:rPr>
                <w:rFonts w:ascii="Times New Roman" w:hAnsi="Times New Roman"/>
                <w:sz w:val="24"/>
                <w:szCs w:val="24"/>
              </w:rPr>
              <w:tab/>
              <w:t>Экспертная группа предлагает установить на 2019 год для общества с ограниченной ответственностью «Товарковская керамика» тарифы в следующих размерах:</w:t>
            </w:r>
          </w:p>
        </w:tc>
        <w:tc>
          <w:tcPr>
            <w:tcW w:w="20" w:type="dxa"/>
            <w:shd w:val="clear" w:color="FFFFFF" w:fill="auto"/>
            <w:vAlign w:val="bottom"/>
          </w:tcPr>
          <w:p w:rsidR="009C3EAD" w:rsidRDefault="009C3EAD" w:rsidP="00401A6C">
            <w:pPr>
              <w:jc w:val="both"/>
            </w:pPr>
          </w:p>
        </w:tc>
      </w:tr>
    </w:tbl>
    <w:tbl>
      <w:tblPr>
        <w:tblW w:w="9639" w:type="dxa"/>
        <w:tblInd w:w="108" w:type="dxa"/>
        <w:tblLayout w:type="fixed"/>
        <w:tblLook w:val="04A0" w:firstRow="1" w:lastRow="0" w:firstColumn="1" w:lastColumn="0" w:noHBand="0" w:noVBand="1"/>
      </w:tblPr>
      <w:tblGrid>
        <w:gridCol w:w="1985"/>
        <w:gridCol w:w="566"/>
        <w:gridCol w:w="728"/>
        <w:gridCol w:w="690"/>
        <w:gridCol w:w="709"/>
        <w:gridCol w:w="709"/>
        <w:gridCol w:w="709"/>
        <w:gridCol w:w="708"/>
        <w:gridCol w:w="709"/>
        <w:gridCol w:w="709"/>
        <w:gridCol w:w="709"/>
        <w:gridCol w:w="708"/>
      </w:tblGrid>
      <w:tr w:rsidR="009C3EAD" w:rsidTr="001C30F2">
        <w:trPr>
          <w:trHeight w:val="125"/>
        </w:trPr>
        <w:tc>
          <w:tcPr>
            <w:tcW w:w="1985" w:type="dxa"/>
            <w:vMerge w:val="restart"/>
            <w:tcBorders>
              <w:top w:val="single" w:sz="5" w:space="0" w:color="auto"/>
              <w:left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Вид товара (услуги)</w:t>
            </w:r>
          </w:p>
        </w:tc>
        <w:tc>
          <w:tcPr>
            <w:tcW w:w="566" w:type="dxa"/>
            <w:vMerge w:val="restart"/>
            <w:tcBorders>
              <w:top w:val="single" w:sz="5" w:space="0" w:color="auto"/>
              <w:left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Ед. изм.</w:t>
            </w:r>
          </w:p>
        </w:tc>
        <w:tc>
          <w:tcPr>
            <w:tcW w:w="70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Период действия тарифов</w:t>
            </w:r>
          </w:p>
        </w:tc>
      </w:tr>
      <w:tr w:rsidR="009C3EAD" w:rsidTr="001C30F2">
        <w:trPr>
          <w:trHeight w:val="125"/>
        </w:trPr>
        <w:tc>
          <w:tcPr>
            <w:tcW w:w="1985" w:type="dxa"/>
            <w:vMerge/>
            <w:tcBorders>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p>
        </w:tc>
        <w:tc>
          <w:tcPr>
            <w:tcW w:w="566" w:type="dxa"/>
            <w:vMerge/>
            <w:tcBorders>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p>
        </w:tc>
        <w:tc>
          <w:tcPr>
            <w:tcW w:w="728"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01.01-30.06 2019</w:t>
            </w:r>
          </w:p>
        </w:tc>
        <w:tc>
          <w:tcPr>
            <w:tcW w:w="690"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01.07-31.12 2019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01.01-30.06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01.01-30.06 2021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01.07-31.12 2021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01.01-30.06 2022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01.07-31.12 2022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01.01-30.06 2023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01.07-31.12 2023</w:t>
            </w:r>
          </w:p>
        </w:tc>
      </w:tr>
      <w:tr w:rsidR="009C3EAD" w:rsidTr="001C30F2">
        <w:trPr>
          <w:trHeight w:val="125"/>
        </w:trPr>
        <w:tc>
          <w:tcPr>
            <w:tcW w:w="96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Тарифы</w:t>
            </w:r>
          </w:p>
        </w:tc>
      </w:tr>
      <w:tr w:rsidR="009C3EAD" w:rsidTr="001C30F2">
        <w:trPr>
          <w:trHeight w:val="125"/>
        </w:trPr>
        <w:tc>
          <w:tcPr>
            <w:tcW w:w="1985" w:type="dxa"/>
            <w:tcBorders>
              <w:top w:val="single" w:sz="5" w:space="0" w:color="auto"/>
              <w:left w:val="single" w:sz="5" w:space="0" w:color="auto"/>
              <w:bottom w:val="single" w:sz="5" w:space="0" w:color="auto"/>
              <w:right w:val="single" w:sz="5" w:space="0" w:color="auto"/>
            </w:tcBorders>
            <w:shd w:val="clear" w:color="FFFFFF" w:fill="auto"/>
          </w:tcPr>
          <w:p w:rsidR="009C3EAD" w:rsidRDefault="009C3EAD" w:rsidP="004B52B8">
            <w:pPr>
              <w:spacing w:after="0" w:line="240" w:lineRule="auto"/>
            </w:pPr>
            <w:r>
              <w:rPr>
                <w:rFonts w:ascii="Times New Roman" w:hAnsi="Times New Roman"/>
                <w:sz w:val="20"/>
                <w:szCs w:val="20"/>
              </w:rPr>
              <w:t>Техническая вода</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9C3EAD" w:rsidRDefault="009C3EAD" w:rsidP="004B52B8">
            <w:pPr>
              <w:spacing w:after="0" w:line="240" w:lineRule="auto"/>
              <w:jc w:val="center"/>
            </w:pPr>
            <w:r>
              <w:rPr>
                <w:rFonts w:ascii="Times New Roman" w:hAnsi="Times New Roman"/>
                <w:sz w:val="20"/>
                <w:szCs w:val="20"/>
              </w:rPr>
              <w:t>руб./м3</w:t>
            </w:r>
          </w:p>
        </w:tc>
        <w:tc>
          <w:tcPr>
            <w:tcW w:w="728"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35,16</w:t>
            </w:r>
          </w:p>
        </w:tc>
        <w:tc>
          <w:tcPr>
            <w:tcW w:w="690"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36,50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36,50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37,52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37,52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38,59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38,59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39,88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39,88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41,03</w:t>
            </w:r>
          </w:p>
        </w:tc>
      </w:tr>
      <w:tr w:rsidR="009C3EAD" w:rsidTr="001C30F2">
        <w:trPr>
          <w:trHeight w:val="125"/>
        </w:trPr>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pPr>
            <w:r>
              <w:rPr>
                <w:rFonts w:ascii="Times New Roman" w:hAnsi="Times New Roman"/>
                <w:sz w:val="20"/>
                <w:szCs w:val="20"/>
              </w:rPr>
              <w:t>Рост</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w:t>
            </w:r>
          </w:p>
        </w:tc>
        <w:tc>
          <w:tcPr>
            <w:tcW w:w="728"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100</w:t>
            </w:r>
          </w:p>
        </w:tc>
        <w:tc>
          <w:tcPr>
            <w:tcW w:w="690"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103,81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100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102,79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102,85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100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103,34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C3EAD" w:rsidRDefault="009C3EAD" w:rsidP="004B52B8">
            <w:pPr>
              <w:spacing w:after="0" w:line="240" w:lineRule="auto"/>
              <w:jc w:val="center"/>
            </w:pPr>
            <w:r>
              <w:rPr>
                <w:rFonts w:ascii="Times New Roman" w:hAnsi="Times New Roman"/>
                <w:sz w:val="20"/>
                <w:szCs w:val="20"/>
              </w:rPr>
              <w:t>102,88</w:t>
            </w:r>
          </w:p>
        </w:tc>
      </w:tr>
    </w:tbl>
    <w:tbl>
      <w:tblPr>
        <w:tblStyle w:val="TableStyle0"/>
        <w:tblW w:w="9778" w:type="dxa"/>
        <w:tblInd w:w="0" w:type="dxa"/>
        <w:tblLook w:val="04A0" w:firstRow="1" w:lastRow="0" w:firstColumn="1" w:lastColumn="0" w:noHBand="0" w:noVBand="1"/>
      </w:tblPr>
      <w:tblGrid>
        <w:gridCol w:w="9639"/>
        <w:gridCol w:w="139"/>
      </w:tblGrid>
      <w:tr w:rsidR="009C3EAD" w:rsidRPr="009C3EAD" w:rsidTr="00FF3834">
        <w:trPr>
          <w:trHeight w:val="125"/>
        </w:trPr>
        <w:tc>
          <w:tcPr>
            <w:tcW w:w="9639" w:type="dxa"/>
            <w:shd w:val="clear" w:color="FFFFFF" w:fill="auto"/>
          </w:tcPr>
          <w:p w:rsidR="009C3EAD" w:rsidRPr="009C3EAD" w:rsidRDefault="009C3EAD" w:rsidP="00D149BC">
            <w:pPr>
              <w:tabs>
                <w:tab w:val="left" w:pos="9639"/>
              </w:tabs>
              <w:ind w:firstLine="709"/>
              <w:jc w:val="both"/>
              <w:rPr>
                <w:sz w:val="24"/>
                <w:szCs w:val="24"/>
              </w:rPr>
            </w:pPr>
            <w:r w:rsidRPr="009C3EAD">
              <w:rPr>
                <w:rFonts w:ascii="Times New Roman" w:hAnsi="Times New Roman"/>
                <w:sz w:val="24"/>
                <w:szCs w:val="24"/>
              </w:rPr>
              <w:t>Экспертная оценка по установлению тарифов для организации изложена в экспертном заключении и приложениях к нему.</w:t>
            </w:r>
          </w:p>
        </w:tc>
        <w:tc>
          <w:tcPr>
            <w:tcW w:w="139" w:type="dxa"/>
            <w:shd w:val="clear" w:color="FFFFFF" w:fill="auto"/>
            <w:vAlign w:val="bottom"/>
          </w:tcPr>
          <w:p w:rsidR="009C3EAD" w:rsidRPr="009C3EAD" w:rsidRDefault="009C3EAD" w:rsidP="00401A6C">
            <w:pPr>
              <w:tabs>
                <w:tab w:val="left" w:pos="9639"/>
              </w:tabs>
              <w:rPr>
                <w:sz w:val="24"/>
                <w:szCs w:val="24"/>
              </w:rPr>
            </w:pPr>
          </w:p>
        </w:tc>
      </w:tr>
      <w:tr w:rsidR="009C3EAD" w:rsidRPr="009C3EAD" w:rsidTr="00FF3834">
        <w:trPr>
          <w:trHeight w:val="125"/>
        </w:trPr>
        <w:tc>
          <w:tcPr>
            <w:tcW w:w="9639" w:type="dxa"/>
            <w:shd w:val="clear" w:color="FFFFFF" w:fill="auto"/>
          </w:tcPr>
          <w:p w:rsidR="009C3EAD" w:rsidRPr="009C3EAD" w:rsidRDefault="009C3EAD" w:rsidP="00D149BC">
            <w:pPr>
              <w:tabs>
                <w:tab w:val="left" w:pos="9639"/>
              </w:tabs>
              <w:ind w:firstLine="709"/>
              <w:jc w:val="both"/>
              <w:rPr>
                <w:sz w:val="24"/>
                <w:szCs w:val="24"/>
              </w:rPr>
            </w:pPr>
            <w:r w:rsidRPr="009C3EAD">
              <w:rPr>
                <w:rFonts w:ascii="Times New Roman" w:hAnsi="Times New Roman"/>
                <w:sz w:val="24"/>
                <w:szCs w:val="24"/>
              </w:rPr>
              <w:t>Предлага</w:t>
            </w:r>
            <w:r w:rsidR="007B2E0C">
              <w:rPr>
                <w:rFonts w:ascii="Times New Roman" w:hAnsi="Times New Roman"/>
                <w:sz w:val="24"/>
                <w:szCs w:val="24"/>
              </w:rPr>
              <w:t>ется</w:t>
            </w:r>
            <w:r w:rsidRPr="009C3EAD">
              <w:rPr>
                <w:rFonts w:ascii="Times New Roman" w:hAnsi="Times New Roman"/>
                <w:sz w:val="24"/>
                <w:szCs w:val="24"/>
              </w:rPr>
              <w:t xml:space="preserve"> комиссии установить для общества с ограниченной ответственностью «Товарковская керамика» вышеуказанные тарифы.</w:t>
            </w:r>
          </w:p>
        </w:tc>
        <w:tc>
          <w:tcPr>
            <w:tcW w:w="139" w:type="dxa"/>
            <w:shd w:val="clear" w:color="FFFFFF" w:fill="auto"/>
            <w:vAlign w:val="bottom"/>
          </w:tcPr>
          <w:p w:rsidR="009C3EAD" w:rsidRPr="009C3EAD" w:rsidRDefault="009C3EAD" w:rsidP="00401A6C">
            <w:pPr>
              <w:tabs>
                <w:tab w:val="left" w:pos="9639"/>
              </w:tabs>
              <w:rPr>
                <w:sz w:val="24"/>
                <w:szCs w:val="24"/>
              </w:rPr>
            </w:pPr>
          </w:p>
        </w:tc>
      </w:tr>
    </w:tbl>
    <w:p w:rsidR="008519BE" w:rsidRPr="009C3EAD" w:rsidRDefault="008519BE" w:rsidP="00401A6C">
      <w:pPr>
        <w:tabs>
          <w:tab w:val="left" w:pos="9639"/>
        </w:tabs>
        <w:spacing w:after="0" w:line="240" w:lineRule="auto"/>
        <w:rPr>
          <w:sz w:val="24"/>
          <w:szCs w:val="24"/>
        </w:rPr>
      </w:pPr>
    </w:p>
    <w:tbl>
      <w:tblPr>
        <w:tblStyle w:val="TableStyle0"/>
        <w:tblW w:w="9639" w:type="dxa"/>
        <w:tblInd w:w="0" w:type="dxa"/>
        <w:tblLook w:val="04A0" w:firstRow="1" w:lastRow="0" w:firstColumn="1" w:lastColumn="0" w:noHBand="0" w:noVBand="1"/>
      </w:tblPr>
      <w:tblGrid>
        <w:gridCol w:w="9639"/>
      </w:tblGrid>
      <w:tr w:rsidR="00C9653C" w:rsidRPr="009C3EAD" w:rsidTr="00C767F5">
        <w:trPr>
          <w:trHeight w:val="945"/>
        </w:trPr>
        <w:tc>
          <w:tcPr>
            <w:tcW w:w="9639" w:type="dxa"/>
            <w:shd w:val="clear" w:color="FFFFFF" w:fill="auto"/>
            <w:vAlign w:val="bottom"/>
          </w:tcPr>
          <w:p w:rsidR="00C767F5" w:rsidRDefault="00C9653C" w:rsidP="00C767F5">
            <w:pPr>
              <w:tabs>
                <w:tab w:val="left" w:pos="9639"/>
              </w:tabs>
              <w:ind w:firstLine="567"/>
              <w:jc w:val="both"/>
              <w:rPr>
                <w:rFonts w:ascii="Times New Roman" w:hAnsi="Times New Roman" w:cs="Times New Roman"/>
                <w:color w:val="000000"/>
                <w:sz w:val="24"/>
                <w:szCs w:val="24"/>
              </w:rPr>
            </w:pPr>
            <w:r w:rsidRPr="009C3EAD">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tbl>
            <w:tblPr>
              <w:tblStyle w:val="TableStyle0"/>
              <w:tblW w:w="0" w:type="auto"/>
              <w:tblInd w:w="0" w:type="dxa"/>
              <w:tblLook w:val="04A0" w:firstRow="1" w:lastRow="0" w:firstColumn="1" w:lastColumn="0" w:noHBand="0" w:noVBand="1"/>
            </w:tblPr>
            <w:tblGrid>
              <w:gridCol w:w="9639"/>
            </w:tblGrid>
            <w:tr w:rsidR="00C767F5" w:rsidTr="00C767F5">
              <w:trPr>
                <w:trHeight w:val="945"/>
              </w:trPr>
              <w:tc>
                <w:tcPr>
                  <w:tcW w:w="14831" w:type="dxa"/>
                  <w:vAlign w:val="bottom"/>
                  <w:hideMark/>
                </w:tcPr>
                <w:p w:rsidR="00C767F5" w:rsidRDefault="00C767F5" w:rsidP="00D149BC">
                  <w:pPr>
                    <w:jc w:val="both"/>
                  </w:pPr>
                  <w:r>
                    <w:rPr>
                      <w:rFonts w:ascii="Times New Roman" w:hAnsi="Times New Roman"/>
                      <w:sz w:val="26"/>
                      <w:szCs w:val="26"/>
                    </w:rPr>
                    <w:tab/>
                    <w:t>1. Установить и ввести в действие с 1 января 2019 года</w:t>
                  </w:r>
                  <w:r w:rsidR="007E7E33">
                    <w:rPr>
                      <w:rFonts w:ascii="Times New Roman" w:hAnsi="Times New Roman"/>
                      <w:sz w:val="26"/>
                      <w:szCs w:val="26"/>
                    </w:rPr>
                    <w:t xml:space="preserve"> </w:t>
                  </w:r>
                  <w:proofErr w:type="gramStart"/>
                  <w:r w:rsidR="007E7E33">
                    <w:rPr>
                      <w:rFonts w:ascii="Times New Roman" w:hAnsi="Times New Roman"/>
                      <w:sz w:val="26"/>
                      <w:szCs w:val="26"/>
                    </w:rPr>
                    <w:t xml:space="preserve">предложенные </w:t>
                  </w:r>
                  <w:r>
                    <w:rPr>
                      <w:rFonts w:ascii="Times New Roman" w:hAnsi="Times New Roman"/>
                      <w:sz w:val="26"/>
                      <w:szCs w:val="26"/>
                    </w:rPr>
                    <w:t xml:space="preserve"> долгосрочные</w:t>
                  </w:r>
                  <w:proofErr w:type="gramEnd"/>
                  <w:r>
                    <w:rPr>
                      <w:rFonts w:ascii="Times New Roman" w:hAnsi="Times New Roman"/>
                      <w:sz w:val="26"/>
                      <w:szCs w:val="26"/>
                    </w:rPr>
                    <w:t xml:space="preserve"> тарифы на</w:t>
                  </w:r>
                  <w:r w:rsidR="00D149BC">
                    <w:rPr>
                      <w:rFonts w:ascii="Times New Roman" w:hAnsi="Times New Roman"/>
                      <w:sz w:val="26"/>
                      <w:szCs w:val="26"/>
                    </w:rPr>
                    <w:t xml:space="preserve"> </w:t>
                  </w:r>
                  <w:r>
                    <w:rPr>
                      <w:rFonts w:ascii="Times New Roman" w:hAnsi="Times New Roman"/>
                      <w:sz w:val="26"/>
                      <w:szCs w:val="26"/>
                    </w:rPr>
                    <w:t>техническую воду для общества с ограниченной ответственностью «Товарковская керамика» на 2019-2023 годы с календарной разбивкой</w:t>
                  </w:r>
                  <w:r w:rsidR="007E7E33">
                    <w:rPr>
                      <w:rFonts w:ascii="Times New Roman" w:hAnsi="Times New Roman"/>
                      <w:sz w:val="26"/>
                      <w:szCs w:val="26"/>
                    </w:rPr>
                    <w:t>.</w:t>
                  </w:r>
                </w:p>
              </w:tc>
            </w:tr>
            <w:tr w:rsidR="00C767F5" w:rsidTr="00C767F5">
              <w:tc>
                <w:tcPr>
                  <w:tcW w:w="14831" w:type="dxa"/>
                  <w:hideMark/>
                </w:tcPr>
                <w:p w:rsidR="00C767F5" w:rsidRDefault="00C767F5" w:rsidP="007E7E33">
                  <w:pPr>
                    <w:jc w:val="both"/>
                    <w:rPr>
                      <w:rFonts w:ascii="Times New Roman" w:hAnsi="Times New Roman"/>
                      <w:sz w:val="26"/>
                      <w:szCs w:val="26"/>
                    </w:rPr>
                  </w:pPr>
                  <w:r>
                    <w:rPr>
                      <w:rFonts w:ascii="Times New Roman" w:hAnsi="Times New Roman"/>
                      <w:sz w:val="26"/>
                      <w:szCs w:val="26"/>
                    </w:rPr>
                    <w:tab/>
                    <w:t>2. Установить на 2019-2023 годы</w:t>
                  </w:r>
                  <w:r w:rsidR="007E7E33">
                    <w:rPr>
                      <w:rFonts w:ascii="Times New Roman" w:hAnsi="Times New Roman"/>
                      <w:sz w:val="26"/>
                      <w:szCs w:val="26"/>
                    </w:rPr>
                    <w:t xml:space="preserve"> предложенные</w:t>
                  </w:r>
                  <w:r>
                    <w:rPr>
                      <w:rFonts w:ascii="Times New Roman" w:hAnsi="Times New Roman"/>
                      <w:sz w:val="26"/>
                      <w:szCs w:val="26"/>
                    </w:rPr>
                    <w:t xml:space="preserve"> долгосрочные параметры регулирования тарифов для</w:t>
                  </w:r>
                  <w:r w:rsidR="00D149BC">
                    <w:rPr>
                      <w:rFonts w:ascii="Times New Roman" w:hAnsi="Times New Roman"/>
                      <w:sz w:val="26"/>
                      <w:szCs w:val="26"/>
                    </w:rPr>
                    <w:t xml:space="preserve"> </w:t>
                  </w:r>
                  <w:r>
                    <w:rPr>
                      <w:rFonts w:ascii="Times New Roman" w:hAnsi="Times New Roman"/>
                      <w:sz w:val="26"/>
                      <w:szCs w:val="26"/>
                    </w:rPr>
                    <w:t>общества с</w:t>
                  </w:r>
                  <w:r w:rsidR="00D149BC">
                    <w:rPr>
                      <w:rFonts w:ascii="Times New Roman" w:hAnsi="Times New Roman"/>
                      <w:sz w:val="26"/>
                      <w:szCs w:val="26"/>
                    </w:rPr>
                    <w:t xml:space="preserve"> </w:t>
                  </w:r>
                  <w:r>
                    <w:rPr>
                      <w:rFonts w:ascii="Times New Roman" w:hAnsi="Times New Roman"/>
                      <w:sz w:val="26"/>
                      <w:szCs w:val="26"/>
                    </w:rPr>
                    <w:t>ограниченной ответственностью «Товарковская керамика», устанавливаемые на долгосрочный период регулирования при установлении тарифов с использованием метода индексации</w:t>
                  </w:r>
                  <w:r w:rsidR="007E7E33">
                    <w:rPr>
                      <w:rFonts w:ascii="Times New Roman" w:hAnsi="Times New Roman"/>
                      <w:sz w:val="26"/>
                      <w:szCs w:val="26"/>
                    </w:rPr>
                    <w:t>.</w:t>
                  </w:r>
                  <w:r>
                    <w:rPr>
                      <w:rFonts w:ascii="Times New Roman" w:hAnsi="Times New Roman"/>
                      <w:sz w:val="26"/>
                      <w:szCs w:val="26"/>
                    </w:rPr>
                    <w:t xml:space="preserve"> </w:t>
                  </w:r>
                </w:p>
                <w:p w:rsidR="007E7E33" w:rsidRDefault="007E7E33" w:rsidP="007E7E33">
                  <w:pPr>
                    <w:jc w:val="both"/>
                  </w:pPr>
                </w:p>
              </w:tc>
            </w:tr>
          </w:tbl>
          <w:p w:rsidR="00C9653C" w:rsidRPr="009C3EAD" w:rsidRDefault="00C9653C" w:rsidP="00C767F5">
            <w:pPr>
              <w:tabs>
                <w:tab w:val="left" w:pos="9639"/>
              </w:tabs>
              <w:ind w:firstLine="567"/>
              <w:jc w:val="both"/>
              <w:rPr>
                <w:sz w:val="24"/>
                <w:szCs w:val="24"/>
              </w:rPr>
            </w:pPr>
          </w:p>
        </w:tc>
      </w:tr>
    </w:tbl>
    <w:p w:rsidR="00C9653C" w:rsidRPr="0083262F" w:rsidRDefault="00C9653C" w:rsidP="00C767F5">
      <w:pPr>
        <w:tabs>
          <w:tab w:val="left" w:pos="720"/>
          <w:tab w:val="left" w:pos="1418"/>
          <w:tab w:val="left" w:pos="9639"/>
        </w:tabs>
        <w:spacing w:after="0" w:line="240" w:lineRule="auto"/>
        <w:ind w:firstLine="709"/>
        <w:jc w:val="both"/>
        <w:rPr>
          <w:rFonts w:ascii="Times New Roman" w:eastAsia="Times New Roman" w:hAnsi="Times New Roman" w:cs="Times New Roman"/>
          <w:b/>
          <w:sz w:val="24"/>
          <w:szCs w:val="24"/>
        </w:rPr>
      </w:pPr>
      <w:r w:rsidRPr="0083262F">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sidRPr="0083262F">
        <w:rPr>
          <w:rFonts w:ascii="Times New Roman" w:hAnsi="Times New Roman"/>
          <w:b/>
          <w:sz w:val="24"/>
          <w:szCs w:val="24"/>
        </w:rPr>
        <w:t xml:space="preserve">от </w:t>
      </w:r>
      <w:r w:rsidR="009C3EAD" w:rsidRPr="0083262F">
        <w:rPr>
          <w:rFonts w:ascii="Times New Roman" w:hAnsi="Times New Roman"/>
          <w:b/>
          <w:sz w:val="24"/>
          <w:szCs w:val="24"/>
        </w:rPr>
        <w:t>19</w:t>
      </w:r>
      <w:r w:rsidRPr="0083262F">
        <w:rPr>
          <w:rFonts w:ascii="Times New Roman" w:hAnsi="Times New Roman"/>
          <w:b/>
          <w:sz w:val="24"/>
          <w:szCs w:val="24"/>
        </w:rPr>
        <w:t xml:space="preserve">.11.2018 по делу </w:t>
      </w:r>
      <w:r w:rsidR="009C3EAD" w:rsidRPr="0083262F">
        <w:rPr>
          <w:rFonts w:ascii="Times New Roman" w:hAnsi="Times New Roman"/>
          <w:b/>
          <w:sz w:val="24"/>
          <w:szCs w:val="24"/>
        </w:rPr>
        <w:t xml:space="preserve">№ 73/В-03/1240-18 </w:t>
      </w:r>
      <w:r w:rsidRPr="0083262F">
        <w:rPr>
          <w:rFonts w:ascii="Times New Roman" w:eastAsia="Times New Roman" w:hAnsi="Times New Roman" w:cs="Times New Roman"/>
          <w:b/>
          <w:sz w:val="24"/>
          <w:szCs w:val="24"/>
        </w:rPr>
        <w:t>в форме приказа (прилагается), голосовали единогласно</w:t>
      </w:r>
      <w:r w:rsidRPr="0083262F">
        <w:rPr>
          <w:rFonts w:ascii="Times New Roman" w:eastAsia="Times New Roman" w:hAnsi="Times New Roman" w:cs="Times New Roman"/>
          <w:sz w:val="24"/>
          <w:szCs w:val="24"/>
        </w:rPr>
        <w:t>.</w:t>
      </w:r>
    </w:p>
    <w:p w:rsidR="00C9653C" w:rsidRPr="0083262F" w:rsidRDefault="00C9653C" w:rsidP="00C767F5">
      <w:pPr>
        <w:tabs>
          <w:tab w:val="left" w:pos="9639"/>
        </w:tabs>
        <w:spacing w:after="0" w:line="240" w:lineRule="auto"/>
        <w:jc w:val="both"/>
        <w:rPr>
          <w:sz w:val="24"/>
          <w:szCs w:val="24"/>
        </w:rPr>
      </w:pPr>
    </w:p>
    <w:p w:rsidR="00FF3834" w:rsidRPr="0083262F" w:rsidRDefault="00FF3834" w:rsidP="00401A6C">
      <w:pPr>
        <w:tabs>
          <w:tab w:val="left" w:pos="9639"/>
        </w:tabs>
        <w:autoSpaceDE w:val="0"/>
        <w:autoSpaceDN w:val="0"/>
        <w:adjustRightInd w:val="0"/>
        <w:spacing w:after="0" w:line="240" w:lineRule="auto"/>
        <w:ind w:firstLine="540"/>
        <w:jc w:val="both"/>
        <w:rPr>
          <w:rFonts w:ascii="Times New Roman" w:hAnsi="Times New Roman" w:cs="Times New Roman"/>
          <w:b/>
          <w:sz w:val="24"/>
          <w:szCs w:val="24"/>
        </w:rPr>
      </w:pPr>
      <w:r w:rsidRPr="0083262F">
        <w:rPr>
          <w:rFonts w:ascii="Times New Roman" w:hAnsi="Times New Roman" w:cs="Times New Roman"/>
          <w:b/>
          <w:sz w:val="24"/>
          <w:szCs w:val="24"/>
        </w:rPr>
        <w:t>5.</w:t>
      </w:r>
      <w:r w:rsidRPr="0083262F">
        <w:rPr>
          <w:rFonts w:ascii="Times New Roman" w:hAnsi="Times New Roman"/>
          <w:b/>
          <w:sz w:val="24"/>
          <w:szCs w:val="24"/>
        </w:rPr>
        <w:t xml:space="preserve"> О внесении изменений в приказ министерства конкурентной политики Калужской области от 28.11.2016 № 99-РК «Об утверждении производственной программы в сфере водоснабжения и водоотведения для открытого акционерного общества «Калужский двигатель» на 2017-2019 годы» (в ред. приказа министерства конкурентной политики Калужской области от 20.11.2017 № 158-РК)</w:t>
      </w:r>
      <w:r w:rsidR="00C767F5" w:rsidRPr="0083262F">
        <w:rPr>
          <w:rFonts w:ascii="Times New Roman" w:hAnsi="Times New Roman"/>
          <w:b/>
          <w:sz w:val="24"/>
          <w:szCs w:val="24"/>
        </w:rPr>
        <w:t>.</w:t>
      </w:r>
    </w:p>
    <w:p w:rsidR="00FF3834" w:rsidRPr="0083262F" w:rsidRDefault="00FF3834" w:rsidP="00FF3834">
      <w:pPr>
        <w:tabs>
          <w:tab w:val="left" w:pos="720"/>
          <w:tab w:val="left" w:pos="1418"/>
        </w:tabs>
        <w:spacing w:after="0" w:line="240" w:lineRule="auto"/>
        <w:jc w:val="both"/>
        <w:rPr>
          <w:rFonts w:ascii="Times New Roman" w:eastAsia="Times New Roman" w:hAnsi="Times New Roman" w:cs="Times New Roman"/>
          <w:b/>
          <w:sz w:val="24"/>
          <w:szCs w:val="24"/>
        </w:rPr>
      </w:pPr>
      <w:r w:rsidRPr="0083262F">
        <w:rPr>
          <w:rFonts w:ascii="Times New Roman" w:eastAsia="Times New Roman" w:hAnsi="Times New Roman" w:cs="Times New Roman"/>
          <w:b/>
          <w:sz w:val="24"/>
          <w:szCs w:val="24"/>
        </w:rPr>
        <w:t>---------------------------------------------------------------------------------------------------------------------</w:t>
      </w:r>
    </w:p>
    <w:p w:rsidR="00FF3834" w:rsidRPr="00FB051C" w:rsidRDefault="00FF3834" w:rsidP="00FF3834">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3262F">
        <w:rPr>
          <w:rFonts w:ascii="Times New Roman" w:hAnsi="Times New Roman" w:cs="Times New Roman"/>
          <w:b/>
          <w:color w:val="000000"/>
          <w:sz w:val="24"/>
          <w:szCs w:val="24"/>
        </w:rPr>
        <w:t xml:space="preserve">Доложил: С.И. </w:t>
      </w:r>
      <w:proofErr w:type="spellStart"/>
      <w:r w:rsidRPr="0083262F">
        <w:rPr>
          <w:rFonts w:ascii="Times New Roman" w:hAnsi="Times New Roman" w:cs="Times New Roman"/>
          <w:b/>
          <w:color w:val="000000"/>
          <w:sz w:val="24"/>
          <w:szCs w:val="24"/>
        </w:rPr>
        <w:t>Ландухова</w:t>
      </w:r>
      <w:proofErr w:type="spellEnd"/>
      <w:r w:rsidR="00C767F5">
        <w:rPr>
          <w:rFonts w:ascii="Times New Roman" w:hAnsi="Times New Roman" w:cs="Times New Roman"/>
          <w:b/>
          <w:color w:val="000000"/>
          <w:sz w:val="24"/>
          <w:szCs w:val="24"/>
        </w:rPr>
        <w:t>.</w:t>
      </w:r>
    </w:p>
    <w:p w:rsidR="00FF3834" w:rsidRDefault="00FF3834" w:rsidP="009C3EAD">
      <w:pPr>
        <w:spacing w:after="0" w:line="240" w:lineRule="auto"/>
      </w:pPr>
    </w:p>
    <w:tbl>
      <w:tblPr>
        <w:tblStyle w:val="TableStyle0"/>
        <w:tblW w:w="0" w:type="auto"/>
        <w:tblInd w:w="0" w:type="dxa"/>
        <w:tblLayout w:type="fixed"/>
        <w:tblLook w:val="04A0" w:firstRow="1" w:lastRow="0" w:firstColumn="1" w:lastColumn="0" w:noHBand="0" w:noVBand="1"/>
      </w:tblPr>
      <w:tblGrid>
        <w:gridCol w:w="426"/>
        <w:gridCol w:w="141"/>
        <w:gridCol w:w="2694"/>
        <w:gridCol w:w="425"/>
        <w:gridCol w:w="1134"/>
        <w:gridCol w:w="614"/>
        <w:gridCol w:w="520"/>
        <w:gridCol w:w="425"/>
        <w:gridCol w:w="89"/>
        <w:gridCol w:w="195"/>
        <w:gridCol w:w="141"/>
        <w:gridCol w:w="567"/>
        <w:gridCol w:w="64"/>
        <w:gridCol w:w="78"/>
        <w:gridCol w:w="142"/>
        <w:gridCol w:w="765"/>
        <w:gridCol w:w="85"/>
        <w:gridCol w:w="94"/>
        <w:gridCol w:w="1040"/>
      </w:tblGrid>
      <w:tr w:rsidR="006B01AE" w:rsidTr="001C30F2">
        <w:trPr>
          <w:trHeight w:val="125"/>
        </w:trPr>
        <w:tc>
          <w:tcPr>
            <w:tcW w:w="9639" w:type="dxa"/>
            <w:gridSpan w:val="19"/>
            <w:shd w:val="clear" w:color="FFFFFF" w:fill="auto"/>
          </w:tcPr>
          <w:p w:rsidR="006B01AE" w:rsidRPr="00FF40EE" w:rsidRDefault="006B01AE" w:rsidP="007548F6">
            <w:pPr>
              <w:jc w:val="both"/>
              <w:rPr>
                <w:sz w:val="24"/>
                <w:szCs w:val="24"/>
              </w:rPr>
            </w:pPr>
            <w:r w:rsidRPr="00FF40EE">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2019 год.</w:t>
            </w:r>
          </w:p>
        </w:tc>
      </w:tr>
      <w:tr w:rsidR="006B01AE" w:rsidTr="001C30F2">
        <w:trPr>
          <w:trHeight w:val="125"/>
        </w:trPr>
        <w:tc>
          <w:tcPr>
            <w:tcW w:w="9639" w:type="dxa"/>
            <w:gridSpan w:val="19"/>
            <w:shd w:val="clear" w:color="FFFFFF" w:fill="auto"/>
          </w:tcPr>
          <w:p w:rsidR="006B01AE" w:rsidRPr="00FF40EE" w:rsidRDefault="006B01AE" w:rsidP="007548F6">
            <w:pPr>
              <w:jc w:val="both"/>
              <w:rPr>
                <w:sz w:val="24"/>
                <w:szCs w:val="24"/>
              </w:rPr>
            </w:pPr>
            <w:r w:rsidRPr="00FF40EE">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B01AE" w:rsidTr="001C30F2">
        <w:trPr>
          <w:trHeight w:val="125"/>
        </w:trPr>
        <w:tc>
          <w:tcPr>
            <w:tcW w:w="9639" w:type="dxa"/>
            <w:gridSpan w:val="19"/>
            <w:shd w:val="clear" w:color="FFFFFF" w:fill="auto"/>
          </w:tcPr>
          <w:p w:rsidR="006B01AE" w:rsidRPr="00FF40EE" w:rsidRDefault="006B01AE" w:rsidP="007548F6">
            <w:pPr>
              <w:jc w:val="both"/>
              <w:rPr>
                <w:sz w:val="24"/>
                <w:szCs w:val="24"/>
              </w:rPr>
            </w:pPr>
            <w:r w:rsidRPr="00FF40EE">
              <w:rPr>
                <w:rFonts w:ascii="Times New Roman" w:hAnsi="Times New Roman"/>
                <w:sz w:val="24"/>
                <w:szCs w:val="24"/>
              </w:rPr>
              <w:lastRenderedPageBreak/>
              <w:tab/>
              <w:t>По результатам рассмотрения проекта измененной производственной программы в сфере водоснабжения и водоотведения на 2019 год экспертной группой предлагается утвердить для публичного акционерного общества «Калужский двигатель» на 2019 год производственную программу:</w:t>
            </w:r>
          </w:p>
        </w:tc>
      </w:tr>
      <w:tr w:rsidR="006B01AE" w:rsidTr="007548F6">
        <w:trPr>
          <w:trHeight w:val="945"/>
        </w:trPr>
        <w:tc>
          <w:tcPr>
            <w:tcW w:w="9639" w:type="dxa"/>
            <w:gridSpan w:val="19"/>
            <w:shd w:val="clear" w:color="FFFFFF" w:fill="auto"/>
            <w:vAlign w:val="bottom"/>
          </w:tcPr>
          <w:p w:rsidR="006B01AE" w:rsidRPr="00336EE8" w:rsidRDefault="006B01AE" w:rsidP="007548F6">
            <w:pPr>
              <w:jc w:val="center"/>
              <w:rPr>
                <w:sz w:val="24"/>
                <w:szCs w:val="24"/>
              </w:rPr>
            </w:pPr>
            <w:r w:rsidRPr="00336EE8">
              <w:rPr>
                <w:rFonts w:ascii="Times New Roman" w:hAnsi="Times New Roman"/>
                <w:sz w:val="24"/>
                <w:szCs w:val="24"/>
              </w:rPr>
              <w:t>ПРОИЗВОДСТВЕННАЯ ПРОГРАММА</w:t>
            </w:r>
            <w:r w:rsidRPr="00336EE8">
              <w:rPr>
                <w:rFonts w:ascii="Times New Roman" w:hAnsi="Times New Roman"/>
                <w:sz w:val="24"/>
                <w:szCs w:val="24"/>
              </w:rPr>
              <w:br/>
              <w:t>в сфере водоснабжения и водоотведения для публичного акционерного общества «Калужский двигатель» на 2017-2019 годы</w:t>
            </w:r>
          </w:p>
        </w:tc>
      </w:tr>
      <w:tr w:rsidR="006B01AE" w:rsidTr="00336EE8">
        <w:trPr>
          <w:trHeight w:val="125"/>
        </w:trPr>
        <w:tc>
          <w:tcPr>
            <w:tcW w:w="9639" w:type="dxa"/>
            <w:gridSpan w:val="19"/>
            <w:shd w:val="clear" w:color="FFFFFF" w:fill="auto"/>
            <w:vAlign w:val="bottom"/>
          </w:tcPr>
          <w:p w:rsidR="006B01AE" w:rsidRPr="00336EE8" w:rsidRDefault="006B01AE" w:rsidP="007548F6">
            <w:pPr>
              <w:jc w:val="center"/>
              <w:rPr>
                <w:sz w:val="24"/>
                <w:szCs w:val="24"/>
              </w:rPr>
            </w:pPr>
            <w:r w:rsidRPr="00336EE8">
              <w:rPr>
                <w:rFonts w:ascii="Times New Roman" w:hAnsi="Times New Roman"/>
                <w:sz w:val="24"/>
                <w:szCs w:val="24"/>
              </w:rPr>
              <w:tab/>
              <w:t>Раздел I</w:t>
            </w:r>
          </w:p>
        </w:tc>
      </w:tr>
      <w:tr w:rsidR="006B01AE" w:rsidTr="00336EE8">
        <w:trPr>
          <w:trHeight w:val="125"/>
        </w:trPr>
        <w:tc>
          <w:tcPr>
            <w:tcW w:w="9639" w:type="dxa"/>
            <w:gridSpan w:val="19"/>
            <w:shd w:val="clear" w:color="FFFFFF" w:fill="auto"/>
            <w:vAlign w:val="bottom"/>
          </w:tcPr>
          <w:p w:rsidR="006B01AE" w:rsidRPr="00336EE8" w:rsidRDefault="006B01AE" w:rsidP="007548F6">
            <w:pPr>
              <w:jc w:val="center"/>
              <w:rPr>
                <w:sz w:val="24"/>
                <w:szCs w:val="24"/>
              </w:rPr>
            </w:pPr>
            <w:r w:rsidRPr="00336EE8">
              <w:rPr>
                <w:rFonts w:ascii="Times New Roman" w:hAnsi="Times New Roman"/>
                <w:sz w:val="24"/>
                <w:szCs w:val="24"/>
              </w:rPr>
              <w:t>Паспорт производственной программы</w:t>
            </w:r>
          </w:p>
        </w:tc>
      </w:tr>
      <w:tr w:rsidR="006B01AE" w:rsidTr="00336EE8">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336EE8" w:rsidRDefault="006B01AE" w:rsidP="007548F6">
            <w:pPr>
              <w:rPr>
                <w:sz w:val="20"/>
                <w:szCs w:val="20"/>
              </w:rPr>
            </w:pPr>
            <w:r w:rsidRPr="00336EE8">
              <w:rPr>
                <w:rFonts w:ascii="Times New Roman" w:hAnsi="Times New Roman"/>
                <w:sz w:val="20"/>
                <w:szCs w:val="20"/>
              </w:rPr>
              <w:t>Наименование регулируемой организации, ее местонахождение</w:t>
            </w:r>
          </w:p>
        </w:tc>
        <w:tc>
          <w:tcPr>
            <w:tcW w:w="481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336EE8" w:rsidRDefault="006B01AE" w:rsidP="007548F6">
            <w:pPr>
              <w:rPr>
                <w:sz w:val="20"/>
                <w:szCs w:val="20"/>
              </w:rPr>
            </w:pPr>
            <w:r w:rsidRPr="00336EE8">
              <w:rPr>
                <w:rFonts w:ascii="Times New Roman" w:hAnsi="Times New Roman"/>
                <w:sz w:val="20"/>
                <w:szCs w:val="20"/>
              </w:rPr>
              <w:t>публичное акционерное общество «Калужский двигатель», 248021, Калужская область, город Калуга, улица Московская, 247</w:t>
            </w:r>
          </w:p>
        </w:tc>
      </w:tr>
      <w:tr w:rsidR="006B01AE" w:rsidTr="00336EE8">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336EE8" w:rsidRDefault="006B01AE" w:rsidP="007548F6">
            <w:pPr>
              <w:rPr>
                <w:sz w:val="20"/>
                <w:szCs w:val="20"/>
              </w:rPr>
            </w:pPr>
            <w:r w:rsidRPr="00336EE8">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81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336EE8" w:rsidRDefault="006B01AE" w:rsidP="00336EE8">
            <w:pPr>
              <w:rPr>
                <w:sz w:val="20"/>
                <w:szCs w:val="20"/>
              </w:rPr>
            </w:pPr>
            <w:r w:rsidRPr="00336EE8">
              <w:rPr>
                <w:rFonts w:ascii="Times New Roman" w:hAnsi="Times New Roman"/>
                <w:sz w:val="20"/>
                <w:szCs w:val="20"/>
              </w:rPr>
              <w:t xml:space="preserve">Министерство конкурентной </w:t>
            </w:r>
            <w:proofErr w:type="gramStart"/>
            <w:r w:rsidRPr="00336EE8">
              <w:rPr>
                <w:rFonts w:ascii="Times New Roman" w:hAnsi="Times New Roman"/>
                <w:sz w:val="20"/>
                <w:szCs w:val="20"/>
              </w:rPr>
              <w:t>политики  Калужской</w:t>
            </w:r>
            <w:proofErr w:type="gramEnd"/>
            <w:r w:rsidRPr="00336EE8">
              <w:rPr>
                <w:rFonts w:ascii="Times New Roman" w:hAnsi="Times New Roman"/>
                <w:sz w:val="20"/>
                <w:szCs w:val="20"/>
              </w:rPr>
              <w:t xml:space="preserve"> </w:t>
            </w:r>
            <w:proofErr w:type="spellStart"/>
            <w:r w:rsidRPr="00336EE8">
              <w:rPr>
                <w:rFonts w:ascii="Times New Roman" w:hAnsi="Times New Roman"/>
                <w:sz w:val="20"/>
                <w:szCs w:val="20"/>
              </w:rPr>
              <w:t>области,ул</w:t>
            </w:r>
            <w:proofErr w:type="spellEnd"/>
            <w:r w:rsidRPr="00336EE8">
              <w:rPr>
                <w:rFonts w:ascii="Times New Roman" w:hAnsi="Times New Roman"/>
                <w:sz w:val="20"/>
                <w:szCs w:val="20"/>
              </w:rPr>
              <w:t>. Плеханова, д. 45, г. Калуга, 248001</w:t>
            </w:r>
          </w:p>
        </w:tc>
      </w:tr>
      <w:tr w:rsidR="006B01AE" w:rsidTr="00336EE8">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336EE8" w:rsidRDefault="006B01AE" w:rsidP="007548F6">
            <w:pPr>
              <w:rPr>
                <w:sz w:val="20"/>
                <w:szCs w:val="20"/>
              </w:rPr>
            </w:pPr>
            <w:r w:rsidRPr="00336EE8">
              <w:rPr>
                <w:rFonts w:ascii="Times New Roman" w:hAnsi="Times New Roman"/>
                <w:sz w:val="20"/>
                <w:szCs w:val="20"/>
              </w:rPr>
              <w:t>Период реализации производственной программы</w:t>
            </w:r>
          </w:p>
        </w:tc>
        <w:tc>
          <w:tcPr>
            <w:tcW w:w="481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336EE8" w:rsidRDefault="006B01AE" w:rsidP="007548F6">
            <w:pPr>
              <w:rPr>
                <w:sz w:val="20"/>
                <w:szCs w:val="20"/>
              </w:rPr>
            </w:pPr>
            <w:r w:rsidRPr="00336EE8">
              <w:rPr>
                <w:rFonts w:ascii="Times New Roman" w:hAnsi="Times New Roman"/>
                <w:sz w:val="20"/>
                <w:szCs w:val="20"/>
              </w:rPr>
              <w:t>2017-2019 годы</w:t>
            </w:r>
          </w:p>
        </w:tc>
      </w:tr>
      <w:tr w:rsidR="006B01AE" w:rsidTr="00336EE8">
        <w:trPr>
          <w:trHeight w:val="125"/>
        </w:trPr>
        <w:tc>
          <w:tcPr>
            <w:tcW w:w="9639" w:type="dxa"/>
            <w:gridSpan w:val="19"/>
            <w:shd w:val="clear" w:color="FFFFFF" w:fill="auto"/>
            <w:vAlign w:val="bottom"/>
          </w:tcPr>
          <w:p w:rsidR="006B01AE" w:rsidRPr="00336EE8" w:rsidRDefault="006B01AE" w:rsidP="007548F6">
            <w:pPr>
              <w:jc w:val="center"/>
              <w:rPr>
                <w:sz w:val="24"/>
                <w:szCs w:val="24"/>
              </w:rPr>
            </w:pPr>
            <w:r w:rsidRPr="00336EE8">
              <w:rPr>
                <w:rFonts w:ascii="Times New Roman" w:hAnsi="Times New Roman"/>
                <w:sz w:val="24"/>
                <w:szCs w:val="24"/>
              </w:rPr>
              <w:t>Раздел II</w:t>
            </w:r>
          </w:p>
        </w:tc>
      </w:tr>
      <w:tr w:rsidR="006B01AE" w:rsidTr="00336EE8">
        <w:trPr>
          <w:trHeight w:val="125"/>
        </w:trPr>
        <w:tc>
          <w:tcPr>
            <w:tcW w:w="9639" w:type="dxa"/>
            <w:gridSpan w:val="19"/>
            <w:shd w:val="clear" w:color="FFFFFF" w:fill="auto"/>
            <w:vAlign w:val="bottom"/>
          </w:tcPr>
          <w:p w:rsidR="006B01AE" w:rsidRPr="00336EE8" w:rsidRDefault="006B01AE" w:rsidP="007548F6">
            <w:pPr>
              <w:jc w:val="both"/>
              <w:rPr>
                <w:sz w:val="24"/>
                <w:szCs w:val="24"/>
              </w:rPr>
            </w:pPr>
            <w:r w:rsidRPr="00336EE8">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r w:rsidR="00B9360D">
              <w:rPr>
                <w:rFonts w:ascii="Times New Roman" w:hAnsi="Times New Roman"/>
                <w:sz w:val="24"/>
                <w:szCs w:val="24"/>
              </w:rPr>
              <w:t>:</w:t>
            </w:r>
          </w:p>
        </w:tc>
      </w:tr>
      <w:tr w:rsidR="006B01AE" w:rsidTr="009C01BC">
        <w:trPr>
          <w:trHeight w:val="125"/>
        </w:trPr>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w:t>
            </w:r>
          </w:p>
        </w:tc>
        <w:tc>
          <w:tcPr>
            <w:tcW w:w="31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Наименование мероприятия</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График реализации мероприятий</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Финансовые потребности на реализацию мероприятия, тыс. руб.</w:t>
            </w:r>
          </w:p>
        </w:tc>
      </w:tr>
      <w:tr w:rsidR="006B01AE" w:rsidTr="009C01BC">
        <w:trPr>
          <w:trHeight w:val="125"/>
        </w:trPr>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1</w:t>
            </w:r>
          </w:p>
        </w:tc>
        <w:tc>
          <w:tcPr>
            <w:tcW w:w="31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2</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3</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4</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Питьевая вода (питьевое водоснабжение)</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2017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2018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2019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Техническая вода</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2017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2018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2019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Транспортировка воды</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2017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31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Не планируются</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Итого 2017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0</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2018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31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Не планируются</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Итого 2018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0</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2019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31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Не планируются</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Итого 2019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0</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Водоотведение</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2017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2018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2019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Транспортировка сточных вод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2017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31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Не планируются</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Итого 2017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0</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2018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9C01BC">
        <w:trPr>
          <w:trHeight w:val="125"/>
        </w:trPr>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31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Не планируются</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Итого 2018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0</w:t>
            </w:r>
          </w:p>
        </w:tc>
      </w:tr>
      <w:tr w:rsidR="006B01AE" w:rsidTr="001C30F2">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2019 год</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r>
      <w:tr w:rsidR="006B01AE" w:rsidTr="001C30F2">
        <w:trPr>
          <w:trHeight w:val="125"/>
        </w:trPr>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p>
        </w:tc>
        <w:tc>
          <w:tcPr>
            <w:tcW w:w="31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rPr>
                <w:rFonts w:ascii="Times New Roman" w:hAnsi="Times New Roman" w:cs="Times New Roman"/>
                <w:sz w:val="20"/>
                <w:szCs w:val="20"/>
              </w:rPr>
            </w:pPr>
            <w:r w:rsidRPr="009C01BC">
              <w:rPr>
                <w:rFonts w:ascii="Times New Roman" w:hAnsi="Times New Roman" w:cs="Times New Roman"/>
                <w:sz w:val="20"/>
                <w:szCs w:val="20"/>
              </w:rPr>
              <w:t>Не планируются</w:t>
            </w:r>
          </w:p>
        </w:tc>
        <w:tc>
          <w:tcPr>
            <w:tcW w:w="31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Итого 2019 год</w:t>
            </w:r>
          </w:p>
        </w:tc>
        <w:tc>
          <w:tcPr>
            <w:tcW w:w="28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9C01BC" w:rsidRDefault="006B01AE" w:rsidP="007548F6">
            <w:pPr>
              <w:jc w:val="center"/>
              <w:rPr>
                <w:rFonts w:ascii="Times New Roman" w:hAnsi="Times New Roman" w:cs="Times New Roman"/>
                <w:sz w:val="20"/>
                <w:szCs w:val="20"/>
              </w:rPr>
            </w:pPr>
            <w:r w:rsidRPr="009C01BC">
              <w:rPr>
                <w:rFonts w:ascii="Times New Roman" w:hAnsi="Times New Roman" w:cs="Times New Roman"/>
                <w:sz w:val="20"/>
                <w:szCs w:val="20"/>
              </w:rPr>
              <w:t>0</w:t>
            </w:r>
          </w:p>
        </w:tc>
      </w:tr>
      <w:tr w:rsidR="006B01AE" w:rsidTr="001C30F2">
        <w:trPr>
          <w:trHeight w:val="125"/>
        </w:trPr>
        <w:tc>
          <w:tcPr>
            <w:tcW w:w="9639" w:type="dxa"/>
            <w:gridSpan w:val="19"/>
            <w:shd w:val="clear" w:color="FFFFFF" w:fill="auto"/>
            <w:vAlign w:val="bottom"/>
          </w:tcPr>
          <w:p w:rsidR="006B01AE" w:rsidRPr="009C01BC" w:rsidRDefault="006B01AE" w:rsidP="007548F6">
            <w:pPr>
              <w:jc w:val="both"/>
              <w:rPr>
                <w:sz w:val="24"/>
                <w:szCs w:val="24"/>
              </w:rPr>
            </w:pPr>
            <w:r>
              <w:rPr>
                <w:rFonts w:ascii="Times New Roman" w:hAnsi="Times New Roman"/>
                <w:sz w:val="26"/>
                <w:szCs w:val="26"/>
              </w:rPr>
              <w:tab/>
            </w:r>
            <w:r w:rsidRPr="009C01BC">
              <w:rPr>
                <w:rFonts w:ascii="Times New Roman" w:hAnsi="Times New Roman"/>
                <w:sz w:val="24"/>
                <w:szCs w:val="24"/>
              </w:rPr>
              <w:t xml:space="preserve">2.2. </w:t>
            </w:r>
            <w:proofErr w:type="gramStart"/>
            <w:r w:rsidRPr="009C01BC">
              <w:rPr>
                <w:rFonts w:ascii="Times New Roman" w:hAnsi="Times New Roman"/>
                <w:sz w:val="24"/>
                <w:szCs w:val="24"/>
              </w:rPr>
              <w:t>Перечень плановых мероприятий</w:t>
            </w:r>
            <w:proofErr w:type="gramEnd"/>
            <w:r w:rsidRPr="009C01BC">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r w:rsidR="00B9360D">
              <w:rPr>
                <w:rFonts w:ascii="Times New Roman" w:hAnsi="Times New Roman"/>
                <w:sz w:val="24"/>
                <w:szCs w:val="24"/>
              </w:rPr>
              <w:t>:</w:t>
            </w:r>
          </w:p>
        </w:tc>
      </w:tr>
      <w:tr w:rsidR="006B01AE" w:rsidTr="009C01BC">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Наименование мероприятия</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График реализации мероприятий</w:t>
            </w: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Финансовые потребности на реализацию мероприятия, тыс. руб.</w:t>
            </w:r>
          </w:p>
        </w:tc>
      </w:tr>
      <w:tr w:rsidR="006B01AE" w:rsidTr="009C01BC">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1</w:t>
            </w: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2</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3</w:t>
            </w: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4</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Питьевая вода (питьевое водоснабжение)</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2017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2018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2019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Техническая вода</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2017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2018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2019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Транспортировка воды</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2017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Мероприятия не планируются</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9C01BC">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Итого 2017 год</w:t>
            </w: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2018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Не планируются</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Итого 2018 год</w:t>
            </w: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2019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Не планируются</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Итого 2019 год</w:t>
            </w: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Водоотведение</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2017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2018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2019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Транспортировка сточных вод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2017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9C01BC">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Не планируются</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Итого 2017 год</w:t>
            </w: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9C01BC">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2018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0817B5">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Не планируются</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Итого 2018 год</w:t>
            </w: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0817B5">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2019 год</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0817B5">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Не планируются</w:t>
            </w:r>
          </w:p>
        </w:tc>
        <w:tc>
          <w:tcPr>
            <w:tcW w:w="26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Итого 2019 год</w:t>
            </w:r>
          </w:p>
        </w:tc>
        <w:tc>
          <w:tcPr>
            <w:tcW w:w="3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0817B5">
        <w:trPr>
          <w:trHeight w:val="125"/>
        </w:trPr>
        <w:tc>
          <w:tcPr>
            <w:tcW w:w="9639" w:type="dxa"/>
            <w:gridSpan w:val="19"/>
            <w:shd w:val="clear" w:color="FFFFFF" w:fill="auto"/>
            <w:vAlign w:val="bottom"/>
          </w:tcPr>
          <w:p w:rsidR="006B01AE" w:rsidRPr="006B6978" w:rsidRDefault="006B01AE" w:rsidP="007548F6">
            <w:pPr>
              <w:jc w:val="both"/>
              <w:rPr>
                <w:sz w:val="24"/>
                <w:szCs w:val="24"/>
              </w:rPr>
            </w:pPr>
            <w:r>
              <w:rPr>
                <w:rFonts w:ascii="Times New Roman" w:hAnsi="Times New Roman"/>
                <w:sz w:val="26"/>
                <w:szCs w:val="26"/>
              </w:rPr>
              <w:tab/>
            </w:r>
            <w:r w:rsidRPr="006B6978">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6B01AE" w:rsidTr="000817B5">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Наименование мероприятия</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График реализации мероприятий</w:t>
            </w: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Финансовые потребности на реализацию мероприятия, тыс. руб.</w:t>
            </w:r>
          </w:p>
        </w:tc>
      </w:tr>
      <w:tr w:rsidR="006B01AE" w:rsidTr="00FF40EE">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1</w:t>
            </w: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2</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3</w:t>
            </w: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4</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Питьевая вода (питьевое водоснабжение)</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2017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2018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2019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Техническая вода</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lastRenderedPageBreak/>
              <w:t>2017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2018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2019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Транспортировка воды</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2017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Мероприятия не планируются</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FF40EE">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Итого 2017 год</w:t>
            </w: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2018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Не планируются</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Итого 2018 год</w:t>
            </w: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2019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Не планируются</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Итого 2019 год</w:t>
            </w: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Водоотведение</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2017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2018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2019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Транспортировка сточных вод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2017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Не планируются</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Итого 2017 год</w:t>
            </w: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2018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Не планируются</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Итого 2018 год</w:t>
            </w: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FF40EE">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2019 год</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FF40EE">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Не планируются</w:t>
            </w: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Итого 2019 год</w:t>
            </w:r>
          </w:p>
        </w:tc>
        <w:tc>
          <w:tcPr>
            <w:tcW w:w="29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0</w:t>
            </w:r>
          </w:p>
        </w:tc>
      </w:tr>
      <w:tr w:rsidR="006B01AE" w:rsidTr="006B6978">
        <w:trPr>
          <w:trHeight w:val="125"/>
        </w:trPr>
        <w:tc>
          <w:tcPr>
            <w:tcW w:w="9639" w:type="dxa"/>
            <w:gridSpan w:val="19"/>
            <w:shd w:val="clear" w:color="FFFFFF" w:fill="auto"/>
            <w:vAlign w:val="bottom"/>
          </w:tcPr>
          <w:p w:rsidR="006B01AE" w:rsidRPr="006B6978" w:rsidRDefault="006B01AE" w:rsidP="007548F6">
            <w:pPr>
              <w:jc w:val="center"/>
              <w:rPr>
                <w:sz w:val="24"/>
                <w:szCs w:val="24"/>
              </w:rPr>
            </w:pPr>
            <w:r w:rsidRPr="006B6978">
              <w:rPr>
                <w:rFonts w:ascii="Times New Roman" w:hAnsi="Times New Roman"/>
                <w:sz w:val="24"/>
                <w:szCs w:val="24"/>
              </w:rPr>
              <w:tab/>
              <w:t>Раздел III</w:t>
            </w:r>
          </w:p>
        </w:tc>
      </w:tr>
      <w:tr w:rsidR="006B01AE" w:rsidTr="006B6978">
        <w:trPr>
          <w:trHeight w:val="125"/>
        </w:trPr>
        <w:tc>
          <w:tcPr>
            <w:tcW w:w="9639" w:type="dxa"/>
            <w:gridSpan w:val="19"/>
            <w:shd w:val="clear" w:color="FFFFFF" w:fill="auto"/>
            <w:vAlign w:val="bottom"/>
          </w:tcPr>
          <w:p w:rsidR="006B01AE" w:rsidRPr="006B6978" w:rsidRDefault="006B01AE" w:rsidP="007548F6">
            <w:pPr>
              <w:jc w:val="center"/>
              <w:rPr>
                <w:sz w:val="24"/>
                <w:szCs w:val="24"/>
              </w:rPr>
            </w:pPr>
            <w:r w:rsidRPr="006B6978">
              <w:rPr>
                <w:rFonts w:ascii="Times New Roman" w:hAnsi="Times New Roman"/>
                <w:sz w:val="24"/>
                <w:szCs w:val="24"/>
              </w:rPr>
              <w:t>Планируемый объем подачи воды (объем принимаемых сточных вод)</w:t>
            </w:r>
          </w:p>
        </w:tc>
      </w:tr>
      <w:tr w:rsidR="006B01AE" w:rsidTr="006B6978">
        <w:trPr>
          <w:trHeight w:val="509"/>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6978" w:rsidP="007548F6">
            <w:pPr>
              <w:jc w:val="center"/>
              <w:rPr>
                <w:rFonts w:ascii="Times New Roman" w:hAnsi="Times New Roman" w:cs="Times New Roman"/>
                <w:sz w:val="20"/>
                <w:szCs w:val="20"/>
              </w:rPr>
            </w:pPr>
            <w:r>
              <w:rPr>
                <w:rFonts w:ascii="Times New Roman" w:hAnsi="Times New Roman" w:cs="Times New Roman"/>
                <w:sz w:val="20"/>
                <w:szCs w:val="20"/>
              </w:rPr>
              <w:t>№</w:t>
            </w:r>
          </w:p>
        </w:tc>
        <w:tc>
          <w:tcPr>
            <w:tcW w:w="4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Показатели производственной деятельности</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Единицы измерения</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2017 год</w:t>
            </w: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2018 год</w:t>
            </w:r>
          </w:p>
        </w:tc>
        <w:tc>
          <w:tcPr>
            <w:tcW w:w="12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2019 год</w:t>
            </w:r>
          </w:p>
        </w:tc>
      </w:tr>
      <w:tr w:rsidR="006B01AE" w:rsidTr="006B6978">
        <w:trPr>
          <w:trHeight w:val="90"/>
        </w:trPr>
        <w:tc>
          <w:tcPr>
            <w:tcW w:w="426" w:type="dxa"/>
            <w:tcBorders>
              <w:top w:val="single" w:sz="5" w:space="0" w:color="auto"/>
              <w:left w:val="single" w:sz="5" w:space="0" w:color="auto"/>
              <w:bottom w:val="single" w:sz="5" w:space="0" w:color="auto"/>
              <w:right w:val="single" w:sz="5" w:space="0" w:color="auto"/>
            </w:tcBorders>
            <w:shd w:val="clear" w:color="FFFFFF" w:fill="auto"/>
            <w:vAlign w:val="bottom"/>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1</w:t>
            </w:r>
          </w:p>
        </w:tc>
        <w:tc>
          <w:tcPr>
            <w:tcW w:w="4394"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2</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3</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4</w:t>
            </w: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5</w:t>
            </w:r>
          </w:p>
        </w:tc>
        <w:tc>
          <w:tcPr>
            <w:tcW w:w="121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6</w:t>
            </w:r>
          </w:p>
        </w:tc>
      </w:tr>
      <w:tr w:rsidR="006B01AE" w:rsidTr="006B6978">
        <w:trPr>
          <w:trHeight w:val="96"/>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Питьевая вода (питьевое водоснабжение)</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12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9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4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Планируемый объем подачи воды</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 xml:space="preserve">тыс. </w:t>
            </w:r>
            <w:proofErr w:type="spellStart"/>
            <w:proofErr w:type="gramStart"/>
            <w:r w:rsidRPr="006B6978">
              <w:rPr>
                <w:rFonts w:ascii="Times New Roman" w:hAnsi="Times New Roman" w:cs="Times New Roman"/>
                <w:sz w:val="20"/>
                <w:szCs w:val="20"/>
              </w:rPr>
              <w:t>куб.м</w:t>
            </w:r>
            <w:proofErr w:type="spellEnd"/>
            <w:proofErr w:type="gramEnd"/>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c>
          <w:tcPr>
            <w:tcW w:w="12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6B6978">
        <w:trPr>
          <w:trHeight w:val="31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Техническая вода</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12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9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4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Планируемый объем подачи воды</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 xml:space="preserve">тыс. </w:t>
            </w:r>
            <w:proofErr w:type="spellStart"/>
            <w:proofErr w:type="gramStart"/>
            <w:r w:rsidRPr="006B6978">
              <w:rPr>
                <w:rFonts w:ascii="Times New Roman" w:hAnsi="Times New Roman" w:cs="Times New Roman"/>
                <w:sz w:val="20"/>
                <w:szCs w:val="20"/>
              </w:rPr>
              <w:t>куб.м</w:t>
            </w:r>
            <w:proofErr w:type="spellEnd"/>
            <w:proofErr w:type="gramEnd"/>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c>
          <w:tcPr>
            <w:tcW w:w="12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6B6978">
        <w:trPr>
          <w:trHeight w:val="31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Транспортировка воды</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12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RPr="005367BB" w:rsidTr="006B6978">
        <w:trPr>
          <w:trHeight w:val="9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4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Планируемый объем подачи воды</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 xml:space="preserve">тыс. </w:t>
            </w:r>
            <w:proofErr w:type="spellStart"/>
            <w:proofErr w:type="gramStart"/>
            <w:r w:rsidRPr="006B6978">
              <w:rPr>
                <w:rFonts w:ascii="Times New Roman" w:hAnsi="Times New Roman" w:cs="Times New Roman"/>
                <w:sz w:val="20"/>
                <w:szCs w:val="20"/>
              </w:rPr>
              <w:t>куб.м</w:t>
            </w:r>
            <w:proofErr w:type="spellEnd"/>
            <w:proofErr w:type="gramEnd"/>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142,72</w:t>
            </w: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142,72</w:t>
            </w:r>
          </w:p>
        </w:tc>
        <w:tc>
          <w:tcPr>
            <w:tcW w:w="12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highlight w:val="yellow"/>
              </w:rPr>
            </w:pPr>
            <w:r w:rsidRPr="006B6978">
              <w:rPr>
                <w:rFonts w:ascii="Times New Roman" w:hAnsi="Times New Roman" w:cs="Times New Roman"/>
                <w:sz w:val="20"/>
                <w:szCs w:val="20"/>
              </w:rPr>
              <w:t>142,72</w:t>
            </w:r>
          </w:p>
        </w:tc>
      </w:tr>
      <w:tr w:rsidR="006B01AE" w:rsidTr="006B6978">
        <w:trPr>
          <w:trHeight w:val="31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Водоотведение</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12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RPr="005367BB" w:rsidTr="000817B5">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4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Планируемый объем сточных вод</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 xml:space="preserve">тыс. </w:t>
            </w:r>
            <w:proofErr w:type="spellStart"/>
            <w:proofErr w:type="gramStart"/>
            <w:r w:rsidRPr="006B6978">
              <w:rPr>
                <w:rFonts w:ascii="Times New Roman" w:hAnsi="Times New Roman" w:cs="Times New Roman"/>
                <w:sz w:val="20"/>
                <w:szCs w:val="20"/>
              </w:rPr>
              <w:t>куб.м</w:t>
            </w:r>
            <w:proofErr w:type="spellEnd"/>
            <w:proofErr w:type="gramEnd"/>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c>
          <w:tcPr>
            <w:tcW w:w="12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highlight w:val="yellow"/>
              </w:rPr>
            </w:pPr>
            <w:r w:rsidRPr="006B6978">
              <w:rPr>
                <w:rFonts w:ascii="Times New Roman" w:hAnsi="Times New Roman" w:cs="Times New Roman"/>
                <w:sz w:val="20"/>
                <w:szCs w:val="20"/>
              </w:rPr>
              <w:t>-</w:t>
            </w:r>
          </w:p>
        </w:tc>
      </w:tr>
      <w:tr w:rsidR="006B01AE" w:rsidTr="000817B5">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Транспортировка сточных вод</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12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RPr="005367BB" w:rsidTr="000817B5">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4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Планируемый объем сточных вод</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 xml:space="preserve">тыс. </w:t>
            </w:r>
            <w:proofErr w:type="spellStart"/>
            <w:proofErr w:type="gramStart"/>
            <w:r w:rsidRPr="006B6978">
              <w:rPr>
                <w:rFonts w:ascii="Times New Roman" w:hAnsi="Times New Roman" w:cs="Times New Roman"/>
                <w:sz w:val="20"/>
                <w:szCs w:val="20"/>
              </w:rPr>
              <w:t>куб.м</w:t>
            </w:r>
            <w:proofErr w:type="spellEnd"/>
            <w:proofErr w:type="gramEnd"/>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266,28</w:t>
            </w: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266,28</w:t>
            </w:r>
          </w:p>
        </w:tc>
        <w:tc>
          <w:tcPr>
            <w:tcW w:w="12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highlight w:val="yellow"/>
              </w:rPr>
            </w:pPr>
            <w:r w:rsidRPr="006B6978">
              <w:rPr>
                <w:rFonts w:ascii="Times New Roman" w:hAnsi="Times New Roman" w:cs="Times New Roman"/>
                <w:sz w:val="20"/>
                <w:szCs w:val="20"/>
              </w:rPr>
              <w:t>226,70</w:t>
            </w:r>
          </w:p>
        </w:tc>
      </w:tr>
      <w:tr w:rsidR="006B01AE" w:rsidTr="000817B5">
        <w:trPr>
          <w:trHeight w:val="125"/>
        </w:trPr>
        <w:tc>
          <w:tcPr>
            <w:tcW w:w="9639" w:type="dxa"/>
            <w:gridSpan w:val="19"/>
            <w:shd w:val="clear" w:color="FFFFFF" w:fill="auto"/>
            <w:vAlign w:val="bottom"/>
          </w:tcPr>
          <w:p w:rsidR="006B01AE" w:rsidRPr="006B6978" w:rsidRDefault="006B01AE" w:rsidP="007548F6">
            <w:pPr>
              <w:jc w:val="center"/>
              <w:rPr>
                <w:sz w:val="24"/>
                <w:szCs w:val="24"/>
              </w:rPr>
            </w:pPr>
            <w:r w:rsidRPr="006B6978">
              <w:rPr>
                <w:rFonts w:ascii="Times New Roman" w:hAnsi="Times New Roman"/>
                <w:sz w:val="24"/>
                <w:szCs w:val="24"/>
              </w:rPr>
              <w:t>Раздел IV</w:t>
            </w:r>
          </w:p>
        </w:tc>
      </w:tr>
      <w:tr w:rsidR="006B01AE" w:rsidTr="000817B5">
        <w:trPr>
          <w:trHeight w:val="125"/>
        </w:trPr>
        <w:tc>
          <w:tcPr>
            <w:tcW w:w="9639" w:type="dxa"/>
            <w:gridSpan w:val="19"/>
            <w:shd w:val="clear" w:color="FFFFFF" w:fill="auto"/>
            <w:vAlign w:val="bottom"/>
          </w:tcPr>
          <w:p w:rsidR="006B01AE" w:rsidRPr="006B6978" w:rsidRDefault="006B01AE" w:rsidP="007548F6">
            <w:pPr>
              <w:jc w:val="center"/>
              <w:rPr>
                <w:sz w:val="24"/>
                <w:szCs w:val="24"/>
              </w:rPr>
            </w:pPr>
            <w:r w:rsidRPr="006B6978">
              <w:rPr>
                <w:rFonts w:ascii="Times New Roman" w:hAnsi="Times New Roman"/>
                <w:sz w:val="24"/>
                <w:szCs w:val="24"/>
              </w:rPr>
              <w:t>Объем финансовых потребностей, необходимый для реализации производственной программы</w:t>
            </w:r>
          </w:p>
        </w:tc>
      </w:tr>
      <w:tr w:rsidR="006B01AE" w:rsidTr="000817B5">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6978"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Наименование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Единицы измерения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Сумма финансовых потребностей в год</w:t>
            </w:r>
          </w:p>
        </w:tc>
      </w:tr>
      <w:tr w:rsidR="006B01AE" w:rsidTr="000817B5">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1</w:t>
            </w: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2</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3</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4</w:t>
            </w:r>
          </w:p>
        </w:tc>
      </w:tr>
      <w:tr w:rsidR="006B01AE" w:rsidTr="006B6978">
        <w:trPr>
          <w:trHeight w:val="125"/>
        </w:trPr>
        <w:tc>
          <w:tcPr>
            <w:tcW w:w="5954" w:type="dxa"/>
            <w:gridSpan w:val="7"/>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2017</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Питьевая вода (питьевое водоснабжение)</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Техническая вода</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Транспортировка воды</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1 120,81</w:t>
            </w: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Водоотведение</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Транспортировка сточных вод</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687,69</w:t>
            </w:r>
          </w:p>
        </w:tc>
      </w:tr>
      <w:tr w:rsidR="006B01AE" w:rsidTr="006B6978">
        <w:trPr>
          <w:trHeight w:val="125"/>
        </w:trPr>
        <w:tc>
          <w:tcPr>
            <w:tcW w:w="5954" w:type="dxa"/>
            <w:gridSpan w:val="7"/>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2018</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Питьевая вода (питьевое водоснабжение)</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Техническая вода</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Транспортировка воды</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1 158</w:t>
            </w: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Водоотведение</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Транспортировка сточных вод</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708,59</w:t>
            </w:r>
          </w:p>
        </w:tc>
      </w:tr>
      <w:tr w:rsidR="006B01AE" w:rsidTr="006B6978">
        <w:trPr>
          <w:trHeight w:val="125"/>
        </w:trPr>
        <w:tc>
          <w:tcPr>
            <w:tcW w:w="5954" w:type="dxa"/>
            <w:gridSpan w:val="7"/>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2019</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Питьевая вода (питьевое водоснабжение)</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Техническая вода</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Транспортировка воды</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1 184,19</w:t>
            </w: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Водоотведение</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w:t>
            </w: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rPr>
                <w:rFonts w:ascii="Times New Roman" w:hAnsi="Times New Roman" w:cs="Times New Roman"/>
                <w:sz w:val="20"/>
                <w:szCs w:val="20"/>
              </w:rPr>
            </w:pPr>
            <w:r w:rsidRPr="006B6978">
              <w:rPr>
                <w:rFonts w:ascii="Times New Roman" w:hAnsi="Times New Roman" w:cs="Times New Roman"/>
                <w:sz w:val="20"/>
                <w:szCs w:val="20"/>
              </w:rPr>
              <w:t>Транспортировка сточных вод</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r>
      <w:tr w:rsidR="006B01AE" w:rsidTr="006B6978">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p>
        </w:tc>
        <w:tc>
          <w:tcPr>
            <w:tcW w:w="5528" w:type="dxa"/>
            <w:gridSpan w:val="6"/>
            <w:tcBorders>
              <w:top w:val="single" w:sz="5" w:space="0" w:color="auto"/>
              <w:left w:val="single" w:sz="5" w:space="0" w:color="auto"/>
              <w:bottom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Объем финансовых потребностей</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тыс. руб.</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6B6978" w:rsidRDefault="006B01AE" w:rsidP="007548F6">
            <w:pPr>
              <w:jc w:val="center"/>
              <w:rPr>
                <w:rFonts w:ascii="Times New Roman" w:hAnsi="Times New Roman" w:cs="Times New Roman"/>
                <w:sz w:val="20"/>
                <w:szCs w:val="20"/>
              </w:rPr>
            </w:pPr>
            <w:r w:rsidRPr="006B6978">
              <w:rPr>
                <w:rFonts w:ascii="Times New Roman" w:hAnsi="Times New Roman" w:cs="Times New Roman"/>
                <w:sz w:val="20"/>
                <w:szCs w:val="20"/>
              </w:rPr>
              <w:t>618,6</w:t>
            </w:r>
          </w:p>
        </w:tc>
      </w:tr>
      <w:tr w:rsidR="006B01AE" w:rsidTr="007548F6">
        <w:trPr>
          <w:trHeight w:val="125"/>
        </w:trPr>
        <w:tc>
          <w:tcPr>
            <w:tcW w:w="9639" w:type="dxa"/>
            <w:gridSpan w:val="19"/>
            <w:shd w:val="clear" w:color="FFFFFF" w:fill="auto"/>
            <w:vAlign w:val="bottom"/>
          </w:tcPr>
          <w:p w:rsidR="006B01AE" w:rsidRPr="007548F6" w:rsidRDefault="006B01AE" w:rsidP="007548F6">
            <w:pPr>
              <w:jc w:val="center"/>
              <w:rPr>
                <w:sz w:val="24"/>
                <w:szCs w:val="24"/>
              </w:rPr>
            </w:pPr>
            <w:r w:rsidRPr="007548F6">
              <w:rPr>
                <w:rFonts w:ascii="Times New Roman" w:hAnsi="Times New Roman"/>
                <w:sz w:val="24"/>
                <w:szCs w:val="24"/>
              </w:rPr>
              <w:t>Раздел V</w:t>
            </w:r>
          </w:p>
        </w:tc>
      </w:tr>
      <w:tr w:rsidR="006B01AE" w:rsidTr="007548F6">
        <w:trPr>
          <w:trHeight w:val="125"/>
        </w:trPr>
        <w:tc>
          <w:tcPr>
            <w:tcW w:w="9639" w:type="dxa"/>
            <w:gridSpan w:val="19"/>
            <w:shd w:val="clear" w:color="FFFFFF" w:fill="auto"/>
            <w:vAlign w:val="bottom"/>
          </w:tcPr>
          <w:p w:rsidR="006B01AE" w:rsidRPr="007548F6" w:rsidRDefault="006B01AE" w:rsidP="007548F6">
            <w:pPr>
              <w:jc w:val="center"/>
              <w:rPr>
                <w:sz w:val="24"/>
                <w:szCs w:val="24"/>
              </w:rPr>
            </w:pPr>
            <w:r w:rsidRPr="007548F6">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6B01AE" w:rsidTr="001C30F2">
        <w:trPr>
          <w:trHeight w:val="125"/>
        </w:trPr>
        <w:tc>
          <w:tcPr>
            <w:tcW w:w="737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Наименование показателя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Ед. Изм.</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План 2019</w:t>
            </w:r>
          </w:p>
        </w:tc>
      </w:tr>
      <w:tr w:rsidR="006B01AE" w:rsidTr="001C30F2">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Показатели качества питьевой воды</w:t>
            </w:r>
          </w:p>
        </w:tc>
      </w:tr>
      <w:tr w:rsidR="006B01AE" w:rsidTr="001C30F2">
        <w:trPr>
          <w:trHeight w:val="125"/>
        </w:trPr>
        <w:tc>
          <w:tcPr>
            <w:tcW w:w="737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0</w:t>
            </w:r>
          </w:p>
        </w:tc>
      </w:tr>
      <w:tr w:rsidR="006B01AE" w:rsidTr="001C30F2">
        <w:trPr>
          <w:trHeight w:val="125"/>
        </w:trPr>
        <w:tc>
          <w:tcPr>
            <w:tcW w:w="737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0</w:t>
            </w:r>
          </w:p>
        </w:tc>
      </w:tr>
      <w:tr w:rsidR="006B01AE" w:rsidTr="001C30F2">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6B01AE" w:rsidTr="001C30F2">
        <w:trPr>
          <w:trHeight w:val="125"/>
        </w:trPr>
        <w:tc>
          <w:tcPr>
            <w:tcW w:w="737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ед./км</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0,1</w:t>
            </w:r>
          </w:p>
        </w:tc>
      </w:tr>
      <w:tr w:rsidR="006B01AE" w:rsidTr="001C30F2">
        <w:trPr>
          <w:trHeight w:val="125"/>
        </w:trPr>
        <w:tc>
          <w:tcPr>
            <w:tcW w:w="737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ед./км</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0,23</w:t>
            </w:r>
          </w:p>
        </w:tc>
      </w:tr>
      <w:tr w:rsidR="006B01AE" w:rsidTr="001C30F2">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Показатели качества очистки сточных вод</w:t>
            </w:r>
          </w:p>
        </w:tc>
      </w:tr>
      <w:tr w:rsidR="006B01AE" w:rsidTr="001C30F2">
        <w:trPr>
          <w:trHeight w:val="125"/>
        </w:trPr>
        <w:tc>
          <w:tcPr>
            <w:tcW w:w="737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0</w:t>
            </w:r>
          </w:p>
        </w:tc>
      </w:tr>
      <w:tr w:rsidR="006B01AE" w:rsidTr="001C30F2">
        <w:trPr>
          <w:trHeight w:val="125"/>
        </w:trPr>
        <w:tc>
          <w:tcPr>
            <w:tcW w:w="737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0</w:t>
            </w:r>
          </w:p>
        </w:tc>
      </w:tr>
      <w:tr w:rsidR="006B01AE" w:rsidTr="001C30F2">
        <w:trPr>
          <w:trHeight w:val="125"/>
        </w:trPr>
        <w:tc>
          <w:tcPr>
            <w:tcW w:w="737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0</w:t>
            </w:r>
          </w:p>
        </w:tc>
      </w:tr>
      <w:tr w:rsidR="006B01AE" w:rsidTr="001C30F2">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lastRenderedPageBreak/>
              <w:t>Показатели энергетической эффективности</w:t>
            </w:r>
          </w:p>
        </w:tc>
      </w:tr>
      <w:tr w:rsidR="006B01AE" w:rsidTr="001C30F2">
        <w:trPr>
          <w:trHeight w:val="125"/>
        </w:trPr>
        <w:tc>
          <w:tcPr>
            <w:tcW w:w="737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0</w:t>
            </w:r>
          </w:p>
        </w:tc>
      </w:tr>
      <w:tr w:rsidR="006B01AE" w:rsidTr="001C30F2">
        <w:trPr>
          <w:trHeight w:val="125"/>
        </w:trPr>
        <w:tc>
          <w:tcPr>
            <w:tcW w:w="737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квт*ч/</w:t>
            </w:r>
            <w:proofErr w:type="spellStart"/>
            <w:proofErr w:type="gramStart"/>
            <w:r w:rsidRPr="007548F6">
              <w:rPr>
                <w:rFonts w:ascii="Times New Roman" w:hAnsi="Times New Roman"/>
                <w:sz w:val="20"/>
                <w:szCs w:val="20"/>
              </w:rPr>
              <w:t>куб.м</w:t>
            </w:r>
            <w:proofErr w:type="spellEnd"/>
            <w:proofErr w:type="gram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0</w:t>
            </w:r>
          </w:p>
        </w:tc>
      </w:tr>
      <w:tr w:rsidR="006B01AE" w:rsidTr="001C30F2">
        <w:trPr>
          <w:trHeight w:val="125"/>
        </w:trPr>
        <w:tc>
          <w:tcPr>
            <w:tcW w:w="737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квт*ч/</w:t>
            </w:r>
            <w:proofErr w:type="spellStart"/>
            <w:proofErr w:type="gramStart"/>
            <w:r w:rsidRPr="007548F6">
              <w:rPr>
                <w:rFonts w:ascii="Times New Roman" w:hAnsi="Times New Roman"/>
                <w:sz w:val="20"/>
                <w:szCs w:val="20"/>
              </w:rPr>
              <w:t>куб.м</w:t>
            </w:r>
            <w:proofErr w:type="spellEnd"/>
            <w:proofErr w:type="gram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0</w:t>
            </w:r>
          </w:p>
        </w:tc>
      </w:tr>
      <w:tr w:rsidR="006B01AE" w:rsidTr="001C30F2">
        <w:trPr>
          <w:trHeight w:val="125"/>
        </w:trPr>
        <w:tc>
          <w:tcPr>
            <w:tcW w:w="737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квт*ч/</w:t>
            </w:r>
            <w:proofErr w:type="spellStart"/>
            <w:proofErr w:type="gramStart"/>
            <w:r w:rsidRPr="007548F6">
              <w:rPr>
                <w:rFonts w:ascii="Times New Roman" w:hAnsi="Times New Roman"/>
                <w:sz w:val="20"/>
                <w:szCs w:val="20"/>
              </w:rPr>
              <w:t>куб.м</w:t>
            </w:r>
            <w:proofErr w:type="spellEnd"/>
            <w:proofErr w:type="gram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0</w:t>
            </w:r>
          </w:p>
        </w:tc>
      </w:tr>
      <w:tr w:rsidR="006B01AE" w:rsidTr="001C30F2">
        <w:trPr>
          <w:trHeight w:val="125"/>
        </w:trPr>
        <w:tc>
          <w:tcPr>
            <w:tcW w:w="737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rPr>
                <w:sz w:val="20"/>
                <w:szCs w:val="20"/>
              </w:rPr>
            </w:pPr>
            <w:r w:rsidRPr="007548F6">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квт*ч/</w:t>
            </w:r>
            <w:proofErr w:type="spellStart"/>
            <w:proofErr w:type="gramStart"/>
            <w:r w:rsidRPr="007548F6">
              <w:rPr>
                <w:rFonts w:ascii="Times New Roman" w:hAnsi="Times New Roman"/>
                <w:sz w:val="20"/>
                <w:szCs w:val="20"/>
              </w:rPr>
              <w:t>куб.м</w:t>
            </w:r>
            <w:proofErr w:type="spellEnd"/>
            <w:proofErr w:type="gram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7548F6">
            <w:pPr>
              <w:jc w:val="center"/>
              <w:rPr>
                <w:sz w:val="20"/>
                <w:szCs w:val="20"/>
              </w:rPr>
            </w:pPr>
            <w:r w:rsidRPr="007548F6">
              <w:rPr>
                <w:rFonts w:ascii="Times New Roman" w:hAnsi="Times New Roman"/>
                <w:sz w:val="20"/>
                <w:szCs w:val="20"/>
              </w:rPr>
              <w:t>0</w:t>
            </w:r>
          </w:p>
        </w:tc>
      </w:tr>
      <w:tr w:rsidR="006B01AE" w:rsidTr="001C30F2">
        <w:trPr>
          <w:trHeight w:val="125"/>
        </w:trPr>
        <w:tc>
          <w:tcPr>
            <w:tcW w:w="9639" w:type="dxa"/>
            <w:gridSpan w:val="19"/>
            <w:shd w:val="clear" w:color="FFFFFF" w:fill="auto"/>
            <w:vAlign w:val="bottom"/>
          </w:tcPr>
          <w:p w:rsidR="006B01AE" w:rsidRPr="007548F6" w:rsidRDefault="006B01AE" w:rsidP="007548F6">
            <w:pPr>
              <w:jc w:val="center"/>
              <w:rPr>
                <w:sz w:val="24"/>
                <w:szCs w:val="24"/>
              </w:rPr>
            </w:pPr>
            <w:r w:rsidRPr="007548F6">
              <w:rPr>
                <w:rFonts w:ascii="Times New Roman" w:hAnsi="Times New Roman"/>
                <w:sz w:val="24"/>
                <w:szCs w:val="24"/>
              </w:rPr>
              <w:t>Раздел VI</w:t>
            </w:r>
          </w:p>
        </w:tc>
      </w:tr>
      <w:tr w:rsidR="006B01AE" w:rsidTr="001C30F2">
        <w:trPr>
          <w:trHeight w:val="125"/>
        </w:trPr>
        <w:tc>
          <w:tcPr>
            <w:tcW w:w="9639" w:type="dxa"/>
            <w:gridSpan w:val="19"/>
            <w:shd w:val="clear" w:color="FFFFFF" w:fill="auto"/>
            <w:vAlign w:val="bottom"/>
          </w:tcPr>
          <w:p w:rsidR="006B01AE" w:rsidRPr="007548F6" w:rsidRDefault="006B01AE" w:rsidP="007E7E33">
            <w:pPr>
              <w:ind w:firstLine="709"/>
              <w:jc w:val="both"/>
              <w:rPr>
                <w:sz w:val="24"/>
                <w:szCs w:val="24"/>
              </w:rPr>
            </w:pPr>
            <w:r w:rsidRPr="007548F6">
              <w:rPr>
                <w:rFonts w:ascii="Times New Roman" w:hAnsi="Times New Roman"/>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w:t>
            </w:r>
            <w:proofErr w:type="gramStart"/>
            <w:r w:rsidRPr="007548F6">
              <w:rPr>
                <w:rFonts w:ascii="Times New Roman" w:hAnsi="Times New Roman"/>
                <w:sz w:val="24"/>
                <w:szCs w:val="24"/>
              </w:rPr>
              <w:t>энергетической эффективности объектов централизованных систем водоснабжения и водоотведения</w:t>
            </w:r>
            <w:proofErr w:type="gramEnd"/>
            <w:r w:rsidRPr="007548F6">
              <w:rPr>
                <w:rFonts w:ascii="Times New Roman" w:hAnsi="Times New Roman"/>
                <w:sz w:val="24"/>
                <w:szCs w:val="24"/>
              </w:rPr>
              <w:t xml:space="preserve"> и расходов на реализацию производственной программы в течение срока ее действия</w:t>
            </w:r>
          </w:p>
        </w:tc>
      </w:tr>
      <w:tr w:rsidR="006B01AE" w:rsidTr="001C30F2">
        <w:trPr>
          <w:trHeight w:val="125"/>
        </w:trPr>
        <w:tc>
          <w:tcPr>
            <w:tcW w:w="9639" w:type="dxa"/>
            <w:gridSpan w:val="19"/>
            <w:shd w:val="clear" w:color="FFFFFF" w:fill="auto"/>
            <w:vAlign w:val="bottom"/>
          </w:tcPr>
          <w:p w:rsidR="006B01AE" w:rsidRPr="007548F6" w:rsidRDefault="006B01AE" w:rsidP="007E7E33">
            <w:pPr>
              <w:ind w:firstLine="709"/>
              <w:jc w:val="both"/>
              <w:rPr>
                <w:sz w:val="24"/>
                <w:szCs w:val="24"/>
              </w:rPr>
            </w:pPr>
            <w:r w:rsidRPr="007548F6">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уменьшились на 3%.</w:t>
            </w:r>
          </w:p>
        </w:tc>
      </w:tr>
      <w:tr w:rsidR="006B01AE" w:rsidTr="001C30F2">
        <w:trPr>
          <w:trHeight w:val="125"/>
        </w:trPr>
        <w:tc>
          <w:tcPr>
            <w:tcW w:w="9639" w:type="dxa"/>
            <w:gridSpan w:val="19"/>
            <w:shd w:val="clear" w:color="FFFFFF" w:fill="auto"/>
            <w:vAlign w:val="bottom"/>
          </w:tcPr>
          <w:p w:rsidR="006B01AE" w:rsidRPr="007548F6" w:rsidRDefault="006B01AE" w:rsidP="007548F6">
            <w:pPr>
              <w:jc w:val="center"/>
              <w:rPr>
                <w:sz w:val="24"/>
                <w:szCs w:val="24"/>
              </w:rPr>
            </w:pPr>
            <w:r w:rsidRPr="007548F6">
              <w:rPr>
                <w:rFonts w:ascii="Times New Roman" w:hAnsi="Times New Roman"/>
                <w:sz w:val="24"/>
                <w:szCs w:val="24"/>
              </w:rPr>
              <w:t>Раздел VII</w:t>
            </w:r>
          </w:p>
        </w:tc>
      </w:tr>
      <w:tr w:rsidR="006B01AE" w:rsidTr="001C30F2">
        <w:trPr>
          <w:trHeight w:val="125"/>
        </w:trPr>
        <w:tc>
          <w:tcPr>
            <w:tcW w:w="9639" w:type="dxa"/>
            <w:gridSpan w:val="19"/>
            <w:shd w:val="clear" w:color="FFFFFF" w:fill="auto"/>
            <w:vAlign w:val="bottom"/>
          </w:tcPr>
          <w:p w:rsidR="006B01AE" w:rsidRPr="007548F6" w:rsidRDefault="006B01AE" w:rsidP="007548F6">
            <w:pPr>
              <w:jc w:val="center"/>
              <w:rPr>
                <w:sz w:val="24"/>
                <w:szCs w:val="24"/>
              </w:rPr>
            </w:pPr>
            <w:r w:rsidRPr="007548F6">
              <w:rPr>
                <w:rFonts w:ascii="Times New Roman" w:hAnsi="Times New Roman"/>
                <w:sz w:val="24"/>
                <w:szCs w:val="24"/>
              </w:rPr>
              <w:t>Отчет об исполнении производственной программы</w:t>
            </w:r>
            <w:r w:rsidR="007548F6" w:rsidRPr="007548F6">
              <w:rPr>
                <w:rFonts w:ascii="Times New Roman" w:hAnsi="Times New Roman"/>
                <w:sz w:val="24"/>
                <w:szCs w:val="24"/>
              </w:rPr>
              <w:t xml:space="preserve"> </w:t>
            </w:r>
            <w:r w:rsidRPr="007548F6">
              <w:rPr>
                <w:rFonts w:ascii="Times New Roman" w:hAnsi="Times New Roman"/>
                <w:sz w:val="24"/>
                <w:szCs w:val="24"/>
              </w:rPr>
              <w:t>за 2017 год</w:t>
            </w:r>
          </w:p>
        </w:tc>
      </w:tr>
      <w:tr w:rsidR="007548F6" w:rsidTr="001C30F2">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w:t>
            </w:r>
          </w:p>
        </w:tc>
        <w:tc>
          <w:tcPr>
            <w:tcW w:w="50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Наименование показателя</w:t>
            </w:r>
          </w:p>
        </w:tc>
        <w:tc>
          <w:tcPr>
            <w:tcW w:w="10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Единицы измерения</w:t>
            </w: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План 2017 года</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Факт 2017 года</w:t>
            </w: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Отклонение</w:t>
            </w:r>
          </w:p>
        </w:tc>
      </w:tr>
      <w:tr w:rsidR="007548F6" w:rsidTr="001C30F2">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1</w:t>
            </w:r>
          </w:p>
        </w:tc>
        <w:tc>
          <w:tcPr>
            <w:tcW w:w="50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2</w:t>
            </w:r>
          </w:p>
        </w:tc>
        <w:tc>
          <w:tcPr>
            <w:tcW w:w="10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3</w:t>
            </w: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4</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5</w:t>
            </w: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6</w:t>
            </w:r>
          </w:p>
        </w:tc>
      </w:tr>
      <w:tr w:rsidR="007548F6" w:rsidTr="001C30F2">
        <w:trPr>
          <w:trHeight w:val="125"/>
        </w:trPr>
        <w:tc>
          <w:tcPr>
            <w:tcW w:w="5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Питьевая вода (питьевое водоснабжение)</w:t>
            </w:r>
          </w:p>
        </w:tc>
        <w:tc>
          <w:tcPr>
            <w:tcW w:w="10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1C30F2">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w:t>
            </w:r>
          </w:p>
        </w:tc>
      </w:tr>
      <w:tr w:rsidR="006B01AE" w:rsidTr="001C30F2">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Техническая вода</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w:t>
            </w:r>
          </w:p>
        </w:tc>
      </w:tr>
      <w:tr w:rsidR="006B01AE" w:rsidTr="000817B5">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Транспортировка воды</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Объем подачи воды</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roofErr w:type="spellStart"/>
            <w:r w:rsidRPr="007548F6">
              <w:rPr>
                <w:rFonts w:ascii="Times New Roman" w:hAnsi="Times New Roman"/>
                <w:sz w:val="20"/>
                <w:szCs w:val="20"/>
              </w:rPr>
              <w:t>тыс.куб.м</w:t>
            </w:r>
            <w:proofErr w:type="spellEnd"/>
            <w:r w:rsidRPr="007548F6">
              <w:rPr>
                <w:rFonts w:ascii="Times New Roman" w:hAnsi="Times New Roman"/>
                <w:sz w:val="20"/>
                <w:szCs w:val="20"/>
              </w:rPr>
              <w:t>.</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142,72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174,54</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-31,82</w:t>
            </w:r>
          </w:p>
        </w:tc>
      </w:tr>
      <w:tr w:rsidR="006B01AE" w:rsidTr="000817B5">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roofErr w:type="spellStart"/>
            <w:r w:rsidRPr="007548F6">
              <w:rPr>
                <w:rFonts w:ascii="Times New Roman" w:hAnsi="Times New Roman"/>
                <w:sz w:val="20"/>
                <w:szCs w:val="20"/>
              </w:rPr>
              <w:t>тыс.руб</w:t>
            </w:r>
            <w:proofErr w:type="spellEnd"/>
            <w:r w:rsidRPr="007548F6">
              <w:rPr>
                <w:rFonts w:ascii="Times New Roman" w:hAnsi="Times New Roman"/>
                <w:sz w:val="20"/>
                <w:szCs w:val="20"/>
              </w:rPr>
              <w:t>.</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1 120,81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2 099,15</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-978,34</w:t>
            </w:r>
          </w:p>
        </w:tc>
      </w:tr>
      <w:tr w:rsidR="006B01AE" w:rsidTr="000817B5">
        <w:trPr>
          <w:trHeight w:val="125"/>
        </w:trPr>
        <w:tc>
          <w:tcPr>
            <w:tcW w:w="751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Не планировались</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roofErr w:type="spellStart"/>
            <w:r w:rsidRPr="007548F6">
              <w:rPr>
                <w:rFonts w:ascii="Times New Roman" w:hAnsi="Times New Roman"/>
                <w:sz w:val="20"/>
                <w:szCs w:val="20"/>
              </w:rPr>
              <w:t>тыс.руб</w:t>
            </w:r>
            <w:proofErr w:type="spellEnd"/>
            <w:r w:rsidRPr="007548F6">
              <w:rPr>
                <w:rFonts w:ascii="Times New Roman" w:hAnsi="Times New Roman"/>
                <w:sz w:val="20"/>
                <w:szCs w:val="20"/>
              </w:rPr>
              <w:t>.</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751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bottom"/>
          </w:tcPr>
          <w:p w:rsidR="006B01AE" w:rsidRPr="007548F6" w:rsidRDefault="006B01AE" w:rsidP="000817B5">
            <w:pPr>
              <w:rPr>
                <w:sz w:val="20"/>
                <w:szCs w:val="20"/>
              </w:rPr>
            </w:pPr>
          </w:p>
        </w:tc>
        <w:tc>
          <w:tcPr>
            <w:tcW w:w="4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Мероприятия не планируются</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roofErr w:type="spellStart"/>
            <w:r w:rsidRPr="007548F6">
              <w:rPr>
                <w:rFonts w:ascii="Times New Roman" w:hAnsi="Times New Roman"/>
                <w:sz w:val="20"/>
                <w:szCs w:val="20"/>
              </w:rPr>
              <w:t>тыс.руб</w:t>
            </w:r>
            <w:proofErr w:type="spellEnd"/>
            <w:r w:rsidRPr="007548F6">
              <w:rPr>
                <w:rFonts w:ascii="Times New Roman" w:hAnsi="Times New Roman"/>
                <w:sz w:val="20"/>
                <w:szCs w:val="20"/>
              </w:rPr>
              <w:t>.</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0</w:t>
            </w:r>
          </w:p>
        </w:tc>
      </w:tr>
      <w:tr w:rsidR="006B01AE" w:rsidTr="000817B5">
        <w:trPr>
          <w:trHeight w:val="125"/>
        </w:trPr>
        <w:tc>
          <w:tcPr>
            <w:tcW w:w="751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bottom"/>
          </w:tcPr>
          <w:p w:rsidR="006B01AE" w:rsidRPr="007548F6" w:rsidRDefault="006B01AE" w:rsidP="000817B5">
            <w:pPr>
              <w:rPr>
                <w:sz w:val="20"/>
                <w:szCs w:val="20"/>
              </w:rPr>
            </w:pPr>
          </w:p>
        </w:tc>
        <w:tc>
          <w:tcPr>
            <w:tcW w:w="4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Мероприятия не планируются</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roofErr w:type="spellStart"/>
            <w:r w:rsidRPr="007548F6">
              <w:rPr>
                <w:rFonts w:ascii="Times New Roman" w:hAnsi="Times New Roman"/>
                <w:sz w:val="20"/>
                <w:szCs w:val="20"/>
              </w:rPr>
              <w:t>тыс.руб</w:t>
            </w:r>
            <w:proofErr w:type="spellEnd"/>
            <w:r w:rsidRPr="007548F6">
              <w:rPr>
                <w:rFonts w:ascii="Times New Roman" w:hAnsi="Times New Roman"/>
                <w:sz w:val="20"/>
                <w:szCs w:val="20"/>
              </w:rPr>
              <w:t>.</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0</w:t>
            </w:r>
          </w:p>
        </w:tc>
      </w:tr>
      <w:tr w:rsidR="006B01AE" w:rsidTr="000817B5">
        <w:trPr>
          <w:trHeight w:val="125"/>
        </w:trPr>
        <w:tc>
          <w:tcPr>
            <w:tcW w:w="751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Отчет о выполнении направленных на повышение качества обслуживания абонентов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bottom"/>
          </w:tcPr>
          <w:p w:rsidR="006B01AE" w:rsidRPr="007548F6" w:rsidRDefault="006B01AE" w:rsidP="000817B5">
            <w:pPr>
              <w:rPr>
                <w:sz w:val="20"/>
                <w:szCs w:val="20"/>
              </w:rPr>
            </w:pPr>
          </w:p>
        </w:tc>
        <w:tc>
          <w:tcPr>
            <w:tcW w:w="4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Мероприятия не планируются</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roofErr w:type="spellStart"/>
            <w:r w:rsidRPr="007548F6">
              <w:rPr>
                <w:rFonts w:ascii="Times New Roman" w:hAnsi="Times New Roman"/>
                <w:sz w:val="20"/>
                <w:szCs w:val="20"/>
              </w:rPr>
              <w:t>тыс.руб</w:t>
            </w:r>
            <w:proofErr w:type="spellEnd"/>
            <w:r w:rsidRPr="007548F6">
              <w:rPr>
                <w:rFonts w:ascii="Times New Roman" w:hAnsi="Times New Roman"/>
                <w:sz w:val="20"/>
                <w:szCs w:val="20"/>
              </w:rPr>
              <w:t>.</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0</w:t>
            </w:r>
          </w:p>
        </w:tc>
      </w:tr>
      <w:tr w:rsidR="006B01AE" w:rsidTr="000817B5">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bottom"/>
          </w:tcPr>
          <w:p w:rsidR="006B01AE" w:rsidRPr="007548F6" w:rsidRDefault="006B01AE" w:rsidP="000817B5">
            <w:pPr>
              <w:rPr>
                <w:sz w:val="20"/>
                <w:szCs w:val="20"/>
              </w:rPr>
            </w:pPr>
          </w:p>
        </w:tc>
        <w:tc>
          <w:tcPr>
            <w:tcW w:w="4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Мероприятия не планируются</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roofErr w:type="spellStart"/>
            <w:r w:rsidRPr="007548F6">
              <w:rPr>
                <w:rFonts w:ascii="Times New Roman" w:hAnsi="Times New Roman"/>
                <w:sz w:val="20"/>
                <w:szCs w:val="20"/>
              </w:rPr>
              <w:t>тыс.руб</w:t>
            </w:r>
            <w:proofErr w:type="spellEnd"/>
            <w:r w:rsidRPr="007548F6">
              <w:rPr>
                <w:rFonts w:ascii="Times New Roman" w:hAnsi="Times New Roman"/>
                <w:sz w:val="20"/>
                <w:szCs w:val="20"/>
              </w:rPr>
              <w:t>.</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0</w:t>
            </w:r>
          </w:p>
        </w:tc>
      </w:tr>
      <w:tr w:rsidR="006B01AE" w:rsidTr="000817B5">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Водоотведение</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w:t>
            </w:r>
          </w:p>
        </w:tc>
      </w:tr>
      <w:tr w:rsidR="006B01AE" w:rsidTr="000817B5">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Транспортировка сточных вод</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Объем сточных вод</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roofErr w:type="spellStart"/>
            <w:r w:rsidRPr="007548F6">
              <w:rPr>
                <w:rFonts w:ascii="Times New Roman" w:hAnsi="Times New Roman"/>
                <w:sz w:val="20"/>
                <w:szCs w:val="20"/>
              </w:rPr>
              <w:t>тыс.куб.м</w:t>
            </w:r>
            <w:proofErr w:type="spellEnd"/>
            <w:r w:rsidRPr="007548F6">
              <w:rPr>
                <w:rFonts w:ascii="Times New Roman" w:hAnsi="Times New Roman"/>
                <w:sz w:val="20"/>
                <w:szCs w:val="20"/>
              </w:rPr>
              <w:t>.</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266,28</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177,26</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89,02</w:t>
            </w:r>
          </w:p>
        </w:tc>
      </w:tr>
      <w:tr w:rsidR="006B01AE" w:rsidTr="000817B5">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roofErr w:type="spellStart"/>
            <w:r w:rsidRPr="007548F6">
              <w:rPr>
                <w:rFonts w:ascii="Times New Roman" w:hAnsi="Times New Roman"/>
                <w:sz w:val="20"/>
                <w:szCs w:val="20"/>
              </w:rPr>
              <w:t>тыс.руб</w:t>
            </w:r>
            <w:proofErr w:type="spellEnd"/>
            <w:r w:rsidRPr="007548F6">
              <w:rPr>
                <w:rFonts w:ascii="Times New Roman" w:hAnsi="Times New Roman"/>
                <w:sz w:val="20"/>
                <w:szCs w:val="20"/>
              </w:rPr>
              <w:t>.</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687,69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1 457,17</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r w:rsidRPr="007548F6">
              <w:rPr>
                <w:rFonts w:ascii="Times New Roman" w:hAnsi="Times New Roman"/>
                <w:sz w:val="20"/>
                <w:szCs w:val="20"/>
              </w:rPr>
              <w:t>-769,48</w:t>
            </w:r>
          </w:p>
        </w:tc>
      </w:tr>
      <w:tr w:rsidR="006B01AE" w:rsidTr="000817B5">
        <w:trPr>
          <w:trHeight w:val="125"/>
        </w:trPr>
        <w:tc>
          <w:tcPr>
            <w:tcW w:w="751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Не планировались</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roofErr w:type="spellStart"/>
            <w:r w:rsidRPr="007548F6">
              <w:rPr>
                <w:rFonts w:ascii="Times New Roman" w:hAnsi="Times New Roman"/>
                <w:sz w:val="20"/>
                <w:szCs w:val="20"/>
              </w:rPr>
              <w:t>тыс.руб</w:t>
            </w:r>
            <w:proofErr w:type="spellEnd"/>
            <w:r w:rsidRPr="007548F6">
              <w:rPr>
                <w:rFonts w:ascii="Times New Roman" w:hAnsi="Times New Roman"/>
                <w:sz w:val="20"/>
                <w:szCs w:val="20"/>
              </w:rPr>
              <w:t>.</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751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lastRenderedPageBreak/>
              <w:t>Отчет о выполнении направленных на улучшение качества питьевой воды и очистки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Не планировались</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roofErr w:type="spellStart"/>
            <w:r w:rsidRPr="007548F6">
              <w:rPr>
                <w:rFonts w:ascii="Times New Roman" w:hAnsi="Times New Roman"/>
                <w:sz w:val="20"/>
                <w:szCs w:val="20"/>
              </w:rPr>
              <w:t>тыс.руб</w:t>
            </w:r>
            <w:proofErr w:type="spellEnd"/>
            <w:r w:rsidRPr="007548F6">
              <w:rPr>
                <w:rFonts w:ascii="Times New Roman" w:hAnsi="Times New Roman"/>
                <w:sz w:val="20"/>
                <w:szCs w:val="20"/>
              </w:rPr>
              <w:t>.</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751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Не планировались</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roofErr w:type="spellStart"/>
            <w:r w:rsidRPr="007548F6">
              <w:rPr>
                <w:rFonts w:ascii="Times New Roman" w:hAnsi="Times New Roman"/>
                <w:sz w:val="20"/>
                <w:szCs w:val="20"/>
              </w:rPr>
              <w:t>тыс.руб</w:t>
            </w:r>
            <w:proofErr w:type="spellEnd"/>
            <w:r w:rsidRPr="007548F6">
              <w:rPr>
                <w:rFonts w:ascii="Times New Roman" w:hAnsi="Times New Roman"/>
                <w:sz w:val="20"/>
                <w:szCs w:val="20"/>
              </w:rPr>
              <w:t>.</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751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Отчет о выполнении направленных на повышение качества обслуживания абонентов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0817B5">
        <w:trPr>
          <w:trHeight w:val="125"/>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rPr>
                <w:sz w:val="20"/>
                <w:szCs w:val="20"/>
              </w:rPr>
            </w:pPr>
            <w:r w:rsidRPr="007548F6">
              <w:rPr>
                <w:rFonts w:ascii="Times New Roman" w:hAnsi="Times New Roman"/>
                <w:sz w:val="20"/>
                <w:szCs w:val="20"/>
              </w:rPr>
              <w:t>Не планировались</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roofErr w:type="spellStart"/>
            <w:r w:rsidRPr="007548F6">
              <w:rPr>
                <w:rFonts w:ascii="Times New Roman" w:hAnsi="Times New Roman"/>
                <w:sz w:val="20"/>
                <w:szCs w:val="20"/>
              </w:rPr>
              <w:t>тыс.руб</w:t>
            </w:r>
            <w:proofErr w:type="spellEnd"/>
            <w:r w:rsidRPr="007548F6">
              <w:rPr>
                <w:rFonts w:ascii="Times New Roman" w:hAnsi="Times New Roman"/>
                <w:sz w:val="20"/>
                <w:szCs w:val="20"/>
              </w:rPr>
              <w:t>.</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7548F6" w:rsidRDefault="006B01AE" w:rsidP="000817B5">
            <w:pPr>
              <w:jc w:val="center"/>
              <w:rPr>
                <w:sz w:val="20"/>
                <w:szCs w:val="20"/>
              </w:rPr>
            </w:pPr>
          </w:p>
        </w:tc>
      </w:tr>
      <w:tr w:rsidR="006B01AE" w:rsidTr="007548F6">
        <w:trPr>
          <w:trHeight w:val="125"/>
        </w:trPr>
        <w:tc>
          <w:tcPr>
            <w:tcW w:w="9639" w:type="dxa"/>
            <w:gridSpan w:val="19"/>
            <w:shd w:val="clear" w:color="FFFFFF" w:fill="auto"/>
            <w:vAlign w:val="bottom"/>
          </w:tcPr>
          <w:p w:rsidR="006B01AE" w:rsidRPr="00ED7122" w:rsidRDefault="006B01AE" w:rsidP="007548F6">
            <w:pPr>
              <w:jc w:val="center"/>
              <w:rPr>
                <w:sz w:val="24"/>
                <w:szCs w:val="24"/>
              </w:rPr>
            </w:pPr>
            <w:r w:rsidRPr="00ED7122">
              <w:rPr>
                <w:rFonts w:ascii="Times New Roman" w:hAnsi="Times New Roman"/>
                <w:sz w:val="24"/>
                <w:szCs w:val="24"/>
              </w:rPr>
              <w:t>Раздел VIII</w:t>
            </w:r>
          </w:p>
        </w:tc>
      </w:tr>
      <w:tr w:rsidR="006B01AE" w:rsidTr="007548F6">
        <w:trPr>
          <w:trHeight w:val="125"/>
        </w:trPr>
        <w:tc>
          <w:tcPr>
            <w:tcW w:w="9639" w:type="dxa"/>
            <w:gridSpan w:val="19"/>
            <w:shd w:val="clear" w:color="FFFFFF" w:fill="auto"/>
            <w:vAlign w:val="bottom"/>
          </w:tcPr>
          <w:p w:rsidR="006B01AE" w:rsidRPr="00ED7122" w:rsidRDefault="006B01AE" w:rsidP="007548F6">
            <w:pPr>
              <w:jc w:val="center"/>
              <w:rPr>
                <w:sz w:val="24"/>
                <w:szCs w:val="24"/>
              </w:rPr>
            </w:pPr>
            <w:r w:rsidRPr="00ED7122">
              <w:rPr>
                <w:rFonts w:ascii="Times New Roman" w:hAnsi="Times New Roman"/>
                <w:sz w:val="24"/>
                <w:szCs w:val="24"/>
              </w:rPr>
              <w:t>Мероприятия, направленные на повышение качества обслуживания абонентов</w:t>
            </w: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Наименование мероприятия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График реализации мероприятий</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Финансовые потребности на реализацию мероприятия, тыс. руб.</w:t>
            </w: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1</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2</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3</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4</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2017 год</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Питьевая вода (питьевое водоснабжение)</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2017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Техническая вода</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2017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Транспортировка воды</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Мероприятия 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Мероприятия 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2017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Водоотведение</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2017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Транспортировка сточных вод</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2017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2018 год</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Питьевая вода (питьевое водоснабжение)</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2018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Техническая вода</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2018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Транспортировка воды</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Мероприятия 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Мероприятия 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2018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Водоотведение</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2018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Транспортировка сточных вод</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2018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2019 год</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Питьевая вода (питьевое водоснабжение)</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2019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Техническая вода</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2019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Транспортировка воды</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2019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Водоотведение</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2019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r w:rsidR="006B01AE" w:rsidTr="007548F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Транспортировка сточных вод</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r>
      <w:tr w:rsidR="006B01AE" w:rsidTr="007548F6">
        <w:trPr>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rPr>
                <w:rFonts w:ascii="Times New Roman" w:hAnsi="Times New Roman" w:cs="Times New Roman"/>
                <w:sz w:val="20"/>
                <w:szCs w:val="20"/>
              </w:rPr>
            </w:pPr>
            <w:r w:rsidRPr="00ED7122">
              <w:rPr>
                <w:rFonts w:ascii="Times New Roman" w:hAnsi="Times New Roman" w:cs="Times New Roman"/>
                <w:sz w:val="20"/>
                <w:szCs w:val="20"/>
              </w:rPr>
              <w:t>Не планируются</w:t>
            </w:r>
          </w:p>
        </w:tc>
        <w:tc>
          <w:tcPr>
            <w:tcW w:w="3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Итого 2019 год</w:t>
            </w:r>
          </w:p>
        </w:tc>
        <w:tc>
          <w:tcPr>
            <w:tcW w:w="31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B01AE" w:rsidRPr="00ED7122" w:rsidRDefault="006B01AE" w:rsidP="007548F6">
            <w:pPr>
              <w:jc w:val="center"/>
              <w:rPr>
                <w:rFonts w:ascii="Times New Roman" w:hAnsi="Times New Roman" w:cs="Times New Roman"/>
                <w:sz w:val="20"/>
                <w:szCs w:val="20"/>
              </w:rPr>
            </w:pPr>
            <w:r w:rsidRPr="00ED7122">
              <w:rPr>
                <w:rFonts w:ascii="Times New Roman" w:hAnsi="Times New Roman" w:cs="Times New Roman"/>
                <w:sz w:val="20"/>
                <w:szCs w:val="20"/>
              </w:rPr>
              <w:t>0</w:t>
            </w:r>
          </w:p>
        </w:tc>
      </w:tr>
    </w:tbl>
    <w:p w:rsidR="00FF3834" w:rsidRDefault="00FF3834" w:rsidP="009C3EAD">
      <w:pPr>
        <w:spacing w:after="0" w:line="240" w:lineRule="auto"/>
      </w:pPr>
    </w:p>
    <w:p w:rsidR="00331CFA" w:rsidRPr="00331CFA" w:rsidRDefault="00331CFA" w:rsidP="00331CFA">
      <w:pPr>
        <w:tabs>
          <w:tab w:val="left" w:pos="9498"/>
        </w:tabs>
        <w:spacing w:after="0" w:line="240" w:lineRule="auto"/>
        <w:ind w:firstLine="709"/>
        <w:contextualSpacing/>
        <w:jc w:val="both"/>
        <w:rPr>
          <w:rFonts w:ascii="Times New Roman" w:hAnsi="Times New Roman" w:cs="Times New Roman"/>
          <w:color w:val="000000"/>
          <w:sz w:val="24"/>
          <w:szCs w:val="24"/>
        </w:rPr>
      </w:pPr>
      <w:r w:rsidRPr="00331CF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331CFA" w:rsidRPr="00857317" w:rsidRDefault="00331CFA" w:rsidP="00331CFA">
      <w:pPr>
        <w:spacing w:after="0" w:line="240" w:lineRule="auto"/>
        <w:ind w:firstLine="709"/>
        <w:jc w:val="both"/>
        <w:rPr>
          <w:rFonts w:ascii="Times New Roman" w:hAnsi="Times New Roman"/>
          <w:sz w:val="24"/>
          <w:szCs w:val="24"/>
        </w:rPr>
      </w:pPr>
      <w:r w:rsidRPr="00611D97">
        <w:rPr>
          <w:rFonts w:ascii="Times New Roman" w:hAnsi="Times New Roman"/>
          <w:color w:val="FF0000"/>
          <w:sz w:val="24"/>
          <w:szCs w:val="24"/>
        </w:rPr>
        <w:t xml:space="preserve"> </w:t>
      </w:r>
      <w:r w:rsidRPr="00857317">
        <w:rPr>
          <w:rFonts w:ascii="Times New Roman" w:hAnsi="Times New Roman"/>
          <w:sz w:val="24"/>
          <w:szCs w:val="24"/>
        </w:rPr>
        <w:t xml:space="preserve">С 1 января 2019 года внести в приказ министерства конкурентной политики Калужской области от 28.11.2016 № 99-РК «Об утверждении производственной программы </w:t>
      </w:r>
      <w:r w:rsidRPr="00857317">
        <w:rPr>
          <w:rFonts w:ascii="Times New Roman" w:hAnsi="Times New Roman"/>
          <w:sz w:val="24"/>
          <w:szCs w:val="24"/>
        </w:rPr>
        <w:lastRenderedPageBreak/>
        <w:t>в сфере водоснабжения и водоотведения для открытого акционерного общества «Калужский двигатель» на 2017-2019 годы» (в ред. приказа министерства конкурентной политики Калужской области от 20.11.2</w:t>
      </w:r>
      <w:r w:rsidR="00857317">
        <w:rPr>
          <w:rFonts w:ascii="Times New Roman" w:hAnsi="Times New Roman"/>
          <w:sz w:val="24"/>
          <w:szCs w:val="24"/>
        </w:rPr>
        <w:t>017 № 158-РК)</w:t>
      </w:r>
      <w:r w:rsidRPr="00857317">
        <w:rPr>
          <w:rFonts w:ascii="Times New Roman" w:hAnsi="Times New Roman"/>
          <w:sz w:val="24"/>
          <w:szCs w:val="24"/>
        </w:rPr>
        <w:t xml:space="preserve"> предложенные изменения</w:t>
      </w:r>
      <w:r w:rsidR="00D149BC">
        <w:rPr>
          <w:rFonts w:ascii="Times New Roman" w:hAnsi="Times New Roman"/>
          <w:sz w:val="24"/>
          <w:szCs w:val="24"/>
        </w:rPr>
        <w:t>.</w:t>
      </w:r>
    </w:p>
    <w:p w:rsidR="00FF3834" w:rsidRPr="00331CFA" w:rsidRDefault="00857317" w:rsidP="00857317">
      <w:pPr>
        <w:spacing w:after="0" w:line="240" w:lineRule="auto"/>
        <w:ind w:firstLine="709"/>
        <w:jc w:val="both"/>
        <w:rPr>
          <w:sz w:val="24"/>
          <w:szCs w:val="24"/>
        </w:rPr>
      </w:pPr>
      <w:r>
        <w:rPr>
          <w:rFonts w:ascii="Times New Roman" w:hAnsi="Times New Roman"/>
          <w:sz w:val="24"/>
          <w:szCs w:val="24"/>
        </w:rPr>
        <w:t xml:space="preserve"> </w:t>
      </w:r>
    </w:p>
    <w:p w:rsidR="006B01AE" w:rsidRPr="0083262F" w:rsidRDefault="006B01AE" w:rsidP="006B01AE">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3262F">
        <w:rPr>
          <w:rFonts w:ascii="Times New Roman" w:eastAsia="Times New Roman" w:hAnsi="Times New Roman" w:cs="Times New Roman"/>
          <w:b/>
          <w:sz w:val="24"/>
          <w:szCs w:val="24"/>
        </w:rPr>
        <w:t>Решение принято в соответствии с пояснительной запиской от 15.11.2018 в форме приказа (прилагается), голосовали единогласно</w:t>
      </w:r>
      <w:r w:rsidRPr="0083262F">
        <w:rPr>
          <w:rFonts w:ascii="Times New Roman" w:eastAsia="Times New Roman" w:hAnsi="Times New Roman" w:cs="Times New Roman"/>
          <w:sz w:val="24"/>
          <w:szCs w:val="24"/>
        </w:rPr>
        <w:t>.</w:t>
      </w:r>
    </w:p>
    <w:p w:rsidR="006B01AE" w:rsidRPr="0083262F" w:rsidRDefault="006B01AE" w:rsidP="006B01AE">
      <w:pPr>
        <w:tabs>
          <w:tab w:val="left" w:pos="720"/>
          <w:tab w:val="left" w:pos="1418"/>
        </w:tabs>
        <w:spacing w:after="0" w:line="240" w:lineRule="auto"/>
        <w:jc w:val="both"/>
        <w:rPr>
          <w:rFonts w:ascii="Times New Roman" w:eastAsia="Times New Roman" w:hAnsi="Times New Roman" w:cs="Times New Roman"/>
          <w:b/>
          <w:sz w:val="24"/>
          <w:szCs w:val="24"/>
        </w:rPr>
      </w:pPr>
    </w:p>
    <w:p w:rsidR="00B95BF9" w:rsidRPr="0083262F" w:rsidRDefault="00B95BF9" w:rsidP="00B95BF9">
      <w:pPr>
        <w:autoSpaceDE w:val="0"/>
        <w:autoSpaceDN w:val="0"/>
        <w:adjustRightInd w:val="0"/>
        <w:spacing w:after="0" w:line="240" w:lineRule="auto"/>
        <w:ind w:firstLine="540"/>
        <w:jc w:val="both"/>
        <w:rPr>
          <w:rFonts w:ascii="Times New Roman" w:hAnsi="Times New Roman" w:cs="Times New Roman"/>
          <w:b/>
          <w:sz w:val="24"/>
          <w:szCs w:val="24"/>
        </w:rPr>
      </w:pPr>
      <w:r w:rsidRPr="0083262F">
        <w:rPr>
          <w:rFonts w:ascii="Times New Roman" w:hAnsi="Times New Roman" w:cs="Times New Roman"/>
          <w:b/>
          <w:sz w:val="24"/>
          <w:szCs w:val="24"/>
        </w:rPr>
        <w:t>6.</w:t>
      </w:r>
      <w:r w:rsidRPr="0083262F">
        <w:rPr>
          <w:rFonts w:ascii="Times New Roman" w:hAnsi="Times New Roman"/>
          <w:b/>
          <w:sz w:val="24"/>
          <w:szCs w:val="24"/>
        </w:rPr>
        <w:t xml:space="preserve"> О внесении изменений в приказ министерства конкурентной политики Калужской области от 28.11.2016 № 100-РК «Об установлении долгосрочных тарифов на транспортировку воды и транспортировку сточных вод для открытого акционерного общества «Калужский двигатель» на 2017-2019 годы» (в ред. приказа министерства конкурентной политики Калужской области от 20.11.2017 № 169-РК)</w:t>
      </w:r>
      <w:r w:rsidR="0000448C" w:rsidRPr="0083262F">
        <w:rPr>
          <w:rFonts w:ascii="Times New Roman" w:hAnsi="Times New Roman"/>
          <w:b/>
          <w:sz w:val="24"/>
          <w:szCs w:val="24"/>
        </w:rPr>
        <w:t>.</w:t>
      </w:r>
    </w:p>
    <w:p w:rsidR="00B95BF9" w:rsidRPr="0083262F" w:rsidRDefault="00B95BF9" w:rsidP="00B95BF9">
      <w:pPr>
        <w:tabs>
          <w:tab w:val="left" w:pos="720"/>
          <w:tab w:val="left" w:pos="1418"/>
        </w:tabs>
        <w:spacing w:after="0" w:line="240" w:lineRule="auto"/>
        <w:jc w:val="both"/>
        <w:rPr>
          <w:rFonts w:ascii="Times New Roman" w:eastAsia="Times New Roman" w:hAnsi="Times New Roman" w:cs="Times New Roman"/>
          <w:b/>
          <w:sz w:val="24"/>
          <w:szCs w:val="24"/>
        </w:rPr>
      </w:pPr>
      <w:r w:rsidRPr="0083262F">
        <w:rPr>
          <w:rFonts w:ascii="Times New Roman" w:eastAsia="Times New Roman" w:hAnsi="Times New Roman" w:cs="Times New Roman"/>
          <w:b/>
          <w:sz w:val="24"/>
          <w:szCs w:val="24"/>
        </w:rPr>
        <w:t>---------------------------------------------------------------------------------------------------------------------</w:t>
      </w:r>
    </w:p>
    <w:p w:rsidR="00B95BF9" w:rsidRPr="0083262F" w:rsidRDefault="00B95BF9" w:rsidP="00B95BF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83262F">
        <w:rPr>
          <w:rFonts w:ascii="Times New Roman" w:hAnsi="Times New Roman" w:cs="Times New Roman"/>
          <w:b/>
          <w:color w:val="000000"/>
          <w:sz w:val="24"/>
          <w:szCs w:val="24"/>
        </w:rPr>
        <w:t xml:space="preserve">Доложил: С.И. </w:t>
      </w:r>
      <w:proofErr w:type="spellStart"/>
      <w:r w:rsidRPr="0083262F">
        <w:rPr>
          <w:rFonts w:ascii="Times New Roman" w:hAnsi="Times New Roman" w:cs="Times New Roman"/>
          <w:b/>
          <w:color w:val="000000"/>
          <w:sz w:val="24"/>
          <w:szCs w:val="24"/>
        </w:rPr>
        <w:t>Ландухова</w:t>
      </w:r>
      <w:proofErr w:type="spellEnd"/>
      <w:r w:rsidR="007E7E33" w:rsidRPr="0083262F">
        <w:rPr>
          <w:rFonts w:ascii="Times New Roman" w:hAnsi="Times New Roman" w:cs="Times New Roman"/>
          <w:b/>
          <w:color w:val="000000"/>
          <w:sz w:val="24"/>
          <w:szCs w:val="24"/>
        </w:rPr>
        <w:t>.</w:t>
      </w:r>
    </w:p>
    <w:p w:rsidR="0000448C" w:rsidRPr="0083262F" w:rsidRDefault="0000448C" w:rsidP="00B95BF9">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tbl>
      <w:tblPr>
        <w:tblStyle w:val="TableStyle0"/>
        <w:tblpPr w:leftFromText="180" w:rightFromText="180" w:vertAnchor="text" w:tblpY="1"/>
        <w:tblOverlap w:val="never"/>
        <w:tblW w:w="9663" w:type="dxa"/>
        <w:tblInd w:w="0" w:type="dxa"/>
        <w:tblLayout w:type="fixed"/>
        <w:tblLook w:val="04A0" w:firstRow="1" w:lastRow="0" w:firstColumn="1" w:lastColumn="0" w:noHBand="0" w:noVBand="1"/>
      </w:tblPr>
      <w:tblGrid>
        <w:gridCol w:w="692"/>
        <w:gridCol w:w="35"/>
        <w:gridCol w:w="861"/>
        <w:gridCol w:w="481"/>
        <w:gridCol w:w="33"/>
        <w:gridCol w:w="387"/>
        <w:gridCol w:w="150"/>
        <w:gridCol w:w="271"/>
        <w:gridCol w:w="284"/>
        <w:gridCol w:w="12"/>
        <w:gridCol w:w="135"/>
        <w:gridCol w:w="148"/>
        <w:gridCol w:w="425"/>
        <w:gridCol w:w="154"/>
        <w:gridCol w:w="130"/>
        <w:gridCol w:w="136"/>
        <w:gridCol w:w="6"/>
        <w:gridCol w:w="8"/>
        <w:gridCol w:w="297"/>
        <w:gridCol w:w="544"/>
        <w:gridCol w:w="12"/>
        <w:gridCol w:w="413"/>
        <w:gridCol w:w="56"/>
        <w:gridCol w:w="98"/>
        <w:gridCol w:w="99"/>
        <w:gridCol w:w="43"/>
        <w:gridCol w:w="708"/>
        <w:gridCol w:w="129"/>
        <w:gridCol w:w="264"/>
        <w:gridCol w:w="34"/>
        <w:gridCol w:w="269"/>
        <w:gridCol w:w="18"/>
        <w:gridCol w:w="548"/>
        <w:gridCol w:w="461"/>
        <w:gridCol w:w="1296"/>
        <w:gridCol w:w="26"/>
      </w:tblGrid>
      <w:tr w:rsidR="00611D97" w:rsidTr="00B9360D">
        <w:trPr>
          <w:trHeight w:val="345"/>
        </w:trPr>
        <w:tc>
          <w:tcPr>
            <w:tcW w:w="727" w:type="dxa"/>
            <w:gridSpan w:val="2"/>
            <w:shd w:val="clear" w:color="FFFFFF" w:fill="auto"/>
            <w:vAlign w:val="bottom"/>
          </w:tcPr>
          <w:p w:rsidR="0015507A" w:rsidRDefault="0015507A" w:rsidP="00611D97"/>
        </w:tc>
        <w:tc>
          <w:tcPr>
            <w:tcW w:w="861" w:type="dxa"/>
            <w:shd w:val="clear" w:color="FFFFFF" w:fill="auto"/>
            <w:vAlign w:val="bottom"/>
          </w:tcPr>
          <w:p w:rsidR="0015507A" w:rsidRDefault="0015507A" w:rsidP="00611D97"/>
        </w:tc>
        <w:tc>
          <w:tcPr>
            <w:tcW w:w="514" w:type="dxa"/>
            <w:gridSpan w:val="2"/>
            <w:shd w:val="clear" w:color="FFFFFF" w:fill="auto"/>
            <w:vAlign w:val="bottom"/>
          </w:tcPr>
          <w:p w:rsidR="0015507A" w:rsidRDefault="0015507A" w:rsidP="00611D97"/>
        </w:tc>
        <w:tc>
          <w:tcPr>
            <w:tcW w:w="7561" w:type="dxa"/>
            <w:gridSpan w:val="31"/>
            <w:shd w:val="clear" w:color="FFFFFF" w:fill="auto"/>
            <w:vAlign w:val="bottom"/>
          </w:tcPr>
          <w:p w:rsidR="0015507A" w:rsidRPr="00E668A4" w:rsidRDefault="0015507A" w:rsidP="00611D97">
            <w:pPr>
              <w:rPr>
                <w:sz w:val="24"/>
                <w:szCs w:val="24"/>
              </w:rPr>
            </w:pPr>
            <w:r w:rsidRPr="00E668A4">
              <w:rPr>
                <w:rFonts w:ascii="Times New Roman" w:hAnsi="Times New Roman"/>
                <w:sz w:val="24"/>
                <w:szCs w:val="24"/>
              </w:rPr>
              <w:t>Основные сведения о регулируемой организации:</w:t>
            </w:r>
          </w:p>
        </w:tc>
      </w:tr>
      <w:tr w:rsidR="0015507A" w:rsidTr="00B9360D">
        <w:trPr>
          <w:trHeight w:val="125"/>
        </w:trPr>
        <w:tc>
          <w:tcPr>
            <w:tcW w:w="586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Полное наименование</w:t>
            </w:r>
            <w:r w:rsidR="000817B5" w:rsidRPr="000817B5">
              <w:rPr>
                <w:rFonts w:ascii="Times New Roman" w:hAnsi="Times New Roman"/>
                <w:sz w:val="20"/>
                <w:szCs w:val="20"/>
              </w:rPr>
              <w:t xml:space="preserve"> </w:t>
            </w:r>
            <w:r w:rsidRPr="000817B5">
              <w:rPr>
                <w:rFonts w:ascii="Times New Roman" w:hAnsi="Times New Roman"/>
                <w:sz w:val="20"/>
                <w:szCs w:val="20"/>
              </w:rPr>
              <w:t>регулируемой организации</w:t>
            </w:r>
          </w:p>
        </w:tc>
        <w:tc>
          <w:tcPr>
            <w:tcW w:w="37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публичное акционерное общество «Калужский двигатель»</w:t>
            </w:r>
          </w:p>
        </w:tc>
      </w:tr>
      <w:tr w:rsidR="0015507A" w:rsidTr="00B9360D">
        <w:trPr>
          <w:trHeight w:val="125"/>
        </w:trPr>
        <w:tc>
          <w:tcPr>
            <w:tcW w:w="586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Основной государственный</w:t>
            </w:r>
            <w:r w:rsidR="000817B5" w:rsidRPr="000817B5">
              <w:rPr>
                <w:rFonts w:ascii="Times New Roman" w:hAnsi="Times New Roman"/>
                <w:sz w:val="20"/>
                <w:szCs w:val="20"/>
              </w:rPr>
              <w:t xml:space="preserve"> </w:t>
            </w:r>
            <w:r w:rsidRPr="000817B5">
              <w:rPr>
                <w:rFonts w:ascii="Times New Roman" w:hAnsi="Times New Roman"/>
                <w:sz w:val="20"/>
                <w:szCs w:val="20"/>
              </w:rPr>
              <w:t>регистрационный номер</w:t>
            </w:r>
          </w:p>
        </w:tc>
        <w:tc>
          <w:tcPr>
            <w:tcW w:w="37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1024001339779</w:t>
            </w:r>
          </w:p>
        </w:tc>
      </w:tr>
      <w:tr w:rsidR="0015507A" w:rsidTr="00B9360D">
        <w:trPr>
          <w:trHeight w:val="125"/>
        </w:trPr>
        <w:tc>
          <w:tcPr>
            <w:tcW w:w="586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ИНН</w:t>
            </w:r>
          </w:p>
        </w:tc>
        <w:tc>
          <w:tcPr>
            <w:tcW w:w="37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4000000255</w:t>
            </w:r>
          </w:p>
        </w:tc>
      </w:tr>
      <w:tr w:rsidR="0015507A" w:rsidTr="00B9360D">
        <w:trPr>
          <w:trHeight w:val="125"/>
        </w:trPr>
        <w:tc>
          <w:tcPr>
            <w:tcW w:w="586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КПП</w:t>
            </w:r>
          </w:p>
        </w:tc>
        <w:tc>
          <w:tcPr>
            <w:tcW w:w="37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402801001</w:t>
            </w:r>
          </w:p>
        </w:tc>
      </w:tr>
      <w:tr w:rsidR="0015507A" w:rsidTr="00B9360D">
        <w:trPr>
          <w:trHeight w:val="125"/>
        </w:trPr>
        <w:tc>
          <w:tcPr>
            <w:tcW w:w="586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Применяемая система налогообложения</w:t>
            </w:r>
          </w:p>
        </w:tc>
        <w:tc>
          <w:tcPr>
            <w:tcW w:w="37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Общая система налогообложения</w:t>
            </w:r>
          </w:p>
        </w:tc>
      </w:tr>
      <w:tr w:rsidR="0015507A" w:rsidTr="00B9360D">
        <w:trPr>
          <w:trHeight w:val="125"/>
        </w:trPr>
        <w:tc>
          <w:tcPr>
            <w:tcW w:w="586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Вид регулируемой деятельности</w:t>
            </w:r>
          </w:p>
        </w:tc>
        <w:tc>
          <w:tcPr>
            <w:tcW w:w="37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водоснабжение и (или) водоотведение</w:t>
            </w:r>
          </w:p>
        </w:tc>
      </w:tr>
      <w:tr w:rsidR="0015507A" w:rsidTr="00B9360D">
        <w:trPr>
          <w:trHeight w:val="125"/>
        </w:trPr>
        <w:tc>
          <w:tcPr>
            <w:tcW w:w="586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Юридический адрес организации</w:t>
            </w:r>
          </w:p>
        </w:tc>
        <w:tc>
          <w:tcPr>
            <w:tcW w:w="37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248021, Калужская область, город Калуга, улица Московская, 247</w:t>
            </w:r>
          </w:p>
        </w:tc>
      </w:tr>
      <w:tr w:rsidR="0015507A" w:rsidTr="00B9360D">
        <w:trPr>
          <w:trHeight w:val="125"/>
        </w:trPr>
        <w:tc>
          <w:tcPr>
            <w:tcW w:w="586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Почтовый адрес организации</w:t>
            </w:r>
          </w:p>
        </w:tc>
        <w:tc>
          <w:tcPr>
            <w:tcW w:w="37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5507A" w:rsidRPr="000817B5" w:rsidRDefault="0015507A" w:rsidP="00611D97">
            <w:pPr>
              <w:rPr>
                <w:sz w:val="20"/>
                <w:szCs w:val="20"/>
              </w:rPr>
            </w:pPr>
            <w:r w:rsidRPr="000817B5">
              <w:rPr>
                <w:rFonts w:ascii="Times New Roman" w:hAnsi="Times New Roman"/>
                <w:sz w:val="20"/>
                <w:szCs w:val="20"/>
              </w:rPr>
              <w:t>248021, Калужская область, город Калуга, улица Московская, 247</w:t>
            </w:r>
          </w:p>
        </w:tc>
      </w:tr>
      <w:tr w:rsidR="0015507A" w:rsidTr="00611D97">
        <w:trPr>
          <w:trHeight w:val="1133"/>
        </w:trPr>
        <w:tc>
          <w:tcPr>
            <w:tcW w:w="9663" w:type="dxa"/>
            <w:gridSpan w:val="36"/>
            <w:shd w:val="clear" w:color="FFFFFF" w:fill="auto"/>
            <w:vAlign w:val="bottom"/>
          </w:tcPr>
          <w:p w:rsidR="0015507A" w:rsidRPr="000817B5" w:rsidRDefault="0015507A" w:rsidP="00611D97">
            <w:pPr>
              <w:jc w:val="both"/>
              <w:rPr>
                <w:sz w:val="24"/>
                <w:szCs w:val="24"/>
              </w:rPr>
            </w:pPr>
            <w:r>
              <w:rPr>
                <w:rFonts w:ascii="Times New Roman" w:hAnsi="Times New Roman"/>
                <w:sz w:val="26"/>
                <w:szCs w:val="26"/>
              </w:rPr>
              <w:tab/>
            </w:r>
            <w:r w:rsidRPr="000817B5">
              <w:rPr>
                <w:rFonts w:ascii="Times New Roman" w:hAnsi="Times New Roman"/>
                <w:sz w:val="24"/>
                <w:szCs w:val="24"/>
              </w:rPr>
              <w:t xml:space="preserve">Организация представила предложение, для установления (корректировки) </w:t>
            </w:r>
            <w:proofErr w:type="spellStart"/>
            <w:r w:rsidRPr="000817B5">
              <w:rPr>
                <w:rFonts w:ascii="Times New Roman" w:hAnsi="Times New Roman"/>
                <w:sz w:val="24"/>
                <w:szCs w:val="24"/>
              </w:rPr>
              <w:t>одноставочных</w:t>
            </w:r>
            <w:proofErr w:type="spellEnd"/>
            <w:r w:rsidRPr="000817B5">
              <w:rPr>
                <w:rFonts w:ascii="Times New Roman" w:hAnsi="Times New Roman"/>
                <w:sz w:val="24"/>
                <w:szCs w:val="24"/>
              </w:rPr>
              <w:t xml:space="preserve"> тарифов на транспортировку </w:t>
            </w:r>
            <w:proofErr w:type="gramStart"/>
            <w:r w:rsidRPr="000817B5">
              <w:rPr>
                <w:rFonts w:ascii="Times New Roman" w:hAnsi="Times New Roman"/>
                <w:sz w:val="24"/>
                <w:szCs w:val="24"/>
              </w:rPr>
              <w:t>воды  и</w:t>
            </w:r>
            <w:proofErr w:type="gramEnd"/>
            <w:r w:rsidRPr="000817B5">
              <w:rPr>
                <w:rFonts w:ascii="Times New Roman" w:hAnsi="Times New Roman"/>
                <w:sz w:val="24"/>
                <w:szCs w:val="24"/>
              </w:rPr>
              <w:t xml:space="preserve"> транспортировку сточных вод методом индексации на очередной 2019 год долгосрочного периода регулирования в следующих размерах:</w:t>
            </w:r>
          </w:p>
        </w:tc>
      </w:tr>
      <w:tr w:rsidR="00886654" w:rsidRPr="00886654" w:rsidTr="00B9360D">
        <w:trPr>
          <w:gridAfter w:val="1"/>
          <w:wAfter w:w="26" w:type="dxa"/>
          <w:trHeight w:val="125"/>
        </w:trPr>
        <w:tc>
          <w:tcPr>
            <w:tcW w:w="34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611D97" w:rsidRDefault="00611D97" w:rsidP="00611D97">
            <w:pPr>
              <w:jc w:val="center"/>
            </w:pPr>
            <w:r w:rsidRPr="00611D97">
              <w:rPr>
                <w:rFonts w:ascii="Times New Roman" w:hAnsi="Times New Roman"/>
                <w:sz w:val="20"/>
                <w:szCs w:val="20"/>
              </w:rPr>
              <w:t>Вид товара (услуги)</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611D97" w:rsidRDefault="00611D97" w:rsidP="00611D97">
            <w:pPr>
              <w:jc w:val="center"/>
            </w:pPr>
            <w:r w:rsidRPr="00611D97">
              <w:rPr>
                <w:rFonts w:ascii="Times New Roman" w:hAnsi="Times New Roman"/>
                <w:sz w:val="20"/>
                <w:szCs w:val="20"/>
              </w:rPr>
              <w:t>Ед. изм.</w:t>
            </w:r>
          </w:p>
        </w:tc>
        <w:tc>
          <w:tcPr>
            <w:tcW w:w="543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886654" w:rsidRDefault="00611D97" w:rsidP="00611D97">
            <w:pPr>
              <w:jc w:val="center"/>
            </w:pPr>
            <w:r w:rsidRPr="00886654">
              <w:rPr>
                <w:rFonts w:ascii="Times New Roman" w:hAnsi="Times New Roman"/>
                <w:sz w:val="20"/>
                <w:szCs w:val="20"/>
              </w:rPr>
              <w:t>Период действия тарифов</w:t>
            </w:r>
          </w:p>
        </w:tc>
      </w:tr>
      <w:tr w:rsidR="00886654" w:rsidRPr="00886654" w:rsidTr="00B9360D">
        <w:trPr>
          <w:trHeight w:val="125"/>
        </w:trPr>
        <w:tc>
          <w:tcPr>
            <w:tcW w:w="348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611D97" w:rsidRDefault="00611D97" w:rsidP="00611D97">
            <w:pPr>
              <w:jc w:val="center"/>
            </w:pPr>
            <w:r w:rsidRPr="00611D97">
              <w:rPr>
                <w:rFonts w:ascii="Times New Roman" w:hAnsi="Times New Roman"/>
                <w:sz w:val="20"/>
                <w:szCs w:val="20"/>
              </w:rPr>
              <w:t>Вид товара (услуги)</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611D97" w:rsidRDefault="00611D97" w:rsidP="00611D97">
            <w:pPr>
              <w:jc w:val="center"/>
            </w:pPr>
            <w:r w:rsidRPr="00611D97">
              <w:rPr>
                <w:rFonts w:ascii="Times New Roman" w:hAnsi="Times New Roman"/>
                <w:sz w:val="20"/>
                <w:szCs w:val="20"/>
              </w:rPr>
              <w:t>Ед. изм.</w:t>
            </w:r>
          </w:p>
        </w:tc>
        <w:tc>
          <w:tcPr>
            <w:tcW w:w="14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886654" w:rsidRDefault="00611D97" w:rsidP="00611D97">
            <w:pPr>
              <w:jc w:val="center"/>
            </w:pPr>
            <w:r w:rsidRPr="00886654">
              <w:rPr>
                <w:rFonts w:ascii="Times New Roman" w:hAnsi="Times New Roman"/>
                <w:sz w:val="20"/>
                <w:szCs w:val="20"/>
              </w:rPr>
              <w:t>01.01-30.06 2019</w:t>
            </w:r>
          </w:p>
        </w:tc>
        <w:tc>
          <w:tcPr>
            <w:tcW w:w="402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886654" w:rsidRDefault="00611D97" w:rsidP="00611D97">
            <w:pPr>
              <w:jc w:val="center"/>
            </w:pPr>
            <w:r w:rsidRPr="00886654">
              <w:rPr>
                <w:rFonts w:ascii="Times New Roman" w:hAnsi="Times New Roman"/>
                <w:sz w:val="20"/>
                <w:szCs w:val="20"/>
              </w:rPr>
              <w:t>01.07-31.12 2019</w:t>
            </w:r>
          </w:p>
        </w:tc>
        <w:tc>
          <w:tcPr>
            <w:tcW w:w="26" w:type="dxa"/>
            <w:shd w:val="clear" w:color="FFFFFF" w:fill="auto"/>
            <w:vAlign w:val="bottom"/>
          </w:tcPr>
          <w:p w:rsidR="00611D97" w:rsidRPr="00886654" w:rsidRDefault="00611D97" w:rsidP="00611D97"/>
        </w:tc>
      </w:tr>
      <w:tr w:rsidR="00886654" w:rsidRPr="00886654" w:rsidTr="00B9360D">
        <w:trPr>
          <w:trHeight w:val="125"/>
        </w:trPr>
        <w:tc>
          <w:tcPr>
            <w:tcW w:w="9637"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886654" w:rsidRDefault="00611D97" w:rsidP="00611D97">
            <w:pPr>
              <w:jc w:val="center"/>
            </w:pPr>
            <w:r w:rsidRPr="00886654">
              <w:rPr>
                <w:rFonts w:ascii="Times New Roman" w:hAnsi="Times New Roman"/>
                <w:sz w:val="20"/>
                <w:szCs w:val="20"/>
              </w:rPr>
              <w:t>Тарифы</w:t>
            </w:r>
          </w:p>
        </w:tc>
        <w:tc>
          <w:tcPr>
            <w:tcW w:w="26" w:type="dxa"/>
            <w:shd w:val="clear" w:color="FFFFFF" w:fill="auto"/>
            <w:vAlign w:val="bottom"/>
          </w:tcPr>
          <w:p w:rsidR="00611D97" w:rsidRPr="00886654" w:rsidRDefault="00611D97" w:rsidP="00611D97"/>
        </w:tc>
      </w:tr>
      <w:tr w:rsidR="00886654" w:rsidRPr="00886654" w:rsidTr="00B9360D">
        <w:trPr>
          <w:trHeight w:val="125"/>
        </w:trPr>
        <w:tc>
          <w:tcPr>
            <w:tcW w:w="348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11D97" w:rsidRPr="00611D97" w:rsidRDefault="00611D97" w:rsidP="00611D97">
            <w:r w:rsidRPr="00611D97">
              <w:rPr>
                <w:rFonts w:ascii="Times New Roman" w:hAnsi="Times New Roman"/>
                <w:sz w:val="20"/>
                <w:szCs w:val="20"/>
              </w:rPr>
              <w:t>Транспортировка воды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11D97" w:rsidRPr="00611D97" w:rsidRDefault="00611D97" w:rsidP="00611D97">
            <w:pPr>
              <w:jc w:val="center"/>
            </w:pPr>
            <w:r w:rsidRPr="00611D97">
              <w:rPr>
                <w:rFonts w:ascii="Times New Roman" w:hAnsi="Times New Roman"/>
                <w:sz w:val="20"/>
                <w:szCs w:val="20"/>
              </w:rPr>
              <w:t>руб./м3</w:t>
            </w:r>
          </w:p>
        </w:tc>
        <w:tc>
          <w:tcPr>
            <w:tcW w:w="1416"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611D97" w:rsidRPr="00886654" w:rsidRDefault="00611D97" w:rsidP="00611D97">
            <w:pPr>
              <w:jc w:val="center"/>
            </w:pPr>
            <w:r w:rsidRPr="00886654">
              <w:rPr>
                <w:rFonts w:ascii="Times New Roman" w:hAnsi="Times New Roman"/>
                <w:sz w:val="20"/>
                <w:szCs w:val="20"/>
              </w:rPr>
              <w:t>16,25</w:t>
            </w:r>
          </w:p>
        </w:tc>
        <w:tc>
          <w:tcPr>
            <w:tcW w:w="4023"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611D97" w:rsidRPr="00886654" w:rsidRDefault="00611D97" w:rsidP="00611D97">
            <w:pPr>
              <w:jc w:val="center"/>
            </w:pPr>
            <w:r w:rsidRPr="00886654">
              <w:rPr>
                <w:rFonts w:ascii="Times New Roman" w:hAnsi="Times New Roman"/>
                <w:sz w:val="20"/>
                <w:szCs w:val="20"/>
              </w:rPr>
              <w:t>16,87</w:t>
            </w:r>
          </w:p>
        </w:tc>
        <w:tc>
          <w:tcPr>
            <w:tcW w:w="26" w:type="dxa"/>
            <w:shd w:val="clear" w:color="FFFFFF" w:fill="auto"/>
            <w:vAlign w:val="bottom"/>
          </w:tcPr>
          <w:p w:rsidR="00611D97" w:rsidRPr="00886654" w:rsidRDefault="00611D97" w:rsidP="00611D97"/>
        </w:tc>
      </w:tr>
      <w:tr w:rsidR="00886654" w:rsidRPr="00886654" w:rsidTr="00B9360D">
        <w:trPr>
          <w:trHeight w:val="125"/>
        </w:trPr>
        <w:tc>
          <w:tcPr>
            <w:tcW w:w="348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11D97" w:rsidRPr="00611D97" w:rsidRDefault="00611D97" w:rsidP="00611D97">
            <w:r w:rsidRPr="00611D97">
              <w:rPr>
                <w:rFonts w:ascii="Times New Roman" w:hAnsi="Times New Roman"/>
                <w:sz w:val="20"/>
                <w:szCs w:val="20"/>
              </w:rPr>
              <w:t>Транспортировка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11D97" w:rsidRPr="00611D97" w:rsidRDefault="00611D97" w:rsidP="00611D97">
            <w:pPr>
              <w:jc w:val="center"/>
            </w:pPr>
            <w:r w:rsidRPr="00611D97">
              <w:rPr>
                <w:rFonts w:ascii="Times New Roman" w:hAnsi="Times New Roman"/>
                <w:sz w:val="20"/>
                <w:szCs w:val="20"/>
              </w:rPr>
              <w:t>руб./м3</w:t>
            </w:r>
          </w:p>
        </w:tc>
        <w:tc>
          <w:tcPr>
            <w:tcW w:w="1416"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611D97" w:rsidRPr="00886654" w:rsidRDefault="00611D97" w:rsidP="00611D97">
            <w:pPr>
              <w:jc w:val="center"/>
            </w:pPr>
            <w:r w:rsidRPr="00886654">
              <w:rPr>
                <w:rFonts w:ascii="Times New Roman" w:hAnsi="Times New Roman"/>
                <w:sz w:val="20"/>
                <w:szCs w:val="20"/>
              </w:rPr>
              <w:t>11,00</w:t>
            </w:r>
          </w:p>
        </w:tc>
        <w:tc>
          <w:tcPr>
            <w:tcW w:w="4023"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611D97" w:rsidRPr="00886654" w:rsidRDefault="00611D97" w:rsidP="00611D97">
            <w:pPr>
              <w:jc w:val="center"/>
            </w:pPr>
            <w:r w:rsidRPr="00886654">
              <w:rPr>
                <w:rFonts w:ascii="Times New Roman" w:hAnsi="Times New Roman"/>
                <w:sz w:val="20"/>
                <w:szCs w:val="20"/>
              </w:rPr>
              <w:t>11,40</w:t>
            </w:r>
          </w:p>
        </w:tc>
        <w:tc>
          <w:tcPr>
            <w:tcW w:w="26" w:type="dxa"/>
            <w:shd w:val="clear" w:color="FFFFFF" w:fill="auto"/>
            <w:vAlign w:val="bottom"/>
          </w:tcPr>
          <w:p w:rsidR="00611D97" w:rsidRPr="00886654" w:rsidRDefault="00611D97" w:rsidP="00611D97"/>
        </w:tc>
      </w:tr>
      <w:tr w:rsidR="00611D97" w:rsidTr="00611D97">
        <w:trPr>
          <w:trHeight w:val="125"/>
        </w:trPr>
        <w:tc>
          <w:tcPr>
            <w:tcW w:w="9663" w:type="dxa"/>
            <w:gridSpan w:val="36"/>
            <w:shd w:val="clear" w:color="FFFFFF" w:fill="auto"/>
            <w:vAlign w:val="bottom"/>
          </w:tcPr>
          <w:p w:rsidR="00611D97" w:rsidRPr="006E37FE" w:rsidRDefault="00611D97" w:rsidP="00611D97">
            <w:pPr>
              <w:jc w:val="both"/>
              <w:rPr>
                <w:sz w:val="24"/>
                <w:szCs w:val="24"/>
              </w:rPr>
            </w:pPr>
            <w:r w:rsidRPr="006E37FE">
              <w:rPr>
                <w:rFonts w:ascii="Times New Roman" w:hAnsi="Times New Roman"/>
                <w:sz w:val="24"/>
                <w:szCs w:val="24"/>
              </w:rPr>
              <w:tab/>
              <w:t>По представленным организацией мат</w:t>
            </w:r>
            <w:r w:rsidR="00B84808">
              <w:rPr>
                <w:rFonts w:ascii="Times New Roman" w:hAnsi="Times New Roman"/>
                <w:sz w:val="24"/>
                <w:szCs w:val="24"/>
              </w:rPr>
              <w:t>ериалам, приказом министерства</w:t>
            </w:r>
            <w:r w:rsidRPr="006E37FE">
              <w:rPr>
                <w:rFonts w:ascii="Times New Roman" w:hAnsi="Times New Roman"/>
                <w:sz w:val="24"/>
                <w:szCs w:val="24"/>
              </w:rPr>
              <w:t xml:space="preserve"> 11.05.2018 № 345-тд открыто дело № 191/В-03/1391-18 об установлении </w:t>
            </w:r>
            <w:proofErr w:type="spellStart"/>
            <w:r w:rsidRPr="006E37FE">
              <w:rPr>
                <w:rFonts w:ascii="Times New Roman" w:hAnsi="Times New Roman"/>
                <w:sz w:val="24"/>
                <w:szCs w:val="24"/>
              </w:rPr>
              <w:t>одноставочных</w:t>
            </w:r>
            <w:proofErr w:type="spellEnd"/>
            <w:r w:rsidRPr="006E37FE">
              <w:rPr>
                <w:rFonts w:ascii="Times New Roman" w:hAnsi="Times New Roman"/>
                <w:sz w:val="24"/>
                <w:szCs w:val="24"/>
              </w:rPr>
              <w:t xml:space="preserve"> тарифов на транспортировку </w:t>
            </w:r>
            <w:proofErr w:type="gramStart"/>
            <w:r w:rsidRPr="006E37FE">
              <w:rPr>
                <w:rFonts w:ascii="Times New Roman" w:hAnsi="Times New Roman"/>
                <w:sz w:val="24"/>
                <w:szCs w:val="24"/>
              </w:rPr>
              <w:t>воды  и</w:t>
            </w:r>
            <w:proofErr w:type="gramEnd"/>
            <w:r w:rsidRPr="006E37FE">
              <w:rPr>
                <w:rFonts w:ascii="Times New Roman" w:hAnsi="Times New Roman"/>
                <w:sz w:val="24"/>
                <w:szCs w:val="24"/>
              </w:rPr>
              <w:t xml:space="preserve"> транспортировку сточных вод методом индексации.</w:t>
            </w:r>
          </w:p>
        </w:tc>
      </w:tr>
      <w:tr w:rsidR="00611D97" w:rsidTr="00611D97">
        <w:trPr>
          <w:trHeight w:val="125"/>
        </w:trPr>
        <w:tc>
          <w:tcPr>
            <w:tcW w:w="9663" w:type="dxa"/>
            <w:gridSpan w:val="36"/>
            <w:shd w:val="clear" w:color="FFFFFF" w:fill="auto"/>
          </w:tcPr>
          <w:p w:rsidR="00611D97" w:rsidRPr="006E37FE" w:rsidRDefault="00611D97" w:rsidP="00611D97">
            <w:pPr>
              <w:jc w:val="both"/>
              <w:rPr>
                <w:sz w:val="24"/>
                <w:szCs w:val="24"/>
              </w:rPr>
            </w:pPr>
            <w:r w:rsidRPr="006E37FE">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611D97" w:rsidTr="00611D97">
        <w:trPr>
          <w:trHeight w:val="125"/>
        </w:trPr>
        <w:tc>
          <w:tcPr>
            <w:tcW w:w="9663" w:type="dxa"/>
            <w:gridSpan w:val="36"/>
            <w:shd w:val="clear" w:color="FFFFFF" w:fill="auto"/>
          </w:tcPr>
          <w:p w:rsidR="00611D97" w:rsidRPr="006E37FE" w:rsidRDefault="00611D97" w:rsidP="00611D97">
            <w:pPr>
              <w:jc w:val="both"/>
              <w:rPr>
                <w:sz w:val="24"/>
                <w:szCs w:val="24"/>
              </w:rPr>
            </w:pPr>
            <w:r w:rsidRPr="006E37FE">
              <w:rPr>
                <w:rFonts w:ascii="Times New Roman" w:hAnsi="Times New Roman"/>
                <w:sz w:val="24"/>
                <w:szCs w:val="24"/>
              </w:rPr>
              <w:tab/>
              <w:t xml:space="preserve">Организация не является </w:t>
            </w:r>
            <w:proofErr w:type="gramStart"/>
            <w:r w:rsidRPr="006E37FE">
              <w:rPr>
                <w:rFonts w:ascii="Times New Roman" w:hAnsi="Times New Roman"/>
                <w:sz w:val="24"/>
                <w:szCs w:val="24"/>
              </w:rPr>
              <w:t>гарантирующей  в</w:t>
            </w:r>
            <w:proofErr w:type="gramEnd"/>
            <w:r w:rsidRPr="006E37FE">
              <w:rPr>
                <w:rFonts w:ascii="Times New Roman" w:hAnsi="Times New Roman"/>
                <w:sz w:val="24"/>
                <w:szCs w:val="24"/>
              </w:rPr>
              <w:t xml:space="preserve"> сфере водоснабжения и (или) водоотведения.</w:t>
            </w:r>
          </w:p>
        </w:tc>
      </w:tr>
      <w:tr w:rsidR="00611D97" w:rsidTr="00611D97">
        <w:trPr>
          <w:trHeight w:val="945"/>
        </w:trPr>
        <w:tc>
          <w:tcPr>
            <w:tcW w:w="9663" w:type="dxa"/>
            <w:gridSpan w:val="36"/>
            <w:shd w:val="clear" w:color="FFFFFF" w:fill="auto"/>
          </w:tcPr>
          <w:p w:rsidR="00611D97" w:rsidRDefault="00611D97" w:rsidP="00611D97">
            <w:pPr>
              <w:jc w:val="both"/>
            </w:pPr>
            <w:r>
              <w:rPr>
                <w:rFonts w:ascii="Times New Roman" w:hAnsi="Times New Roman"/>
                <w:sz w:val="26"/>
                <w:szCs w:val="26"/>
              </w:rPr>
              <w:tab/>
              <w:t>Имущество для осуществления регулируемой деятельности находится у организации в собственности (Письмо Росимущества о праве собственности №4671 от 12.11.2014). Организация оказывает услуги на территории МО ГО "Город Калуга".</w:t>
            </w:r>
          </w:p>
        </w:tc>
      </w:tr>
      <w:tr w:rsidR="00611D97" w:rsidTr="00611D97">
        <w:trPr>
          <w:trHeight w:val="345"/>
        </w:trPr>
        <w:tc>
          <w:tcPr>
            <w:tcW w:w="9663" w:type="dxa"/>
            <w:gridSpan w:val="36"/>
            <w:shd w:val="clear" w:color="FFFFFF" w:fill="auto"/>
          </w:tcPr>
          <w:p w:rsidR="00611D97" w:rsidRDefault="00611D97" w:rsidP="00611D97">
            <w:r>
              <w:rPr>
                <w:rFonts w:ascii="Times New Roman" w:hAnsi="Times New Roman"/>
                <w:sz w:val="26"/>
                <w:szCs w:val="26"/>
              </w:rPr>
              <w:t>Система налогообложения - Общая система налогообложения</w:t>
            </w:r>
          </w:p>
        </w:tc>
      </w:tr>
      <w:tr w:rsidR="00611D97" w:rsidTr="00611D97">
        <w:trPr>
          <w:trHeight w:val="125"/>
        </w:trPr>
        <w:tc>
          <w:tcPr>
            <w:tcW w:w="9663" w:type="dxa"/>
            <w:gridSpan w:val="36"/>
            <w:shd w:val="clear" w:color="FFFFFF" w:fill="auto"/>
          </w:tcPr>
          <w:p w:rsidR="00611D97" w:rsidRPr="006E37FE" w:rsidRDefault="00611D97" w:rsidP="00611D97">
            <w:pPr>
              <w:jc w:val="both"/>
              <w:rPr>
                <w:sz w:val="24"/>
                <w:szCs w:val="24"/>
              </w:rPr>
            </w:pPr>
            <w:r w:rsidRPr="006E37FE">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611D97" w:rsidTr="00611D97">
        <w:trPr>
          <w:trHeight w:val="125"/>
        </w:trPr>
        <w:tc>
          <w:tcPr>
            <w:tcW w:w="9663" w:type="dxa"/>
            <w:gridSpan w:val="36"/>
            <w:shd w:val="clear" w:color="FFFFFF" w:fill="auto"/>
          </w:tcPr>
          <w:p w:rsidR="00611D97" w:rsidRPr="006E37FE" w:rsidRDefault="00611D97" w:rsidP="00611D97">
            <w:pPr>
              <w:jc w:val="both"/>
              <w:rPr>
                <w:sz w:val="24"/>
                <w:szCs w:val="24"/>
              </w:rPr>
            </w:pPr>
            <w:r w:rsidRPr="006E37FE">
              <w:rPr>
                <w:rFonts w:ascii="Times New Roman" w:hAnsi="Times New Roman"/>
                <w:sz w:val="24"/>
                <w:szCs w:val="24"/>
              </w:rPr>
              <w:lastRenderedPageBreak/>
              <w:tab/>
              <w:t>Тарифы на 2018 год для публичного акционерного общества «Калужский двигатель» установлены приказом министерства конкурентной политики Калужской области от 28.11.2016 № 100-РК «Об установлении долгосрочных тарифов на транспортировку воды и транспортировку сточных вод для открытого акционерного общества «Калужский двигатель» на 2017-2019 годы» (в ред. приказа министерства конкурентной политики Калужской области от 20.11.2017 № 169-РК).</w:t>
            </w:r>
          </w:p>
        </w:tc>
      </w:tr>
      <w:tr w:rsidR="00611D97" w:rsidTr="00B9360D">
        <w:trPr>
          <w:trHeight w:val="125"/>
        </w:trPr>
        <w:tc>
          <w:tcPr>
            <w:tcW w:w="334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Вид товара (услуги)</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Ед. изм.</w:t>
            </w:r>
          </w:p>
        </w:tc>
        <w:tc>
          <w:tcPr>
            <w:tcW w:w="532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Период действия тарифов утвержденные на 2018 год</w:t>
            </w:r>
          </w:p>
        </w:tc>
      </w:tr>
      <w:tr w:rsidR="00611D97" w:rsidTr="00B9360D">
        <w:trPr>
          <w:trHeight w:val="125"/>
        </w:trPr>
        <w:tc>
          <w:tcPr>
            <w:tcW w:w="334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Вид товара (услуги)</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Ед. изм.</w:t>
            </w:r>
          </w:p>
        </w:tc>
        <w:tc>
          <w:tcPr>
            <w:tcW w:w="267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01.01-30.06 2018</w:t>
            </w:r>
          </w:p>
        </w:tc>
        <w:tc>
          <w:tcPr>
            <w:tcW w:w="26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01.07-31.12 2018</w:t>
            </w:r>
          </w:p>
        </w:tc>
      </w:tr>
      <w:tr w:rsidR="00611D97" w:rsidTr="00611D97">
        <w:trPr>
          <w:trHeight w:val="125"/>
        </w:trPr>
        <w:tc>
          <w:tcPr>
            <w:tcW w:w="9663"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Тарифы</w:t>
            </w:r>
          </w:p>
        </w:tc>
      </w:tr>
      <w:tr w:rsidR="00611D97" w:rsidTr="00B9360D">
        <w:trPr>
          <w:trHeight w:val="125"/>
        </w:trPr>
        <w:tc>
          <w:tcPr>
            <w:tcW w:w="334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t>Транспортировка воды</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руб./м3</w:t>
            </w:r>
          </w:p>
        </w:tc>
        <w:tc>
          <w:tcPr>
            <w:tcW w:w="267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8,01</w:t>
            </w:r>
          </w:p>
        </w:tc>
        <w:tc>
          <w:tcPr>
            <w:tcW w:w="26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8,22</w:t>
            </w:r>
          </w:p>
        </w:tc>
      </w:tr>
      <w:tr w:rsidR="00611D97" w:rsidTr="00B9360D">
        <w:trPr>
          <w:trHeight w:val="125"/>
        </w:trPr>
        <w:tc>
          <w:tcPr>
            <w:tcW w:w="334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t>Транспортировка сточных вод</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руб./м3</w:t>
            </w:r>
          </w:p>
        </w:tc>
        <w:tc>
          <w:tcPr>
            <w:tcW w:w="267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2,62</w:t>
            </w:r>
          </w:p>
        </w:tc>
        <w:tc>
          <w:tcPr>
            <w:tcW w:w="26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2,70</w:t>
            </w:r>
          </w:p>
        </w:tc>
      </w:tr>
      <w:tr w:rsidR="00611D97" w:rsidTr="00611D97">
        <w:trPr>
          <w:trHeight w:val="125"/>
        </w:trPr>
        <w:tc>
          <w:tcPr>
            <w:tcW w:w="9663" w:type="dxa"/>
            <w:gridSpan w:val="36"/>
            <w:shd w:val="clear" w:color="FFFFFF" w:fill="auto"/>
          </w:tcPr>
          <w:p w:rsidR="00611D97" w:rsidRPr="008A5AB6" w:rsidRDefault="00611D97" w:rsidP="00611D97">
            <w:pPr>
              <w:jc w:val="both"/>
              <w:rPr>
                <w:sz w:val="24"/>
                <w:szCs w:val="24"/>
              </w:rPr>
            </w:pPr>
            <w:r w:rsidRPr="008A5AB6">
              <w:rPr>
                <w:rFonts w:ascii="Times New Roman" w:hAnsi="Times New Roman"/>
                <w:sz w:val="24"/>
                <w:szCs w:val="24"/>
              </w:rPr>
              <w:tab/>
              <w:t>2. Объем отпуска воды и принятых сточных вод, на основании которых были рассчитаны тарифы.</w:t>
            </w:r>
          </w:p>
        </w:tc>
      </w:tr>
      <w:tr w:rsidR="00611D97" w:rsidTr="00611D97">
        <w:trPr>
          <w:trHeight w:val="125"/>
        </w:trPr>
        <w:tc>
          <w:tcPr>
            <w:tcW w:w="9663" w:type="dxa"/>
            <w:gridSpan w:val="36"/>
            <w:shd w:val="clear" w:color="FFFFFF" w:fill="auto"/>
          </w:tcPr>
          <w:p w:rsidR="00611D97" w:rsidRPr="008A5AB6" w:rsidRDefault="00611D97" w:rsidP="00611D97">
            <w:pPr>
              <w:jc w:val="both"/>
              <w:rPr>
                <w:sz w:val="24"/>
                <w:szCs w:val="24"/>
              </w:rPr>
            </w:pPr>
            <w:r w:rsidRPr="008A5AB6">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611D97" w:rsidTr="00611D97">
        <w:trPr>
          <w:trHeight w:val="261"/>
        </w:trPr>
        <w:tc>
          <w:tcPr>
            <w:tcW w:w="9663" w:type="dxa"/>
            <w:gridSpan w:val="36"/>
            <w:shd w:val="clear" w:color="FFFFFF" w:fill="auto"/>
          </w:tcPr>
          <w:p w:rsidR="00611D97" w:rsidRPr="008A5AB6" w:rsidRDefault="00611D97" w:rsidP="00611D97">
            <w:pPr>
              <w:ind w:firstLine="709"/>
              <w:jc w:val="both"/>
              <w:rPr>
                <w:sz w:val="24"/>
                <w:szCs w:val="24"/>
              </w:rPr>
            </w:pPr>
            <w:r w:rsidRPr="008A5AB6">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611D97" w:rsidTr="00611D97">
        <w:trPr>
          <w:trHeight w:val="125"/>
        </w:trPr>
        <w:tc>
          <w:tcPr>
            <w:tcW w:w="9663" w:type="dxa"/>
            <w:gridSpan w:val="36"/>
            <w:shd w:val="clear" w:color="FFFFFF" w:fill="auto"/>
          </w:tcPr>
          <w:p w:rsidR="00611D97" w:rsidRPr="008A5AB6" w:rsidRDefault="00611D97" w:rsidP="00611D97">
            <w:pPr>
              <w:jc w:val="both"/>
              <w:rPr>
                <w:sz w:val="24"/>
                <w:szCs w:val="24"/>
              </w:rPr>
            </w:pPr>
            <w:r w:rsidRPr="008A5AB6">
              <w:rPr>
                <w:rFonts w:ascii="Times New Roman" w:hAnsi="Times New Roman"/>
                <w:sz w:val="24"/>
                <w:szCs w:val="24"/>
              </w:rPr>
              <w:tab/>
              <w:t>1. Нормативы технологических затрат электрической энергии и (или) химических реагентов</w:t>
            </w:r>
          </w:p>
        </w:tc>
      </w:tr>
      <w:tr w:rsidR="00611D97" w:rsidTr="00B9360D">
        <w:trPr>
          <w:trHeight w:val="125"/>
        </w:trPr>
        <w:tc>
          <w:tcPr>
            <w:tcW w:w="567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t>Нормативы</w:t>
            </w:r>
          </w:p>
        </w:tc>
        <w:tc>
          <w:tcPr>
            <w:tcW w:w="9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right"/>
            </w:pPr>
            <w:r>
              <w:rPr>
                <w:rFonts w:ascii="Times New Roman" w:hAnsi="Times New Roman"/>
                <w:sz w:val="20"/>
                <w:szCs w:val="20"/>
              </w:rPr>
              <w:t>Ед. изм.</w:t>
            </w:r>
          </w:p>
        </w:tc>
        <w:tc>
          <w:tcPr>
            <w:tcW w:w="30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Величина норматива</w:t>
            </w:r>
          </w:p>
        </w:tc>
      </w:tr>
      <w:tr w:rsidR="00611D97" w:rsidTr="00B9360D">
        <w:trPr>
          <w:trHeight w:val="125"/>
        </w:trPr>
        <w:tc>
          <w:tcPr>
            <w:tcW w:w="567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t>Норматив технологических затрат электрической энергии</w:t>
            </w:r>
          </w:p>
        </w:tc>
        <w:tc>
          <w:tcPr>
            <w:tcW w:w="9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right"/>
            </w:pPr>
            <w:r>
              <w:rPr>
                <w:rFonts w:ascii="Times New Roman" w:hAnsi="Times New Roman"/>
                <w:sz w:val="20"/>
                <w:szCs w:val="20"/>
              </w:rPr>
              <w:t>Квт/ч/ м3</w:t>
            </w:r>
          </w:p>
        </w:tc>
        <w:tc>
          <w:tcPr>
            <w:tcW w:w="30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w:t>
            </w:r>
          </w:p>
        </w:tc>
      </w:tr>
      <w:tr w:rsidR="00611D97" w:rsidTr="00B9360D">
        <w:trPr>
          <w:trHeight w:val="125"/>
        </w:trPr>
        <w:tc>
          <w:tcPr>
            <w:tcW w:w="567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t>Норматив химических реагентов</w:t>
            </w:r>
          </w:p>
        </w:tc>
        <w:tc>
          <w:tcPr>
            <w:tcW w:w="9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right"/>
            </w:pPr>
            <w:r>
              <w:rPr>
                <w:rFonts w:ascii="Times New Roman" w:hAnsi="Times New Roman"/>
                <w:sz w:val="20"/>
                <w:szCs w:val="20"/>
              </w:rPr>
              <w:t>кг</w:t>
            </w:r>
          </w:p>
        </w:tc>
        <w:tc>
          <w:tcPr>
            <w:tcW w:w="30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w:t>
            </w:r>
          </w:p>
        </w:tc>
      </w:tr>
      <w:tr w:rsidR="00611D97" w:rsidTr="00611D97">
        <w:trPr>
          <w:trHeight w:val="125"/>
        </w:trPr>
        <w:tc>
          <w:tcPr>
            <w:tcW w:w="9663" w:type="dxa"/>
            <w:gridSpan w:val="36"/>
            <w:shd w:val="clear" w:color="FFFFFF" w:fill="auto"/>
          </w:tcPr>
          <w:p w:rsidR="00611D97" w:rsidRPr="009321FD" w:rsidRDefault="00611D97" w:rsidP="00611D97">
            <w:pPr>
              <w:jc w:val="both"/>
              <w:rPr>
                <w:sz w:val="24"/>
                <w:szCs w:val="24"/>
              </w:rPr>
            </w:pPr>
            <w:r w:rsidRPr="009321FD">
              <w:rPr>
                <w:rFonts w:ascii="Times New Roman" w:hAnsi="Times New Roman"/>
                <w:sz w:val="24"/>
                <w:szCs w:val="24"/>
              </w:rPr>
              <w:tab/>
              <w:t>2. Объем отпуска воды и принятых сточных вод, на основании которых были рассчитаны</w:t>
            </w:r>
            <w:r>
              <w:rPr>
                <w:rFonts w:ascii="Times New Roman" w:hAnsi="Times New Roman"/>
                <w:sz w:val="24"/>
                <w:szCs w:val="24"/>
              </w:rPr>
              <w:t xml:space="preserve"> </w:t>
            </w:r>
            <w:r w:rsidRPr="009321FD">
              <w:rPr>
                <w:rFonts w:ascii="Times New Roman" w:hAnsi="Times New Roman"/>
                <w:sz w:val="24"/>
                <w:szCs w:val="24"/>
              </w:rPr>
              <w:t>тарифы.</w:t>
            </w:r>
          </w:p>
        </w:tc>
      </w:tr>
      <w:tr w:rsidR="00611D97" w:rsidTr="00B9360D">
        <w:trPr>
          <w:trHeight w:val="125"/>
        </w:trPr>
        <w:tc>
          <w:tcPr>
            <w:tcW w:w="692" w:type="dxa"/>
            <w:tcBorders>
              <w:top w:val="single" w:sz="5" w:space="0" w:color="auto"/>
              <w:left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Вид тарифа</w:t>
            </w:r>
          </w:p>
        </w:tc>
        <w:tc>
          <w:tcPr>
            <w:tcW w:w="1947" w:type="dxa"/>
            <w:gridSpan w:val="6"/>
            <w:tcBorders>
              <w:top w:val="single" w:sz="5" w:space="0" w:color="auto"/>
              <w:left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Наименование статьи</w:t>
            </w:r>
          </w:p>
        </w:tc>
        <w:tc>
          <w:tcPr>
            <w:tcW w:w="567" w:type="dxa"/>
            <w:gridSpan w:val="3"/>
            <w:tcBorders>
              <w:top w:val="single" w:sz="5" w:space="0" w:color="auto"/>
              <w:left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 xml:space="preserve">Ед. </w:t>
            </w:r>
            <w:proofErr w:type="spellStart"/>
            <w:r w:rsidRPr="009321FD">
              <w:rPr>
                <w:rFonts w:ascii="Times New Roman" w:hAnsi="Times New Roman" w:cs="Times New Roman"/>
                <w:sz w:val="20"/>
                <w:szCs w:val="20"/>
              </w:rPr>
              <w:t>изм</w:t>
            </w:r>
            <w:proofErr w:type="spellEnd"/>
          </w:p>
        </w:tc>
        <w:tc>
          <w:tcPr>
            <w:tcW w:w="708" w:type="dxa"/>
            <w:gridSpan w:val="3"/>
            <w:tcBorders>
              <w:top w:val="single" w:sz="5" w:space="0" w:color="auto"/>
              <w:left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Предложение организации</w:t>
            </w:r>
          </w:p>
        </w:tc>
        <w:tc>
          <w:tcPr>
            <w:tcW w:w="731" w:type="dxa"/>
            <w:gridSpan w:val="6"/>
            <w:tcBorders>
              <w:top w:val="single" w:sz="5" w:space="0" w:color="auto"/>
              <w:left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Утверждено на 2019</w:t>
            </w:r>
          </w:p>
        </w:tc>
        <w:tc>
          <w:tcPr>
            <w:tcW w:w="1222" w:type="dxa"/>
            <w:gridSpan w:val="6"/>
            <w:tcBorders>
              <w:top w:val="single" w:sz="5" w:space="0" w:color="auto"/>
              <w:left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Корректировка объемов оказываемых услуг</w:t>
            </w:r>
          </w:p>
        </w:tc>
        <w:tc>
          <w:tcPr>
            <w:tcW w:w="880" w:type="dxa"/>
            <w:gridSpan w:val="3"/>
            <w:tcBorders>
              <w:top w:val="single" w:sz="5" w:space="0" w:color="auto"/>
              <w:left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Предложение экспертной группы</w:t>
            </w:r>
          </w:p>
        </w:tc>
        <w:tc>
          <w:tcPr>
            <w:tcW w:w="1133" w:type="dxa"/>
            <w:gridSpan w:val="5"/>
            <w:tcBorders>
              <w:top w:val="single" w:sz="5" w:space="0" w:color="auto"/>
              <w:left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Отклонение от предложения организации</w:t>
            </w:r>
          </w:p>
        </w:tc>
        <w:tc>
          <w:tcPr>
            <w:tcW w:w="1783" w:type="dxa"/>
            <w:gridSpan w:val="3"/>
            <w:tcBorders>
              <w:top w:val="single" w:sz="5" w:space="0" w:color="auto"/>
              <w:left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Комментарии</w:t>
            </w:r>
          </w:p>
        </w:tc>
      </w:tr>
      <w:tr w:rsidR="00611D97" w:rsidTr="00B9360D">
        <w:trPr>
          <w:trHeight w:val="125"/>
        </w:trPr>
        <w:tc>
          <w:tcPr>
            <w:tcW w:w="692" w:type="dxa"/>
            <w:vMerge w:val="restart"/>
            <w:tcBorders>
              <w:top w:val="single" w:sz="5" w:space="0" w:color="auto"/>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Транспортировка воды</w:t>
            </w: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Из собственных источников</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От других операторов</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156,82</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156,82</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proofErr w:type="spellStart"/>
            <w:r w:rsidRPr="009321FD">
              <w:rPr>
                <w:rFonts w:ascii="Times New Roman" w:hAnsi="Times New Roman" w:cs="Times New Roman"/>
                <w:sz w:val="20"/>
                <w:szCs w:val="20"/>
              </w:rPr>
              <w:t>коммунально</w:t>
            </w:r>
            <w:proofErr w:type="spellEnd"/>
            <w:r w:rsidRPr="009321FD">
              <w:rPr>
                <w:rFonts w:ascii="Times New Roman" w:hAnsi="Times New Roman" w:cs="Times New Roman"/>
                <w:sz w:val="20"/>
                <w:szCs w:val="20"/>
              </w:rPr>
              <w:t xml:space="preserve"> бытовые и технологические нужды</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Потери воды</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15,71</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14,1</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-1,61</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14,1</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-1,61</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По абонентам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158,84</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142,72</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-16,12</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142,72</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-16,12</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Другим организациям, осуществляющим водоснабжение</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Собственным абонентам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158,84</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142,72</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-16,12</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142,72</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-16,12</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Производственные нужды организации</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106,56</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107,02</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0,46</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90,44</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-16,12</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r w:rsidRPr="009321FD">
              <w:rPr>
                <w:rFonts w:ascii="Times New Roman" w:hAnsi="Times New Roman" w:cs="Times New Roman"/>
                <w:sz w:val="20"/>
                <w:szCs w:val="20"/>
              </w:rPr>
              <w:t xml:space="preserve">Объем транспортировки холодной </w:t>
            </w:r>
            <w:proofErr w:type="gramStart"/>
            <w:r w:rsidRPr="009321FD">
              <w:rPr>
                <w:rFonts w:ascii="Times New Roman" w:hAnsi="Times New Roman" w:cs="Times New Roman"/>
                <w:sz w:val="20"/>
                <w:szCs w:val="20"/>
              </w:rPr>
              <w:t>воды  скорректирован</w:t>
            </w:r>
            <w:proofErr w:type="gramEnd"/>
            <w:r w:rsidRPr="009321FD">
              <w:rPr>
                <w:rFonts w:ascii="Times New Roman" w:hAnsi="Times New Roman" w:cs="Times New Roman"/>
                <w:sz w:val="20"/>
                <w:szCs w:val="20"/>
              </w:rPr>
              <w:t xml:space="preserve"> с учетом постепенного доведения до уровня фактических объемов за 2017 год</w:t>
            </w: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Бюджетным потребителям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Населению</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bottom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Прочим потребителям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52,28</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35,7</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-16,58</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52,28</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val="restart"/>
            <w:tcBorders>
              <w:top w:val="single" w:sz="5" w:space="0" w:color="auto"/>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Транспортировка технической воды</w:t>
            </w: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 xml:space="preserve">Из собственных </w:t>
            </w:r>
            <w:r w:rsidRPr="009321FD">
              <w:rPr>
                <w:rFonts w:ascii="Times New Roman" w:hAnsi="Times New Roman" w:cs="Times New Roman"/>
                <w:sz w:val="20"/>
                <w:szCs w:val="20"/>
              </w:rPr>
              <w:lastRenderedPageBreak/>
              <w:t>источников</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2524"/>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От других операторов</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105,14</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105,14</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proofErr w:type="spellStart"/>
            <w:r w:rsidRPr="009321FD">
              <w:rPr>
                <w:rFonts w:ascii="Times New Roman" w:hAnsi="Times New Roman" w:cs="Times New Roman"/>
                <w:sz w:val="20"/>
                <w:szCs w:val="20"/>
              </w:rPr>
              <w:t>коммунально</w:t>
            </w:r>
            <w:proofErr w:type="spellEnd"/>
            <w:r w:rsidRPr="009321FD">
              <w:rPr>
                <w:rFonts w:ascii="Times New Roman" w:hAnsi="Times New Roman" w:cs="Times New Roman"/>
                <w:sz w:val="20"/>
                <w:szCs w:val="20"/>
              </w:rPr>
              <w:t xml:space="preserve"> бытовые и технологические нужды</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Потери воды</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9,46</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9,46</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По абонентам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95,68</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95,68</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Другим организациям, осуществляющим водоснабжение</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Собственным абонентам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95,68</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95,68</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Производственные нужды организации</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95,61</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95,61</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Бюджетным потребителям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Населению</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bottom w:val="single" w:sz="5" w:space="0" w:color="auto"/>
              <w:right w:val="single" w:sz="5" w:space="0" w:color="auto"/>
            </w:tcBorders>
            <w:shd w:val="clear" w:color="FFFFFF" w:fill="auto"/>
            <w:textDirection w:val="btLr"/>
            <w:vAlign w:val="cente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Прочим потребителям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0,07</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0,07</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val="restart"/>
            <w:tcBorders>
              <w:top w:val="single" w:sz="5" w:space="0" w:color="auto"/>
              <w:left w:val="single" w:sz="5" w:space="0" w:color="auto"/>
              <w:right w:val="single" w:sz="5" w:space="0" w:color="auto"/>
            </w:tcBorders>
            <w:shd w:val="clear" w:color="FFFFFF" w:fill="auto"/>
            <w:textDirection w:val="btL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Транспортировка сточных вод</w:t>
            </w:r>
          </w:p>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По абонентам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177,26</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266,28</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89,02</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226,7</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49,44</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От других организаций, осуществляющих водоотведение</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От собственных абонентов</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177,26</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266,28</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89,02</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226,7</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49,44</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Производственные нужды организации</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122,26</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202,63</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80,37</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173,1</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50,84</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r w:rsidRPr="009321FD">
              <w:rPr>
                <w:rFonts w:ascii="Times New Roman" w:hAnsi="Times New Roman" w:cs="Times New Roman"/>
                <w:sz w:val="20"/>
                <w:szCs w:val="20"/>
              </w:rPr>
              <w:t>Объем транспортировки стоков   скорректированы с учетом постепенного доведения до уровня фактических объемов за 2017 год</w:t>
            </w: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От бюджетных потребителей</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right w:val="single" w:sz="5" w:space="0" w:color="auto"/>
            </w:tcBorders>
            <w:shd w:val="clear" w:color="FFFFFF" w:fill="auto"/>
            <w:textDirection w:val="btL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От населения</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B9360D">
        <w:trPr>
          <w:trHeight w:val="125"/>
        </w:trPr>
        <w:tc>
          <w:tcPr>
            <w:tcW w:w="692" w:type="dxa"/>
            <w:vMerge/>
            <w:tcBorders>
              <w:left w:val="single" w:sz="5" w:space="0" w:color="auto"/>
              <w:bottom w:val="single" w:sz="5" w:space="0" w:color="auto"/>
              <w:right w:val="single" w:sz="5" w:space="0" w:color="auto"/>
            </w:tcBorders>
            <w:shd w:val="clear" w:color="FFFFFF" w:fill="auto"/>
            <w:textDirection w:val="btLr"/>
          </w:tcPr>
          <w:p w:rsidR="00611D97" w:rsidRPr="009321FD" w:rsidRDefault="00611D97" w:rsidP="00611D97">
            <w:pPr>
              <w:ind w:left="20"/>
              <w:jc w:val="center"/>
              <w:rPr>
                <w:rFonts w:ascii="Times New Roman" w:hAnsi="Times New Roman" w:cs="Times New Roman"/>
                <w:sz w:val="20"/>
                <w:szCs w:val="20"/>
              </w:rPr>
            </w:pPr>
          </w:p>
        </w:tc>
        <w:tc>
          <w:tcPr>
            <w:tcW w:w="19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jc w:val="center"/>
              <w:rPr>
                <w:rFonts w:ascii="Times New Roman" w:hAnsi="Times New Roman" w:cs="Times New Roman"/>
                <w:sz w:val="20"/>
                <w:szCs w:val="20"/>
              </w:rPr>
            </w:pPr>
            <w:r w:rsidRPr="009321FD">
              <w:rPr>
                <w:rFonts w:ascii="Times New Roman" w:hAnsi="Times New Roman" w:cs="Times New Roman"/>
                <w:sz w:val="20"/>
                <w:szCs w:val="20"/>
              </w:rPr>
              <w:t>От прочих потребителей</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55</w:t>
            </w:r>
          </w:p>
        </w:tc>
        <w:tc>
          <w:tcPr>
            <w:tcW w:w="7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63,65</w:t>
            </w:r>
          </w:p>
        </w:tc>
        <w:tc>
          <w:tcPr>
            <w:tcW w:w="12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8,65</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53,6</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jc w:val="center"/>
              <w:rPr>
                <w:rFonts w:ascii="Times New Roman" w:hAnsi="Times New Roman" w:cs="Times New Roman"/>
                <w:sz w:val="20"/>
                <w:szCs w:val="20"/>
              </w:rPr>
            </w:pPr>
            <w:r w:rsidRPr="009321FD">
              <w:rPr>
                <w:rFonts w:ascii="Times New Roman" w:hAnsi="Times New Roman" w:cs="Times New Roman"/>
                <w:sz w:val="20"/>
                <w:szCs w:val="20"/>
              </w:rPr>
              <w:t>-1,4</w:t>
            </w:r>
          </w:p>
        </w:tc>
        <w:tc>
          <w:tcPr>
            <w:tcW w:w="1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9321FD" w:rsidRDefault="00611D97" w:rsidP="00611D97">
            <w:pPr>
              <w:ind w:left="20"/>
              <w:rPr>
                <w:rFonts w:ascii="Times New Roman" w:hAnsi="Times New Roman" w:cs="Times New Roman"/>
                <w:sz w:val="20"/>
                <w:szCs w:val="20"/>
              </w:rPr>
            </w:pPr>
          </w:p>
        </w:tc>
      </w:tr>
      <w:tr w:rsidR="00611D97" w:rsidTr="00611D97">
        <w:trPr>
          <w:trHeight w:val="345"/>
        </w:trPr>
        <w:tc>
          <w:tcPr>
            <w:tcW w:w="9663" w:type="dxa"/>
            <w:gridSpan w:val="36"/>
            <w:shd w:val="clear" w:color="FFFFFF" w:fill="auto"/>
            <w:vAlign w:val="center"/>
          </w:tcPr>
          <w:p w:rsidR="00611D97" w:rsidRPr="00CC4F67" w:rsidRDefault="00611D97" w:rsidP="00611D97">
            <w:pPr>
              <w:jc w:val="both"/>
              <w:rPr>
                <w:rFonts w:ascii="Times New Roman" w:hAnsi="Times New Roman" w:cs="Times New Roman"/>
                <w:sz w:val="24"/>
                <w:szCs w:val="24"/>
              </w:rPr>
            </w:pPr>
            <w:r w:rsidRPr="00CC4F67">
              <w:rPr>
                <w:rFonts w:ascii="Times New Roman" w:hAnsi="Times New Roman" w:cs="Times New Roman"/>
                <w:sz w:val="24"/>
                <w:szCs w:val="24"/>
              </w:rPr>
              <w:tab/>
              <w:t>3. На 2019 были установлены долгосрочные параметры регулирования:</w:t>
            </w:r>
          </w:p>
        </w:tc>
      </w:tr>
      <w:tr w:rsidR="00611D97" w:rsidTr="00B9360D">
        <w:trPr>
          <w:trHeight w:val="125"/>
        </w:trPr>
        <w:tc>
          <w:tcPr>
            <w:tcW w:w="2069" w:type="dxa"/>
            <w:gridSpan w:val="4"/>
            <w:vMerge w:val="restart"/>
            <w:tcBorders>
              <w:top w:val="single" w:sz="5" w:space="0" w:color="auto"/>
              <w:left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Вид товара (услуги)</w:t>
            </w:r>
          </w:p>
        </w:tc>
        <w:tc>
          <w:tcPr>
            <w:tcW w:w="420" w:type="dxa"/>
            <w:gridSpan w:val="2"/>
            <w:vMerge w:val="restart"/>
            <w:tcBorders>
              <w:top w:val="single" w:sz="5" w:space="0" w:color="auto"/>
              <w:left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Год</w:t>
            </w:r>
          </w:p>
        </w:tc>
        <w:tc>
          <w:tcPr>
            <w:tcW w:w="1579" w:type="dxa"/>
            <w:gridSpan w:val="8"/>
            <w:vMerge w:val="restart"/>
            <w:tcBorders>
              <w:top w:val="single" w:sz="5" w:space="0" w:color="auto"/>
              <w:lef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Базовый уровень операционных расходов</w:t>
            </w:r>
          </w:p>
        </w:tc>
        <w:tc>
          <w:tcPr>
            <w:tcW w:w="1700" w:type="dxa"/>
            <w:gridSpan w:val="10"/>
            <w:vMerge w:val="restart"/>
            <w:tcBorders>
              <w:top w:val="single" w:sz="5" w:space="0" w:color="auto"/>
              <w:lef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Индекс эффективности операционных расходов</w:t>
            </w:r>
          </w:p>
        </w:tc>
        <w:tc>
          <w:tcPr>
            <w:tcW w:w="1564" w:type="dxa"/>
            <w:gridSpan w:val="8"/>
            <w:vMerge w:val="restart"/>
            <w:tcBorders>
              <w:top w:val="single" w:sz="5" w:space="0" w:color="auto"/>
              <w:lef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Нормативный уровень прибыли</w:t>
            </w:r>
          </w:p>
        </w:tc>
        <w:tc>
          <w:tcPr>
            <w:tcW w:w="23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Показатели энергосбережения и энергетической эффективности</w:t>
            </w:r>
          </w:p>
        </w:tc>
      </w:tr>
      <w:tr w:rsidR="00611D97" w:rsidTr="00B9360D">
        <w:trPr>
          <w:trHeight w:val="125"/>
        </w:trPr>
        <w:tc>
          <w:tcPr>
            <w:tcW w:w="2069" w:type="dxa"/>
            <w:gridSpan w:val="4"/>
            <w:vMerge/>
            <w:tcBorders>
              <w:left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p>
        </w:tc>
        <w:tc>
          <w:tcPr>
            <w:tcW w:w="420" w:type="dxa"/>
            <w:gridSpan w:val="2"/>
            <w:vMerge/>
            <w:tcBorders>
              <w:left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p>
        </w:tc>
        <w:tc>
          <w:tcPr>
            <w:tcW w:w="1579" w:type="dxa"/>
            <w:gridSpan w:val="8"/>
            <w:vMerge/>
            <w:tcBorders>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p>
        </w:tc>
        <w:tc>
          <w:tcPr>
            <w:tcW w:w="1700" w:type="dxa"/>
            <w:gridSpan w:val="10"/>
            <w:vMerge/>
            <w:tcBorders>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p>
        </w:tc>
        <w:tc>
          <w:tcPr>
            <w:tcW w:w="1564" w:type="dxa"/>
            <w:gridSpan w:val="8"/>
            <w:vMerge/>
            <w:tcBorders>
              <w:lef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Уровень потерь воды</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Удельный расход электрической энергии</w:t>
            </w:r>
          </w:p>
        </w:tc>
      </w:tr>
      <w:tr w:rsidR="00611D97" w:rsidTr="00B9360D">
        <w:trPr>
          <w:trHeight w:val="125"/>
        </w:trPr>
        <w:tc>
          <w:tcPr>
            <w:tcW w:w="2069" w:type="dxa"/>
            <w:gridSpan w:val="4"/>
            <w:vMerge/>
            <w:tcBorders>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p>
        </w:tc>
        <w:tc>
          <w:tcPr>
            <w:tcW w:w="420" w:type="dxa"/>
            <w:gridSpan w:val="2"/>
            <w:vMerge/>
            <w:tcBorders>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тыс. руб.</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564" w:type="dxa"/>
            <w:gridSpan w:val="8"/>
            <w:tcBorders>
              <w:top w:val="single" w:sz="5" w:space="0" w:color="auto"/>
              <w:lef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кВт*ч/ м3</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lastRenderedPageBreak/>
              <w:t>Питьевая вода (питьевое водоснабжение)</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2017</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Питьевая вода (питьевое водоснабжение)</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2018</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Питьевая вода (питьевое водоснабжение)</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2019</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Техническая вода</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2017</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Техническая вода</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2018</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Техническая вода</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2019</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Транспортировка воды</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2017</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1 120,81</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9</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Транспортировка воды</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2018</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1</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9</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Транспортировка воды</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2019</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1</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9</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Водоотведение</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2017</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Водоотведение</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2018</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Водоотведение</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2019</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Транспортировка сточных вод</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2017</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571,46</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Транспортировка сточных вод</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2018</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1</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B9360D">
        <w:trPr>
          <w:trHeight w:val="125"/>
        </w:trPr>
        <w:tc>
          <w:tcPr>
            <w:tcW w:w="2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Транспортировка сточных вод</w:t>
            </w:r>
          </w:p>
        </w:tc>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2019</w:t>
            </w:r>
          </w:p>
        </w:tc>
        <w:tc>
          <w:tcPr>
            <w:tcW w:w="1579"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700" w:type="dxa"/>
            <w:gridSpan w:val="10"/>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1</w:t>
            </w:r>
          </w:p>
        </w:tc>
        <w:tc>
          <w:tcPr>
            <w:tcW w:w="1564" w:type="dxa"/>
            <w:gridSpan w:val="8"/>
            <w:tcBorders>
              <w:top w:val="single" w:sz="5" w:space="0" w:color="auto"/>
              <w:left w:val="single" w:sz="5" w:space="0" w:color="auto"/>
              <w:bottom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c>
          <w:tcPr>
            <w:tcW w:w="13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AB1599" w:rsidRDefault="00611D97" w:rsidP="00611D97">
            <w:pPr>
              <w:jc w:val="center"/>
              <w:rPr>
                <w:rFonts w:ascii="Times New Roman" w:hAnsi="Times New Roman" w:cs="Times New Roman"/>
                <w:sz w:val="20"/>
                <w:szCs w:val="20"/>
              </w:rPr>
            </w:pPr>
            <w:r w:rsidRPr="00AB1599">
              <w:rPr>
                <w:rFonts w:ascii="Times New Roman" w:hAnsi="Times New Roman" w:cs="Times New Roman"/>
                <w:sz w:val="20"/>
                <w:szCs w:val="20"/>
              </w:rPr>
              <w:t>-</w:t>
            </w:r>
          </w:p>
        </w:tc>
      </w:tr>
      <w:tr w:rsidR="00611D97" w:rsidTr="00611D97">
        <w:trPr>
          <w:trHeight w:val="645"/>
        </w:trPr>
        <w:tc>
          <w:tcPr>
            <w:tcW w:w="9663" w:type="dxa"/>
            <w:gridSpan w:val="36"/>
            <w:shd w:val="clear" w:color="FFFFFF" w:fill="auto"/>
            <w:vAlign w:val="center"/>
          </w:tcPr>
          <w:p w:rsidR="00611D97" w:rsidRPr="00C55315" w:rsidRDefault="00611D97" w:rsidP="00611D97">
            <w:pPr>
              <w:jc w:val="both"/>
              <w:rPr>
                <w:sz w:val="24"/>
                <w:szCs w:val="24"/>
              </w:rPr>
            </w:pPr>
            <w:r w:rsidRPr="00C55315">
              <w:rPr>
                <w:rFonts w:ascii="Times New Roman" w:hAnsi="Times New Roman"/>
                <w:sz w:val="24"/>
                <w:szCs w:val="24"/>
              </w:rPr>
              <w:tab/>
              <w:t>4. Индексы, используемые при формировании необходимой валовой выручки по статьям затрат на расчетный период регулирования</w:t>
            </w:r>
            <w:r>
              <w:rPr>
                <w:rFonts w:ascii="Times New Roman" w:hAnsi="Times New Roman"/>
                <w:sz w:val="24"/>
                <w:szCs w:val="24"/>
              </w:rPr>
              <w:t>:</w:t>
            </w:r>
          </w:p>
        </w:tc>
      </w:tr>
      <w:tr w:rsidR="00611D97" w:rsidTr="00B9360D">
        <w:trPr>
          <w:trHeight w:val="125"/>
        </w:trPr>
        <w:tc>
          <w:tcPr>
            <w:tcW w:w="5910"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1929B6" w:rsidRDefault="00611D97" w:rsidP="00611D97">
            <w:pPr>
              <w:jc w:val="center"/>
            </w:pPr>
            <w:r w:rsidRPr="001929B6">
              <w:rPr>
                <w:rFonts w:ascii="Times New Roman" w:hAnsi="Times New Roman"/>
                <w:sz w:val="20"/>
                <w:szCs w:val="20"/>
              </w:rPr>
              <w:t>Индексы</w:t>
            </w:r>
          </w:p>
        </w:tc>
        <w:tc>
          <w:tcPr>
            <w:tcW w:w="37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1929B6" w:rsidRDefault="00611D97" w:rsidP="00611D97">
            <w:pPr>
              <w:jc w:val="center"/>
            </w:pPr>
            <w:r w:rsidRPr="001929B6">
              <w:rPr>
                <w:rFonts w:ascii="Times New Roman" w:hAnsi="Times New Roman"/>
                <w:sz w:val="20"/>
                <w:szCs w:val="20"/>
              </w:rPr>
              <w:t>2019</w:t>
            </w:r>
          </w:p>
        </w:tc>
      </w:tr>
      <w:tr w:rsidR="00611D97" w:rsidTr="00B9360D">
        <w:trPr>
          <w:trHeight w:val="125"/>
        </w:trPr>
        <w:tc>
          <w:tcPr>
            <w:tcW w:w="5910"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B67515" w:rsidRDefault="00611D97" w:rsidP="00611D97">
            <w:pPr>
              <w:rPr>
                <w:color w:val="000000" w:themeColor="text1"/>
              </w:rPr>
            </w:pPr>
            <w:r w:rsidRPr="00B67515">
              <w:rPr>
                <w:rFonts w:ascii="Times New Roman" w:hAnsi="Times New Roman"/>
                <w:color w:val="000000" w:themeColor="text1"/>
                <w:sz w:val="20"/>
                <w:szCs w:val="20"/>
              </w:rPr>
              <w:t>Индекс цен на природный газ</w:t>
            </w:r>
          </w:p>
        </w:tc>
        <w:tc>
          <w:tcPr>
            <w:tcW w:w="37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B67515" w:rsidRDefault="00611D97" w:rsidP="00611D97">
            <w:pPr>
              <w:jc w:val="center"/>
              <w:rPr>
                <w:color w:val="000000" w:themeColor="text1"/>
              </w:rPr>
            </w:pPr>
            <w:r w:rsidRPr="00B67515">
              <w:rPr>
                <w:rFonts w:ascii="Times New Roman" w:hAnsi="Times New Roman"/>
                <w:color w:val="000000" w:themeColor="text1"/>
                <w:sz w:val="20"/>
                <w:szCs w:val="20"/>
              </w:rPr>
              <w:t>1,014</w:t>
            </w:r>
          </w:p>
        </w:tc>
      </w:tr>
      <w:tr w:rsidR="00611D97" w:rsidTr="00B9360D">
        <w:trPr>
          <w:trHeight w:val="125"/>
        </w:trPr>
        <w:tc>
          <w:tcPr>
            <w:tcW w:w="5910"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B67515" w:rsidRDefault="00611D97" w:rsidP="00611D97">
            <w:pPr>
              <w:rPr>
                <w:color w:val="000000" w:themeColor="text1"/>
              </w:rPr>
            </w:pPr>
            <w:r w:rsidRPr="00B67515">
              <w:rPr>
                <w:rFonts w:ascii="Times New Roman" w:hAnsi="Times New Roman"/>
                <w:color w:val="000000" w:themeColor="text1"/>
                <w:sz w:val="20"/>
                <w:szCs w:val="20"/>
              </w:rPr>
              <w:t>Индекс цен на электрическую энергию</w:t>
            </w:r>
          </w:p>
        </w:tc>
        <w:tc>
          <w:tcPr>
            <w:tcW w:w="37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B67515" w:rsidRDefault="00611D97" w:rsidP="00611D97">
            <w:pPr>
              <w:jc w:val="center"/>
              <w:rPr>
                <w:color w:val="000000" w:themeColor="text1"/>
              </w:rPr>
            </w:pPr>
            <w:r w:rsidRPr="00B67515">
              <w:rPr>
                <w:rFonts w:ascii="Times New Roman" w:hAnsi="Times New Roman"/>
                <w:color w:val="000000" w:themeColor="text1"/>
                <w:sz w:val="20"/>
                <w:szCs w:val="20"/>
              </w:rPr>
              <w:t>1,067*</w:t>
            </w:r>
          </w:p>
        </w:tc>
      </w:tr>
      <w:tr w:rsidR="00611D97" w:rsidTr="00B9360D">
        <w:trPr>
          <w:trHeight w:val="125"/>
        </w:trPr>
        <w:tc>
          <w:tcPr>
            <w:tcW w:w="5910"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B67515" w:rsidRDefault="00611D97" w:rsidP="00611D97">
            <w:pPr>
              <w:rPr>
                <w:color w:val="000000" w:themeColor="text1"/>
              </w:rPr>
            </w:pPr>
            <w:r w:rsidRPr="00B67515">
              <w:rPr>
                <w:rFonts w:ascii="Times New Roman" w:hAnsi="Times New Roman"/>
                <w:color w:val="000000" w:themeColor="text1"/>
                <w:sz w:val="20"/>
                <w:szCs w:val="20"/>
              </w:rPr>
              <w:t>Индекс потребительских цен</w:t>
            </w:r>
          </w:p>
        </w:tc>
        <w:tc>
          <w:tcPr>
            <w:tcW w:w="37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B67515" w:rsidRDefault="00611D97" w:rsidP="00611D97">
            <w:pPr>
              <w:jc w:val="center"/>
              <w:rPr>
                <w:color w:val="000000" w:themeColor="text1"/>
              </w:rPr>
            </w:pPr>
            <w:r w:rsidRPr="00B67515">
              <w:rPr>
                <w:rFonts w:ascii="Times New Roman" w:hAnsi="Times New Roman"/>
                <w:color w:val="000000" w:themeColor="text1"/>
                <w:sz w:val="20"/>
                <w:szCs w:val="20"/>
              </w:rPr>
              <w:t>1,046**</w:t>
            </w:r>
          </w:p>
        </w:tc>
      </w:tr>
      <w:tr w:rsidR="00611D97" w:rsidRPr="006C6CD8" w:rsidTr="00611D97">
        <w:trPr>
          <w:trHeight w:val="125"/>
        </w:trPr>
        <w:tc>
          <w:tcPr>
            <w:tcW w:w="9663" w:type="dxa"/>
            <w:gridSpan w:val="36"/>
            <w:shd w:val="clear" w:color="FFFFFF" w:fill="auto"/>
            <w:vAlign w:val="center"/>
          </w:tcPr>
          <w:p w:rsidR="00611D97" w:rsidRPr="006C6CD8" w:rsidRDefault="00611D97" w:rsidP="00611D97">
            <w:pPr>
              <w:jc w:val="both"/>
              <w:rPr>
                <w:sz w:val="24"/>
                <w:szCs w:val="24"/>
              </w:rPr>
            </w:pPr>
            <w:r w:rsidRPr="006C6CD8">
              <w:rPr>
                <w:rFonts w:ascii="Times New Roman" w:hAnsi="Times New Roman"/>
                <w:sz w:val="24"/>
                <w:szCs w:val="24"/>
              </w:rPr>
              <w:tab/>
              <w:t>* Для организаций, не являющихся плательщиками НДС, применяется индекс цен на электрическую энергию в размере 1,085.</w:t>
            </w:r>
          </w:p>
        </w:tc>
      </w:tr>
      <w:tr w:rsidR="00611D97" w:rsidRPr="006C6CD8" w:rsidTr="00611D97">
        <w:trPr>
          <w:trHeight w:val="125"/>
        </w:trPr>
        <w:tc>
          <w:tcPr>
            <w:tcW w:w="9663" w:type="dxa"/>
            <w:gridSpan w:val="36"/>
            <w:shd w:val="clear" w:color="FFFFFF" w:fill="auto"/>
            <w:vAlign w:val="center"/>
          </w:tcPr>
          <w:p w:rsidR="00611D97" w:rsidRPr="006C6CD8" w:rsidRDefault="00611D97" w:rsidP="00611D97">
            <w:pPr>
              <w:jc w:val="both"/>
              <w:rPr>
                <w:sz w:val="24"/>
                <w:szCs w:val="24"/>
              </w:rPr>
            </w:pPr>
            <w:r w:rsidRPr="006C6CD8">
              <w:rPr>
                <w:rFonts w:ascii="Times New Roman" w:hAnsi="Times New Roman"/>
                <w:sz w:val="24"/>
                <w:szCs w:val="24"/>
              </w:rPr>
              <w:tab/>
              <w:t>** Учитывается увеличение ставки налога на добавленную стоимость с 1 января 2019 года в 20 %.</w:t>
            </w:r>
          </w:p>
        </w:tc>
      </w:tr>
      <w:tr w:rsidR="00611D97" w:rsidRPr="006C6CD8" w:rsidTr="00611D97">
        <w:trPr>
          <w:trHeight w:val="125"/>
        </w:trPr>
        <w:tc>
          <w:tcPr>
            <w:tcW w:w="9663" w:type="dxa"/>
            <w:gridSpan w:val="36"/>
            <w:shd w:val="clear" w:color="FFFFFF" w:fill="auto"/>
            <w:vAlign w:val="center"/>
          </w:tcPr>
          <w:p w:rsidR="00611D97" w:rsidRPr="006C6CD8" w:rsidRDefault="00611D97" w:rsidP="00611D97">
            <w:pPr>
              <w:jc w:val="both"/>
              <w:rPr>
                <w:sz w:val="24"/>
                <w:szCs w:val="24"/>
              </w:rPr>
            </w:pPr>
            <w:r w:rsidRPr="006C6CD8">
              <w:rPr>
                <w:rFonts w:ascii="Times New Roman" w:hAnsi="Times New Roman"/>
                <w:sz w:val="24"/>
                <w:szCs w:val="24"/>
              </w:rPr>
              <w:tab/>
              <w:t xml:space="preserve">5. Величина необходимой валовой выручки организации, принятая при расчете установленных тарифов и основные статьи расходов по </w:t>
            </w:r>
            <w:proofErr w:type="gramStart"/>
            <w:r w:rsidRPr="006C6CD8">
              <w:rPr>
                <w:rFonts w:ascii="Times New Roman" w:hAnsi="Times New Roman"/>
                <w:sz w:val="24"/>
                <w:szCs w:val="24"/>
              </w:rPr>
              <w:t>регулируемым  видам</w:t>
            </w:r>
            <w:proofErr w:type="gramEnd"/>
            <w:r w:rsidRPr="006C6CD8">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611D97" w:rsidRPr="006C6CD8" w:rsidTr="00611D97">
        <w:trPr>
          <w:trHeight w:val="125"/>
        </w:trPr>
        <w:tc>
          <w:tcPr>
            <w:tcW w:w="9663" w:type="dxa"/>
            <w:gridSpan w:val="36"/>
            <w:shd w:val="clear" w:color="FFFFFF" w:fill="auto"/>
            <w:vAlign w:val="center"/>
          </w:tcPr>
          <w:p w:rsidR="00611D97" w:rsidRPr="006C6CD8" w:rsidRDefault="00611D97" w:rsidP="00611D97">
            <w:pPr>
              <w:jc w:val="both"/>
              <w:rPr>
                <w:sz w:val="24"/>
                <w:szCs w:val="24"/>
              </w:rPr>
            </w:pPr>
            <w:r w:rsidRPr="006C6CD8">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6C6CD8">
              <w:rPr>
                <w:rFonts w:ascii="Times New Roman" w:hAnsi="Times New Roman"/>
                <w:sz w:val="24"/>
                <w:szCs w:val="24"/>
              </w:rPr>
              <w:t>в  2019</w:t>
            </w:r>
            <w:proofErr w:type="gramEnd"/>
            <w:r w:rsidRPr="006C6CD8">
              <w:rPr>
                <w:rFonts w:ascii="Times New Roman" w:hAnsi="Times New Roman"/>
                <w:sz w:val="24"/>
                <w:szCs w:val="24"/>
              </w:rPr>
              <w:t xml:space="preserve"> году составит  4 616,37  тыс. руб., в том числе расходы - 4 616,37 тыс. руб., нормативная прибыль – 0 тыс. руб.</w:t>
            </w:r>
          </w:p>
        </w:tc>
      </w:tr>
      <w:tr w:rsidR="00611D97" w:rsidRPr="006C6CD8" w:rsidTr="00611D97">
        <w:trPr>
          <w:trHeight w:val="125"/>
        </w:trPr>
        <w:tc>
          <w:tcPr>
            <w:tcW w:w="9663" w:type="dxa"/>
            <w:gridSpan w:val="36"/>
            <w:shd w:val="clear" w:color="FFFFFF" w:fill="auto"/>
            <w:vAlign w:val="center"/>
          </w:tcPr>
          <w:p w:rsidR="00611D97" w:rsidRPr="006C6CD8" w:rsidRDefault="00611D97" w:rsidP="00611D97">
            <w:pPr>
              <w:jc w:val="both"/>
              <w:rPr>
                <w:sz w:val="24"/>
                <w:szCs w:val="24"/>
              </w:rPr>
            </w:pPr>
            <w:r w:rsidRPr="006C6CD8">
              <w:rPr>
                <w:rFonts w:ascii="Times New Roman" w:hAnsi="Times New Roman"/>
                <w:sz w:val="24"/>
                <w:szCs w:val="24"/>
              </w:rPr>
              <w:tab/>
              <w:t xml:space="preserve">Экспертной группой расчет расходов произведен в соответствии с п. 24 </w:t>
            </w:r>
            <w:proofErr w:type="gramStart"/>
            <w:r w:rsidRPr="006C6CD8">
              <w:rPr>
                <w:rFonts w:ascii="Times New Roman" w:hAnsi="Times New Roman"/>
                <w:sz w:val="24"/>
                <w:szCs w:val="24"/>
              </w:rPr>
              <w:t>Основ  ценообразования</w:t>
            </w:r>
            <w:proofErr w:type="gramEnd"/>
            <w:r w:rsidRPr="006C6CD8">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611D97" w:rsidRPr="006C6CD8" w:rsidTr="00611D97">
        <w:trPr>
          <w:trHeight w:val="125"/>
        </w:trPr>
        <w:tc>
          <w:tcPr>
            <w:tcW w:w="9663" w:type="dxa"/>
            <w:gridSpan w:val="36"/>
            <w:shd w:val="clear" w:color="FFFFFF" w:fill="auto"/>
            <w:vAlign w:val="center"/>
          </w:tcPr>
          <w:p w:rsidR="00611D97" w:rsidRPr="006C6CD8" w:rsidRDefault="00611D97" w:rsidP="00611D97">
            <w:pPr>
              <w:jc w:val="both"/>
              <w:rPr>
                <w:sz w:val="24"/>
                <w:szCs w:val="24"/>
              </w:rPr>
            </w:pPr>
            <w:r w:rsidRPr="006C6CD8">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6C6CD8">
              <w:rPr>
                <w:rFonts w:ascii="Times New Roman" w:hAnsi="Times New Roman"/>
                <w:sz w:val="24"/>
                <w:szCs w:val="24"/>
              </w:rPr>
              <w:t>на  2019</w:t>
            </w:r>
            <w:proofErr w:type="gramEnd"/>
            <w:r w:rsidRPr="006C6CD8">
              <w:rPr>
                <w:rFonts w:ascii="Times New Roman" w:hAnsi="Times New Roman"/>
                <w:sz w:val="24"/>
                <w:szCs w:val="24"/>
              </w:rPr>
              <w:t xml:space="preserve"> год на сумму 2 813,58 тыс. руб., в том числе уменьшить расходы на сумму 2 813,58 тыс. руб.,  нормативную прибыль – 0 тыс. руб.</w:t>
            </w:r>
          </w:p>
        </w:tc>
      </w:tr>
      <w:tr w:rsidR="00611D97" w:rsidRPr="006C6CD8" w:rsidTr="00611D97">
        <w:trPr>
          <w:trHeight w:val="125"/>
        </w:trPr>
        <w:tc>
          <w:tcPr>
            <w:tcW w:w="9663" w:type="dxa"/>
            <w:gridSpan w:val="36"/>
            <w:shd w:val="clear" w:color="FFFFFF" w:fill="auto"/>
            <w:vAlign w:val="center"/>
          </w:tcPr>
          <w:p w:rsidR="00611D97" w:rsidRPr="006C6CD8" w:rsidRDefault="00611D97" w:rsidP="00611D97">
            <w:pPr>
              <w:jc w:val="both"/>
              <w:rPr>
                <w:sz w:val="24"/>
                <w:szCs w:val="24"/>
              </w:rPr>
            </w:pPr>
            <w:r w:rsidRPr="006C6CD8">
              <w:rPr>
                <w:rFonts w:ascii="Times New Roman" w:hAnsi="Times New Roman"/>
                <w:sz w:val="24"/>
                <w:szCs w:val="24"/>
              </w:rPr>
              <w:tab/>
              <w:t>Таким образом, по предложению экспертной группы необходимая валовая выручка составит 1 802,79 тыс. руб., в том числе расходы – 1 802,79 тыс. руб., нормативная прибыль – 0 тыс. руб.</w:t>
            </w:r>
          </w:p>
        </w:tc>
      </w:tr>
      <w:tr w:rsidR="00611D97" w:rsidTr="00B9360D">
        <w:trPr>
          <w:trHeight w:val="125"/>
        </w:trPr>
        <w:tc>
          <w:tcPr>
            <w:tcW w:w="29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Основные статьи расходов</w:t>
            </w:r>
          </w:p>
        </w:tc>
        <w:tc>
          <w:tcPr>
            <w:tcW w:w="440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2019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Основание изменения</w:t>
            </w:r>
          </w:p>
        </w:tc>
      </w:tr>
      <w:tr w:rsidR="00611D97" w:rsidTr="00B9360D">
        <w:trPr>
          <w:trHeight w:val="125"/>
        </w:trPr>
        <w:tc>
          <w:tcPr>
            <w:tcW w:w="29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Основные статьи расходов</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Данные организации, тыс. руб.</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Данные экспертной группы, тыс. руб.</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Отклонение, тыс. руб.</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Утверждено</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Корректировка НВВ</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Основание изменения</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lastRenderedPageBreak/>
              <w:t>Текущие</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4 502,59</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1 787,98</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-2 714,61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2 269,66</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-481,68</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Определены в соответствии с пунктом 88 Методических указаний</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Операционные</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4 221,68</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1 787,98</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-2 433,7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2 269,66</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-481,68</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 xml:space="preserve">Операционные расходы скорректированы на основании пункта 45 Методических </w:t>
            </w:r>
            <w:proofErr w:type="gramStart"/>
            <w:r w:rsidRPr="005E181A">
              <w:rPr>
                <w:rFonts w:ascii="Times New Roman" w:hAnsi="Times New Roman" w:cs="Times New Roman"/>
                <w:sz w:val="20"/>
                <w:szCs w:val="20"/>
              </w:rPr>
              <w:t>указаний,  с</w:t>
            </w:r>
            <w:proofErr w:type="gramEnd"/>
            <w:r w:rsidRPr="005E181A">
              <w:rPr>
                <w:rFonts w:ascii="Times New Roman" w:hAnsi="Times New Roman" w:cs="Times New Roman"/>
                <w:sz w:val="20"/>
                <w:szCs w:val="20"/>
              </w:rPr>
              <w:t xml:space="preserve"> учетом параметров Прогноза, в том числе индекса потребительских цен на 2019 в размере 1,046* и установленного индекса эффективности операционных расходов - 1.</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Производственные расходы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3 464,92</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1 575,79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-1 889,13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1 981,26</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-405,47</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приобретение сырья и материалов и их хранение</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Реагенты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Горюче-смазочные материалы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Материалы и малоценные основные средства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124,12</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-124,12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3 228,64</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1 575,79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-1 652,85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1 981,26</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-405,47</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оплату труда производственного персонала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2 447,8</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1 194,69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-1 253,11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1 526,39</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-331,7</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Численность (среднесписочная), принятая для расчёта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6</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5</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6,5</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-1,5</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Среднемесячная оплата труда основного производственного персонала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33 997,22</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19 911,5</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-14 085,72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19 569,1</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342,4</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739,23</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381,1</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-358,13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454,87</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-73,77</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уплату процентов по займам и кредитам</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Общехозяйственные расходы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охрану труда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прочие</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Прочие производственные расходы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112,15</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-112,15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амортизацию транспорта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Услуги по обращению с осадком сточных вод</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 xml:space="preserve">Расходы на приобретение </w:t>
            </w:r>
            <w:r w:rsidRPr="005E181A">
              <w:rPr>
                <w:rFonts w:ascii="Times New Roman" w:hAnsi="Times New Roman" w:cs="Times New Roman"/>
                <w:sz w:val="20"/>
                <w:szCs w:val="20"/>
              </w:rPr>
              <w:lastRenderedPageBreak/>
              <w:t>(использование) вспомогательных материалов, запасных частей</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lastRenderedPageBreak/>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эксплуатацию, техническое обслуживание и ремонт автотранспорта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Ремонтные расходы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оплату труда ремонтного персонала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Численность (среднесписочная), принятая для расчёта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Среднемесячная оплата труда ремонтного персонала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Административные расходы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756,76</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212,19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-544,57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288,4</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-76,21</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оплату работ и услуг, выполняемых сторонними организациями</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услуги связи и интернет</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юридические услуги</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аудиторские услуги</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консультационные услуги</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услуги по вневедомственной охране объектов и территорий</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информационные услуги</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640,04</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212,19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-427,85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288,4</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-76,21</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оплату труда административно-управленческого персонала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485,24</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160,88</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-324,36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222,19</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-61,31</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Численность (среднесписочная), принятая для расчёта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0,3</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-0,7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0,4</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-0,1</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Среднемесячная оплата труда административно-управленческого персонала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40 436,67</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44 688,89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4 252,22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46 289,58</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-1 600,69</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 xml:space="preserve">Отчисления на социальные нужды административно-управленческого персонала, в </w:t>
            </w:r>
            <w:r w:rsidRPr="005E181A">
              <w:rPr>
                <w:rFonts w:ascii="Times New Roman" w:hAnsi="Times New Roman" w:cs="Times New Roman"/>
                <w:sz w:val="20"/>
                <w:szCs w:val="20"/>
              </w:rPr>
              <w:lastRenderedPageBreak/>
              <w:t>том числе налоги и сборы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lastRenderedPageBreak/>
              <w:t>146,54</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51,32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-95,22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66,21</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-14,89</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Служебные командировки</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Обучение персонала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Страхование производственных объектов</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Прочие административные расходы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116,72</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-116,72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амортизацию непроизводственных активов</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по охране объектов и территорий</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116,72</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-116,72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 xml:space="preserve">Расходы по охране объектов и территорий относятся к операционным расходам, следовательно не могут быть учтены, в размере превышающем установленный </w:t>
            </w:r>
            <w:proofErr w:type="gramStart"/>
            <w:r w:rsidRPr="005E181A">
              <w:rPr>
                <w:rFonts w:ascii="Times New Roman" w:hAnsi="Times New Roman" w:cs="Times New Roman"/>
                <w:sz w:val="20"/>
                <w:szCs w:val="20"/>
              </w:rPr>
              <w:t>уровень  операционных</w:t>
            </w:r>
            <w:proofErr w:type="gramEnd"/>
            <w:r w:rsidRPr="005E181A">
              <w:rPr>
                <w:rFonts w:ascii="Times New Roman" w:hAnsi="Times New Roman" w:cs="Times New Roman"/>
                <w:sz w:val="20"/>
                <w:szCs w:val="20"/>
              </w:rPr>
              <w:t xml:space="preserve"> расходов.</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Сбытовые расходы гарантирующих организаций</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резерв по сомнительным долгам гарантирующей организации</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электрическую энергию</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Неподконтрольные</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280,92</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-280,92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253,91</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-253,91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тепловую энергию</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топливо</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объем</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цена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теплоноситель</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топливо прочие</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покупку воды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цена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объём</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транспортировку воды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объем</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цена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Услуги по транспортировке сточных вод</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объем</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цена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RPr="00264942"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Услуги по водоотведению и очистке сточных вод</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253,91</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-253,91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color w:val="000000" w:themeColor="text1"/>
                <w:sz w:val="20"/>
                <w:szCs w:val="20"/>
              </w:rPr>
            </w:pPr>
            <w:r w:rsidRPr="005E181A">
              <w:rPr>
                <w:rFonts w:ascii="Times New Roman" w:hAnsi="Times New Roman" w:cs="Times New Roman"/>
                <w:color w:val="000000" w:themeColor="text1"/>
                <w:sz w:val="20"/>
                <w:szCs w:val="20"/>
              </w:rPr>
              <w:t xml:space="preserve">Исключены, так как расходы на оплату услуги по водоотведению за сброс загрязняющих веществ не относятся к транспортировке сточных </w:t>
            </w:r>
            <w:r w:rsidRPr="005E181A">
              <w:rPr>
                <w:rFonts w:ascii="Times New Roman" w:hAnsi="Times New Roman" w:cs="Times New Roman"/>
                <w:color w:val="000000" w:themeColor="text1"/>
                <w:sz w:val="20"/>
                <w:szCs w:val="20"/>
              </w:rPr>
              <w:lastRenderedPageBreak/>
              <w:t>вод.</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lastRenderedPageBreak/>
              <w:t>объем</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127</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-127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цена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Услуги по горячему водоснабжению</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Услуги по приготовлению воды на нужды горячего водоснабжения</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Услуги по транспортировке горячей воды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связанные с уплатой налогов и сборов</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Налог на прибыль</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Налог на имущество организаций</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Земельный налог</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Водный налог</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Водный налог и плата за пользование водным объектом</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Транспортный налог</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Плата за негативное воздействие на окружающую среду</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арендную плату, лизинговые платежи, концессионную плату</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27,01</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-27,01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Аренда имущества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Концессионная плата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Лизинговые платежи</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Аренда земельных участков</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27,01</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-27,01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 xml:space="preserve">Организацией не предоставлены обосновывающие документы по арендной плате за землю: расчет доли расходов, приходящейся на регулируемую деятельность, площади земельных участков, на которых находятся объекты систем водоснабжения </w:t>
            </w:r>
            <w:proofErr w:type="gramStart"/>
            <w:r w:rsidRPr="005E181A">
              <w:rPr>
                <w:rFonts w:ascii="Times New Roman" w:hAnsi="Times New Roman" w:cs="Times New Roman"/>
                <w:sz w:val="20"/>
                <w:szCs w:val="20"/>
              </w:rPr>
              <w:t>и  водоотведения</w:t>
            </w:r>
            <w:proofErr w:type="gramEnd"/>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по сомнительным долгам, в размере не более 2% НВВ</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Сбытовые расходы гарантирующих организаций</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Избыток средств, полученный за отчётные периоды регулирования</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обслуживание бесхозяйных сетей</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Недополученные доходы/расходы прошлых периодов</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 xml:space="preserve">Экономически обоснованные </w:t>
            </w:r>
            <w:r w:rsidRPr="005E181A">
              <w:rPr>
                <w:rFonts w:ascii="Times New Roman" w:hAnsi="Times New Roman" w:cs="Times New Roman"/>
                <w:sz w:val="20"/>
                <w:szCs w:val="20"/>
              </w:rPr>
              <w:lastRenderedPageBreak/>
              <w:t>расходы, не учтённые органом регулирования тарифов при установлении тарифов на товары (работы, услуги) в прошлом периоде</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lastRenderedPageBreak/>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Займы и кредиты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уплату процентов по займам и кредитам</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Возврат займов и кредитов</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Амортизация</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113,78</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14,81</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-98,97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116,23</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-101,42</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 xml:space="preserve">Расходы на амортизацию уменьшились по сравнению с 2017 годом, так как были исключены расходы на амортизацию канализационных сетей, по которым начисление амортизации прекращено в 2018 году в связи с </w:t>
            </w:r>
            <w:proofErr w:type="gramStart"/>
            <w:r w:rsidRPr="005E181A">
              <w:rPr>
                <w:rFonts w:ascii="Times New Roman" w:hAnsi="Times New Roman" w:cs="Times New Roman"/>
                <w:sz w:val="20"/>
                <w:szCs w:val="20"/>
              </w:rPr>
              <w:t>истечением  их</w:t>
            </w:r>
            <w:proofErr w:type="gramEnd"/>
            <w:r w:rsidRPr="005E181A">
              <w:rPr>
                <w:rFonts w:ascii="Times New Roman" w:hAnsi="Times New Roman" w:cs="Times New Roman"/>
                <w:sz w:val="20"/>
                <w:szCs w:val="20"/>
              </w:rPr>
              <w:t xml:space="preserve"> срока полезного использования  (основание данные бухгалтерского учета за 2017 год)</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4 616,37</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1 802,79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-2 813,58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2 385,89</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-583,1</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Корректировка НВВ предыдущего периода</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Нормативная прибыль</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капитальные вложения</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B9360D">
        <w:trPr>
          <w:trHeight w:val="125"/>
        </w:trPr>
        <w:tc>
          <w:tcPr>
            <w:tcW w:w="2910" w:type="dxa"/>
            <w:gridSpan w:val="8"/>
            <w:tcBorders>
              <w:top w:val="single" w:sz="5" w:space="0" w:color="auto"/>
              <w:left w:val="single" w:sz="5" w:space="0" w:color="auto"/>
              <w:bottom w:val="single" w:sz="5" w:space="0" w:color="auto"/>
            </w:tcBorders>
            <w:shd w:val="clear" w:color="FFFFFF" w:fill="auto"/>
            <w:vAlign w:val="center"/>
          </w:tcPr>
          <w:p w:rsidR="00611D97" w:rsidRPr="005E181A" w:rsidRDefault="00611D97" w:rsidP="00611D97">
            <w:pPr>
              <w:rPr>
                <w:rFonts w:ascii="Times New Roman" w:hAnsi="Times New Roman" w:cs="Times New Roman"/>
                <w:sz w:val="20"/>
                <w:szCs w:val="20"/>
              </w:rPr>
            </w:pPr>
            <w:r w:rsidRPr="005E181A">
              <w:rPr>
                <w:rFonts w:ascii="Times New Roman" w:hAnsi="Times New Roman" w:cs="Times New Roman"/>
                <w:sz w:val="20"/>
                <w:szCs w:val="20"/>
              </w:rPr>
              <w:t>Расчётная предпринимательская прибыль гарантирующей организации</w:t>
            </w:r>
          </w:p>
        </w:tc>
        <w:tc>
          <w:tcPr>
            <w:tcW w:w="11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5E181A" w:rsidRDefault="00611D97" w:rsidP="00611D97">
            <w:pPr>
              <w:jc w:val="center"/>
              <w:rPr>
                <w:rFonts w:ascii="Times New Roman" w:hAnsi="Times New Roman" w:cs="Times New Roman"/>
                <w:sz w:val="20"/>
                <w:szCs w:val="20"/>
              </w:rPr>
            </w:pPr>
            <w:r w:rsidRPr="005E181A">
              <w:rPr>
                <w:rFonts w:ascii="Times New Roman" w:hAnsi="Times New Roman" w:cs="Times New Roman"/>
                <w:sz w:val="20"/>
                <w:szCs w:val="20"/>
              </w:rPr>
              <w:t>-</w:t>
            </w:r>
          </w:p>
        </w:tc>
      </w:tr>
      <w:tr w:rsidR="00611D97" w:rsidTr="00611D97">
        <w:trPr>
          <w:trHeight w:val="125"/>
        </w:trPr>
        <w:tc>
          <w:tcPr>
            <w:tcW w:w="9663" w:type="dxa"/>
            <w:gridSpan w:val="36"/>
            <w:shd w:val="clear" w:color="FFFFFF" w:fill="auto"/>
            <w:vAlign w:val="center"/>
          </w:tcPr>
          <w:p w:rsidR="00611D97" w:rsidRPr="005E181A" w:rsidRDefault="00611D97" w:rsidP="00611D97">
            <w:pPr>
              <w:jc w:val="both"/>
              <w:rPr>
                <w:sz w:val="24"/>
                <w:szCs w:val="24"/>
              </w:rPr>
            </w:pPr>
            <w:r w:rsidRPr="005E181A">
              <w:rPr>
                <w:rFonts w:ascii="Times New Roman" w:hAnsi="Times New Roman"/>
                <w:sz w:val="24"/>
                <w:szCs w:val="24"/>
              </w:rPr>
              <w:tab/>
              <w:t>*Учитывается увеличение ставки налога на добавленную стоимость с 1 января 2019 года в 20 %.</w:t>
            </w:r>
          </w:p>
        </w:tc>
      </w:tr>
      <w:tr w:rsidR="00611D97" w:rsidTr="00611D97">
        <w:trPr>
          <w:trHeight w:val="125"/>
        </w:trPr>
        <w:tc>
          <w:tcPr>
            <w:tcW w:w="9663" w:type="dxa"/>
            <w:gridSpan w:val="36"/>
            <w:shd w:val="clear" w:color="FFFFFF" w:fill="auto"/>
          </w:tcPr>
          <w:p w:rsidR="00611D97" w:rsidRPr="005E181A" w:rsidRDefault="00611D97" w:rsidP="00611D97">
            <w:pPr>
              <w:wordWrap w:val="0"/>
              <w:jc w:val="both"/>
              <w:rPr>
                <w:sz w:val="24"/>
                <w:szCs w:val="24"/>
              </w:rPr>
            </w:pPr>
            <w:r w:rsidRPr="005E181A">
              <w:rPr>
                <w:rFonts w:ascii="Times New Roman" w:hAnsi="Times New Roman"/>
                <w:sz w:val="24"/>
                <w:szCs w:val="24"/>
              </w:rPr>
              <w:tab/>
              <w:t xml:space="preserve">Корректировка необходимой валовой </w:t>
            </w:r>
            <w:proofErr w:type="gramStart"/>
            <w:r w:rsidRPr="005E181A">
              <w:rPr>
                <w:rFonts w:ascii="Times New Roman" w:hAnsi="Times New Roman"/>
                <w:sz w:val="24"/>
                <w:szCs w:val="24"/>
              </w:rPr>
              <w:t>выручки  в</w:t>
            </w:r>
            <w:proofErr w:type="gramEnd"/>
            <w:r w:rsidRPr="005E181A">
              <w:rPr>
                <w:rFonts w:ascii="Times New Roman" w:hAnsi="Times New Roman"/>
                <w:sz w:val="24"/>
                <w:szCs w:val="24"/>
              </w:rPr>
              <w:t xml:space="preserve"> 2019 году составит: -583,1 </w:t>
            </w:r>
            <w:proofErr w:type="spellStart"/>
            <w:r w:rsidRPr="005E181A">
              <w:rPr>
                <w:rFonts w:ascii="Times New Roman" w:hAnsi="Times New Roman"/>
                <w:sz w:val="24"/>
                <w:szCs w:val="24"/>
              </w:rPr>
              <w:t>тыс.руб</w:t>
            </w:r>
            <w:proofErr w:type="spellEnd"/>
            <w:r w:rsidRPr="005E181A">
              <w:rPr>
                <w:rFonts w:ascii="Times New Roman" w:hAnsi="Times New Roman"/>
                <w:sz w:val="24"/>
                <w:szCs w:val="24"/>
              </w:rPr>
              <w:t>.</w:t>
            </w:r>
          </w:p>
        </w:tc>
      </w:tr>
      <w:tr w:rsidR="00611D97" w:rsidTr="00B9360D">
        <w:trPr>
          <w:trHeight w:val="125"/>
        </w:trPr>
        <w:tc>
          <w:tcPr>
            <w:tcW w:w="4340"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611D97" w:rsidRDefault="00611D97" w:rsidP="00611D97">
            <w:pPr>
              <w:jc w:val="center"/>
            </w:pPr>
            <w:r>
              <w:rPr>
                <w:rFonts w:ascii="Times New Roman" w:hAnsi="Times New Roman"/>
                <w:sz w:val="20"/>
                <w:szCs w:val="20"/>
              </w:rPr>
              <w:t>Корректировка НВВ</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11D97" w:rsidRDefault="00611D97" w:rsidP="00611D97">
            <w:pPr>
              <w:jc w:val="center"/>
            </w:pPr>
            <w:r>
              <w:rPr>
                <w:rFonts w:ascii="Times New Roman" w:hAnsi="Times New Roman"/>
                <w:sz w:val="20"/>
                <w:szCs w:val="20"/>
              </w:rPr>
              <w:t>Сумма, тыс. руб.</w:t>
            </w:r>
          </w:p>
        </w:tc>
        <w:tc>
          <w:tcPr>
            <w:tcW w:w="4474"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611D97" w:rsidRDefault="00611D97" w:rsidP="00611D97">
            <w:pPr>
              <w:jc w:val="center"/>
            </w:pPr>
            <w:r>
              <w:rPr>
                <w:rFonts w:ascii="Times New Roman" w:hAnsi="Times New Roman"/>
                <w:sz w:val="20"/>
                <w:szCs w:val="20"/>
              </w:rPr>
              <w:t>Комментарий</w:t>
            </w:r>
          </w:p>
        </w:tc>
      </w:tr>
      <w:tr w:rsidR="00611D97" w:rsidTr="00B9360D">
        <w:trPr>
          <w:trHeight w:val="125"/>
        </w:trPr>
        <w:tc>
          <w:tcPr>
            <w:tcW w:w="434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t>Отклонение фактически достигнутого объема поданной воды или принятых сточных вод</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6F57C3" w:rsidRDefault="00611D97" w:rsidP="00611D97">
            <w:pPr>
              <w:jc w:val="center"/>
              <w:rPr>
                <w:color w:val="FF0000"/>
              </w:rPr>
            </w:pPr>
          </w:p>
        </w:tc>
        <w:tc>
          <w:tcPr>
            <w:tcW w:w="447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p>
        </w:tc>
      </w:tr>
      <w:tr w:rsidR="00611D97" w:rsidTr="00B9360D">
        <w:trPr>
          <w:trHeight w:val="125"/>
        </w:trPr>
        <w:tc>
          <w:tcPr>
            <w:tcW w:w="434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Pr="006F57C3" w:rsidRDefault="00611D97" w:rsidP="00611D97">
            <w:pPr>
              <w:jc w:val="center"/>
            </w:pPr>
            <w:r w:rsidRPr="006F57C3">
              <w:rPr>
                <w:rFonts w:ascii="Times New Roman" w:hAnsi="Times New Roman"/>
                <w:sz w:val="20"/>
                <w:szCs w:val="20"/>
              </w:rPr>
              <w:t>-481,68</w:t>
            </w:r>
          </w:p>
        </w:tc>
        <w:tc>
          <w:tcPr>
            <w:tcW w:w="447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 xml:space="preserve">Расходы по охране объектов и территорий относятся к операционным расходам, </w:t>
            </w:r>
            <w:r w:rsidR="00D149BC">
              <w:rPr>
                <w:rFonts w:ascii="Times New Roman" w:hAnsi="Times New Roman"/>
                <w:sz w:val="20"/>
                <w:szCs w:val="20"/>
              </w:rPr>
              <w:t>следовательно,</w:t>
            </w:r>
            <w:r>
              <w:rPr>
                <w:rFonts w:ascii="Times New Roman" w:hAnsi="Times New Roman"/>
                <w:sz w:val="20"/>
                <w:szCs w:val="20"/>
              </w:rPr>
              <w:t xml:space="preserve"> не могут быть учтены, </w:t>
            </w:r>
            <w:r w:rsidR="00D149BC">
              <w:rPr>
                <w:rFonts w:ascii="Times New Roman" w:hAnsi="Times New Roman"/>
                <w:sz w:val="20"/>
                <w:szCs w:val="20"/>
              </w:rPr>
              <w:t>в размере,</w:t>
            </w:r>
            <w:r>
              <w:rPr>
                <w:rFonts w:ascii="Times New Roman" w:hAnsi="Times New Roman"/>
                <w:sz w:val="20"/>
                <w:szCs w:val="20"/>
              </w:rPr>
              <w:t xml:space="preserve"> превышающем установленный </w:t>
            </w:r>
            <w:r w:rsidR="00D149BC">
              <w:rPr>
                <w:rFonts w:ascii="Times New Roman" w:hAnsi="Times New Roman"/>
                <w:sz w:val="20"/>
                <w:szCs w:val="20"/>
              </w:rPr>
              <w:t>уровень операционных</w:t>
            </w:r>
            <w:r>
              <w:rPr>
                <w:rFonts w:ascii="Times New Roman" w:hAnsi="Times New Roman"/>
                <w:sz w:val="20"/>
                <w:szCs w:val="20"/>
              </w:rPr>
              <w:t xml:space="preserve"> расходов. Операционные расходы скорректированы на основании пункта 45 Методических </w:t>
            </w:r>
            <w:proofErr w:type="gramStart"/>
            <w:r>
              <w:rPr>
                <w:rFonts w:ascii="Times New Roman" w:hAnsi="Times New Roman"/>
                <w:sz w:val="20"/>
                <w:szCs w:val="20"/>
              </w:rPr>
              <w:t>указаний,  с</w:t>
            </w:r>
            <w:proofErr w:type="gramEnd"/>
            <w:r>
              <w:rPr>
                <w:rFonts w:ascii="Times New Roman" w:hAnsi="Times New Roman"/>
                <w:sz w:val="20"/>
                <w:szCs w:val="20"/>
              </w:rPr>
              <w:t xml:space="preserve"> учетом параметров Прогноза, в том числе индекса потребительских цен на 2019 в размере 1,046* и установленного индекса эффективности операционных расходов - 1.</w:t>
            </w:r>
          </w:p>
        </w:tc>
      </w:tr>
      <w:tr w:rsidR="00611D97" w:rsidTr="00B9360D">
        <w:trPr>
          <w:trHeight w:val="125"/>
        </w:trPr>
        <w:tc>
          <w:tcPr>
            <w:tcW w:w="434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t>Отклонение фактически достигнутого уровня неподконтрольных расходов, амортизации</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-101,42</w:t>
            </w:r>
          </w:p>
        </w:tc>
        <w:tc>
          <w:tcPr>
            <w:tcW w:w="447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rPr>
                <w:rFonts w:ascii="Times New Roman" w:hAnsi="Times New Roman"/>
                <w:sz w:val="20"/>
                <w:szCs w:val="20"/>
              </w:rPr>
            </w:pPr>
            <w:r>
              <w:rPr>
                <w:rFonts w:ascii="Times New Roman" w:hAnsi="Times New Roman"/>
                <w:sz w:val="20"/>
                <w:szCs w:val="20"/>
              </w:rPr>
              <w:t xml:space="preserve">Организацией не предоставлены обосновывающие документы по арендной плате за землю: расчет доли </w:t>
            </w:r>
            <w:r w:rsidR="00D149BC">
              <w:rPr>
                <w:rFonts w:ascii="Times New Roman" w:hAnsi="Times New Roman"/>
                <w:sz w:val="20"/>
                <w:szCs w:val="20"/>
              </w:rPr>
              <w:t>расходов, приходящейся</w:t>
            </w:r>
            <w:r>
              <w:rPr>
                <w:rFonts w:ascii="Times New Roman" w:hAnsi="Times New Roman"/>
                <w:sz w:val="20"/>
                <w:szCs w:val="20"/>
              </w:rPr>
              <w:t xml:space="preserve"> на регулируемую </w:t>
            </w:r>
            <w:r>
              <w:rPr>
                <w:rFonts w:ascii="Times New Roman" w:hAnsi="Times New Roman"/>
                <w:sz w:val="20"/>
                <w:szCs w:val="20"/>
              </w:rPr>
              <w:lastRenderedPageBreak/>
              <w:t xml:space="preserve">деятельность, площади земельных участков, на которых находятся объекты систем водоснабжения </w:t>
            </w:r>
            <w:r w:rsidR="00D149BC">
              <w:rPr>
                <w:rFonts w:ascii="Times New Roman" w:hAnsi="Times New Roman"/>
                <w:sz w:val="20"/>
                <w:szCs w:val="20"/>
              </w:rPr>
              <w:t>и водоотведения</w:t>
            </w:r>
            <w:r>
              <w:rPr>
                <w:rFonts w:ascii="Times New Roman" w:hAnsi="Times New Roman"/>
                <w:sz w:val="20"/>
                <w:szCs w:val="20"/>
              </w:rPr>
              <w:t>. Исключены, так как расходы на оплату услуги по водоотведению за сброс загрязняющих веществ не относится к регулируемому виду деятельности.</w:t>
            </w:r>
          </w:p>
          <w:p w:rsidR="00611D97" w:rsidRDefault="00611D97" w:rsidP="00611D97">
            <w:pPr>
              <w:jc w:val="center"/>
            </w:pPr>
            <w:r>
              <w:rPr>
                <w:rFonts w:ascii="Times New Roman" w:hAnsi="Times New Roman"/>
                <w:sz w:val="20"/>
                <w:szCs w:val="20"/>
              </w:rPr>
              <w:t xml:space="preserve">Расходы на амортизацию уменьшились по сравнению с 2017 годом, так как были исключены расходы на амортизацию канализационных сетей, по которым начисление амортизации прекращено в 2018 году в связи с </w:t>
            </w:r>
            <w:proofErr w:type="gramStart"/>
            <w:r>
              <w:rPr>
                <w:rFonts w:ascii="Times New Roman" w:hAnsi="Times New Roman"/>
                <w:sz w:val="20"/>
                <w:szCs w:val="20"/>
              </w:rPr>
              <w:t>истечением  их</w:t>
            </w:r>
            <w:proofErr w:type="gramEnd"/>
            <w:r>
              <w:rPr>
                <w:rFonts w:ascii="Times New Roman" w:hAnsi="Times New Roman"/>
                <w:sz w:val="20"/>
                <w:szCs w:val="20"/>
              </w:rPr>
              <w:t xml:space="preserve"> срока полезного использования  (основание данные бухгалтерского учета за 2017 год)</w:t>
            </w:r>
          </w:p>
        </w:tc>
      </w:tr>
      <w:tr w:rsidR="00611D97" w:rsidTr="00B9360D">
        <w:trPr>
          <w:trHeight w:val="125"/>
        </w:trPr>
        <w:tc>
          <w:tcPr>
            <w:tcW w:w="434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lastRenderedPageBreak/>
              <w:t>Ввод объектов системы водоснабжения и (или) водоотведения в эксплуатацию и изменение утвержденной инвестиционной программы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0</w:t>
            </w:r>
          </w:p>
        </w:tc>
        <w:tc>
          <w:tcPr>
            <w:tcW w:w="447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w:t>
            </w:r>
          </w:p>
        </w:tc>
      </w:tr>
      <w:tr w:rsidR="00611D97" w:rsidTr="00B9360D">
        <w:trPr>
          <w:trHeight w:val="125"/>
        </w:trPr>
        <w:tc>
          <w:tcPr>
            <w:tcW w:w="434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w:t>
            </w:r>
          </w:p>
        </w:tc>
        <w:tc>
          <w:tcPr>
            <w:tcW w:w="447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w:t>
            </w:r>
          </w:p>
        </w:tc>
      </w:tr>
      <w:tr w:rsidR="00611D97" w:rsidTr="00B9360D">
        <w:trPr>
          <w:trHeight w:val="125"/>
        </w:trPr>
        <w:tc>
          <w:tcPr>
            <w:tcW w:w="434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t>Корректировка НВВ, всего</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-583,1</w:t>
            </w:r>
          </w:p>
        </w:tc>
        <w:tc>
          <w:tcPr>
            <w:tcW w:w="447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p>
        </w:tc>
      </w:tr>
      <w:tr w:rsidR="00611D97" w:rsidTr="00B9360D">
        <w:trPr>
          <w:trHeight w:val="125"/>
        </w:trPr>
        <w:tc>
          <w:tcPr>
            <w:tcW w:w="434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t>Скорректированная предпринимательская прибыль</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0</w:t>
            </w:r>
          </w:p>
        </w:tc>
        <w:tc>
          <w:tcPr>
            <w:tcW w:w="447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w:t>
            </w:r>
          </w:p>
        </w:tc>
      </w:tr>
      <w:tr w:rsidR="00611D97" w:rsidRPr="005E181A" w:rsidTr="00611D97">
        <w:trPr>
          <w:trHeight w:val="125"/>
        </w:trPr>
        <w:tc>
          <w:tcPr>
            <w:tcW w:w="9663" w:type="dxa"/>
            <w:gridSpan w:val="36"/>
            <w:shd w:val="clear" w:color="FFFFFF" w:fill="auto"/>
            <w:vAlign w:val="center"/>
          </w:tcPr>
          <w:p w:rsidR="00611D97" w:rsidRPr="005E181A" w:rsidRDefault="00611D97" w:rsidP="00611D97">
            <w:pPr>
              <w:jc w:val="both"/>
              <w:rPr>
                <w:sz w:val="24"/>
                <w:szCs w:val="24"/>
              </w:rPr>
            </w:pPr>
            <w:r w:rsidRPr="005E181A">
              <w:rPr>
                <w:rFonts w:ascii="Times New Roman" w:hAnsi="Times New Roman"/>
                <w:sz w:val="24"/>
                <w:szCs w:val="24"/>
              </w:rPr>
              <w:tab/>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Pr>
                <w:rFonts w:ascii="Times New Roman" w:hAnsi="Times New Roman"/>
                <w:sz w:val="24"/>
                <w:szCs w:val="24"/>
              </w:rPr>
              <w:t xml:space="preserve"> ф</w:t>
            </w:r>
            <w:r w:rsidRPr="005E181A">
              <w:rPr>
                <w:rFonts w:ascii="Times New Roman" w:hAnsi="Times New Roman"/>
                <w:sz w:val="24"/>
                <w:szCs w:val="24"/>
              </w:rPr>
              <w:t>актические значения показателей надежности, качества и энергетической эффективности объектов централизованных систем водоснабжения и (или) водоотведения за предыдущий период регулирования при расчете тарифов не учитывались.</w:t>
            </w:r>
            <w:r w:rsidRPr="005E181A">
              <w:rPr>
                <w:rFonts w:ascii="Times New Roman" w:hAnsi="Times New Roman"/>
                <w:sz w:val="24"/>
                <w:szCs w:val="24"/>
              </w:rPr>
              <w:b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отражены в таблице 4 пояснительной записки.</w:t>
            </w:r>
          </w:p>
        </w:tc>
      </w:tr>
      <w:tr w:rsidR="00611D97" w:rsidRPr="005E181A" w:rsidTr="00611D97">
        <w:trPr>
          <w:trHeight w:val="125"/>
        </w:trPr>
        <w:tc>
          <w:tcPr>
            <w:tcW w:w="9663" w:type="dxa"/>
            <w:gridSpan w:val="36"/>
            <w:shd w:val="clear" w:color="FFFFFF" w:fill="auto"/>
            <w:vAlign w:val="center"/>
          </w:tcPr>
          <w:p w:rsidR="00611D97" w:rsidRPr="005E181A" w:rsidRDefault="00611D97" w:rsidP="00611D97">
            <w:pPr>
              <w:jc w:val="both"/>
              <w:rPr>
                <w:sz w:val="24"/>
                <w:szCs w:val="24"/>
              </w:rPr>
            </w:pPr>
            <w:r w:rsidRPr="005E181A">
              <w:rPr>
                <w:rFonts w:ascii="Times New Roman" w:hAnsi="Times New Roman"/>
                <w:sz w:val="24"/>
                <w:szCs w:val="24"/>
              </w:rPr>
              <w:tab/>
              <w:t xml:space="preserve">Экспертная группа предлагает установить на </w:t>
            </w:r>
            <w:proofErr w:type="gramStart"/>
            <w:r w:rsidRPr="005E181A">
              <w:rPr>
                <w:rFonts w:ascii="Times New Roman" w:hAnsi="Times New Roman"/>
                <w:sz w:val="24"/>
                <w:szCs w:val="24"/>
              </w:rPr>
              <w:t>2019  для</w:t>
            </w:r>
            <w:proofErr w:type="gramEnd"/>
            <w:r w:rsidRPr="005E181A">
              <w:rPr>
                <w:rFonts w:ascii="Times New Roman" w:hAnsi="Times New Roman"/>
                <w:sz w:val="24"/>
                <w:szCs w:val="24"/>
              </w:rPr>
              <w:t xml:space="preserve"> публичного акционерного общества «Калужский двигатель» тарифы в следующих размерах:</w:t>
            </w:r>
          </w:p>
        </w:tc>
      </w:tr>
      <w:tr w:rsidR="00611D97" w:rsidTr="00B9360D">
        <w:trPr>
          <w:trHeight w:val="125"/>
        </w:trPr>
        <w:tc>
          <w:tcPr>
            <w:tcW w:w="31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Вид товара (услуги)</w:t>
            </w:r>
          </w:p>
        </w:tc>
        <w:tc>
          <w:tcPr>
            <w:tcW w:w="115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Ед. изм.</w:t>
            </w:r>
          </w:p>
        </w:tc>
        <w:tc>
          <w:tcPr>
            <w:tcW w:w="531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Период действия тарифов</w:t>
            </w:r>
          </w:p>
        </w:tc>
      </w:tr>
      <w:tr w:rsidR="00611D97" w:rsidTr="00B9360D">
        <w:trPr>
          <w:trHeight w:val="125"/>
        </w:trPr>
        <w:tc>
          <w:tcPr>
            <w:tcW w:w="31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Вид товара (услуги)</w:t>
            </w:r>
          </w:p>
        </w:tc>
        <w:tc>
          <w:tcPr>
            <w:tcW w:w="115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Ед. изм.</w:t>
            </w:r>
          </w:p>
        </w:tc>
        <w:tc>
          <w:tcPr>
            <w:tcW w:w="269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01.01-30.06 2019</w:t>
            </w:r>
          </w:p>
        </w:tc>
        <w:tc>
          <w:tcPr>
            <w:tcW w:w="26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01.07-31.12 2019</w:t>
            </w:r>
          </w:p>
        </w:tc>
      </w:tr>
      <w:tr w:rsidR="00611D97" w:rsidTr="00611D97">
        <w:trPr>
          <w:trHeight w:val="125"/>
        </w:trPr>
        <w:tc>
          <w:tcPr>
            <w:tcW w:w="9663"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Тарифы</w:t>
            </w:r>
          </w:p>
        </w:tc>
      </w:tr>
      <w:tr w:rsidR="00611D97" w:rsidTr="00B9360D">
        <w:trPr>
          <w:trHeight w:val="125"/>
        </w:trPr>
        <w:tc>
          <w:tcPr>
            <w:tcW w:w="31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t>Транспортировка воды</w:t>
            </w:r>
          </w:p>
        </w:tc>
        <w:tc>
          <w:tcPr>
            <w:tcW w:w="115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руб./м3</w:t>
            </w:r>
          </w:p>
        </w:tc>
        <w:tc>
          <w:tcPr>
            <w:tcW w:w="269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8,22</w:t>
            </w:r>
          </w:p>
        </w:tc>
        <w:tc>
          <w:tcPr>
            <w:tcW w:w="26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8,37</w:t>
            </w:r>
          </w:p>
        </w:tc>
      </w:tr>
      <w:tr w:rsidR="00611D97" w:rsidTr="00B9360D">
        <w:trPr>
          <w:trHeight w:val="125"/>
        </w:trPr>
        <w:tc>
          <w:tcPr>
            <w:tcW w:w="31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right"/>
            </w:pPr>
            <w:r>
              <w:rPr>
                <w:rFonts w:ascii="Times New Roman" w:hAnsi="Times New Roman"/>
                <w:sz w:val="20"/>
                <w:szCs w:val="20"/>
              </w:rPr>
              <w:t>Рост</w:t>
            </w:r>
          </w:p>
        </w:tc>
        <w:tc>
          <w:tcPr>
            <w:tcW w:w="115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right"/>
            </w:pPr>
            <w:r>
              <w:rPr>
                <w:rFonts w:ascii="Times New Roman" w:hAnsi="Times New Roman"/>
                <w:sz w:val="20"/>
                <w:szCs w:val="20"/>
              </w:rPr>
              <w:t>%</w:t>
            </w:r>
          </w:p>
        </w:tc>
        <w:tc>
          <w:tcPr>
            <w:tcW w:w="269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100</w:t>
            </w:r>
          </w:p>
        </w:tc>
        <w:tc>
          <w:tcPr>
            <w:tcW w:w="26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101,82</w:t>
            </w:r>
          </w:p>
        </w:tc>
      </w:tr>
      <w:tr w:rsidR="00611D97" w:rsidTr="00B9360D">
        <w:trPr>
          <w:trHeight w:val="125"/>
        </w:trPr>
        <w:tc>
          <w:tcPr>
            <w:tcW w:w="31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r>
              <w:rPr>
                <w:rFonts w:ascii="Times New Roman" w:hAnsi="Times New Roman"/>
                <w:sz w:val="20"/>
                <w:szCs w:val="20"/>
              </w:rPr>
              <w:t>Транспортировка сточных вод</w:t>
            </w:r>
          </w:p>
        </w:tc>
        <w:tc>
          <w:tcPr>
            <w:tcW w:w="115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руб./м3</w:t>
            </w:r>
          </w:p>
        </w:tc>
        <w:tc>
          <w:tcPr>
            <w:tcW w:w="269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2,70</w:t>
            </w:r>
          </w:p>
        </w:tc>
        <w:tc>
          <w:tcPr>
            <w:tcW w:w="26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2,75</w:t>
            </w:r>
          </w:p>
        </w:tc>
      </w:tr>
      <w:tr w:rsidR="00611D97" w:rsidTr="00B9360D">
        <w:trPr>
          <w:trHeight w:val="125"/>
        </w:trPr>
        <w:tc>
          <w:tcPr>
            <w:tcW w:w="31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right"/>
            </w:pPr>
            <w:r>
              <w:rPr>
                <w:rFonts w:ascii="Times New Roman" w:hAnsi="Times New Roman"/>
                <w:sz w:val="20"/>
                <w:szCs w:val="20"/>
              </w:rPr>
              <w:t>Рост</w:t>
            </w:r>
          </w:p>
        </w:tc>
        <w:tc>
          <w:tcPr>
            <w:tcW w:w="115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right"/>
            </w:pPr>
            <w:r>
              <w:rPr>
                <w:rFonts w:ascii="Times New Roman" w:hAnsi="Times New Roman"/>
                <w:sz w:val="20"/>
                <w:szCs w:val="20"/>
              </w:rPr>
              <w:t>%</w:t>
            </w:r>
          </w:p>
        </w:tc>
        <w:tc>
          <w:tcPr>
            <w:tcW w:w="269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100</w:t>
            </w:r>
          </w:p>
        </w:tc>
        <w:tc>
          <w:tcPr>
            <w:tcW w:w="26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11D97" w:rsidRDefault="00611D97" w:rsidP="00611D97">
            <w:pPr>
              <w:jc w:val="center"/>
            </w:pPr>
            <w:r>
              <w:rPr>
                <w:rFonts w:ascii="Times New Roman" w:hAnsi="Times New Roman"/>
                <w:sz w:val="20"/>
                <w:szCs w:val="20"/>
              </w:rPr>
              <w:t>101,85</w:t>
            </w:r>
          </w:p>
        </w:tc>
      </w:tr>
      <w:tr w:rsidR="00611D97" w:rsidRPr="0015507A" w:rsidTr="00611D97">
        <w:trPr>
          <w:trHeight w:val="125"/>
        </w:trPr>
        <w:tc>
          <w:tcPr>
            <w:tcW w:w="9663" w:type="dxa"/>
            <w:gridSpan w:val="36"/>
            <w:shd w:val="clear" w:color="FFFFFF" w:fill="auto"/>
          </w:tcPr>
          <w:p w:rsidR="00611D97" w:rsidRPr="0015507A" w:rsidRDefault="00611D97" w:rsidP="00611D97">
            <w:pPr>
              <w:jc w:val="both"/>
              <w:rPr>
                <w:sz w:val="24"/>
                <w:szCs w:val="24"/>
              </w:rPr>
            </w:pPr>
            <w:r w:rsidRPr="0015507A">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r w:rsidR="00611D97" w:rsidRPr="0015507A" w:rsidTr="00611D97">
        <w:trPr>
          <w:trHeight w:val="125"/>
        </w:trPr>
        <w:tc>
          <w:tcPr>
            <w:tcW w:w="9663" w:type="dxa"/>
            <w:gridSpan w:val="36"/>
            <w:shd w:val="clear" w:color="FFFFFF" w:fill="auto"/>
          </w:tcPr>
          <w:p w:rsidR="00611D97" w:rsidRPr="0015507A" w:rsidRDefault="00611D97" w:rsidP="007B2E0C">
            <w:pPr>
              <w:jc w:val="both"/>
              <w:rPr>
                <w:sz w:val="24"/>
                <w:szCs w:val="24"/>
              </w:rPr>
            </w:pPr>
            <w:r w:rsidRPr="0015507A">
              <w:rPr>
                <w:rFonts w:ascii="Times New Roman" w:hAnsi="Times New Roman"/>
                <w:sz w:val="24"/>
                <w:szCs w:val="24"/>
              </w:rPr>
              <w:tab/>
              <w:t>Предлагае</w:t>
            </w:r>
            <w:r w:rsidR="007B2E0C">
              <w:rPr>
                <w:rFonts w:ascii="Times New Roman" w:hAnsi="Times New Roman"/>
                <w:sz w:val="24"/>
                <w:szCs w:val="24"/>
              </w:rPr>
              <w:t>тся</w:t>
            </w:r>
            <w:r w:rsidRPr="0015507A">
              <w:rPr>
                <w:rFonts w:ascii="Times New Roman" w:hAnsi="Times New Roman"/>
                <w:sz w:val="24"/>
                <w:szCs w:val="24"/>
              </w:rPr>
              <w:t xml:space="preserve"> комиссии установить для публичного акционерного общества «Калужский двигатель» вышеуказанные тарифы.</w:t>
            </w:r>
          </w:p>
        </w:tc>
      </w:tr>
    </w:tbl>
    <w:p w:rsidR="00B95BF9" w:rsidRPr="0015507A" w:rsidRDefault="00B95BF9" w:rsidP="0015507A">
      <w:pPr>
        <w:spacing w:after="0" w:line="240" w:lineRule="auto"/>
        <w:rPr>
          <w:sz w:val="24"/>
          <w:szCs w:val="24"/>
        </w:rPr>
      </w:pPr>
    </w:p>
    <w:p w:rsidR="00A5738D" w:rsidRPr="0015507A" w:rsidRDefault="00A5738D" w:rsidP="0015507A">
      <w:pPr>
        <w:tabs>
          <w:tab w:val="left" w:pos="9498"/>
        </w:tabs>
        <w:spacing w:after="0" w:line="240" w:lineRule="auto"/>
        <w:ind w:firstLine="709"/>
        <w:contextualSpacing/>
        <w:jc w:val="both"/>
        <w:rPr>
          <w:rFonts w:ascii="Times New Roman" w:hAnsi="Times New Roman" w:cs="Times New Roman"/>
          <w:color w:val="000000"/>
          <w:sz w:val="24"/>
          <w:szCs w:val="24"/>
        </w:rPr>
      </w:pPr>
      <w:r w:rsidRPr="0015507A">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A5738D" w:rsidRPr="00F47C58" w:rsidRDefault="00A5738D" w:rsidP="0015507A">
      <w:pPr>
        <w:spacing w:after="0" w:line="240" w:lineRule="auto"/>
        <w:ind w:firstLine="709"/>
        <w:jc w:val="both"/>
        <w:rPr>
          <w:rFonts w:ascii="Times New Roman" w:hAnsi="Times New Roman"/>
          <w:sz w:val="24"/>
          <w:szCs w:val="24"/>
        </w:rPr>
      </w:pPr>
      <w:r w:rsidRPr="00B84808">
        <w:rPr>
          <w:rFonts w:ascii="Times New Roman" w:hAnsi="Times New Roman"/>
          <w:color w:val="FF0000"/>
          <w:sz w:val="24"/>
          <w:szCs w:val="24"/>
        </w:rPr>
        <w:t xml:space="preserve"> </w:t>
      </w:r>
      <w:r w:rsidRPr="00F47C58">
        <w:rPr>
          <w:rFonts w:ascii="Times New Roman" w:hAnsi="Times New Roman"/>
          <w:sz w:val="24"/>
          <w:szCs w:val="24"/>
        </w:rPr>
        <w:t>С 1 января 2019 года внести в приказ министерства конкурентной политики Калужской области от 28.11.2016 № 100-РК «Об установлении долгосрочных тарифов на транспортировку воды и транспортировку сточных вод для открытого акционерного общества «Калужский двигатель» на 2017-2019 годы» (в ред. приказа министерства конкурентной политики Калужской области от 20.11.2017 № 169-РК) предложенные изменения</w:t>
      </w:r>
      <w:r w:rsidR="009E3826">
        <w:rPr>
          <w:rFonts w:ascii="Times New Roman" w:hAnsi="Times New Roman"/>
          <w:sz w:val="24"/>
          <w:szCs w:val="24"/>
        </w:rPr>
        <w:t>.</w:t>
      </w:r>
    </w:p>
    <w:p w:rsidR="009C3EAD" w:rsidRPr="00F47C58" w:rsidRDefault="009C3EAD" w:rsidP="0015507A">
      <w:pPr>
        <w:spacing w:after="0" w:line="240" w:lineRule="auto"/>
        <w:rPr>
          <w:sz w:val="24"/>
          <w:szCs w:val="24"/>
        </w:rPr>
      </w:pPr>
    </w:p>
    <w:p w:rsidR="00F01E7A" w:rsidRPr="0015507A" w:rsidRDefault="00F01E7A" w:rsidP="0015507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5507A">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sidRPr="0015507A">
        <w:rPr>
          <w:rFonts w:ascii="Times New Roman" w:hAnsi="Times New Roman"/>
          <w:b/>
          <w:sz w:val="24"/>
          <w:szCs w:val="24"/>
        </w:rPr>
        <w:t>от 1</w:t>
      </w:r>
      <w:r w:rsidR="007F327E" w:rsidRPr="0015507A">
        <w:rPr>
          <w:rFonts w:ascii="Times New Roman" w:hAnsi="Times New Roman"/>
          <w:b/>
          <w:sz w:val="24"/>
          <w:szCs w:val="24"/>
        </w:rPr>
        <w:t>5</w:t>
      </w:r>
      <w:r w:rsidRPr="0015507A">
        <w:rPr>
          <w:rFonts w:ascii="Times New Roman" w:hAnsi="Times New Roman"/>
          <w:b/>
          <w:sz w:val="24"/>
          <w:szCs w:val="24"/>
        </w:rPr>
        <w:t>.11.2018 по делу № 191/В-03/1391-18</w:t>
      </w:r>
      <w:r w:rsidR="008A5AB6">
        <w:rPr>
          <w:rFonts w:ascii="Times New Roman" w:hAnsi="Times New Roman"/>
          <w:b/>
          <w:sz w:val="24"/>
          <w:szCs w:val="24"/>
        </w:rPr>
        <w:t xml:space="preserve"> </w:t>
      </w:r>
      <w:r w:rsidRPr="0015507A">
        <w:rPr>
          <w:rFonts w:ascii="Times New Roman" w:eastAsia="Times New Roman" w:hAnsi="Times New Roman" w:cs="Times New Roman"/>
          <w:b/>
          <w:sz w:val="24"/>
          <w:szCs w:val="24"/>
        </w:rPr>
        <w:t>в форме приказа (прилагается), голосовали единогласно</w:t>
      </w:r>
      <w:r w:rsidRPr="0015507A">
        <w:rPr>
          <w:rFonts w:ascii="Times New Roman" w:eastAsia="Times New Roman" w:hAnsi="Times New Roman" w:cs="Times New Roman"/>
          <w:sz w:val="24"/>
          <w:szCs w:val="24"/>
        </w:rPr>
        <w:t>.</w:t>
      </w:r>
    </w:p>
    <w:p w:rsidR="00F01E7A" w:rsidRPr="0015507A" w:rsidRDefault="00F01E7A" w:rsidP="0015507A">
      <w:pPr>
        <w:tabs>
          <w:tab w:val="left" w:pos="720"/>
          <w:tab w:val="left" w:pos="1418"/>
        </w:tabs>
        <w:spacing w:after="0" w:line="240" w:lineRule="auto"/>
        <w:jc w:val="both"/>
        <w:rPr>
          <w:rFonts w:ascii="Times New Roman" w:eastAsia="Times New Roman" w:hAnsi="Times New Roman" w:cs="Times New Roman"/>
          <w:b/>
          <w:sz w:val="24"/>
          <w:szCs w:val="24"/>
        </w:rPr>
      </w:pPr>
    </w:p>
    <w:p w:rsidR="007F583F" w:rsidRPr="0083262F" w:rsidRDefault="007F583F" w:rsidP="007F583F">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83262F">
        <w:rPr>
          <w:rFonts w:ascii="Times New Roman" w:hAnsi="Times New Roman" w:cs="Times New Roman"/>
          <w:b/>
          <w:sz w:val="24"/>
          <w:szCs w:val="24"/>
        </w:rPr>
        <w:t>7.</w:t>
      </w:r>
      <w:r w:rsidRPr="0083262F">
        <w:rPr>
          <w:rFonts w:ascii="Times New Roman" w:hAnsi="Times New Roman"/>
          <w:b/>
          <w:sz w:val="24"/>
          <w:szCs w:val="24"/>
        </w:rPr>
        <w:t xml:space="preserve"> Об утверждении производственной программы в сфере водоснабжения и (или) водоотведения для общества с ограниченной ответственностью «Индустриальный парк «</w:t>
      </w:r>
      <w:proofErr w:type="spellStart"/>
      <w:r w:rsidRPr="0083262F">
        <w:rPr>
          <w:rFonts w:ascii="Times New Roman" w:hAnsi="Times New Roman"/>
          <w:b/>
          <w:sz w:val="24"/>
          <w:szCs w:val="24"/>
        </w:rPr>
        <w:t>Ворсино</w:t>
      </w:r>
      <w:proofErr w:type="spellEnd"/>
      <w:r w:rsidRPr="0083262F">
        <w:rPr>
          <w:rFonts w:ascii="Times New Roman" w:hAnsi="Times New Roman"/>
          <w:b/>
          <w:sz w:val="24"/>
          <w:szCs w:val="24"/>
        </w:rPr>
        <w:t>» на 2019-2023 годы</w:t>
      </w:r>
      <w:r w:rsidR="008A5AB6" w:rsidRPr="0083262F">
        <w:rPr>
          <w:rFonts w:ascii="Times New Roman" w:hAnsi="Times New Roman"/>
          <w:b/>
          <w:sz w:val="24"/>
          <w:szCs w:val="24"/>
        </w:rPr>
        <w:t>.</w:t>
      </w:r>
      <w:r w:rsidRPr="0083262F">
        <w:rPr>
          <w:rFonts w:ascii="Times New Roman" w:eastAsia="Times New Roman" w:hAnsi="Times New Roman" w:cs="Times New Roman"/>
          <w:b/>
          <w:sz w:val="24"/>
          <w:szCs w:val="24"/>
        </w:rPr>
        <w:t xml:space="preserve"> </w:t>
      </w:r>
    </w:p>
    <w:p w:rsidR="007F583F" w:rsidRPr="0083262F" w:rsidRDefault="007F583F" w:rsidP="007F583F">
      <w:pPr>
        <w:autoSpaceDE w:val="0"/>
        <w:autoSpaceDN w:val="0"/>
        <w:adjustRightInd w:val="0"/>
        <w:spacing w:after="0" w:line="240" w:lineRule="auto"/>
        <w:jc w:val="both"/>
        <w:rPr>
          <w:rFonts w:ascii="Times New Roman" w:eastAsia="Times New Roman" w:hAnsi="Times New Roman" w:cs="Times New Roman"/>
          <w:b/>
          <w:sz w:val="24"/>
          <w:szCs w:val="24"/>
        </w:rPr>
      </w:pPr>
      <w:r w:rsidRPr="0083262F">
        <w:rPr>
          <w:rFonts w:ascii="Times New Roman" w:eastAsia="Times New Roman" w:hAnsi="Times New Roman" w:cs="Times New Roman"/>
          <w:b/>
          <w:sz w:val="24"/>
          <w:szCs w:val="24"/>
        </w:rPr>
        <w:t>----------------------------------------------------------------------------------------------------------------------</w:t>
      </w:r>
    </w:p>
    <w:p w:rsidR="007F583F" w:rsidRPr="0083262F" w:rsidRDefault="007F583F" w:rsidP="007F583F">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3262F">
        <w:rPr>
          <w:rFonts w:ascii="Times New Roman" w:hAnsi="Times New Roman" w:cs="Times New Roman"/>
          <w:b/>
          <w:color w:val="000000"/>
          <w:sz w:val="24"/>
          <w:szCs w:val="24"/>
        </w:rPr>
        <w:t xml:space="preserve">Доложил: С.И. </w:t>
      </w:r>
      <w:proofErr w:type="spellStart"/>
      <w:r w:rsidRPr="0083262F">
        <w:rPr>
          <w:rFonts w:ascii="Times New Roman" w:hAnsi="Times New Roman" w:cs="Times New Roman"/>
          <w:b/>
          <w:color w:val="000000"/>
          <w:sz w:val="24"/>
          <w:szCs w:val="24"/>
        </w:rPr>
        <w:t>Ландухова</w:t>
      </w:r>
      <w:proofErr w:type="spellEnd"/>
      <w:r w:rsidR="008A5AB6" w:rsidRPr="0083262F">
        <w:rPr>
          <w:rFonts w:ascii="Times New Roman" w:hAnsi="Times New Roman" w:cs="Times New Roman"/>
          <w:b/>
          <w:color w:val="000000"/>
          <w:sz w:val="24"/>
          <w:szCs w:val="24"/>
        </w:rPr>
        <w:t>.</w:t>
      </w:r>
    </w:p>
    <w:p w:rsidR="007F583F" w:rsidRPr="0083262F" w:rsidRDefault="007F583F" w:rsidP="007F583F">
      <w:pPr>
        <w:spacing w:after="0" w:line="240" w:lineRule="auto"/>
        <w:rPr>
          <w:sz w:val="24"/>
          <w:szCs w:val="24"/>
        </w:rPr>
      </w:pPr>
    </w:p>
    <w:tbl>
      <w:tblPr>
        <w:tblStyle w:val="TableStyle0"/>
        <w:tblW w:w="9639" w:type="dxa"/>
        <w:tblInd w:w="0" w:type="dxa"/>
        <w:tblLayout w:type="fixed"/>
        <w:tblLook w:val="04A0" w:firstRow="1" w:lastRow="0" w:firstColumn="1" w:lastColumn="0" w:noHBand="0" w:noVBand="1"/>
      </w:tblPr>
      <w:tblGrid>
        <w:gridCol w:w="284"/>
        <w:gridCol w:w="142"/>
        <w:gridCol w:w="161"/>
        <w:gridCol w:w="3099"/>
        <w:gridCol w:w="142"/>
        <w:gridCol w:w="425"/>
        <w:gridCol w:w="142"/>
        <w:gridCol w:w="283"/>
        <w:gridCol w:w="100"/>
        <w:gridCol w:w="892"/>
        <w:gridCol w:w="142"/>
        <w:gridCol w:w="247"/>
        <w:gridCol w:w="37"/>
        <w:gridCol w:w="141"/>
        <w:gridCol w:w="142"/>
        <w:gridCol w:w="78"/>
        <w:gridCol w:w="64"/>
        <w:gridCol w:w="283"/>
        <w:gridCol w:w="426"/>
        <w:gridCol w:w="141"/>
        <w:gridCol w:w="332"/>
        <w:gridCol w:w="235"/>
        <w:gridCol w:w="567"/>
        <w:gridCol w:w="94"/>
        <w:gridCol w:w="473"/>
        <w:gridCol w:w="142"/>
        <w:gridCol w:w="425"/>
      </w:tblGrid>
      <w:tr w:rsidR="009208B6" w:rsidRPr="0083262F" w:rsidTr="00D97ABA">
        <w:trPr>
          <w:trHeight w:val="125"/>
        </w:trPr>
        <w:tc>
          <w:tcPr>
            <w:tcW w:w="9639" w:type="dxa"/>
            <w:gridSpan w:val="27"/>
            <w:shd w:val="clear" w:color="FFFFFF" w:fill="auto"/>
          </w:tcPr>
          <w:p w:rsidR="009208B6" w:rsidRPr="0083262F" w:rsidRDefault="009208B6" w:rsidP="00123BBC">
            <w:pPr>
              <w:jc w:val="both"/>
              <w:rPr>
                <w:sz w:val="24"/>
                <w:szCs w:val="24"/>
              </w:rPr>
            </w:pPr>
            <w:r w:rsidRPr="0083262F">
              <w:rPr>
                <w:rFonts w:ascii="Times New Roman" w:hAnsi="Times New Roman"/>
                <w:sz w:val="24"/>
                <w:szCs w:val="24"/>
              </w:rPr>
              <w:tab/>
              <w:t>Регулируемой организацией общество с ограниченной ответственностью «Индустриальный парк «</w:t>
            </w:r>
            <w:proofErr w:type="spellStart"/>
            <w:r w:rsidRPr="0083262F">
              <w:rPr>
                <w:rFonts w:ascii="Times New Roman" w:hAnsi="Times New Roman"/>
                <w:sz w:val="24"/>
                <w:szCs w:val="24"/>
              </w:rPr>
              <w:t>Ворсино</w:t>
            </w:r>
            <w:proofErr w:type="spellEnd"/>
            <w:r w:rsidRPr="0083262F">
              <w:rPr>
                <w:rFonts w:ascii="Times New Roman" w:hAnsi="Times New Roman"/>
                <w:sz w:val="24"/>
                <w:szCs w:val="24"/>
              </w:rPr>
              <w:t>» (далее – регулируемая организация) представлен проект производственной программы в сфере водоснабжения и (или) водоотведения на 2019-2023 годы.</w:t>
            </w:r>
          </w:p>
        </w:tc>
      </w:tr>
      <w:tr w:rsidR="009208B6" w:rsidRPr="0083262F" w:rsidTr="00D97ABA">
        <w:trPr>
          <w:trHeight w:val="125"/>
        </w:trPr>
        <w:tc>
          <w:tcPr>
            <w:tcW w:w="9639" w:type="dxa"/>
            <w:gridSpan w:val="27"/>
            <w:shd w:val="clear" w:color="FFFFFF" w:fill="auto"/>
          </w:tcPr>
          <w:p w:rsidR="009208B6" w:rsidRPr="0083262F" w:rsidRDefault="009208B6" w:rsidP="00123BBC">
            <w:pPr>
              <w:jc w:val="both"/>
              <w:rPr>
                <w:sz w:val="24"/>
                <w:szCs w:val="24"/>
              </w:rPr>
            </w:pPr>
            <w:r w:rsidRPr="0083262F">
              <w:rPr>
                <w:rFonts w:ascii="Times New Roman" w:hAnsi="Times New Roman"/>
                <w:sz w:val="24"/>
                <w:szCs w:val="24"/>
              </w:rPr>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9208B6" w:rsidTr="00D97ABA">
        <w:trPr>
          <w:trHeight w:val="125"/>
        </w:trPr>
        <w:tc>
          <w:tcPr>
            <w:tcW w:w="9639" w:type="dxa"/>
            <w:gridSpan w:val="27"/>
            <w:shd w:val="clear" w:color="FFFFFF" w:fill="auto"/>
          </w:tcPr>
          <w:p w:rsidR="009208B6" w:rsidRPr="00D97ABA" w:rsidRDefault="009208B6" w:rsidP="00123BBC">
            <w:pPr>
              <w:jc w:val="both"/>
              <w:rPr>
                <w:sz w:val="24"/>
                <w:szCs w:val="24"/>
              </w:rPr>
            </w:pPr>
            <w:r w:rsidRPr="00D97ABA">
              <w:rPr>
                <w:rFonts w:ascii="Times New Roman" w:hAnsi="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2019-2023 годы экспертной группой предлагается утвердить разработанную регулируемой организацией производственную программу:</w:t>
            </w:r>
          </w:p>
        </w:tc>
      </w:tr>
      <w:tr w:rsidR="009208B6" w:rsidTr="00D97ABA">
        <w:trPr>
          <w:trHeight w:val="945"/>
        </w:trPr>
        <w:tc>
          <w:tcPr>
            <w:tcW w:w="9639" w:type="dxa"/>
            <w:gridSpan w:val="27"/>
            <w:shd w:val="clear" w:color="FFFFFF" w:fill="auto"/>
            <w:vAlign w:val="bottom"/>
          </w:tcPr>
          <w:p w:rsidR="009208B6" w:rsidRPr="00D97ABA" w:rsidRDefault="009208B6" w:rsidP="00123BBC">
            <w:pPr>
              <w:jc w:val="center"/>
              <w:rPr>
                <w:sz w:val="24"/>
                <w:szCs w:val="24"/>
              </w:rPr>
            </w:pPr>
            <w:r w:rsidRPr="00D97ABA">
              <w:rPr>
                <w:rFonts w:ascii="Times New Roman" w:hAnsi="Times New Roman"/>
                <w:sz w:val="24"/>
                <w:szCs w:val="24"/>
              </w:rPr>
              <w:t>ПРОИЗВОДСТВЕННАЯ ПРОГРАММА</w:t>
            </w:r>
            <w:r w:rsidRPr="00D97ABA">
              <w:rPr>
                <w:rFonts w:ascii="Times New Roman" w:hAnsi="Times New Roman"/>
                <w:sz w:val="24"/>
                <w:szCs w:val="24"/>
              </w:rPr>
              <w:br/>
              <w:t>в сфере водоснабжения и (или) водоотведения для общества с ограниченной ответственностью «Индустриальный парк «</w:t>
            </w:r>
            <w:proofErr w:type="spellStart"/>
            <w:r w:rsidRPr="00D97ABA">
              <w:rPr>
                <w:rFonts w:ascii="Times New Roman" w:hAnsi="Times New Roman"/>
                <w:sz w:val="24"/>
                <w:szCs w:val="24"/>
              </w:rPr>
              <w:t>Ворсино</w:t>
            </w:r>
            <w:proofErr w:type="spellEnd"/>
            <w:r w:rsidRPr="00D97ABA">
              <w:rPr>
                <w:rFonts w:ascii="Times New Roman" w:hAnsi="Times New Roman"/>
                <w:sz w:val="24"/>
                <w:szCs w:val="24"/>
              </w:rPr>
              <w:t>» на 2019-2023 годы</w:t>
            </w:r>
          </w:p>
        </w:tc>
      </w:tr>
      <w:tr w:rsidR="009208B6" w:rsidTr="00D97ABA">
        <w:trPr>
          <w:trHeight w:val="125"/>
        </w:trPr>
        <w:tc>
          <w:tcPr>
            <w:tcW w:w="9639" w:type="dxa"/>
            <w:gridSpan w:val="27"/>
            <w:shd w:val="clear" w:color="FFFFFF" w:fill="auto"/>
            <w:vAlign w:val="bottom"/>
          </w:tcPr>
          <w:p w:rsidR="009208B6" w:rsidRPr="00D97ABA" w:rsidRDefault="009208B6" w:rsidP="00123BBC">
            <w:pPr>
              <w:jc w:val="center"/>
              <w:rPr>
                <w:sz w:val="24"/>
                <w:szCs w:val="24"/>
              </w:rPr>
            </w:pPr>
            <w:r w:rsidRPr="00D97ABA">
              <w:rPr>
                <w:rFonts w:ascii="Times New Roman" w:hAnsi="Times New Roman"/>
                <w:sz w:val="24"/>
                <w:szCs w:val="24"/>
              </w:rPr>
              <w:t>Раздел I</w:t>
            </w:r>
          </w:p>
        </w:tc>
      </w:tr>
      <w:tr w:rsidR="009208B6" w:rsidTr="00D97ABA">
        <w:trPr>
          <w:trHeight w:val="125"/>
        </w:trPr>
        <w:tc>
          <w:tcPr>
            <w:tcW w:w="9639" w:type="dxa"/>
            <w:gridSpan w:val="27"/>
            <w:shd w:val="clear" w:color="FFFFFF" w:fill="auto"/>
            <w:vAlign w:val="bottom"/>
          </w:tcPr>
          <w:p w:rsidR="009208B6" w:rsidRPr="00D97ABA" w:rsidRDefault="009208B6" w:rsidP="00123BBC">
            <w:pPr>
              <w:jc w:val="center"/>
              <w:rPr>
                <w:sz w:val="24"/>
                <w:szCs w:val="24"/>
              </w:rPr>
            </w:pPr>
            <w:r w:rsidRPr="00D97ABA">
              <w:rPr>
                <w:rFonts w:ascii="Times New Roman" w:hAnsi="Times New Roman"/>
                <w:sz w:val="24"/>
                <w:szCs w:val="24"/>
              </w:rPr>
              <w:t>Паспорт производственной программы</w:t>
            </w:r>
            <w:r w:rsidR="00E668A4">
              <w:rPr>
                <w:rFonts w:ascii="Times New Roman" w:hAnsi="Times New Roman"/>
                <w:sz w:val="24"/>
                <w:szCs w:val="24"/>
              </w:rPr>
              <w:t>:</w:t>
            </w:r>
          </w:p>
        </w:tc>
      </w:tr>
      <w:tr w:rsidR="009208B6" w:rsidTr="00D97ABA">
        <w:trPr>
          <w:trHeight w:val="125"/>
        </w:trPr>
        <w:tc>
          <w:tcPr>
            <w:tcW w:w="439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97ABA" w:rsidRDefault="009208B6" w:rsidP="00123BBC">
            <w:pPr>
              <w:rPr>
                <w:sz w:val="20"/>
                <w:szCs w:val="20"/>
              </w:rPr>
            </w:pPr>
            <w:r w:rsidRPr="00D97ABA">
              <w:rPr>
                <w:rFonts w:ascii="Times New Roman" w:hAnsi="Times New Roman"/>
                <w:sz w:val="20"/>
                <w:szCs w:val="20"/>
              </w:rPr>
              <w:t>Наименование регулируемой организации, ее местонахождение</w:t>
            </w:r>
          </w:p>
        </w:tc>
        <w:tc>
          <w:tcPr>
            <w:tcW w:w="52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97ABA" w:rsidRDefault="009208B6" w:rsidP="00123BBC">
            <w:pPr>
              <w:rPr>
                <w:sz w:val="20"/>
                <w:szCs w:val="20"/>
              </w:rPr>
            </w:pPr>
            <w:r w:rsidRPr="00D97ABA">
              <w:rPr>
                <w:rFonts w:ascii="Times New Roman" w:hAnsi="Times New Roman"/>
                <w:sz w:val="20"/>
                <w:szCs w:val="20"/>
              </w:rPr>
              <w:t>общество с ограниченной ответственностью «Индустриальный парк «</w:t>
            </w:r>
            <w:proofErr w:type="spellStart"/>
            <w:r w:rsidRPr="00D97ABA">
              <w:rPr>
                <w:rFonts w:ascii="Times New Roman" w:hAnsi="Times New Roman"/>
                <w:sz w:val="20"/>
                <w:szCs w:val="20"/>
              </w:rPr>
              <w:t>Ворсино</w:t>
            </w:r>
            <w:proofErr w:type="spellEnd"/>
            <w:r w:rsidRPr="00D97ABA">
              <w:rPr>
                <w:rFonts w:ascii="Times New Roman" w:hAnsi="Times New Roman"/>
                <w:sz w:val="20"/>
                <w:szCs w:val="20"/>
              </w:rPr>
              <w:t xml:space="preserve">», 249020, Калужская область, Боровский район, село </w:t>
            </w:r>
            <w:proofErr w:type="spellStart"/>
            <w:r w:rsidRPr="00D97ABA">
              <w:rPr>
                <w:rFonts w:ascii="Times New Roman" w:hAnsi="Times New Roman"/>
                <w:sz w:val="20"/>
                <w:szCs w:val="20"/>
              </w:rPr>
              <w:t>Ворсино</w:t>
            </w:r>
            <w:proofErr w:type="spellEnd"/>
            <w:r w:rsidRPr="00D97ABA">
              <w:rPr>
                <w:rFonts w:ascii="Times New Roman" w:hAnsi="Times New Roman"/>
                <w:sz w:val="20"/>
                <w:szCs w:val="20"/>
              </w:rPr>
              <w:t>, территория Северная промышленная зона, владение 6, строение 1,</w:t>
            </w:r>
          </w:p>
        </w:tc>
      </w:tr>
      <w:tr w:rsidR="009208B6" w:rsidTr="00D97ABA">
        <w:trPr>
          <w:trHeight w:val="125"/>
        </w:trPr>
        <w:tc>
          <w:tcPr>
            <w:tcW w:w="439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97ABA" w:rsidRDefault="009208B6" w:rsidP="00123BBC">
            <w:pPr>
              <w:rPr>
                <w:sz w:val="20"/>
                <w:szCs w:val="20"/>
              </w:rPr>
            </w:pPr>
            <w:r w:rsidRPr="00D97ABA">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2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97ABA" w:rsidRDefault="009208B6" w:rsidP="00123BBC">
            <w:pPr>
              <w:rPr>
                <w:sz w:val="20"/>
                <w:szCs w:val="20"/>
              </w:rPr>
            </w:pPr>
            <w:r w:rsidRPr="00D97ABA">
              <w:rPr>
                <w:rFonts w:ascii="Times New Roman" w:hAnsi="Times New Roman"/>
                <w:sz w:val="20"/>
                <w:szCs w:val="20"/>
              </w:rPr>
              <w:t>Министерство конкурентной политики Калужской области,</w:t>
            </w:r>
            <w:r w:rsidRPr="00D97ABA">
              <w:rPr>
                <w:rFonts w:ascii="Times New Roman" w:hAnsi="Times New Roman"/>
                <w:sz w:val="20"/>
                <w:szCs w:val="20"/>
              </w:rPr>
              <w:br/>
              <w:t>ул. Плеханова, д. 45, г. Калуга, 248001</w:t>
            </w:r>
          </w:p>
        </w:tc>
      </w:tr>
      <w:tr w:rsidR="009208B6" w:rsidTr="00D97ABA">
        <w:trPr>
          <w:trHeight w:val="125"/>
        </w:trPr>
        <w:tc>
          <w:tcPr>
            <w:tcW w:w="439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97ABA" w:rsidRDefault="009208B6" w:rsidP="00123BBC">
            <w:pPr>
              <w:rPr>
                <w:sz w:val="20"/>
                <w:szCs w:val="20"/>
              </w:rPr>
            </w:pPr>
            <w:r w:rsidRPr="00D97ABA">
              <w:rPr>
                <w:rFonts w:ascii="Times New Roman" w:hAnsi="Times New Roman"/>
                <w:sz w:val="20"/>
                <w:szCs w:val="20"/>
              </w:rPr>
              <w:t>Период реализации производственной программы</w:t>
            </w:r>
          </w:p>
        </w:tc>
        <w:tc>
          <w:tcPr>
            <w:tcW w:w="52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97ABA" w:rsidRDefault="009208B6" w:rsidP="00123BBC">
            <w:pPr>
              <w:rPr>
                <w:sz w:val="20"/>
                <w:szCs w:val="20"/>
              </w:rPr>
            </w:pPr>
            <w:r w:rsidRPr="00D97ABA">
              <w:rPr>
                <w:rFonts w:ascii="Times New Roman" w:hAnsi="Times New Roman"/>
                <w:sz w:val="20"/>
                <w:szCs w:val="20"/>
              </w:rPr>
              <w:t>2019-2023 годы</w:t>
            </w:r>
          </w:p>
        </w:tc>
      </w:tr>
      <w:tr w:rsidR="009208B6" w:rsidTr="00D97ABA">
        <w:trPr>
          <w:trHeight w:val="125"/>
        </w:trPr>
        <w:tc>
          <w:tcPr>
            <w:tcW w:w="9639" w:type="dxa"/>
            <w:gridSpan w:val="27"/>
            <w:shd w:val="clear" w:color="FFFFFF" w:fill="auto"/>
            <w:vAlign w:val="bottom"/>
          </w:tcPr>
          <w:p w:rsidR="009208B6" w:rsidRPr="00D97ABA" w:rsidRDefault="009208B6" w:rsidP="00123BBC">
            <w:pPr>
              <w:jc w:val="center"/>
              <w:rPr>
                <w:sz w:val="24"/>
                <w:szCs w:val="24"/>
              </w:rPr>
            </w:pPr>
            <w:r w:rsidRPr="00D97ABA">
              <w:rPr>
                <w:rFonts w:ascii="Times New Roman" w:hAnsi="Times New Roman"/>
                <w:sz w:val="24"/>
                <w:szCs w:val="24"/>
              </w:rPr>
              <w:t>Раздел II</w:t>
            </w:r>
          </w:p>
        </w:tc>
      </w:tr>
      <w:tr w:rsidR="009208B6" w:rsidTr="00D97ABA">
        <w:trPr>
          <w:trHeight w:val="125"/>
        </w:trPr>
        <w:tc>
          <w:tcPr>
            <w:tcW w:w="9639" w:type="dxa"/>
            <w:gridSpan w:val="27"/>
            <w:shd w:val="clear" w:color="FFFFFF" w:fill="auto"/>
            <w:vAlign w:val="bottom"/>
          </w:tcPr>
          <w:p w:rsidR="009208B6" w:rsidRPr="00D97ABA" w:rsidRDefault="009208B6" w:rsidP="00123BBC">
            <w:pPr>
              <w:jc w:val="both"/>
              <w:rPr>
                <w:sz w:val="24"/>
                <w:szCs w:val="24"/>
              </w:rPr>
            </w:pPr>
            <w:r w:rsidRPr="00D97ABA">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r w:rsidR="00E668A4">
              <w:rPr>
                <w:rFonts w:ascii="Times New Roman" w:hAnsi="Times New Roman"/>
                <w:sz w:val="24"/>
                <w:szCs w:val="24"/>
              </w:rPr>
              <w:t>:</w:t>
            </w: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w:t>
            </w:r>
          </w:p>
        </w:tc>
        <w:tc>
          <w:tcPr>
            <w:tcW w:w="32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Наименование мероприятия</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График реализации мероприятий</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Финансовые потребности на реализацию мероприятия, тыс. руб.</w:t>
            </w: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1</w:t>
            </w:r>
          </w:p>
        </w:tc>
        <w:tc>
          <w:tcPr>
            <w:tcW w:w="32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2</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3</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4</w:t>
            </w: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lastRenderedPageBreak/>
              <w:t>2019 год</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Питьевая вода (питьевое водоснабжение)</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2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Не планируются</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Итого 2019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0</w:t>
            </w: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Техническая вода</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Транспортировка воды</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Водоотведение</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2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Не планируются</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Итого 2019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0</w:t>
            </w: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Транспортировка сточных вод</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2020 год</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Питьевая вода (питьевое водоснабжение)</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2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Не планируются</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Итого 2020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0</w:t>
            </w: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Техническая вода</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Транспортировка воды</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Водоотведение</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2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Не планируются</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Итого 2020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0</w:t>
            </w: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Транспортировка сточных вод</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2021 год</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Питьевая вода (питьевое водоснабжение)</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2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Не планируются</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Итого 2021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0</w:t>
            </w: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Техническая вода</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Транспортировка воды</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Водоотведение</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2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Не планируются</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Итого 2021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0</w:t>
            </w: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Транспортировка сточных вод</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2022 год</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Питьевая вода (питьевое водоснабжение)</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2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Не планируются</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Итого 2022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0</w:t>
            </w: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Техническая вода</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Транспортировка воды</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Водоотведение</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2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Не планируются</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Итого 2022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0</w:t>
            </w: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Транспортировка сточных вод</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2023 год</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Питьевая вода (питьевое водоснабжение)</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2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Не планируются</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Итого 2023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0</w:t>
            </w: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Техническая вода</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Транспортировка воды</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Водоотведение</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2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Не планируются</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Итого 2023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r w:rsidRPr="000302D0">
              <w:rPr>
                <w:rFonts w:ascii="Times New Roman" w:hAnsi="Times New Roman" w:cs="Times New Roman"/>
                <w:sz w:val="20"/>
                <w:szCs w:val="20"/>
              </w:rPr>
              <w:t>0</w:t>
            </w:r>
          </w:p>
        </w:tc>
      </w:tr>
      <w:tr w:rsidR="009208B6" w:rsidTr="00D97ABA">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rPr>
                <w:rFonts w:ascii="Times New Roman" w:hAnsi="Times New Roman" w:cs="Times New Roman"/>
                <w:sz w:val="20"/>
                <w:szCs w:val="20"/>
              </w:rPr>
            </w:pPr>
            <w:r w:rsidRPr="000302D0">
              <w:rPr>
                <w:rFonts w:ascii="Times New Roman" w:hAnsi="Times New Roman" w:cs="Times New Roman"/>
                <w:sz w:val="20"/>
                <w:szCs w:val="20"/>
              </w:rPr>
              <w:t>Транспортировка сточных вод</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0302D0" w:rsidRDefault="009208B6" w:rsidP="00123BBC">
            <w:pPr>
              <w:jc w:val="center"/>
              <w:rPr>
                <w:rFonts w:ascii="Times New Roman" w:hAnsi="Times New Roman" w:cs="Times New Roman"/>
                <w:sz w:val="20"/>
                <w:szCs w:val="20"/>
              </w:rPr>
            </w:pPr>
          </w:p>
        </w:tc>
      </w:tr>
      <w:tr w:rsidR="009208B6" w:rsidTr="00D97ABA">
        <w:trPr>
          <w:trHeight w:val="645"/>
        </w:trPr>
        <w:tc>
          <w:tcPr>
            <w:tcW w:w="9639" w:type="dxa"/>
            <w:gridSpan w:val="27"/>
            <w:shd w:val="clear" w:color="FFFFFF" w:fill="auto"/>
            <w:vAlign w:val="bottom"/>
          </w:tcPr>
          <w:p w:rsidR="009208B6" w:rsidRPr="000302D0" w:rsidRDefault="009208B6" w:rsidP="00123BBC">
            <w:pPr>
              <w:jc w:val="both"/>
              <w:rPr>
                <w:sz w:val="24"/>
                <w:szCs w:val="24"/>
              </w:rPr>
            </w:pPr>
            <w:r>
              <w:rPr>
                <w:rFonts w:ascii="Times New Roman" w:hAnsi="Times New Roman"/>
                <w:sz w:val="26"/>
                <w:szCs w:val="26"/>
              </w:rPr>
              <w:tab/>
            </w:r>
            <w:r w:rsidRPr="000302D0">
              <w:rPr>
                <w:rFonts w:ascii="Times New Roman" w:hAnsi="Times New Roman"/>
                <w:sz w:val="24"/>
                <w:szCs w:val="24"/>
              </w:rPr>
              <w:t xml:space="preserve">2.2. </w:t>
            </w:r>
            <w:proofErr w:type="gramStart"/>
            <w:r w:rsidRPr="000302D0">
              <w:rPr>
                <w:rFonts w:ascii="Times New Roman" w:hAnsi="Times New Roman"/>
                <w:sz w:val="24"/>
                <w:szCs w:val="24"/>
              </w:rPr>
              <w:t>Перечень плановых мероприятий</w:t>
            </w:r>
            <w:proofErr w:type="gramEnd"/>
            <w:r w:rsidRPr="000302D0">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r w:rsidR="00E668A4">
              <w:rPr>
                <w:rFonts w:ascii="Times New Roman" w:hAnsi="Times New Roman"/>
                <w:sz w:val="24"/>
                <w:szCs w:val="24"/>
              </w:rPr>
              <w:t>:</w:t>
            </w: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w:t>
            </w:r>
          </w:p>
        </w:tc>
        <w:tc>
          <w:tcPr>
            <w:tcW w:w="41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Наименование мероприятия</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График реализации мероприятий</w:t>
            </w: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Финансовые потребности на реализацию мероприятия, тыс. руб.</w:t>
            </w: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1</w:t>
            </w:r>
          </w:p>
        </w:tc>
        <w:tc>
          <w:tcPr>
            <w:tcW w:w="41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2</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3</w:t>
            </w: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4</w:t>
            </w: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2019 год</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Питьевая вода (питьевое водоснабжение)</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41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Не планируются</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Итого 2019 год</w:t>
            </w: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0</w:t>
            </w: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Техническая вода</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Транспортировка воды</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Водоотведение</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41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Не планируются</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Итого 2019 год</w:t>
            </w: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0</w:t>
            </w: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Транспортировка сточных вод</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2020 год</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Питьевая вода (питьевое водоснабжение)</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41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Не планируются</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Итого 2020 год</w:t>
            </w: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0</w:t>
            </w: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Техническая вода</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Транспортировка воды</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lastRenderedPageBreak/>
              <w:t>Водоотведение</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41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Не планируются</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Итого 2020 год</w:t>
            </w: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0</w:t>
            </w: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Транспортировка сточных вод</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2021 год</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Питьевая вода (питьевое водоснабжение)</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41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Не планируются</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Итого 2021 год</w:t>
            </w: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0</w:t>
            </w: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Техническая вода</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Транспортировка воды</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Водоотведение</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41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Не планируются</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Итого 2021 год</w:t>
            </w: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0</w:t>
            </w: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Транспортировка сточных вод</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2022 год</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Питьевая вода (питьевое водоснабжение)</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41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Не планируются</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Итого 2022 год</w:t>
            </w: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0</w:t>
            </w: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Техническая вода</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Транспортировка воды</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Водоотведение</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41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Не планируются</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Итого 2022 год</w:t>
            </w: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0</w:t>
            </w: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Транспортировка сточных вод</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2023 год</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Питьевая вода (питьевое водоснабжение)</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41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Не планируются</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Итого 2023 год</w:t>
            </w: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0</w:t>
            </w: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Техническая вода</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963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w:t>
            </w: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Транспортировка воды</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Водоотведение</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41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Не планируются</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Итого 2023 год</w:t>
            </w: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r w:rsidRPr="00906578">
              <w:rPr>
                <w:rFonts w:ascii="Times New Roman" w:hAnsi="Times New Roman" w:cs="Times New Roman"/>
                <w:sz w:val="20"/>
                <w:szCs w:val="20"/>
              </w:rPr>
              <w:t>0</w:t>
            </w:r>
          </w:p>
        </w:tc>
      </w:tr>
      <w:tr w:rsidR="009208B6" w:rsidTr="00D97ABA">
        <w:trPr>
          <w:trHeight w:val="125"/>
        </w:trPr>
        <w:tc>
          <w:tcPr>
            <w:tcW w:w="47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rPr>
                <w:rFonts w:ascii="Times New Roman" w:hAnsi="Times New Roman" w:cs="Times New Roman"/>
                <w:sz w:val="20"/>
                <w:szCs w:val="20"/>
              </w:rPr>
            </w:pPr>
            <w:r w:rsidRPr="00906578">
              <w:rPr>
                <w:rFonts w:ascii="Times New Roman" w:hAnsi="Times New Roman" w:cs="Times New Roman"/>
                <w:sz w:val="20"/>
                <w:szCs w:val="20"/>
              </w:rPr>
              <w:t>Транспортировка сточных вод</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c>
          <w:tcPr>
            <w:tcW w:w="318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06578" w:rsidRDefault="009208B6" w:rsidP="00906578">
            <w:pPr>
              <w:jc w:val="center"/>
              <w:rPr>
                <w:rFonts w:ascii="Times New Roman" w:hAnsi="Times New Roman" w:cs="Times New Roman"/>
                <w:sz w:val="20"/>
                <w:szCs w:val="20"/>
              </w:rPr>
            </w:pPr>
          </w:p>
        </w:tc>
      </w:tr>
      <w:tr w:rsidR="009208B6" w:rsidTr="00D97ABA">
        <w:trPr>
          <w:trHeight w:val="125"/>
        </w:trPr>
        <w:tc>
          <w:tcPr>
            <w:tcW w:w="9639" w:type="dxa"/>
            <w:gridSpan w:val="27"/>
            <w:shd w:val="clear" w:color="FFFFFF" w:fill="auto"/>
            <w:vAlign w:val="bottom"/>
          </w:tcPr>
          <w:p w:rsidR="009208B6" w:rsidRPr="00906578" w:rsidRDefault="009208B6" w:rsidP="00123BBC">
            <w:pPr>
              <w:jc w:val="both"/>
              <w:rPr>
                <w:sz w:val="24"/>
                <w:szCs w:val="24"/>
              </w:rPr>
            </w:pPr>
            <w:r>
              <w:rPr>
                <w:rFonts w:ascii="Times New Roman" w:hAnsi="Times New Roman"/>
                <w:sz w:val="26"/>
                <w:szCs w:val="26"/>
              </w:rPr>
              <w:tab/>
            </w:r>
            <w:r w:rsidRPr="00906578">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r w:rsidR="00E668A4">
              <w:rPr>
                <w:rFonts w:ascii="Times New Roman" w:hAnsi="Times New Roman"/>
                <w:sz w:val="24"/>
                <w:szCs w:val="24"/>
              </w:rPr>
              <w:t>:</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w:t>
            </w: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Наименование мероприятия</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График реализации мероприятий</w:t>
            </w: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Финансовые потребности на реализацию мероприятия, тыс. руб.</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1</w:t>
            </w: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2</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3</w:t>
            </w: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4</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2019 год</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Питьевая вода (питьевое водоснабжение)</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Не планируются</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Итого 2019 год</w:t>
            </w: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Техническая вода</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Транспортировка воды</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Водоотведение</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Не планируются</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Итого 2019 год</w:t>
            </w: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Транспортировка сточных вод</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2020 год</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Питьевая вода (питьевое водоснабжение)</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Не планируются</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Итого 2020 год</w:t>
            </w: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Техническая вода</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Транспортировка воды</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Водоотведение</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Не планируются</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Итого 2020 год</w:t>
            </w: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Транспортировка сточных вод</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2021 год</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Питьевая вода (питьевое водоснабжение)</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Не планируются</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Итого 2021 год</w:t>
            </w: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Техническая вода</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Транспортировка воды</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Водоотведение</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Не планируются</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Итого 2021 год</w:t>
            </w: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Транспортировка сточных вод</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2022 год</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lastRenderedPageBreak/>
              <w:t>Питьевая вода (питьевое водоснабжение)</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Не планируются</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Итого 2022 год</w:t>
            </w: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Техническая вода</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Транспортировка воды</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Водоотведение</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Не планируются</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Итого 2022 год</w:t>
            </w: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Транспортировка сточных вод</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2023 год</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Питьевая вода (питьевое водоснабжение)</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Не планируются</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Итого 2023 год</w:t>
            </w: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Техническая вода</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Транспортировка воды</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963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Водоотведение</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Не планируются</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Итого 2023 год</w:t>
            </w: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r w:rsidRPr="003D6617">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rPr>
                <w:rFonts w:ascii="Times New Roman" w:hAnsi="Times New Roman" w:cs="Times New Roman"/>
                <w:sz w:val="20"/>
                <w:szCs w:val="20"/>
              </w:rPr>
            </w:pPr>
            <w:r w:rsidRPr="003D6617">
              <w:rPr>
                <w:rFonts w:ascii="Times New Roman" w:hAnsi="Times New Roman" w:cs="Times New Roman"/>
                <w:sz w:val="20"/>
                <w:szCs w:val="20"/>
              </w:rPr>
              <w:t>Транспортировка сточных вод</w:t>
            </w: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c>
          <w:tcPr>
            <w:tcW w:w="32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3D6617" w:rsidRDefault="009208B6" w:rsidP="00123BBC">
            <w:pPr>
              <w:jc w:val="center"/>
              <w:rPr>
                <w:rFonts w:ascii="Times New Roman" w:hAnsi="Times New Roman" w:cs="Times New Roman"/>
                <w:sz w:val="20"/>
                <w:szCs w:val="20"/>
              </w:rPr>
            </w:pPr>
          </w:p>
        </w:tc>
      </w:tr>
      <w:tr w:rsidR="009208B6" w:rsidTr="00D97ABA">
        <w:trPr>
          <w:trHeight w:val="125"/>
        </w:trPr>
        <w:tc>
          <w:tcPr>
            <w:tcW w:w="9639" w:type="dxa"/>
            <w:gridSpan w:val="27"/>
            <w:shd w:val="clear" w:color="FFFFFF" w:fill="auto"/>
            <w:vAlign w:val="bottom"/>
          </w:tcPr>
          <w:p w:rsidR="009208B6" w:rsidRPr="003D6617" w:rsidRDefault="009208B6" w:rsidP="00123BBC">
            <w:pPr>
              <w:jc w:val="center"/>
              <w:rPr>
                <w:sz w:val="24"/>
                <w:szCs w:val="24"/>
              </w:rPr>
            </w:pPr>
            <w:r w:rsidRPr="003D6617">
              <w:rPr>
                <w:rFonts w:ascii="Times New Roman" w:hAnsi="Times New Roman"/>
                <w:sz w:val="24"/>
                <w:szCs w:val="24"/>
              </w:rPr>
              <w:tab/>
              <w:t>Раздел III</w:t>
            </w:r>
          </w:p>
        </w:tc>
      </w:tr>
      <w:tr w:rsidR="009208B6" w:rsidTr="00D97ABA">
        <w:trPr>
          <w:trHeight w:val="125"/>
        </w:trPr>
        <w:tc>
          <w:tcPr>
            <w:tcW w:w="9639" w:type="dxa"/>
            <w:gridSpan w:val="27"/>
            <w:shd w:val="clear" w:color="FFFFFF" w:fill="auto"/>
            <w:vAlign w:val="bottom"/>
          </w:tcPr>
          <w:p w:rsidR="009208B6" w:rsidRPr="003D6617" w:rsidRDefault="009208B6" w:rsidP="00123BBC">
            <w:pPr>
              <w:jc w:val="center"/>
              <w:rPr>
                <w:sz w:val="24"/>
                <w:szCs w:val="24"/>
              </w:rPr>
            </w:pPr>
            <w:r w:rsidRPr="003D6617">
              <w:rPr>
                <w:rFonts w:ascii="Times New Roman" w:hAnsi="Times New Roman"/>
                <w:sz w:val="24"/>
                <w:szCs w:val="24"/>
              </w:rPr>
              <w:t>Планируемый объем подачи воды (объем принимаемых сточных вод)</w:t>
            </w:r>
            <w:r w:rsidR="00E668A4">
              <w:rPr>
                <w:rFonts w:ascii="Times New Roman" w:hAnsi="Times New Roman"/>
                <w:sz w:val="24"/>
                <w:szCs w:val="24"/>
              </w:rPr>
              <w:t>:</w:t>
            </w:r>
          </w:p>
        </w:tc>
      </w:tr>
      <w:tr w:rsidR="009208B6" w:rsidTr="00D97ABA">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5D3CC7" w:rsidP="00123BBC">
            <w:pPr>
              <w:jc w:val="center"/>
              <w:rPr>
                <w:rFonts w:ascii="Times New Roman" w:hAnsi="Times New Roman" w:cs="Times New Roman"/>
                <w:sz w:val="20"/>
                <w:szCs w:val="20"/>
              </w:rPr>
            </w:pPr>
            <w:r>
              <w:rPr>
                <w:rFonts w:ascii="Times New Roman" w:hAnsi="Times New Roman" w:cs="Times New Roman"/>
                <w:sz w:val="20"/>
                <w:szCs w:val="20"/>
              </w:rPr>
              <w:t>№</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Показатели производственной деятельности</w:t>
            </w:r>
          </w:p>
        </w:tc>
        <w:tc>
          <w:tcPr>
            <w:tcW w:w="21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Единицы измерения</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2019 год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2020 год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2021 год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2022 год</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2023 год</w:t>
            </w:r>
          </w:p>
        </w:tc>
      </w:tr>
      <w:tr w:rsidR="009208B6" w:rsidTr="00D97ABA">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1</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2</w:t>
            </w:r>
          </w:p>
        </w:tc>
        <w:tc>
          <w:tcPr>
            <w:tcW w:w="21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7</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8</w:t>
            </w:r>
          </w:p>
        </w:tc>
      </w:tr>
      <w:tr w:rsidR="009208B6" w:rsidTr="00D97ABA">
        <w:trPr>
          <w:trHeight w:val="125"/>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r w:rsidRPr="005D3CC7">
              <w:rPr>
                <w:rFonts w:ascii="Times New Roman" w:hAnsi="Times New Roman" w:cs="Times New Roman"/>
                <w:sz w:val="20"/>
                <w:szCs w:val="20"/>
              </w:rPr>
              <w:t>Питьевая вода (питьевое водоснабжение)</w:t>
            </w:r>
          </w:p>
        </w:tc>
        <w:tc>
          <w:tcPr>
            <w:tcW w:w="21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r>
      <w:tr w:rsidR="009208B6" w:rsidTr="00D97ABA">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r w:rsidRPr="005D3CC7">
              <w:rPr>
                <w:rFonts w:ascii="Times New Roman" w:hAnsi="Times New Roman" w:cs="Times New Roman"/>
                <w:sz w:val="20"/>
                <w:szCs w:val="20"/>
              </w:rPr>
              <w:t>Планируемый объем подачи воды</w:t>
            </w:r>
          </w:p>
        </w:tc>
        <w:tc>
          <w:tcPr>
            <w:tcW w:w="21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right"/>
              <w:rPr>
                <w:rFonts w:ascii="Times New Roman" w:hAnsi="Times New Roman" w:cs="Times New Roman"/>
                <w:sz w:val="20"/>
                <w:szCs w:val="20"/>
              </w:rPr>
            </w:pPr>
            <w:proofErr w:type="spellStart"/>
            <w:r w:rsidRPr="005D3CC7">
              <w:rPr>
                <w:rFonts w:ascii="Times New Roman" w:hAnsi="Times New Roman" w:cs="Times New Roman"/>
                <w:sz w:val="20"/>
                <w:szCs w:val="20"/>
              </w:rPr>
              <w:t>тыс.м.куб</w:t>
            </w:r>
            <w:proofErr w:type="spellEnd"/>
            <w:r w:rsidRPr="005D3CC7">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601,35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601,35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601,35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601,35</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601,35</w:t>
            </w:r>
          </w:p>
        </w:tc>
      </w:tr>
      <w:tr w:rsidR="009208B6" w:rsidTr="00D97ABA">
        <w:trPr>
          <w:trHeight w:val="125"/>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r w:rsidRPr="005D3CC7">
              <w:rPr>
                <w:rFonts w:ascii="Times New Roman" w:hAnsi="Times New Roman" w:cs="Times New Roman"/>
                <w:sz w:val="20"/>
                <w:szCs w:val="20"/>
              </w:rPr>
              <w:t>Техническая вода</w:t>
            </w:r>
          </w:p>
        </w:tc>
        <w:tc>
          <w:tcPr>
            <w:tcW w:w="21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r>
      <w:tr w:rsidR="009208B6" w:rsidTr="00D97ABA">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r w:rsidRPr="005D3CC7">
              <w:rPr>
                <w:rFonts w:ascii="Times New Roman" w:hAnsi="Times New Roman" w:cs="Times New Roman"/>
                <w:sz w:val="20"/>
                <w:szCs w:val="20"/>
              </w:rPr>
              <w:t>Планируемый объем подачи воды</w:t>
            </w:r>
          </w:p>
        </w:tc>
        <w:tc>
          <w:tcPr>
            <w:tcW w:w="21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right"/>
              <w:rPr>
                <w:rFonts w:ascii="Times New Roman" w:hAnsi="Times New Roman" w:cs="Times New Roman"/>
                <w:sz w:val="20"/>
                <w:szCs w:val="20"/>
              </w:rPr>
            </w:pPr>
            <w:proofErr w:type="spellStart"/>
            <w:r w:rsidRPr="005D3CC7">
              <w:rPr>
                <w:rFonts w:ascii="Times New Roman" w:hAnsi="Times New Roman" w:cs="Times New Roman"/>
                <w:sz w:val="20"/>
                <w:szCs w:val="20"/>
              </w:rPr>
              <w:t>тыс.м.куб</w:t>
            </w:r>
            <w:proofErr w:type="spellEnd"/>
            <w:r w:rsidRPr="005D3CC7">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r>
      <w:tr w:rsidR="009208B6" w:rsidTr="00D97ABA">
        <w:trPr>
          <w:trHeight w:val="125"/>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r w:rsidRPr="005D3CC7">
              <w:rPr>
                <w:rFonts w:ascii="Times New Roman" w:hAnsi="Times New Roman" w:cs="Times New Roman"/>
                <w:sz w:val="20"/>
                <w:szCs w:val="20"/>
              </w:rPr>
              <w:t>Транспортировка воды</w:t>
            </w:r>
          </w:p>
        </w:tc>
        <w:tc>
          <w:tcPr>
            <w:tcW w:w="21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r>
      <w:tr w:rsidR="009208B6" w:rsidTr="00D97ABA">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r w:rsidRPr="005D3CC7">
              <w:rPr>
                <w:rFonts w:ascii="Times New Roman" w:hAnsi="Times New Roman" w:cs="Times New Roman"/>
                <w:sz w:val="20"/>
                <w:szCs w:val="20"/>
              </w:rPr>
              <w:t>Планируемый объем подачи воды</w:t>
            </w:r>
          </w:p>
        </w:tc>
        <w:tc>
          <w:tcPr>
            <w:tcW w:w="21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right"/>
              <w:rPr>
                <w:rFonts w:ascii="Times New Roman" w:hAnsi="Times New Roman" w:cs="Times New Roman"/>
                <w:sz w:val="20"/>
                <w:szCs w:val="20"/>
              </w:rPr>
            </w:pPr>
            <w:proofErr w:type="spellStart"/>
            <w:r w:rsidRPr="005D3CC7">
              <w:rPr>
                <w:rFonts w:ascii="Times New Roman" w:hAnsi="Times New Roman" w:cs="Times New Roman"/>
                <w:sz w:val="20"/>
                <w:szCs w:val="20"/>
              </w:rPr>
              <w:t>тыс.м.куб</w:t>
            </w:r>
            <w:proofErr w:type="spellEnd"/>
            <w:r w:rsidRPr="005D3CC7">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r>
      <w:tr w:rsidR="009208B6" w:rsidTr="00D97ABA">
        <w:trPr>
          <w:trHeight w:val="125"/>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r w:rsidRPr="005D3CC7">
              <w:rPr>
                <w:rFonts w:ascii="Times New Roman" w:hAnsi="Times New Roman" w:cs="Times New Roman"/>
                <w:sz w:val="20"/>
                <w:szCs w:val="20"/>
              </w:rPr>
              <w:t>Водоотведение</w:t>
            </w:r>
          </w:p>
        </w:tc>
        <w:tc>
          <w:tcPr>
            <w:tcW w:w="21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r>
      <w:tr w:rsidR="009208B6" w:rsidTr="00D97ABA">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r w:rsidRPr="005D3CC7">
              <w:rPr>
                <w:rFonts w:ascii="Times New Roman" w:hAnsi="Times New Roman" w:cs="Times New Roman"/>
                <w:sz w:val="20"/>
                <w:szCs w:val="20"/>
              </w:rPr>
              <w:t>Планируемый объем сточных вод</w:t>
            </w:r>
          </w:p>
        </w:tc>
        <w:tc>
          <w:tcPr>
            <w:tcW w:w="21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right"/>
              <w:rPr>
                <w:rFonts w:ascii="Times New Roman" w:hAnsi="Times New Roman" w:cs="Times New Roman"/>
                <w:sz w:val="20"/>
                <w:szCs w:val="20"/>
              </w:rPr>
            </w:pPr>
            <w:proofErr w:type="spellStart"/>
            <w:r w:rsidRPr="005D3CC7">
              <w:rPr>
                <w:rFonts w:ascii="Times New Roman" w:hAnsi="Times New Roman" w:cs="Times New Roman"/>
                <w:sz w:val="20"/>
                <w:szCs w:val="20"/>
              </w:rPr>
              <w:t>тыс.м.куб</w:t>
            </w:r>
            <w:proofErr w:type="spellEnd"/>
            <w:r w:rsidRPr="005D3CC7">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558,97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558,97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558,97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558,97</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558,97</w:t>
            </w:r>
          </w:p>
        </w:tc>
      </w:tr>
      <w:tr w:rsidR="009208B6" w:rsidTr="00D97ABA">
        <w:trPr>
          <w:trHeight w:val="125"/>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r w:rsidRPr="005D3CC7">
              <w:rPr>
                <w:rFonts w:ascii="Times New Roman" w:hAnsi="Times New Roman" w:cs="Times New Roman"/>
                <w:sz w:val="20"/>
                <w:szCs w:val="20"/>
              </w:rPr>
              <w:t>Транспортировка сточных вод</w:t>
            </w:r>
          </w:p>
        </w:tc>
        <w:tc>
          <w:tcPr>
            <w:tcW w:w="21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r>
      <w:tr w:rsidR="009208B6" w:rsidTr="00D97ABA">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rPr>
                <w:rFonts w:ascii="Times New Roman" w:hAnsi="Times New Roman" w:cs="Times New Roman"/>
                <w:sz w:val="20"/>
                <w:szCs w:val="20"/>
              </w:rPr>
            </w:pPr>
            <w:r w:rsidRPr="005D3CC7">
              <w:rPr>
                <w:rFonts w:ascii="Times New Roman" w:hAnsi="Times New Roman" w:cs="Times New Roman"/>
                <w:sz w:val="20"/>
                <w:szCs w:val="20"/>
              </w:rPr>
              <w:t>Планируемый объем сточных вод</w:t>
            </w:r>
          </w:p>
        </w:tc>
        <w:tc>
          <w:tcPr>
            <w:tcW w:w="21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right"/>
              <w:rPr>
                <w:rFonts w:ascii="Times New Roman" w:hAnsi="Times New Roman" w:cs="Times New Roman"/>
                <w:sz w:val="20"/>
                <w:szCs w:val="20"/>
              </w:rPr>
            </w:pPr>
            <w:proofErr w:type="spellStart"/>
            <w:r w:rsidRPr="005D3CC7">
              <w:rPr>
                <w:rFonts w:ascii="Times New Roman" w:hAnsi="Times New Roman" w:cs="Times New Roman"/>
                <w:sz w:val="20"/>
                <w:szCs w:val="20"/>
              </w:rPr>
              <w:t>тыс.м.куб</w:t>
            </w:r>
            <w:proofErr w:type="spellEnd"/>
            <w:r w:rsidRPr="005D3CC7">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5D3CC7" w:rsidRDefault="009208B6" w:rsidP="00123BBC">
            <w:pPr>
              <w:jc w:val="center"/>
              <w:rPr>
                <w:rFonts w:ascii="Times New Roman" w:hAnsi="Times New Roman" w:cs="Times New Roman"/>
                <w:sz w:val="20"/>
                <w:szCs w:val="20"/>
              </w:rPr>
            </w:pPr>
            <w:r w:rsidRPr="005D3CC7">
              <w:rPr>
                <w:rFonts w:ascii="Times New Roman" w:hAnsi="Times New Roman" w:cs="Times New Roman"/>
                <w:sz w:val="20"/>
                <w:szCs w:val="20"/>
              </w:rPr>
              <w:t>-</w:t>
            </w:r>
          </w:p>
        </w:tc>
      </w:tr>
      <w:tr w:rsidR="009208B6" w:rsidTr="00D97ABA">
        <w:trPr>
          <w:trHeight w:val="125"/>
        </w:trPr>
        <w:tc>
          <w:tcPr>
            <w:tcW w:w="9639" w:type="dxa"/>
            <w:gridSpan w:val="27"/>
            <w:shd w:val="clear" w:color="FFFFFF" w:fill="auto"/>
            <w:vAlign w:val="bottom"/>
          </w:tcPr>
          <w:p w:rsidR="009208B6" w:rsidRPr="005D3CC7" w:rsidRDefault="009208B6" w:rsidP="00123BBC">
            <w:pPr>
              <w:jc w:val="center"/>
              <w:rPr>
                <w:sz w:val="24"/>
                <w:szCs w:val="24"/>
              </w:rPr>
            </w:pPr>
            <w:r w:rsidRPr="005D3CC7">
              <w:rPr>
                <w:rFonts w:ascii="Times New Roman" w:hAnsi="Times New Roman"/>
                <w:sz w:val="24"/>
                <w:szCs w:val="24"/>
              </w:rPr>
              <w:t>Раздел IV</w:t>
            </w:r>
          </w:p>
        </w:tc>
      </w:tr>
      <w:tr w:rsidR="009208B6" w:rsidTr="00D97ABA">
        <w:trPr>
          <w:trHeight w:val="125"/>
        </w:trPr>
        <w:tc>
          <w:tcPr>
            <w:tcW w:w="9639" w:type="dxa"/>
            <w:gridSpan w:val="27"/>
            <w:shd w:val="clear" w:color="FFFFFF" w:fill="auto"/>
            <w:vAlign w:val="bottom"/>
          </w:tcPr>
          <w:p w:rsidR="009208B6" w:rsidRPr="005D3CC7" w:rsidRDefault="009208B6" w:rsidP="00123BBC">
            <w:pPr>
              <w:jc w:val="center"/>
              <w:rPr>
                <w:sz w:val="24"/>
                <w:szCs w:val="24"/>
              </w:rPr>
            </w:pPr>
            <w:r w:rsidRPr="005D3CC7">
              <w:rPr>
                <w:rFonts w:ascii="Times New Roman" w:hAnsi="Times New Roman"/>
                <w:sz w:val="24"/>
                <w:szCs w:val="24"/>
              </w:rPr>
              <w:t>Объем финансовых потребностей, необходимый для реализации производственной программы</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D4160A" w:rsidP="00123BBC">
            <w:pPr>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Наименование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Единицы измерения</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Сумма финансовых потребностей в год</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1</w:t>
            </w: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2</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3</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4</w:t>
            </w:r>
          </w:p>
        </w:tc>
      </w:tr>
      <w:tr w:rsidR="009208B6" w:rsidTr="00D97ABA">
        <w:trPr>
          <w:trHeight w:val="125"/>
        </w:trPr>
        <w:tc>
          <w:tcPr>
            <w:tcW w:w="4253" w:type="dxa"/>
            <w:gridSpan w:val="6"/>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2019</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Питьевая вода (питьевое водоснабжение)</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25 051,47</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Техническая вода</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Транспортировка воды</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Водоотведение</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37 019,97</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Транспортировка сточных вод</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53" w:type="dxa"/>
            <w:gridSpan w:val="6"/>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2020</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Питьевая вода (питьевое водоснабжение)</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25 542,65</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Техническая вода</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Транспортировка воды</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Водоотведение</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37 882,35</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Транспортировка сточных вод</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53" w:type="dxa"/>
            <w:gridSpan w:val="6"/>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2021</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Питьевая вода (питьевое водоснабжение)</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25 978,16</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Техническая вода</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Транспортировка воды</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Водоотведение</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38 441,01</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Транспортировка сточных вод</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53" w:type="dxa"/>
            <w:gridSpan w:val="6"/>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2022</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Питьевая вода (питьевое водоснабжение)</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26 703,43</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Техническая вода</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Транспортировка воды</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Водоотведение</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39 047,54</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Транспортировка сточных вод</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53" w:type="dxa"/>
            <w:gridSpan w:val="6"/>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2023</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Питьевая вода (питьевое водоснабжение)</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27 209,63</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Техническая вода</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Транспортировка воды</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Водоотведение</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39 637,0</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rPr>
                <w:rFonts w:ascii="Times New Roman" w:hAnsi="Times New Roman" w:cs="Times New Roman"/>
                <w:sz w:val="20"/>
                <w:szCs w:val="20"/>
              </w:rPr>
            </w:pPr>
            <w:r w:rsidRPr="00D4160A">
              <w:rPr>
                <w:rFonts w:ascii="Times New Roman" w:hAnsi="Times New Roman" w:cs="Times New Roman"/>
                <w:sz w:val="20"/>
                <w:szCs w:val="20"/>
              </w:rPr>
              <w:t>Транспортировка сточных вод</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p>
        </w:tc>
        <w:tc>
          <w:tcPr>
            <w:tcW w:w="3827" w:type="dxa"/>
            <w:gridSpan w:val="4"/>
            <w:tcBorders>
              <w:top w:val="single" w:sz="5" w:space="0" w:color="auto"/>
              <w:left w:val="single" w:sz="5" w:space="0" w:color="auto"/>
              <w:bottom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Объем финансовых потребностей</w:t>
            </w:r>
          </w:p>
        </w:tc>
        <w:tc>
          <w:tcPr>
            <w:tcW w:w="19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D4160A" w:rsidRDefault="009208B6" w:rsidP="00123BBC">
            <w:pPr>
              <w:jc w:val="center"/>
              <w:rPr>
                <w:rFonts w:ascii="Times New Roman" w:hAnsi="Times New Roman" w:cs="Times New Roman"/>
                <w:sz w:val="20"/>
                <w:szCs w:val="20"/>
              </w:rPr>
            </w:pPr>
            <w:r w:rsidRPr="00D4160A">
              <w:rPr>
                <w:rFonts w:ascii="Times New Roman" w:hAnsi="Times New Roman" w:cs="Times New Roman"/>
                <w:sz w:val="20"/>
                <w:szCs w:val="20"/>
              </w:rPr>
              <w:t>-</w:t>
            </w:r>
          </w:p>
        </w:tc>
      </w:tr>
      <w:tr w:rsidR="009208B6" w:rsidTr="00D97ABA">
        <w:trPr>
          <w:trHeight w:val="125"/>
        </w:trPr>
        <w:tc>
          <w:tcPr>
            <w:tcW w:w="9639" w:type="dxa"/>
            <w:gridSpan w:val="27"/>
            <w:shd w:val="clear" w:color="FFFFFF" w:fill="auto"/>
            <w:vAlign w:val="bottom"/>
          </w:tcPr>
          <w:p w:rsidR="009208B6" w:rsidRPr="009B60E1" w:rsidRDefault="009208B6" w:rsidP="00123BBC">
            <w:pPr>
              <w:jc w:val="center"/>
              <w:rPr>
                <w:sz w:val="24"/>
                <w:szCs w:val="24"/>
              </w:rPr>
            </w:pPr>
            <w:r w:rsidRPr="009B60E1">
              <w:rPr>
                <w:rFonts w:ascii="Times New Roman" w:hAnsi="Times New Roman"/>
                <w:sz w:val="24"/>
                <w:szCs w:val="24"/>
              </w:rPr>
              <w:t>Раздел V</w:t>
            </w:r>
          </w:p>
        </w:tc>
      </w:tr>
      <w:tr w:rsidR="009208B6" w:rsidTr="00D97ABA">
        <w:trPr>
          <w:trHeight w:val="125"/>
        </w:trPr>
        <w:tc>
          <w:tcPr>
            <w:tcW w:w="9639" w:type="dxa"/>
            <w:gridSpan w:val="27"/>
            <w:shd w:val="clear" w:color="FFFFFF" w:fill="auto"/>
            <w:vAlign w:val="bottom"/>
          </w:tcPr>
          <w:p w:rsidR="009208B6" w:rsidRPr="009B60E1" w:rsidRDefault="009208B6" w:rsidP="00123BBC">
            <w:pPr>
              <w:jc w:val="center"/>
              <w:rPr>
                <w:sz w:val="24"/>
                <w:szCs w:val="24"/>
              </w:rPr>
            </w:pPr>
            <w:r w:rsidRPr="009B60E1">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9208B6" w:rsidTr="00D97ABA">
        <w:trPr>
          <w:trHeight w:val="125"/>
        </w:trPr>
        <w:tc>
          <w:tcPr>
            <w:tcW w:w="60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Наименование показателя</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Ед. Изм.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План 2019</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План 2020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План 2021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План 2022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План 2023</w:t>
            </w:r>
          </w:p>
        </w:tc>
      </w:tr>
      <w:tr w:rsidR="009208B6" w:rsidTr="00D97ABA">
        <w:trPr>
          <w:trHeight w:val="125"/>
        </w:trPr>
        <w:tc>
          <w:tcPr>
            <w:tcW w:w="963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Показатели качества питьевой воды</w:t>
            </w:r>
          </w:p>
        </w:tc>
      </w:tr>
      <w:tr w:rsidR="009208B6" w:rsidTr="00D97ABA">
        <w:trPr>
          <w:trHeight w:val="125"/>
        </w:trPr>
        <w:tc>
          <w:tcPr>
            <w:tcW w:w="60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r>
      <w:tr w:rsidR="009208B6" w:rsidTr="00D97ABA">
        <w:trPr>
          <w:trHeight w:val="125"/>
        </w:trPr>
        <w:tc>
          <w:tcPr>
            <w:tcW w:w="60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r>
      <w:tr w:rsidR="009208B6" w:rsidTr="00D97ABA">
        <w:trPr>
          <w:trHeight w:val="125"/>
        </w:trPr>
        <w:tc>
          <w:tcPr>
            <w:tcW w:w="963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9208B6" w:rsidTr="00D97ABA">
        <w:trPr>
          <w:trHeight w:val="125"/>
        </w:trPr>
        <w:tc>
          <w:tcPr>
            <w:tcW w:w="60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 xml:space="preserve">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w:t>
            </w:r>
            <w:r w:rsidRPr="009B60E1">
              <w:rPr>
                <w:rFonts w:ascii="Times New Roman" w:hAnsi="Times New Roman"/>
                <w:sz w:val="20"/>
                <w:szCs w:val="20"/>
              </w:rPr>
              <w:lastRenderedPageBreak/>
              <w:t>протяженность водопроводной сети в год</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lastRenderedPageBreak/>
              <w:t>ед./км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r>
      <w:tr w:rsidR="009208B6" w:rsidTr="00D97ABA">
        <w:trPr>
          <w:trHeight w:val="125"/>
        </w:trPr>
        <w:tc>
          <w:tcPr>
            <w:tcW w:w="60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ед./км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r>
      <w:tr w:rsidR="009208B6" w:rsidTr="00D97ABA">
        <w:trPr>
          <w:trHeight w:val="125"/>
        </w:trPr>
        <w:tc>
          <w:tcPr>
            <w:tcW w:w="963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Показатели качества очистки сточных вод</w:t>
            </w:r>
          </w:p>
        </w:tc>
      </w:tr>
      <w:tr w:rsidR="009208B6" w:rsidTr="00D97ABA">
        <w:trPr>
          <w:trHeight w:val="125"/>
        </w:trPr>
        <w:tc>
          <w:tcPr>
            <w:tcW w:w="60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r>
      <w:tr w:rsidR="009208B6" w:rsidTr="00D97ABA">
        <w:trPr>
          <w:trHeight w:val="125"/>
        </w:trPr>
        <w:tc>
          <w:tcPr>
            <w:tcW w:w="60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r>
      <w:tr w:rsidR="009208B6" w:rsidTr="00D97ABA">
        <w:trPr>
          <w:trHeight w:val="125"/>
        </w:trPr>
        <w:tc>
          <w:tcPr>
            <w:tcW w:w="60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r>
      <w:tr w:rsidR="009208B6" w:rsidTr="00D97ABA">
        <w:trPr>
          <w:trHeight w:val="125"/>
        </w:trPr>
        <w:tc>
          <w:tcPr>
            <w:tcW w:w="963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Показатели энергетической эффективности</w:t>
            </w:r>
          </w:p>
        </w:tc>
      </w:tr>
      <w:tr w:rsidR="009208B6" w:rsidTr="00D97ABA">
        <w:trPr>
          <w:trHeight w:val="125"/>
        </w:trPr>
        <w:tc>
          <w:tcPr>
            <w:tcW w:w="60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r>
      <w:tr w:rsidR="009208B6" w:rsidTr="00D97ABA">
        <w:trPr>
          <w:trHeight w:val="125"/>
        </w:trPr>
        <w:tc>
          <w:tcPr>
            <w:tcW w:w="60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квт*ч/</w:t>
            </w:r>
            <w:proofErr w:type="spellStart"/>
            <w:proofErr w:type="gramStart"/>
            <w:r w:rsidRPr="009B60E1">
              <w:rPr>
                <w:rFonts w:ascii="Times New Roman" w:hAnsi="Times New Roman"/>
                <w:sz w:val="20"/>
                <w:szCs w:val="20"/>
              </w:rPr>
              <w:t>куб.м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0,96</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0,96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0,96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0,96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0,96</w:t>
            </w:r>
          </w:p>
        </w:tc>
      </w:tr>
      <w:tr w:rsidR="009208B6" w:rsidTr="00D97ABA">
        <w:trPr>
          <w:trHeight w:val="125"/>
        </w:trPr>
        <w:tc>
          <w:tcPr>
            <w:tcW w:w="60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квт*ч/</w:t>
            </w:r>
            <w:proofErr w:type="spellStart"/>
            <w:proofErr w:type="gramStart"/>
            <w:r w:rsidRPr="009B60E1">
              <w:rPr>
                <w:rFonts w:ascii="Times New Roman" w:hAnsi="Times New Roman"/>
                <w:sz w:val="20"/>
                <w:szCs w:val="20"/>
              </w:rPr>
              <w:t>куб.м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r>
      <w:tr w:rsidR="009208B6" w:rsidTr="00D97ABA">
        <w:trPr>
          <w:trHeight w:val="125"/>
        </w:trPr>
        <w:tc>
          <w:tcPr>
            <w:tcW w:w="60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квт*ч/</w:t>
            </w:r>
            <w:proofErr w:type="spellStart"/>
            <w:proofErr w:type="gramStart"/>
            <w:r w:rsidRPr="009B60E1">
              <w:rPr>
                <w:rFonts w:ascii="Times New Roman" w:hAnsi="Times New Roman"/>
                <w:sz w:val="20"/>
                <w:szCs w:val="20"/>
              </w:rPr>
              <w:t>куб.м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0</w:t>
            </w:r>
          </w:p>
        </w:tc>
      </w:tr>
      <w:tr w:rsidR="009208B6" w:rsidTr="00D97ABA">
        <w:trPr>
          <w:trHeight w:val="125"/>
        </w:trPr>
        <w:tc>
          <w:tcPr>
            <w:tcW w:w="609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rPr>
                <w:sz w:val="20"/>
                <w:szCs w:val="20"/>
              </w:rPr>
            </w:pPr>
            <w:r w:rsidRPr="009B60E1">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квт*ч/</w:t>
            </w:r>
            <w:proofErr w:type="spellStart"/>
            <w:proofErr w:type="gramStart"/>
            <w:r w:rsidRPr="009B60E1">
              <w:rPr>
                <w:rFonts w:ascii="Times New Roman" w:hAnsi="Times New Roman"/>
                <w:sz w:val="20"/>
                <w:szCs w:val="20"/>
              </w:rPr>
              <w:t>куб.м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2,47</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2,47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2,47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2,47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B60E1" w:rsidRDefault="009208B6" w:rsidP="00123BBC">
            <w:pPr>
              <w:jc w:val="center"/>
              <w:rPr>
                <w:sz w:val="20"/>
                <w:szCs w:val="20"/>
              </w:rPr>
            </w:pPr>
            <w:r w:rsidRPr="009B60E1">
              <w:rPr>
                <w:rFonts w:ascii="Times New Roman" w:hAnsi="Times New Roman"/>
                <w:sz w:val="20"/>
                <w:szCs w:val="20"/>
              </w:rPr>
              <w:t>2,47</w:t>
            </w:r>
          </w:p>
        </w:tc>
      </w:tr>
      <w:tr w:rsidR="009208B6" w:rsidTr="00D97ABA">
        <w:trPr>
          <w:trHeight w:val="125"/>
        </w:trPr>
        <w:tc>
          <w:tcPr>
            <w:tcW w:w="9639" w:type="dxa"/>
            <w:gridSpan w:val="27"/>
            <w:shd w:val="clear" w:color="FFFFFF" w:fill="auto"/>
            <w:vAlign w:val="bottom"/>
          </w:tcPr>
          <w:p w:rsidR="009208B6" w:rsidRPr="009B60E1" w:rsidRDefault="009208B6" w:rsidP="00123BBC">
            <w:pPr>
              <w:jc w:val="center"/>
              <w:rPr>
                <w:sz w:val="24"/>
                <w:szCs w:val="24"/>
              </w:rPr>
            </w:pPr>
            <w:r w:rsidRPr="009B60E1">
              <w:rPr>
                <w:rFonts w:ascii="Times New Roman" w:hAnsi="Times New Roman"/>
                <w:sz w:val="24"/>
                <w:szCs w:val="24"/>
              </w:rPr>
              <w:t>Раздел VI</w:t>
            </w:r>
          </w:p>
        </w:tc>
      </w:tr>
      <w:tr w:rsidR="009208B6" w:rsidTr="00D97ABA">
        <w:trPr>
          <w:trHeight w:val="125"/>
        </w:trPr>
        <w:tc>
          <w:tcPr>
            <w:tcW w:w="9639" w:type="dxa"/>
            <w:gridSpan w:val="27"/>
            <w:shd w:val="clear" w:color="FFFFFF" w:fill="auto"/>
          </w:tcPr>
          <w:p w:rsidR="009208B6" w:rsidRPr="009B60E1" w:rsidRDefault="009208B6" w:rsidP="009B60E1">
            <w:pPr>
              <w:ind w:firstLine="709"/>
              <w:jc w:val="both"/>
              <w:rPr>
                <w:sz w:val="24"/>
                <w:szCs w:val="24"/>
              </w:rPr>
            </w:pPr>
            <w:r w:rsidRPr="009B60E1">
              <w:rPr>
                <w:rFonts w:ascii="Times New Roman" w:hAnsi="Times New Roman"/>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w:t>
            </w:r>
            <w:proofErr w:type="gramStart"/>
            <w:r w:rsidRPr="009B60E1">
              <w:rPr>
                <w:rFonts w:ascii="Times New Roman" w:hAnsi="Times New Roman"/>
                <w:sz w:val="24"/>
                <w:szCs w:val="24"/>
              </w:rPr>
              <w:t>энергетической эффективности объектов централизованных систем водоснабжения и водоотведения</w:t>
            </w:r>
            <w:proofErr w:type="gramEnd"/>
            <w:r w:rsidRPr="009B60E1">
              <w:rPr>
                <w:rFonts w:ascii="Times New Roman" w:hAnsi="Times New Roman"/>
                <w:sz w:val="24"/>
                <w:szCs w:val="24"/>
              </w:rPr>
              <w:t xml:space="preserve"> и расходов на реализацию производственной программы в течение срока ее действия</w:t>
            </w:r>
            <w:r w:rsidR="009B60E1">
              <w:rPr>
                <w:rFonts w:ascii="Times New Roman" w:hAnsi="Times New Roman"/>
                <w:sz w:val="24"/>
                <w:szCs w:val="24"/>
              </w:rPr>
              <w:t>.</w:t>
            </w:r>
          </w:p>
        </w:tc>
      </w:tr>
      <w:tr w:rsidR="009208B6" w:rsidTr="00D97ABA">
        <w:trPr>
          <w:trHeight w:val="125"/>
        </w:trPr>
        <w:tc>
          <w:tcPr>
            <w:tcW w:w="9639" w:type="dxa"/>
            <w:gridSpan w:val="27"/>
            <w:shd w:val="clear" w:color="FFFFFF" w:fill="auto"/>
          </w:tcPr>
          <w:p w:rsidR="009208B6" w:rsidRPr="009B60E1" w:rsidRDefault="009208B6" w:rsidP="00123BBC">
            <w:pPr>
              <w:jc w:val="both"/>
              <w:rPr>
                <w:sz w:val="24"/>
                <w:szCs w:val="24"/>
              </w:rPr>
            </w:pPr>
            <w:r w:rsidRPr="009B60E1">
              <w:rPr>
                <w:rFonts w:ascii="Times New Roman" w:hAnsi="Times New Roman"/>
                <w:sz w:val="24"/>
                <w:szCs w:val="24"/>
              </w:rPr>
              <w:tab/>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w:t>
            </w:r>
            <w:proofErr w:type="gramStart"/>
            <w:r w:rsidRPr="009B60E1">
              <w:rPr>
                <w:rFonts w:ascii="Times New Roman" w:hAnsi="Times New Roman"/>
                <w:sz w:val="24"/>
                <w:szCs w:val="24"/>
              </w:rPr>
              <w:t>эффективности  за</w:t>
            </w:r>
            <w:proofErr w:type="gramEnd"/>
            <w:r w:rsidRPr="009B60E1">
              <w:rPr>
                <w:rFonts w:ascii="Times New Roman" w:hAnsi="Times New Roman"/>
                <w:sz w:val="24"/>
                <w:szCs w:val="24"/>
              </w:rPr>
              <w:t xml:space="preserve"> предыдущий период регулирования. Расходы на реализацию производственной программы 2019 года увеличились на 15%.</w:t>
            </w:r>
          </w:p>
        </w:tc>
      </w:tr>
      <w:tr w:rsidR="009208B6" w:rsidTr="00D97ABA">
        <w:trPr>
          <w:trHeight w:val="125"/>
        </w:trPr>
        <w:tc>
          <w:tcPr>
            <w:tcW w:w="9639" w:type="dxa"/>
            <w:gridSpan w:val="27"/>
            <w:shd w:val="clear" w:color="FFFFFF" w:fill="auto"/>
            <w:vAlign w:val="bottom"/>
          </w:tcPr>
          <w:p w:rsidR="009208B6" w:rsidRPr="009B60E1" w:rsidRDefault="009208B6" w:rsidP="00123BBC">
            <w:pPr>
              <w:jc w:val="center"/>
              <w:rPr>
                <w:sz w:val="24"/>
                <w:szCs w:val="24"/>
              </w:rPr>
            </w:pPr>
            <w:r w:rsidRPr="009B60E1">
              <w:rPr>
                <w:rFonts w:ascii="Times New Roman" w:hAnsi="Times New Roman"/>
                <w:sz w:val="24"/>
                <w:szCs w:val="24"/>
              </w:rPr>
              <w:t>Раздел VII</w:t>
            </w:r>
          </w:p>
        </w:tc>
      </w:tr>
      <w:tr w:rsidR="009208B6" w:rsidTr="00D97ABA">
        <w:trPr>
          <w:trHeight w:val="125"/>
        </w:trPr>
        <w:tc>
          <w:tcPr>
            <w:tcW w:w="9639" w:type="dxa"/>
            <w:gridSpan w:val="27"/>
            <w:shd w:val="clear" w:color="FFFFFF" w:fill="auto"/>
            <w:vAlign w:val="bottom"/>
          </w:tcPr>
          <w:p w:rsidR="009208B6" w:rsidRPr="009B60E1" w:rsidRDefault="009208B6" w:rsidP="009B60E1">
            <w:pPr>
              <w:jc w:val="center"/>
              <w:rPr>
                <w:sz w:val="24"/>
                <w:szCs w:val="24"/>
              </w:rPr>
            </w:pPr>
            <w:r w:rsidRPr="009B60E1">
              <w:rPr>
                <w:rFonts w:ascii="Times New Roman" w:hAnsi="Times New Roman"/>
                <w:sz w:val="24"/>
                <w:szCs w:val="24"/>
              </w:rPr>
              <w:t xml:space="preserve">Отчет об исполнении производственной </w:t>
            </w:r>
            <w:r w:rsidR="009E3826" w:rsidRPr="009B60E1">
              <w:rPr>
                <w:rFonts w:ascii="Times New Roman" w:hAnsi="Times New Roman"/>
                <w:sz w:val="24"/>
                <w:szCs w:val="24"/>
              </w:rPr>
              <w:t>программы за</w:t>
            </w:r>
            <w:r w:rsidRPr="009B60E1">
              <w:rPr>
                <w:rFonts w:ascii="Times New Roman" w:hAnsi="Times New Roman"/>
                <w:sz w:val="24"/>
                <w:szCs w:val="24"/>
              </w:rPr>
              <w:t xml:space="preserve"> 2017 год</w:t>
            </w: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w:t>
            </w:r>
          </w:p>
        </w:tc>
        <w:tc>
          <w:tcPr>
            <w:tcW w:w="50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Наименование показателя</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Единицы измерения</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План 2017 года</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Факт 2017 года</w:t>
            </w: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Отклонение</w:t>
            </w:r>
          </w:p>
        </w:tc>
      </w:tr>
      <w:tr w:rsidR="009208B6" w:rsidTr="00D97ABA">
        <w:trPr>
          <w:trHeight w:val="125"/>
        </w:trPr>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1</w:t>
            </w:r>
          </w:p>
        </w:tc>
        <w:tc>
          <w:tcPr>
            <w:tcW w:w="50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2</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3</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4</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5</w:t>
            </w: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6</w:t>
            </w: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Питьевая вода (питьевое водоснабжение)</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Объем подачи воды</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тыс.куб.м</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577,78</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425,93</w:t>
            </w: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151,85</w:t>
            </w: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тыс.руб</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22 453,47</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23 652,61</w:t>
            </w: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-1 199,14</w:t>
            </w:r>
          </w:p>
        </w:tc>
      </w:tr>
      <w:tr w:rsidR="009208B6" w:rsidTr="00D97ABA">
        <w:trPr>
          <w:trHeight w:val="125"/>
        </w:trPr>
        <w:tc>
          <w:tcPr>
            <w:tcW w:w="7703"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планировались</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тыс.руб</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7703"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lastRenderedPageBreak/>
              <w:t>Не планировались</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тыс.руб</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7703"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планировались</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тыс.руб</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7703"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планировались</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тыс.руб</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Техническая вода</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планировались</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тыс.руб</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Транспортировка воды</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планировались</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тыс.руб</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Водоотведение</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Объем сточных вод</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тыс.куб.м</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501,2</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152,15</w:t>
            </w: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349,05</w:t>
            </w: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тыс.руб</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31 295,17</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33 718,86</w:t>
            </w: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-2 423,69</w:t>
            </w:r>
          </w:p>
        </w:tc>
      </w:tr>
      <w:tr w:rsidR="009208B6" w:rsidTr="00D97ABA">
        <w:trPr>
          <w:trHeight w:val="125"/>
        </w:trPr>
        <w:tc>
          <w:tcPr>
            <w:tcW w:w="7703"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планировались</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тыс.руб</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7703"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планировались</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тыс.руб</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7703"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планировались</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тыс.руб</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7703"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планировались</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тыс.руб</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Транспортировка сточных вод</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планировались</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roofErr w:type="spellStart"/>
            <w:r w:rsidRPr="009208B6">
              <w:rPr>
                <w:rFonts w:ascii="Times New Roman" w:hAnsi="Times New Roman" w:cs="Times New Roman"/>
                <w:sz w:val="20"/>
                <w:szCs w:val="20"/>
              </w:rPr>
              <w:t>тыс.руб</w:t>
            </w:r>
            <w:proofErr w:type="spellEnd"/>
            <w:r w:rsidRPr="009208B6">
              <w:rPr>
                <w:rFonts w:ascii="Times New Roman" w:hAnsi="Times New Roman" w:cs="Times New Roman"/>
                <w:sz w:val="20"/>
                <w:szCs w:val="20"/>
              </w:rPr>
              <w:t>.</w:t>
            </w:r>
          </w:p>
        </w:tc>
        <w:tc>
          <w:tcPr>
            <w:tcW w:w="8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8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10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9639" w:type="dxa"/>
            <w:gridSpan w:val="27"/>
            <w:shd w:val="clear" w:color="FFFFFF" w:fill="auto"/>
            <w:vAlign w:val="bottom"/>
          </w:tcPr>
          <w:p w:rsidR="009208B6" w:rsidRPr="00123BBC" w:rsidRDefault="009208B6" w:rsidP="009208B6">
            <w:pPr>
              <w:jc w:val="center"/>
              <w:rPr>
                <w:rFonts w:ascii="Times New Roman" w:hAnsi="Times New Roman" w:cs="Times New Roman"/>
                <w:sz w:val="24"/>
                <w:szCs w:val="24"/>
              </w:rPr>
            </w:pPr>
            <w:r w:rsidRPr="00123BBC">
              <w:rPr>
                <w:rFonts w:ascii="Times New Roman" w:hAnsi="Times New Roman" w:cs="Times New Roman"/>
                <w:sz w:val="24"/>
                <w:szCs w:val="24"/>
              </w:rPr>
              <w:t>Раздел VIII</w:t>
            </w:r>
          </w:p>
        </w:tc>
      </w:tr>
      <w:tr w:rsidR="009208B6" w:rsidTr="00D97ABA">
        <w:trPr>
          <w:trHeight w:val="125"/>
        </w:trPr>
        <w:tc>
          <w:tcPr>
            <w:tcW w:w="9639" w:type="dxa"/>
            <w:gridSpan w:val="27"/>
            <w:shd w:val="clear" w:color="FFFFFF" w:fill="auto"/>
            <w:vAlign w:val="bottom"/>
          </w:tcPr>
          <w:p w:rsidR="009208B6" w:rsidRPr="00123BBC" w:rsidRDefault="009208B6" w:rsidP="009208B6">
            <w:pPr>
              <w:jc w:val="center"/>
              <w:rPr>
                <w:rFonts w:ascii="Times New Roman" w:hAnsi="Times New Roman" w:cs="Times New Roman"/>
                <w:sz w:val="24"/>
                <w:szCs w:val="24"/>
              </w:rPr>
            </w:pPr>
            <w:r w:rsidRPr="00123BBC">
              <w:rPr>
                <w:rFonts w:ascii="Times New Roman" w:hAnsi="Times New Roman" w:cs="Times New Roman"/>
                <w:sz w:val="24"/>
                <w:szCs w:val="24"/>
              </w:rPr>
              <w:t>Мероприятия, направленные на повышение качества обслуживания абонентов</w:t>
            </w:r>
          </w:p>
        </w:tc>
      </w:tr>
      <w:tr w:rsidR="009208B6" w:rsidTr="00D97ABA">
        <w:trPr>
          <w:trHeight w:val="125"/>
        </w:trPr>
        <w:tc>
          <w:tcPr>
            <w:tcW w:w="9639" w:type="dxa"/>
            <w:gridSpan w:val="27"/>
            <w:shd w:val="clear" w:color="FFFFFF" w:fill="auto"/>
            <w:vAlign w:val="bottom"/>
          </w:tcPr>
          <w:p w:rsidR="009208B6" w:rsidRPr="00123BBC" w:rsidRDefault="009208B6" w:rsidP="009208B6">
            <w:pPr>
              <w:jc w:val="both"/>
              <w:rPr>
                <w:rFonts w:ascii="Times New Roman" w:hAnsi="Times New Roman" w:cs="Times New Roman"/>
                <w:sz w:val="24"/>
                <w:szCs w:val="24"/>
              </w:rPr>
            </w:pPr>
            <w:r w:rsidRPr="00123BBC">
              <w:rPr>
                <w:rFonts w:ascii="Times New Roman" w:hAnsi="Times New Roman" w:cs="Times New Roman"/>
                <w:sz w:val="24"/>
                <w:szCs w:val="24"/>
              </w:rPr>
              <w:tab/>
              <w:t xml:space="preserve">2.1. </w:t>
            </w:r>
            <w:proofErr w:type="gramStart"/>
            <w:r w:rsidRPr="00123BBC">
              <w:rPr>
                <w:rFonts w:ascii="Times New Roman" w:hAnsi="Times New Roman" w:cs="Times New Roman"/>
                <w:sz w:val="24"/>
                <w:szCs w:val="24"/>
              </w:rPr>
              <w:t>Перечень плановых мероприятий</w:t>
            </w:r>
            <w:proofErr w:type="gramEnd"/>
            <w:r w:rsidRPr="00123BBC">
              <w:rPr>
                <w:rFonts w:ascii="Times New Roman" w:hAnsi="Times New Roman" w:cs="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r w:rsidR="00E668A4">
              <w:rPr>
                <w:rFonts w:ascii="Times New Roman" w:hAnsi="Times New Roman" w:cs="Times New Roman"/>
                <w:sz w:val="24"/>
                <w:szCs w:val="24"/>
              </w:rPr>
              <w:t>:</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w:t>
            </w: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Наименование мероприятия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График реализации мероприятий</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Финансовые потребности на реализацию мероприятия, тыс. руб.</w:t>
            </w: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1</w:t>
            </w: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2</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3</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4</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Питьевая вода (питьевое водоснабжение)</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2019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2019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2020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2020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2021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2021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2022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2022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2023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2023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Техническая вода</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2019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2019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2020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2020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2021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2021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2022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2022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2023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2023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Транспортировка воды</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2019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2019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2020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2020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2021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2021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2022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2022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2023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2023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Водоотведение</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2019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2019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2020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2020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2021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2021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2022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2022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2023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2023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Транспортировка сточных вод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2019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2019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2020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2020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2021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2021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2022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2022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r w:rsidR="009208B6" w:rsidTr="00D97ABA">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2023 год</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r>
      <w:tr w:rsidR="009208B6" w:rsidTr="00D97ABA">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rPr>
                <w:rFonts w:ascii="Times New Roman" w:hAnsi="Times New Roman" w:cs="Times New Roman"/>
                <w:sz w:val="20"/>
                <w:szCs w:val="20"/>
              </w:rPr>
            </w:pPr>
            <w:r w:rsidRPr="009208B6">
              <w:rPr>
                <w:rFonts w:ascii="Times New Roman" w:hAnsi="Times New Roman" w:cs="Times New Roman"/>
                <w:sz w:val="20"/>
                <w:szCs w:val="20"/>
              </w:rPr>
              <w:t>Не планируются</w:t>
            </w:r>
          </w:p>
        </w:tc>
        <w:tc>
          <w:tcPr>
            <w:tcW w:w="23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Итого 2023 год</w:t>
            </w:r>
          </w:p>
        </w:tc>
        <w:tc>
          <w:tcPr>
            <w:tcW w:w="358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208B6" w:rsidRPr="009208B6" w:rsidRDefault="009208B6" w:rsidP="009208B6">
            <w:pPr>
              <w:jc w:val="center"/>
              <w:rPr>
                <w:rFonts w:ascii="Times New Roman" w:hAnsi="Times New Roman" w:cs="Times New Roman"/>
                <w:sz w:val="20"/>
                <w:szCs w:val="20"/>
              </w:rPr>
            </w:pPr>
            <w:r w:rsidRPr="009208B6">
              <w:rPr>
                <w:rFonts w:ascii="Times New Roman" w:hAnsi="Times New Roman" w:cs="Times New Roman"/>
                <w:sz w:val="20"/>
                <w:szCs w:val="20"/>
              </w:rPr>
              <w:t>0</w:t>
            </w:r>
          </w:p>
        </w:tc>
      </w:tr>
    </w:tbl>
    <w:p w:rsidR="00C673E2" w:rsidRDefault="00C673E2" w:rsidP="007F583F">
      <w:pPr>
        <w:spacing w:after="0" w:line="240" w:lineRule="auto"/>
      </w:pPr>
    </w:p>
    <w:p w:rsidR="00C673E2" w:rsidRPr="003C6EE3" w:rsidRDefault="00C673E2" w:rsidP="00C922E9">
      <w:pPr>
        <w:tabs>
          <w:tab w:val="left" w:pos="9498"/>
        </w:tabs>
        <w:spacing w:after="0" w:line="240" w:lineRule="auto"/>
        <w:ind w:firstLine="709"/>
        <w:contextualSpacing/>
        <w:jc w:val="both"/>
        <w:rPr>
          <w:rFonts w:ascii="Times New Roman" w:hAnsi="Times New Roman" w:cs="Times New Roman"/>
          <w:color w:val="000000"/>
          <w:sz w:val="24"/>
          <w:szCs w:val="24"/>
        </w:rPr>
      </w:pPr>
      <w:r w:rsidRPr="003C6EE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F3834" w:rsidRPr="003C6EE3" w:rsidRDefault="00C673E2" w:rsidP="00C922E9">
      <w:pPr>
        <w:spacing w:after="0" w:line="240" w:lineRule="auto"/>
        <w:ind w:firstLine="709"/>
        <w:jc w:val="both"/>
        <w:rPr>
          <w:sz w:val="24"/>
          <w:szCs w:val="24"/>
        </w:rPr>
      </w:pPr>
      <w:r w:rsidRPr="003C6EE3">
        <w:rPr>
          <w:rFonts w:ascii="Times New Roman" w:hAnsi="Times New Roman"/>
          <w:sz w:val="24"/>
          <w:szCs w:val="24"/>
        </w:rPr>
        <w:t xml:space="preserve">С 1 января 2019 года утвердить </w:t>
      </w:r>
      <w:r w:rsidR="006637D0" w:rsidRPr="003C6EE3">
        <w:rPr>
          <w:rFonts w:ascii="Times New Roman" w:hAnsi="Times New Roman"/>
          <w:sz w:val="24"/>
          <w:szCs w:val="24"/>
        </w:rPr>
        <w:t xml:space="preserve">предложенную </w:t>
      </w:r>
      <w:r w:rsidRPr="003C6EE3">
        <w:rPr>
          <w:rFonts w:ascii="Times New Roman" w:hAnsi="Times New Roman"/>
          <w:sz w:val="24"/>
          <w:szCs w:val="24"/>
        </w:rPr>
        <w:t>производственную программу в сфере водоснабжения и (или) водоотведения для общества с</w:t>
      </w:r>
      <w:r w:rsidR="009E3826">
        <w:rPr>
          <w:rFonts w:ascii="Times New Roman" w:hAnsi="Times New Roman"/>
          <w:sz w:val="24"/>
          <w:szCs w:val="24"/>
        </w:rPr>
        <w:t xml:space="preserve"> </w:t>
      </w:r>
      <w:r w:rsidRPr="003C6EE3">
        <w:rPr>
          <w:rFonts w:ascii="Times New Roman" w:hAnsi="Times New Roman"/>
          <w:sz w:val="24"/>
          <w:szCs w:val="24"/>
        </w:rPr>
        <w:t>ограниченной ответственностью «Индустриальный парк «</w:t>
      </w:r>
      <w:proofErr w:type="spellStart"/>
      <w:r w:rsidRPr="003C6EE3">
        <w:rPr>
          <w:rFonts w:ascii="Times New Roman" w:hAnsi="Times New Roman"/>
          <w:sz w:val="24"/>
          <w:szCs w:val="24"/>
        </w:rPr>
        <w:t>Ворсино</w:t>
      </w:r>
      <w:proofErr w:type="spellEnd"/>
      <w:r w:rsidRPr="003C6EE3">
        <w:rPr>
          <w:rFonts w:ascii="Times New Roman" w:hAnsi="Times New Roman"/>
          <w:sz w:val="24"/>
          <w:szCs w:val="24"/>
        </w:rPr>
        <w:t>» на 2019-2023 годы</w:t>
      </w:r>
      <w:r w:rsidR="003C6EE3" w:rsidRPr="003C6EE3">
        <w:rPr>
          <w:rFonts w:ascii="Times New Roman" w:hAnsi="Times New Roman"/>
          <w:sz w:val="24"/>
          <w:szCs w:val="24"/>
        </w:rPr>
        <w:t>.</w:t>
      </w:r>
    </w:p>
    <w:p w:rsidR="00FF3834" w:rsidRDefault="00FF3834" w:rsidP="00C922E9">
      <w:pPr>
        <w:spacing w:after="0" w:line="240" w:lineRule="auto"/>
      </w:pPr>
    </w:p>
    <w:p w:rsidR="00FF3834" w:rsidRDefault="00A95512" w:rsidP="009E3826">
      <w:pPr>
        <w:spacing w:after="0" w:line="240" w:lineRule="auto"/>
        <w:ind w:firstLine="709"/>
        <w:jc w:val="both"/>
      </w:pPr>
      <w:r w:rsidRPr="00FF3834">
        <w:rPr>
          <w:rFonts w:ascii="Times New Roman" w:eastAsia="Times New Roman" w:hAnsi="Times New Roman" w:cs="Times New Roman"/>
          <w:b/>
          <w:sz w:val="24"/>
          <w:szCs w:val="24"/>
        </w:rPr>
        <w:t>Решение принято в соответствии с поясни</w:t>
      </w:r>
      <w:r w:rsidR="00C922E9">
        <w:rPr>
          <w:rFonts w:ascii="Times New Roman" w:eastAsia="Times New Roman" w:hAnsi="Times New Roman" w:cs="Times New Roman"/>
          <w:b/>
          <w:sz w:val="24"/>
          <w:szCs w:val="24"/>
        </w:rPr>
        <w:t>тельной запиской от 1</w:t>
      </w:r>
      <w:r>
        <w:rPr>
          <w:rFonts w:ascii="Times New Roman" w:eastAsia="Times New Roman" w:hAnsi="Times New Roman" w:cs="Times New Roman"/>
          <w:b/>
          <w:sz w:val="24"/>
          <w:szCs w:val="24"/>
        </w:rPr>
        <w:t xml:space="preserve">2.11.2018 </w:t>
      </w:r>
      <w:r w:rsidRPr="009B2243">
        <w:rPr>
          <w:rFonts w:ascii="Times New Roman" w:eastAsia="Times New Roman" w:hAnsi="Times New Roman" w:cs="Times New Roman"/>
          <w:b/>
          <w:sz w:val="24"/>
          <w:szCs w:val="24"/>
        </w:rPr>
        <w:t>в форме приказа (прилагается), голосовали единогласно</w:t>
      </w:r>
      <w:r w:rsidR="003C6EE3">
        <w:rPr>
          <w:rFonts w:ascii="Times New Roman" w:eastAsia="Times New Roman" w:hAnsi="Times New Roman" w:cs="Times New Roman"/>
          <w:b/>
          <w:sz w:val="24"/>
          <w:szCs w:val="24"/>
        </w:rPr>
        <w:t>.</w:t>
      </w:r>
    </w:p>
    <w:p w:rsidR="00FF3834" w:rsidRDefault="00FF3834" w:rsidP="009E3826">
      <w:pPr>
        <w:spacing w:after="0" w:line="240" w:lineRule="auto"/>
        <w:ind w:firstLine="709"/>
      </w:pPr>
    </w:p>
    <w:p w:rsidR="00F15EE2" w:rsidRPr="0083262F" w:rsidRDefault="00F15EE2" w:rsidP="00F15EE2">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83262F">
        <w:rPr>
          <w:rFonts w:ascii="Times New Roman" w:hAnsi="Times New Roman" w:cs="Times New Roman"/>
          <w:b/>
          <w:sz w:val="24"/>
          <w:szCs w:val="24"/>
        </w:rPr>
        <w:t>8.</w:t>
      </w:r>
      <w:r w:rsidRPr="0083262F">
        <w:rPr>
          <w:rFonts w:ascii="Times New Roman" w:hAnsi="Times New Roman"/>
          <w:b/>
          <w:sz w:val="24"/>
          <w:szCs w:val="24"/>
        </w:rPr>
        <w:t xml:space="preserve"> Об установлении долгосрочных тарифов на</w:t>
      </w:r>
      <w:r w:rsidR="009E3826">
        <w:rPr>
          <w:rFonts w:ascii="Times New Roman" w:hAnsi="Times New Roman"/>
          <w:b/>
          <w:sz w:val="24"/>
          <w:szCs w:val="24"/>
        </w:rPr>
        <w:t xml:space="preserve"> </w:t>
      </w:r>
      <w:r w:rsidRPr="0083262F">
        <w:rPr>
          <w:rFonts w:ascii="Times New Roman" w:hAnsi="Times New Roman"/>
          <w:b/>
          <w:sz w:val="24"/>
          <w:szCs w:val="24"/>
        </w:rPr>
        <w:t>питьевую воду (питьевое водоснабжение) и</w:t>
      </w:r>
      <w:r w:rsidR="009E3826">
        <w:rPr>
          <w:rFonts w:ascii="Times New Roman" w:hAnsi="Times New Roman"/>
          <w:b/>
          <w:sz w:val="24"/>
          <w:szCs w:val="24"/>
        </w:rPr>
        <w:t xml:space="preserve"> </w:t>
      </w:r>
      <w:r w:rsidRPr="0083262F">
        <w:rPr>
          <w:rFonts w:ascii="Times New Roman" w:hAnsi="Times New Roman"/>
          <w:b/>
          <w:sz w:val="24"/>
          <w:szCs w:val="24"/>
        </w:rPr>
        <w:t>водоотведение для</w:t>
      </w:r>
      <w:r w:rsidR="009E3826">
        <w:rPr>
          <w:rFonts w:ascii="Times New Roman" w:hAnsi="Times New Roman"/>
          <w:b/>
          <w:sz w:val="24"/>
          <w:szCs w:val="24"/>
        </w:rPr>
        <w:t xml:space="preserve"> </w:t>
      </w:r>
      <w:r w:rsidRPr="0083262F">
        <w:rPr>
          <w:rFonts w:ascii="Times New Roman" w:hAnsi="Times New Roman"/>
          <w:b/>
          <w:sz w:val="24"/>
          <w:szCs w:val="24"/>
        </w:rPr>
        <w:t>общества с ограниченной ответственностью «Индустриальный парк «</w:t>
      </w:r>
      <w:proofErr w:type="spellStart"/>
      <w:r w:rsidRPr="0083262F">
        <w:rPr>
          <w:rFonts w:ascii="Times New Roman" w:hAnsi="Times New Roman"/>
          <w:b/>
          <w:sz w:val="24"/>
          <w:szCs w:val="24"/>
        </w:rPr>
        <w:t>Ворсино</w:t>
      </w:r>
      <w:proofErr w:type="spellEnd"/>
      <w:r w:rsidRPr="0083262F">
        <w:rPr>
          <w:rFonts w:ascii="Times New Roman" w:hAnsi="Times New Roman"/>
          <w:b/>
          <w:sz w:val="24"/>
          <w:szCs w:val="24"/>
        </w:rPr>
        <w:t>» на 2019-2023 годы</w:t>
      </w:r>
      <w:r w:rsidR="003C6EE3" w:rsidRPr="0083262F">
        <w:rPr>
          <w:rFonts w:ascii="Times New Roman" w:hAnsi="Times New Roman"/>
          <w:b/>
          <w:sz w:val="24"/>
          <w:szCs w:val="24"/>
        </w:rPr>
        <w:t>.</w:t>
      </w:r>
    </w:p>
    <w:p w:rsidR="00F15EE2" w:rsidRPr="00FB051C" w:rsidRDefault="00F15EE2" w:rsidP="00F15EE2">
      <w:pPr>
        <w:autoSpaceDE w:val="0"/>
        <w:autoSpaceDN w:val="0"/>
        <w:adjustRightInd w:val="0"/>
        <w:spacing w:after="0" w:line="240" w:lineRule="auto"/>
        <w:jc w:val="both"/>
        <w:rPr>
          <w:rFonts w:ascii="Times New Roman" w:eastAsia="Times New Roman" w:hAnsi="Times New Roman" w:cs="Times New Roman"/>
          <w:b/>
          <w:sz w:val="24"/>
          <w:szCs w:val="24"/>
        </w:rPr>
      </w:pPr>
      <w:r w:rsidRPr="00FB051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F15EE2" w:rsidRDefault="00F15EE2" w:rsidP="00F15EE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FB051C">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 xml:space="preserve">С.И. </w:t>
      </w:r>
      <w:proofErr w:type="spellStart"/>
      <w:r>
        <w:rPr>
          <w:rFonts w:ascii="Times New Roman" w:hAnsi="Times New Roman" w:cs="Times New Roman"/>
          <w:b/>
          <w:color w:val="000000"/>
          <w:sz w:val="24"/>
          <w:szCs w:val="24"/>
        </w:rPr>
        <w:t>Ландухова</w:t>
      </w:r>
      <w:proofErr w:type="spellEnd"/>
      <w:r w:rsidR="003C6EE3">
        <w:rPr>
          <w:rFonts w:ascii="Times New Roman" w:hAnsi="Times New Roman" w:cs="Times New Roman"/>
          <w:b/>
          <w:color w:val="000000"/>
          <w:sz w:val="24"/>
          <w:szCs w:val="24"/>
        </w:rPr>
        <w:t>.</w:t>
      </w:r>
    </w:p>
    <w:tbl>
      <w:tblPr>
        <w:tblStyle w:val="TableStyle0"/>
        <w:tblW w:w="9500" w:type="dxa"/>
        <w:tblInd w:w="0" w:type="dxa"/>
        <w:tblLayout w:type="fixed"/>
        <w:tblLook w:val="04A0" w:firstRow="1" w:lastRow="0" w:firstColumn="1" w:lastColumn="0" w:noHBand="0" w:noVBand="1"/>
      </w:tblPr>
      <w:tblGrid>
        <w:gridCol w:w="632"/>
        <w:gridCol w:w="77"/>
        <w:gridCol w:w="1418"/>
        <w:gridCol w:w="16"/>
        <w:gridCol w:w="39"/>
        <w:gridCol w:w="86"/>
        <w:gridCol w:w="426"/>
        <w:gridCol w:w="65"/>
        <w:gridCol w:w="76"/>
        <w:gridCol w:w="567"/>
        <w:gridCol w:w="168"/>
        <w:gridCol w:w="116"/>
        <w:gridCol w:w="283"/>
        <w:gridCol w:w="142"/>
        <w:gridCol w:w="49"/>
        <w:gridCol w:w="235"/>
        <w:gridCol w:w="141"/>
        <w:gridCol w:w="170"/>
        <w:gridCol w:w="114"/>
        <w:gridCol w:w="142"/>
        <w:gridCol w:w="425"/>
        <w:gridCol w:w="8"/>
        <w:gridCol w:w="275"/>
        <w:gridCol w:w="142"/>
        <w:gridCol w:w="142"/>
        <w:gridCol w:w="75"/>
        <w:gridCol w:w="350"/>
        <w:gridCol w:w="142"/>
        <w:gridCol w:w="142"/>
        <w:gridCol w:w="55"/>
        <w:gridCol w:w="228"/>
        <w:gridCol w:w="142"/>
        <w:gridCol w:w="142"/>
        <w:gridCol w:w="283"/>
        <w:gridCol w:w="67"/>
        <w:gridCol w:w="75"/>
        <w:gridCol w:w="569"/>
        <w:gridCol w:w="281"/>
        <w:gridCol w:w="337"/>
        <w:gridCol w:w="658"/>
      </w:tblGrid>
      <w:tr w:rsidR="00FD6025" w:rsidTr="00CC32CE">
        <w:trPr>
          <w:trHeight w:val="345"/>
        </w:trPr>
        <w:tc>
          <w:tcPr>
            <w:tcW w:w="632" w:type="dxa"/>
            <w:shd w:val="clear" w:color="FFFFFF" w:fill="auto"/>
            <w:vAlign w:val="bottom"/>
          </w:tcPr>
          <w:p w:rsidR="008C20C1" w:rsidRDefault="008C20C1" w:rsidP="008C20C1"/>
        </w:tc>
        <w:tc>
          <w:tcPr>
            <w:tcW w:w="1511" w:type="dxa"/>
            <w:gridSpan w:val="3"/>
            <w:shd w:val="clear" w:color="FFFFFF" w:fill="auto"/>
            <w:vAlign w:val="bottom"/>
          </w:tcPr>
          <w:p w:rsidR="008C20C1" w:rsidRDefault="008C20C1" w:rsidP="008C20C1"/>
        </w:tc>
        <w:tc>
          <w:tcPr>
            <w:tcW w:w="39" w:type="dxa"/>
            <w:shd w:val="clear" w:color="FFFFFF" w:fill="auto"/>
            <w:vAlign w:val="bottom"/>
          </w:tcPr>
          <w:p w:rsidR="008C20C1" w:rsidRDefault="008C20C1" w:rsidP="008C20C1"/>
        </w:tc>
        <w:tc>
          <w:tcPr>
            <w:tcW w:w="7318" w:type="dxa"/>
            <w:gridSpan w:val="35"/>
            <w:shd w:val="clear" w:color="FFFFFF" w:fill="auto"/>
            <w:vAlign w:val="bottom"/>
          </w:tcPr>
          <w:p w:rsidR="008C20C1" w:rsidRDefault="008C20C1" w:rsidP="008C20C1">
            <w:r w:rsidRPr="00022D7B">
              <w:rPr>
                <w:rFonts w:ascii="Times New Roman" w:hAnsi="Times New Roman"/>
                <w:sz w:val="24"/>
                <w:szCs w:val="24"/>
              </w:rPr>
              <w:t>Основные сведения о регулируемой организации</w:t>
            </w:r>
            <w:r>
              <w:rPr>
                <w:rFonts w:ascii="Times New Roman" w:hAnsi="Times New Roman"/>
                <w:sz w:val="26"/>
                <w:szCs w:val="26"/>
              </w:rPr>
              <w:t>:</w:t>
            </w:r>
          </w:p>
        </w:tc>
      </w:tr>
      <w:tr w:rsidR="00CC32CE" w:rsidTr="00022D7B">
        <w:trPr>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022D7B">
            <w:pPr>
              <w:rPr>
                <w:sz w:val="20"/>
                <w:szCs w:val="20"/>
              </w:rPr>
            </w:pPr>
            <w:r w:rsidRPr="00022D7B">
              <w:rPr>
                <w:rFonts w:ascii="Times New Roman" w:hAnsi="Times New Roman"/>
                <w:sz w:val="20"/>
                <w:szCs w:val="20"/>
              </w:rPr>
              <w:t>Полное наименование</w:t>
            </w:r>
            <w:r w:rsidR="00022D7B" w:rsidRPr="00022D7B">
              <w:rPr>
                <w:rFonts w:ascii="Times New Roman" w:hAnsi="Times New Roman"/>
                <w:sz w:val="20"/>
                <w:szCs w:val="20"/>
              </w:rPr>
              <w:t xml:space="preserve"> </w:t>
            </w:r>
            <w:r w:rsidRPr="00022D7B">
              <w:rPr>
                <w:rFonts w:ascii="Times New Roman" w:hAnsi="Times New Roman"/>
                <w:sz w:val="20"/>
                <w:szCs w:val="20"/>
              </w:rPr>
              <w:t>регулируемой организации</w:t>
            </w:r>
          </w:p>
        </w:tc>
        <w:tc>
          <w:tcPr>
            <w:tcW w:w="496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t>общество с ограниченной ответственностью «Индустриальный парк «</w:t>
            </w:r>
            <w:proofErr w:type="spellStart"/>
            <w:r w:rsidRPr="00022D7B">
              <w:rPr>
                <w:rFonts w:ascii="Times New Roman" w:hAnsi="Times New Roman"/>
                <w:sz w:val="20"/>
                <w:szCs w:val="20"/>
              </w:rPr>
              <w:t>Ворсино</w:t>
            </w:r>
            <w:proofErr w:type="spellEnd"/>
            <w:r w:rsidRPr="00022D7B">
              <w:rPr>
                <w:rFonts w:ascii="Times New Roman" w:hAnsi="Times New Roman"/>
                <w:sz w:val="20"/>
                <w:szCs w:val="20"/>
              </w:rPr>
              <w:t>»</w:t>
            </w:r>
          </w:p>
        </w:tc>
      </w:tr>
      <w:tr w:rsidR="00CC32CE" w:rsidTr="00022D7B">
        <w:trPr>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022D7B">
            <w:pPr>
              <w:rPr>
                <w:sz w:val="20"/>
                <w:szCs w:val="20"/>
              </w:rPr>
            </w:pPr>
            <w:r w:rsidRPr="00022D7B">
              <w:rPr>
                <w:rFonts w:ascii="Times New Roman" w:hAnsi="Times New Roman"/>
                <w:sz w:val="20"/>
                <w:szCs w:val="20"/>
              </w:rPr>
              <w:t>Основной государственный</w:t>
            </w:r>
            <w:r w:rsidR="00022D7B" w:rsidRPr="00022D7B">
              <w:rPr>
                <w:rFonts w:ascii="Times New Roman" w:hAnsi="Times New Roman"/>
                <w:sz w:val="20"/>
                <w:szCs w:val="20"/>
              </w:rPr>
              <w:t xml:space="preserve"> </w:t>
            </w:r>
            <w:r w:rsidRPr="00022D7B">
              <w:rPr>
                <w:rFonts w:ascii="Times New Roman" w:hAnsi="Times New Roman"/>
                <w:sz w:val="20"/>
                <w:szCs w:val="20"/>
              </w:rPr>
              <w:t>регистрационный номер</w:t>
            </w:r>
            <w:r w:rsidR="00022D7B" w:rsidRPr="00022D7B">
              <w:rPr>
                <w:rFonts w:ascii="Times New Roman" w:hAnsi="Times New Roman"/>
                <w:sz w:val="20"/>
                <w:szCs w:val="20"/>
              </w:rPr>
              <w:t xml:space="preserve"> </w:t>
            </w:r>
          </w:p>
        </w:tc>
        <w:tc>
          <w:tcPr>
            <w:tcW w:w="496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t>1054003014383</w:t>
            </w:r>
          </w:p>
        </w:tc>
      </w:tr>
      <w:tr w:rsidR="00CC32CE" w:rsidTr="00022D7B">
        <w:trPr>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t>ИНН</w:t>
            </w:r>
          </w:p>
        </w:tc>
        <w:tc>
          <w:tcPr>
            <w:tcW w:w="496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t>4027068324</w:t>
            </w:r>
          </w:p>
        </w:tc>
      </w:tr>
      <w:tr w:rsidR="00CC32CE" w:rsidTr="00022D7B">
        <w:trPr>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t>КПП</w:t>
            </w:r>
          </w:p>
        </w:tc>
        <w:tc>
          <w:tcPr>
            <w:tcW w:w="496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t>400301001</w:t>
            </w:r>
          </w:p>
        </w:tc>
      </w:tr>
      <w:tr w:rsidR="00CC32CE" w:rsidTr="00022D7B">
        <w:trPr>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t>Применяемая система налогообложения</w:t>
            </w:r>
          </w:p>
        </w:tc>
        <w:tc>
          <w:tcPr>
            <w:tcW w:w="496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t>Общая система налогообложения</w:t>
            </w:r>
          </w:p>
        </w:tc>
      </w:tr>
      <w:tr w:rsidR="00CC32CE" w:rsidTr="00022D7B">
        <w:trPr>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t>Вид регулируемой деятельности</w:t>
            </w:r>
          </w:p>
        </w:tc>
        <w:tc>
          <w:tcPr>
            <w:tcW w:w="496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t>водоснабжение и (или) водоотведение</w:t>
            </w:r>
          </w:p>
        </w:tc>
      </w:tr>
      <w:tr w:rsidR="00CC32CE" w:rsidTr="00022D7B">
        <w:trPr>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t>Юридический адрес организации</w:t>
            </w:r>
          </w:p>
        </w:tc>
        <w:tc>
          <w:tcPr>
            <w:tcW w:w="496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t xml:space="preserve">249020, Калужская область, Боровский район, село </w:t>
            </w:r>
            <w:proofErr w:type="spellStart"/>
            <w:r w:rsidRPr="00022D7B">
              <w:rPr>
                <w:rFonts w:ascii="Times New Roman" w:hAnsi="Times New Roman"/>
                <w:sz w:val="20"/>
                <w:szCs w:val="20"/>
              </w:rPr>
              <w:t>Ворсино</w:t>
            </w:r>
            <w:proofErr w:type="spellEnd"/>
            <w:r w:rsidRPr="00022D7B">
              <w:rPr>
                <w:rFonts w:ascii="Times New Roman" w:hAnsi="Times New Roman"/>
                <w:sz w:val="20"/>
                <w:szCs w:val="20"/>
              </w:rPr>
              <w:t>, территория Северная промышленная зона, владение 6, строение 1,</w:t>
            </w:r>
          </w:p>
        </w:tc>
      </w:tr>
      <w:tr w:rsidR="00CC32CE" w:rsidTr="00022D7B">
        <w:trPr>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lastRenderedPageBreak/>
              <w:t>Почтовый адрес организации</w:t>
            </w:r>
          </w:p>
        </w:tc>
        <w:tc>
          <w:tcPr>
            <w:tcW w:w="496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022D7B" w:rsidRDefault="008C20C1" w:rsidP="008C20C1">
            <w:pPr>
              <w:rPr>
                <w:sz w:val="20"/>
                <w:szCs w:val="20"/>
              </w:rPr>
            </w:pPr>
            <w:r w:rsidRPr="00022D7B">
              <w:rPr>
                <w:rFonts w:ascii="Times New Roman" w:hAnsi="Times New Roman"/>
                <w:sz w:val="20"/>
                <w:szCs w:val="20"/>
              </w:rPr>
              <w:t xml:space="preserve">249020, Калужская область, Боровский район, село </w:t>
            </w:r>
            <w:proofErr w:type="spellStart"/>
            <w:r w:rsidRPr="00022D7B">
              <w:rPr>
                <w:rFonts w:ascii="Times New Roman" w:hAnsi="Times New Roman"/>
                <w:sz w:val="20"/>
                <w:szCs w:val="20"/>
              </w:rPr>
              <w:t>Ворсино</w:t>
            </w:r>
            <w:proofErr w:type="spellEnd"/>
            <w:r w:rsidRPr="00022D7B">
              <w:rPr>
                <w:rFonts w:ascii="Times New Roman" w:hAnsi="Times New Roman"/>
                <w:sz w:val="20"/>
                <w:szCs w:val="20"/>
              </w:rPr>
              <w:t>, территория Северная промышленная зона, владение 6, строение 1,</w:t>
            </w:r>
          </w:p>
        </w:tc>
      </w:tr>
      <w:tr w:rsidR="008C20C1" w:rsidTr="00CC32CE">
        <w:tc>
          <w:tcPr>
            <w:tcW w:w="9500" w:type="dxa"/>
            <w:gridSpan w:val="40"/>
            <w:shd w:val="clear" w:color="FFFFFF" w:fill="auto"/>
            <w:vAlign w:val="bottom"/>
          </w:tcPr>
          <w:p w:rsidR="008C20C1" w:rsidRPr="00022D7B" w:rsidRDefault="008C20C1" w:rsidP="008C20C1">
            <w:pPr>
              <w:jc w:val="both"/>
              <w:rPr>
                <w:sz w:val="24"/>
                <w:szCs w:val="24"/>
              </w:rPr>
            </w:pPr>
            <w:r>
              <w:rPr>
                <w:rFonts w:ascii="Times New Roman" w:hAnsi="Times New Roman"/>
                <w:sz w:val="26"/>
                <w:szCs w:val="26"/>
              </w:rPr>
              <w:tab/>
            </w:r>
            <w:r w:rsidRPr="00022D7B">
              <w:rPr>
                <w:rFonts w:ascii="Times New Roman" w:hAnsi="Times New Roman"/>
                <w:sz w:val="24"/>
                <w:szCs w:val="24"/>
              </w:rPr>
              <w:t xml:space="preserve">Организация представила в министерство конкурентной политики Калужской области предложение, для установления </w:t>
            </w:r>
            <w:proofErr w:type="spellStart"/>
            <w:r w:rsidRPr="00022D7B">
              <w:rPr>
                <w:rFonts w:ascii="Times New Roman" w:hAnsi="Times New Roman"/>
                <w:sz w:val="24"/>
                <w:szCs w:val="24"/>
              </w:rPr>
              <w:t>одноставочных</w:t>
            </w:r>
            <w:proofErr w:type="spellEnd"/>
            <w:r w:rsidRPr="00022D7B">
              <w:rPr>
                <w:rFonts w:ascii="Times New Roman" w:hAnsi="Times New Roman"/>
                <w:sz w:val="24"/>
                <w:szCs w:val="24"/>
              </w:rPr>
              <w:t xml:space="preserve"> тарифов на питьевую воду (питьевое водоснабжение) и водоотведение методом индексации тарифов на 2019-2023 год в следующих размерах:</w:t>
            </w:r>
          </w:p>
        </w:tc>
      </w:tr>
      <w:tr w:rsidR="00AC16EF" w:rsidTr="00AC16EF">
        <w:trPr>
          <w:trHeight w:val="12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Вид товара (услуги)</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Ед. изм.</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Период действия тарифов</w:t>
            </w:r>
          </w:p>
        </w:tc>
        <w:tc>
          <w:tcPr>
            <w:tcW w:w="58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Период действия тарифов</w:t>
            </w:r>
          </w:p>
        </w:tc>
      </w:tr>
      <w:tr w:rsidR="00AC16EF" w:rsidTr="00AC16EF">
        <w:trPr>
          <w:trHeight w:val="12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Вид товара (услуги)</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Ед. изм.</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01.01-30.06 2019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01.07-31.12 2019</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01.01-30.06 2020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01.07-31.12 2020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01.01-30.06 2021</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01.07-31.12 2021</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01.01-30.06 2022</w:t>
            </w:r>
          </w:p>
        </w:tc>
        <w:tc>
          <w:tcPr>
            <w:tcW w:w="569" w:type="dxa"/>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01.07-31.12 2022</w:t>
            </w:r>
          </w:p>
        </w:tc>
        <w:tc>
          <w:tcPr>
            <w:tcW w:w="6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01.01-30.06 2023</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01.07-31.12 2023</w:t>
            </w:r>
          </w:p>
        </w:tc>
      </w:tr>
      <w:tr w:rsidR="008C20C1" w:rsidTr="00AC16EF">
        <w:trPr>
          <w:trHeight w:val="125"/>
        </w:trPr>
        <w:tc>
          <w:tcPr>
            <w:tcW w:w="9500"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Тарифы</w:t>
            </w:r>
          </w:p>
        </w:tc>
      </w:tr>
      <w:tr w:rsidR="00AC16EF" w:rsidTr="00AC16EF">
        <w:trPr>
          <w:trHeight w:val="12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r w:rsidRPr="00AC16EF">
              <w:rPr>
                <w:rFonts w:ascii="Times New Roman" w:hAnsi="Times New Roman"/>
                <w:sz w:val="20"/>
                <w:szCs w:val="20"/>
              </w:rPr>
              <w:t>Питьевая вода (питьевое водоснабжение)</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руб./м3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41,16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43,20</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43,20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39,95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39,95</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39,16</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39,16</w:t>
            </w:r>
          </w:p>
        </w:tc>
        <w:tc>
          <w:tcPr>
            <w:tcW w:w="569" w:type="dxa"/>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42,15</w:t>
            </w:r>
          </w:p>
        </w:tc>
        <w:tc>
          <w:tcPr>
            <w:tcW w:w="6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42,15</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40,19</w:t>
            </w:r>
          </w:p>
        </w:tc>
      </w:tr>
      <w:tr w:rsidR="00AC16EF" w:rsidTr="00AC16EF">
        <w:trPr>
          <w:trHeight w:val="12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r w:rsidRPr="00AC16EF">
              <w:rPr>
                <w:rFonts w:ascii="Times New Roman" w:hAnsi="Times New Roman"/>
                <w:sz w:val="20"/>
                <w:szCs w:val="20"/>
              </w:rPr>
              <w:t>Водоотведение</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руб./м3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65,12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68,36</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68,36</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67,65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67,65</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71,03</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71,03</w:t>
            </w:r>
          </w:p>
        </w:tc>
        <w:tc>
          <w:tcPr>
            <w:tcW w:w="569" w:type="dxa"/>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69,97</w:t>
            </w:r>
          </w:p>
        </w:tc>
        <w:tc>
          <w:tcPr>
            <w:tcW w:w="6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69,97</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AC16EF" w:rsidRDefault="008C20C1" w:rsidP="008C20C1">
            <w:pPr>
              <w:jc w:val="center"/>
            </w:pPr>
            <w:r w:rsidRPr="00AC16EF">
              <w:rPr>
                <w:rFonts w:ascii="Times New Roman" w:hAnsi="Times New Roman"/>
                <w:sz w:val="20"/>
                <w:szCs w:val="20"/>
              </w:rPr>
              <w:t>74,12</w:t>
            </w:r>
          </w:p>
        </w:tc>
      </w:tr>
      <w:tr w:rsidR="008C20C1" w:rsidTr="00A1268F">
        <w:trPr>
          <w:trHeight w:val="125"/>
        </w:trPr>
        <w:tc>
          <w:tcPr>
            <w:tcW w:w="9500" w:type="dxa"/>
            <w:gridSpan w:val="40"/>
            <w:shd w:val="clear" w:color="FFFFFF" w:fill="auto"/>
            <w:vAlign w:val="bottom"/>
          </w:tcPr>
          <w:p w:rsidR="008C20C1" w:rsidRPr="00A1268F" w:rsidRDefault="008C20C1" w:rsidP="008C20C1">
            <w:pPr>
              <w:jc w:val="both"/>
              <w:rPr>
                <w:sz w:val="24"/>
                <w:szCs w:val="24"/>
              </w:rPr>
            </w:pPr>
            <w:r w:rsidRPr="00A1268F">
              <w:rPr>
                <w:rFonts w:ascii="Times New Roman" w:hAnsi="Times New Roman"/>
                <w:sz w:val="24"/>
                <w:szCs w:val="24"/>
              </w:rPr>
              <w:tab/>
              <w:t xml:space="preserve">По представленным организацией материалам, приказом министерства от 04.05.2018 № 208-тд, № 211-тд открыто дело об установлении </w:t>
            </w:r>
            <w:proofErr w:type="spellStart"/>
            <w:r w:rsidRPr="00A1268F">
              <w:rPr>
                <w:rFonts w:ascii="Times New Roman" w:hAnsi="Times New Roman"/>
                <w:sz w:val="24"/>
                <w:szCs w:val="24"/>
              </w:rPr>
              <w:t>одноставочных</w:t>
            </w:r>
            <w:proofErr w:type="spellEnd"/>
            <w:r w:rsidRPr="00A1268F">
              <w:rPr>
                <w:rFonts w:ascii="Times New Roman" w:hAnsi="Times New Roman"/>
                <w:sz w:val="24"/>
                <w:szCs w:val="24"/>
              </w:rPr>
              <w:t xml:space="preserve"> тарифов для общества с ограниченной ответственностью «Индустриальный парк «</w:t>
            </w:r>
            <w:proofErr w:type="spellStart"/>
            <w:r w:rsidRPr="00A1268F">
              <w:rPr>
                <w:rFonts w:ascii="Times New Roman" w:hAnsi="Times New Roman"/>
                <w:sz w:val="24"/>
                <w:szCs w:val="24"/>
              </w:rPr>
              <w:t>Ворсино</w:t>
            </w:r>
            <w:proofErr w:type="spellEnd"/>
            <w:r w:rsidRPr="00A1268F">
              <w:rPr>
                <w:rFonts w:ascii="Times New Roman" w:hAnsi="Times New Roman"/>
                <w:sz w:val="24"/>
                <w:szCs w:val="24"/>
              </w:rPr>
              <w:t>» методом индексации.</w:t>
            </w:r>
          </w:p>
        </w:tc>
      </w:tr>
      <w:tr w:rsidR="008C20C1" w:rsidTr="00A1268F">
        <w:trPr>
          <w:trHeight w:val="125"/>
        </w:trPr>
        <w:tc>
          <w:tcPr>
            <w:tcW w:w="9500" w:type="dxa"/>
            <w:gridSpan w:val="40"/>
            <w:shd w:val="clear" w:color="FFFFFF" w:fill="auto"/>
            <w:vAlign w:val="bottom"/>
          </w:tcPr>
          <w:p w:rsidR="008C20C1" w:rsidRPr="00A1268F" w:rsidRDefault="008C20C1" w:rsidP="00AC16EF">
            <w:pPr>
              <w:jc w:val="both"/>
              <w:rPr>
                <w:sz w:val="24"/>
                <w:szCs w:val="24"/>
              </w:rPr>
            </w:pPr>
            <w:r w:rsidRPr="00A1268F">
              <w:rPr>
                <w:rFonts w:ascii="Times New Roman" w:hAnsi="Times New Roman"/>
                <w:sz w:val="24"/>
                <w:szCs w:val="24"/>
              </w:rPr>
              <w:tab/>
              <w:t>Имущество для осуществления регулируемой деятельности находится у организации в собственности (свидетельства о регистрации права 40 КЛ 582329 от 26.07.2013; 40 КЛ 582330 от 26.07.2013; 40 КЛ 582331 от 26.07.2013; 40 КЛ 582332 от 26.07.2013; 40 КЛ 581797 от 04.09.2013; 40 КЛ 581794 от 04.09.2013;  40 КЛ 582337 от 26.07.2013; 40 КЛ 581798; 40 КЛ 605337 от 04.09.2013; 40 КЛ 581795 от 04.09.2013 ; выписка от 27.09.2016; 40 КЛ 723355 от 07.05.2014; 40 КЛ 723610 от 07.05.2014; 40 АА 113956 от 23.11.2015; 40 АА 132552 от 02.12.2015; 40 КЛ 763427 от 15.08.2014; 40 АА 141906 от 18.12.2015; 40 АА 051257 от 16.06.2015; 40 АА 051598 от 16.06.2015; 40 АА 051596 от 16.06.2015; 40 АА 051259  от 16.06.2015 ; 40 АА 050840 от 16.06.2015; 40 АА 050843 от 16.06.2015); 40 АА 050842 от 16.06.2015;  40 АА 051670 от 16.06.2015; 40 АА 051599 от 16.06.2015; 40 КЛ 581793 от 04.09.2013; 40 АА 108310 от 25.09.2015). Организация оказывает услуги на территории</w:t>
            </w:r>
            <w:r w:rsidR="00AC16EF">
              <w:rPr>
                <w:rFonts w:ascii="Times New Roman" w:hAnsi="Times New Roman"/>
                <w:sz w:val="24"/>
                <w:szCs w:val="24"/>
              </w:rPr>
              <w:t xml:space="preserve"> </w:t>
            </w:r>
            <w:r w:rsidRPr="00A1268F">
              <w:rPr>
                <w:rFonts w:ascii="Times New Roman" w:hAnsi="Times New Roman"/>
                <w:sz w:val="24"/>
                <w:szCs w:val="24"/>
              </w:rPr>
              <w:t>МОСП</w:t>
            </w:r>
            <w:r w:rsidR="00AC16EF">
              <w:rPr>
                <w:rFonts w:ascii="Times New Roman" w:hAnsi="Times New Roman"/>
                <w:sz w:val="24"/>
                <w:szCs w:val="24"/>
              </w:rPr>
              <w:t xml:space="preserve"> </w:t>
            </w:r>
            <w:r w:rsidRPr="00A1268F">
              <w:rPr>
                <w:rFonts w:ascii="Times New Roman" w:hAnsi="Times New Roman"/>
                <w:sz w:val="24"/>
                <w:szCs w:val="24"/>
              </w:rPr>
              <w:t>"</w:t>
            </w:r>
            <w:proofErr w:type="spellStart"/>
            <w:r w:rsidRPr="00A1268F">
              <w:rPr>
                <w:rFonts w:ascii="Times New Roman" w:hAnsi="Times New Roman"/>
                <w:sz w:val="24"/>
                <w:szCs w:val="24"/>
              </w:rPr>
              <w:t>СелоВорсино</w:t>
            </w:r>
            <w:proofErr w:type="spellEnd"/>
            <w:r w:rsidRPr="00A1268F">
              <w:rPr>
                <w:rFonts w:ascii="Times New Roman" w:hAnsi="Times New Roman"/>
                <w:sz w:val="24"/>
                <w:szCs w:val="24"/>
              </w:rPr>
              <w:t>"</w:t>
            </w:r>
          </w:p>
        </w:tc>
      </w:tr>
      <w:tr w:rsidR="008C20C1" w:rsidTr="00A1268F">
        <w:trPr>
          <w:trHeight w:val="125"/>
        </w:trPr>
        <w:tc>
          <w:tcPr>
            <w:tcW w:w="9500" w:type="dxa"/>
            <w:gridSpan w:val="40"/>
            <w:shd w:val="clear" w:color="FFFFFF" w:fill="auto"/>
          </w:tcPr>
          <w:p w:rsidR="008C20C1" w:rsidRPr="00A1268F" w:rsidRDefault="008C20C1" w:rsidP="007F3E23">
            <w:pPr>
              <w:ind w:firstLine="709"/>
              <w:jc w:val="both"/>
              <w:rPr>
                <w:sz w:val="24"/>
                <w:szCs w:val="24"/>
              </w:rPr>
            </w:pPr>
            <w:r w:rsidRPr="00A1268F">
              <w:rPr>
                <w:rFonts w:ascii="Times New Roman" w:hAnsi="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tc>
      </w:tr>
      <w:tr w:rsidR="008C20C1" w:rsidTr="003C6EE3">
        <w:trPr>
          <w:trHeight w:val="113"/>
        </w:trPr>
        <w:tc>
          <w:tcPr>
            <w:tcW w:w="9500" w:type="dxa"/>
            <w:gridSpan w:val="40"/>
            <w:shd w:val="clear" w:color="FFFFFF" w:fill="auto"/>
          </w:tcPr>
          <w:p w:rsidR="008C20C1" w:rsidRPr="00A1268F" w:rsidRDefault="008C20C1" w:rsidP="00AC16EF">
            <w:pPr>
              <w:ind w:firstLine="709"/>
              <w:jc w:val="both"/>
              <w:rPr>
                <w:sz w:val="24"/>
                <w:szCs w:val="24"/>
              </w:rPr>
            </w:pPr>
            <w:r w:rsidRPr="00A1268F">
              <w:rPr>
                <w:rFonts w:ascii="Times New Roman" w:hAnsi="Times New Roman"/>
                <w:sz w:val="24"/>
                <w:szCs w:val="24"/>
              </w:rPr>
              <w:t>Утвержденная в соответствии с действующим законодательством инвестиционная программа</w:t>
            </w:r>
            <w:r w:rsidR="00AC16EF">
              <w:rPr>
                <w:rFonts w:ascii="Times New Roman" w:hAnsi="Times New Roman"/>
                <w:sz w:val="24"/>
                <w:szCs w:val="24"/>
              </w:rPr>
              <w:t xml:space="preserve"> </w:t>
            </w:r>
            <w:r w:rsidRPr="00A1268F">
              <w:rPr>
                <w:rFonts w:ascii="Times New Roman" w:hAnsi="Times New Roman"/>
                <w:sz w:val="24"/>
                <w:szCs w:val="24"/>
              </w:rPr>
              <w:t>отсутствует</w:t>
            </w:r>
          </w:p>
        </w:tc>
      </w:tr>
      <w:tr w:rsidR="008C20C1" w:rsidTr="003C6EE3">
        <w:trPr>
          <w:trHeight w:val="113"/>
        </w:trPr>
        <w:tc>
          <w:tcPr>
            <w:tcW w:w="9500" w:type="dxa"/>
            <w:gridSpan w:val="40"/>
            <w:shd w:val="clear" w:color="FFFFFF" w:fill="auto"/>
          </w:tcPr>
          <w:p w:rsidR="008C20C1" w:rsidRPr="00A1268F" w:rsidRDefault="008C20C1" w:rsidP="007F3E23">
            <w:pPr>
              <w:ind w:firstLine="709"/>
              <w:jc w:val="both"/>
              <w:rPr>
                <w:sz w:val="24"/>
                <w:szCs w:val="24"/>
              </w:rPr>
            </w:pPr>
            <w:r w:rsidRPr="00A1268F">
              <w:rPr>
                <w:rFonts w:ascii="Times New Roman" w:hAnsi="Times New Roman"/>
                <w:sz w:val="24"/>
                <w:szCs w:val="24"/>
              </w:rPr>
              <w:t>Действующие тарифы установлены приказами министерства тарифного регулирования Калужской области от 23.11.2015 № 410-РК «Об установлении долгосрочных тарифов на питьевую воду (питьевое водоснабжение), на водоотведение для общества с ограниченной ответственностью «Индустриальный парк «</w:t>
            </w:r>
            <w:proofErr w:type="spellStart"/>
            <w:r w:rsidRPr="00A1268F">
              <w:rPr>
                <w:rFonts w:ascii="Times New Roman" w:hAnsi="Times New Roman"/>
                <w:sz w:val="24"/>
                <w:szCs w:val="24"/>
              </w:rPr>
              <w:t>Ворсино</w:t>
            </w:r>
            <w:proofErr w:type="spellEnd"/>
            <w:r w:rsidRPr="00A1268F">
              <w:rPr>
                <w:rFonts w:ascii="Times New Roman" w:hAnsi="Times New Roman"/>
                <w:sz w:val="24"/>
                <w:szCs w:val="24"/>
              </w:rPr>
              <w:t>» на 2016-2018 годы» (в ред. приказов министерства конкурентной политики Калужской области от 12.12.2016 № 200-РК, от 11.12.2017 № 387-РК)</w:t>
            </w:r>
            <w:r w:rsidR="0083262F">
              <w:rPr>
                <w:rFonts w:ascii="Times New Roman" w:hAnsi="Times New Roman"/>
                <w:sz w:val="24"/>
                <w:szCs w:val="24"/>
              </w:rPr>
              <w:t>.</w:t>
            </w:r>
          </w:p>
        </w:tc>
      </w:tr>
      <w:tr w:rsidR="00CF0E57" w:rsidTr="00390DF5">
        <w:trPr>
          <w:trHeight w:val="125"/>
        </w:trPr>
        <w:tc>
          <w:tcPr>
            <w:tcW w:w="411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Вид товара (услуги)</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Ед. изм.</w:t>
            </w:r>
          </w:p>
        </w:tc>
        <w:tc>
          <w:tcPr>
            <w:tcW w:w="468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Период действия тарифов утвержденные на 2018 год</w:t>
            </w:r>
          </w:p>
        </w:tc>
      </w:tr>
      <w:tr w:rsidR="007E1C15" w:rsidTr="00390DF5">
        <w:trPr>
          <w:trHeight w:val="125"/>
        </w:trPr>
        <w:tc>
          <w:tcPr>
            <w:tcW w:w="411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Вид товара (услуги)</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Ед. изм.</w:t>
            </w:r>
          </w:p>
        </w:tc>
        <w:tc>
          <w:tcPr>
            <w:tcW w:w="226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01.01-30.06 2018</w:t>
            </w:r>
          </w:p>
        </w:tc>
        <w:tc>
          <w:tcPr>
            <w:tcW w:w="24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01.07-31.12 2018</w:t>
            </w:r>
          </w:p>
        </w:tc>
      </w:tr>
      <w:tr w:rsidR="008C20C1" w:rsidTr="00CF0E57">
        <w:trPr>
          <w:trHeight w:val="125"/>
        </w:trPr>
        <w:tc>
          <w:tcPr>
            <w:tcW w:w="9500"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Тарифы</w:t>
            </w:r>
          </w:p>
        </w:tc>
      </w:tr>
      <w:tr w:rsidR="007E1C15" w:rsidTr="00390DF5">
        <w:trPr>
          <w:trHeight w:val="125"/>
        </w:trPr>
        <w:tc>
          <w:tcPr>
            <w:tcW w:w="411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Питьевая вода (питьевое водоснабжение)</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руб./м3</w:t>
            </w:r>
          </w:p>
        </w:tc>
        <w:tc>
          <w:tcPr>
            <w:tcW w:w="226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40,60</w:t>
            </w:r>
          </w:p>
        </w:tc>
        <w:tc>
          <w:tcPr>
            <w:tcW w:w="24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41,16</w:t>
            </w:r>
          </w:p>
        </w:tc>
      </w:tr>
      <w:tr w:rsidR="007E1C15" w:rsidTr="003C6EE3">
        <w:trPr>
          <w:trHeight w:val="125"/>
        </w:trPr>
        <w:tc>
          <w:tcPr>
            <w:tcW w:w="411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Водоотведение</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руб./м3</w:t>
            </w:r>
          </w:p>
        </w:tc>
        <w:tc>
          <w:tcPr>
            <w:tcW w:w="226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63,07</w:t>
            </w:r>
          </w:p>
        </w:tc>
        <w:tc>
          <w:tcPr>
            <w:tcW w:w="24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CF0E57">
            <w:pPr>
              <w:jc w:val="both"/>
            </w:pPr>
            <w:r>
              <w:rPr>
                <w:rFonts w:ascii="Times New Roman" w:hAnsi="Times New Roman"/>
                <w:sz w:val="20"/>
                <w:szCs w:val="20"/>
              </w:rPr>
              <w:t>65,12</w:t>
            </w:r>
          </w:p>
        </w:tc>
      </w:tr>
      <w:tr w:rsidR="008C20C1" w:rsidTr="003C6EE3">
        <w:trPr>
          <w:trHeight w:val="125"/>
        </w:trPr>
        <w:tc>
          <w:tcPr>
            <w:tcW w:w="9500" w:type="dxa"/>
            <w:gridSpan w:val="40"/>
            <w:shd w:val="clear" w:color="FFFFFF" w:fill="auto"/>
          </w:tcPr>
          <w:p w:rsidR="008C20C1" w:rsidRPr="00A1268F" w:rsidRDefault="008C20C1" w:rsidP="00CF0E57">
            <w:pPr>
              <w:wordWrap w:val="0"/>
              <w:ind w:firstLine="709"/>
              <w:jc w:val="both"/>
              <w:rPr>
                <w:sz w:val="24"/>
                <w:szCs w:val="24"/>
              </w:rPr>
            </w:pPr>
            <w:r w:rsidRPr="00A1268F">
              <w:rPr>
                <w:rFonts w:ascii="Times New Roman" w:hAnsi="Times New Roman"/>
                <w:sz w:val="24"/>
                <w:szCs w:val="24"/>
              </w:rPr>
              <w:t>Расчет тарифов произведен исходя из годовых объемов отпуска товаров, услуг и год</w:t>
            </w:r>
            <w:r w:rsidRPr="00A1268F">
              <w:rPr>
                <w:rFonts w:ascii="Times New Roman" w:hAnsi="Times New Roman"/>
                <w:sz w:val="24"/>
                <w:szCs w:val="24"/>
              </w:rPr>
              <w:lastRenderedPageBreak/>
              <w:t>овых расходов по статьям затрат.</w:t>
            </w:r>
          </w:p>
        </w:tc>
      </w:tr>
      <w:tr w:rsidR="008C20C1" w:rsidTr="003C6EE3">
        <w:trPr>
          <w:trHeight w:val="125"/>
        </w:trPr>
        <w:tc>
          <w:tcPr>
            <w:tcW w:w="9500" w:type="dxa"/>
            <w:gridSpan w:val="40"/>
            <w:shd w:val="clear" w:color="FFFFFF" w:fill="auto"/>
          </w:tcPr>
          <w:p w:rsidR="008C20C1" w:rsidRPr="00A1268F" w:rsidRDefault="008C20C1" w:rsidP="00CF0E57">
            <w:pPr>
              <w:ind w:firstLine="709"/>
              <w:jc w:val="both"/>
              <w:rPr>
                <w:sz w:val="24"/>
                <w:szCs w:val="24"/>
              </w:rPr>
            </w:pPr>
            <w:r w:rsidRPr="00A1268F">
              <w:rPr>
                <w:rFonts w:ascii="Times New Roman" w:hAnsi="Times New Roman"/>
                <w:sz w:val="24"/>
                <w:szCs w:val="24"/>
              </w:rPr>
              <w:lastRenderedPageBreak/>
              <w:t>По итогам рассмотрения приняты основные показатели расчета тарифов на период регулирования.</w:t>
            </w:r>
          </w:p>
        </w:tc>
      </w:tr>
      <w:tr w:rsidR="008C20C1" w:rsidTr="003C6EE3">
        <w:trPr>
          <w:trHeight w:val="125"/>
        </w:trPr>
        <w:tc>
          <w:tcPr>
            <w:tcW w:w="9500" w:type="dxa"/>
            <w:gridSpan w:val="40"/>
            <w:shd w:val="clear" w:color="FFFFFF" w:fill="auto"/>
          </w:tcPr>
          <w:p w:rsidR="008C20C1" w:rsidRPr="00A1268F" w:rsidRDefault="008C20C1" w:rsidP="00CF0E57">
            <w:pPr>
              <w:wordWrap w:val="0"/>
              <w:ind w:firstLine="709"/>
              <w:jc w:val="both"/>
              <w:rPr>
                <w:sz w:val="24"/>
                <w:szCs w:val="24"/>
              </w:rPr>
            </w:pPr>
            <w:r w:rsidRPr="00A1268F">
              <w:rPr>
                <w:rFonts w:ascii="Times New Roman" w:hAnsi="Times New Roman"/>
                <w:sz w:val="24"/>
                <w:szCs w:val="24"/>
              </w:rPr>
              <w:t>Нормативы технологических затрат электрической энергии и (или) химических реагентов</w:t>
            </w:r>
            <w:r w:rsidR="00E668A4">
              <w:rPr>
                <w:rFonts w:ascii="Times New Roman" w:hAnsi="Times New Roman"/>
                <w:sz w:val="24"/>
                <w:szCs w:val="24"/>
              </w:rPr>
              <w:t>:</w:t>
            </w:r>
          </w:p>
        </w:tc>
      </w:tr>
      <w:tr w:rsidR="007E1C15" w:rsidTr="00CF0E57">
        <w:trPr>
          <w:trHeight w:val="125"/>
        </w:trPr>
        <w:tc>
          <w:tcPr>
            <w:tcW w:w="49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8C20C1">
            <w:r>
              <w:rPr>
                <w:rFonts w:ascii="Times New Roman" w:hAnsi="Times New Roman"/>
                <w:sz w:val="20"/>
                <w:szCs w:val="20"/>
              </w:rPr>
              <w:t>Нормативы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8C20C1">
            <w:pPr>
              <w:jc w:val="right"/>
            </w:pPr>
            <w:r>
              <w:rPr>
                <w:rFonts w:ascii="Times New Roman" w:hAnsi="Times New Roman"/>
                <w:sz w:val="20"/>
                <w:szCs w:val="20"/>
              </w:rPr>
              <w:t>Ед. изм.</w:t>
            </w:r>
          </w:p>
        </w:tc>
        <w:tc>
          <w:tcPr>
            <w:tcW w:w="35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8C20C1">
            <w:pPr>
              <w:jc w:val="center"/>
            </w:pPr>
            <w:r>
              <w:rPr>
                <w:rFonts w:ascii="Times New Roman" w:hAnsi="Times New Roman"/>
                <w:sz w:val="20"/>
                <w:szCs w:val="20"/>
              </w:rPr>
              <w:t>Величина норматива</w:t>
            </w:r>
          </w:p>
        </w:tc>
      </w:tr>
      <w:tr w:rsidR="007E1C15" w:rsidTr="00CF0E57">
        <w:trPr>
          <w:trHeight w:val="125"/>
        </w:trPr>
        <w:tc>
          <w:tcPr>
            <w:tcW w:w="49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8C20C1">
            <w:r>
              <w:rPr>
                <w:rFonts w:ascii="Times New Roman" w:hAnsi="Times New Roman"/>
                <w:sz w:val="20"/>
                <w:szCs w:val="20"/>
              </w:rPr>
              <w:t>Норматив технологических затрат электрической энергии</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8C20C1">
            <w:pPr>
              <w:jc w:val="right"/>
            </w:pPr>
            <w:r>
              <w:rPr>
                <w:rFonts w:ascii="Times New Roman" w:hAnsi="Times New Roman"/>
                <w:sz w:val="20"/>
                <w:szCs w:val="20"/>
              </w:rPr>
              <w:t>Квт/ч/ м3</w:t>
            </w:r>
          </w:p>
        </w:tc>
        <w:tc>
          <w:tcPr>
            <w:tcW w:w="35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8C20C1">
            <w:pPr>
              <w:jc w:val="center"/>
            </w:pPr>
            <w:r>
              <w:rPr>
                <w:rFonts w:ascii="Times New Roman" w:hAnsi="Times New Roman"/>
                <w:sz w:val="20"/>
                <w:szCs w:val="20"/>
              </w:rPr>
              <w:t>-</w:t>
            </w:r>
          </w:p>
        </w:tc>
      </w:tr>
      <w:tr w:rsidR="007E1C15" w:rsidTr="00CF0E57">
        <w:trPr>
          <w:trHeight w:val="125"/>
        </w:trPr>
        <w:tc>
          <w:tcPr>
            <w:tcW w:w="49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8C20C1">
            <w:r>
              <w:rPr>
                <w:rFonts w:ascii="Times New Roman" w:hAnsi="Times New Roman"/>
                <w:sz w:val="20"/>
                <w:szCs w:val="20"/>
              </w:rPr>
              <w:t>Норматив химических реагентов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8C20C1">
            <w:pPr>
              <w:jc w:val="right"/>
            </w:pPr>
            <w:r>
              <w:rPr>
                <w:rFonts w:ascii="Times New Roman" w:hAnsi="Times New Roman"/>
                <w:sz w:val="20"/>
                <w:szCs w:val="20"/>
              </w:rPr>
              <w:t>кг</w:t>
            </w:r>
          </w:p>
        </w:tc>
        <w:tc>
          <w:tcPr>
            <w:tcW w:w="35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C20C1" w:rsidRDefault="008C20C1" w:rsidP="008C20C1">
            <w:pPr>
              <w:jc w:val="center"/>
            </w:pPr>
            <w:r>
              <w:rPr>
                <w:rFonts w:ascii="Times New Roman" w:hAnsi="Times New Roman"/>
                <w:sz w:val="20"/>
                <w:szCs w:val="20"/>
              </w:rPr>
              <w:t>-</w:t>
            </w:r>
          </w:p>
        </w:tc>
      </w:tr>
      <w:tr w:rsidR="008C20C1" w:rsidTr="00CF0E57">
        <w:trPr>
          <w:trHeight w:val="125"/>
        </w:trPr>
        <w:tc>
          <w:tcPr>
            <w:tcW w:w="9500" w:type="dxa"/>
            <w:gridSpan w:val="40"/>
            <w:shd w:val="clear" w:color="FFFFFF" w:fill="auto"/>
          </w:tcPr>
          <w:p w:rsidR="008C20C1" w:rsidRDefault="008C20C1" w:rsidP="003C6EE3">
            <w:pPr>
              <w:jc w:val="both"/>
            </w:pPr>
            <w:r w:rsidRPr="00CF0E57">
              <w:rPr>
                <w:rFonts w:ascii="Times New Roman" w:hAnsi="Times New Roman"/>
                <w:sz w:val="24"/>
                <w:szCs w:val="24"/>
              </w:rPr>
              <w:tab/>
              <w:t>2. Объем отпуска воды и принятых сточных вод, на основании которых были рассчитаны</w:t>
            </w:r>
            <w:r w:rsidR="003C6EE3">
              <w:rPr>
                <w:rFonts w:ascii="Times New Roman" w:hAnsi="Times New Roman"/>
                <w:sz w:val="24"/>
                <w:szCs w:val="24"/>
              </w:rPr>
              <w:t xml:space="preserve"> </w:t>
            </w:r>
            <w:r w:rsidRPr="00CF0E57">
              <w:rPr>
                <w:rFonts w:ascii="Times New Roman" w:hAnsi="Times New Roman"/>
                <w:sz w:val="24"/>
                <w:szCs w:val="24"/>
              </w:rPr>
              <w:t>тарифы</w:t>
            </w:r>
            <w:r w:rsidR="00E668A4">
              <w:rPr>
                <w:rFonts w:ascii="Times New Roman" w:hAnsi="Times New Roman"/>
                <w:sz w:val="26"/>
                <w:szCs w:val="26"/>
              </w:rPr>
              <w:t>:</w:t>
            </w:r>
          </w:p>
        </w:tc>
      </w:tr>
      <w:tr w:rsidR="001E4FFD" w:rsidTr="00CF0E57">
        <w:trPr>
          <w:trHeight w:val="125"/>
        </w:trPr>
        <w:tc>
          <w:tcPr>
            <w:tcW w:w="709" w:type="dxa"/>
            <w:gridSpan w:val="2"/>
            <w:vMerge w:val="restart"/>
            <w:tcBorders>
              <w:top w:val="single" w:sz="5" w:space="0" w:color="auto"/>
              <w:left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r w:rsidRPr="001E4FFD">
              <w:rPr>
                <w:rFonts w:ascii="Times New Roman" w:hAnsi="Times New Roman" w:cs="Times New Roman"/>
                <w:sz w:val="20"/>
                <w:szCs w:val="20"/>
              </w:rPr>
              <w:t>Вид тарифа</w:t>
            </w:r>
          </w:p>
        </w:tc>
        <w:tc>
          <w:tcPr>
            <w:tcW w:w="1473" w:type="dxa"/>
            <w:gridSpan w:val="3"/>
            <w:vMerge w:val="restart"/>
            <w:tcBorders>
              <w:top w:val="single" w:sz="5" w:space="0" w:color="auto"/>
              <w:left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r w:rsidRPr="001E4FFD">
              <w:rPr>
                <w:rFonts w:ascii="Times New Roman" w:hAnsi="Times New Roman" w:cs="Times New Roman"/>
                <w:sz w:val="20"/>
                <w:szCs w:val="20"/>
              </w:rPr>
              <w:t>Наименование статьи</w:t>
            </w:r>
          </w:p>
        </w:tc>
        <w:tc>
          <w:tcPr>
            <w:tcW w:w="512" w:type="dxa"/>
            <w:gridSpan w:val="2"/>
            <w:vMerge w:val="restart"/>
            <w:tcBorders>
              <w:top w:val="single" w:sz="5" w:space="0" w:color="auto"/>
              <w:left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r w:rsidRPr="001E4FFD">
              <w:rPr>
                <w:rFonts w:ascii="Times New Roman" w:hAnsi="Times New Roman" w:cs="Times New Roman"/>
                <w:sz w:val="20"/>
                <w:szCs w:val="20"/>
              </w:rPr>
              <w:t xml:space="preserve">Ед. </w:t>
            </w:r>
            <w:proofErr w:type="spellStart"/>
            <w:r w:rsidRPr="001E4FFD">
              <w:rPr>
                <w:rFonts w:ascii="Times New Roman" w:hAnsi="Times New Roman" w:cs="Times New Roman"/>
                <w:sz w:val="20"/>
                <w:szCs w:val="20"/>
              </w:rPr>
              <w:t>изм</w:t>
            </w:r>
            <w:proofErr w:type="spellEnd"/>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r w:rsidRPr="001E4FFD">
              <w:rPr>
                <w:rFonts w:ascii="Times New Roman" w:hAnsi="Times New Roman" w:cs="Times New Roman"/>
                <w:sz w:val="20"/>
                <w:szCs w:val="20"/>
              </w:rPr>
              <w:t>Предложение организации</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r w:rsidRPr="001E4FFD">
              <w:rPr>
                <w:rFonts w:ascii="Times New Roman" w:hAnsi="Times New Roman" w:cs="Times New Roman"/>
                <w:sz w:val="20"/>
                <w:szCs w:val="20"/>
              </w:rPr>
              <w:t>Предложение экспертной группы</w:t>
            </w:r>
          </w:p>
        </w:tc>
        <w:tc>
          <w:tcPr>
            <w:tcW w:w="851" w:type="dxa"/>
            <w:gridSpan w:val="5"/>
            <w:vMerge w:val="restart"/>
            <w:tcBorders>
              <w:top w:val="single" w:sz="5" w:space="0" w:color="auto"/>
              <w:left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r w:rsidRPr="001E4FFD">
              <w:rPr>
                <w:rFonts w:ascii="Times New Roman" w:hAnsi="Times New Roman" w:cs="Times New Roman"/>
                <w:sz w:val="20"/>
                <w:szCs w:val="20"/>
              </w:rPr>
              <w:t>Отклонение, тыс. м3</w:t>
            </w:r>
          </w:p>
        </w:tc>
        <w:tc>
          <w:tcPr>
            <w:tcW w:w="2979" w:type="dxa"/>
            <w:gridSpan w:val="12"/>
            <w:vMerge w:val="restart"/>
            <w:tcBorders>
              <w:top w:val="single" w:sz="5" w:space="0" w:color="auto"/>
              <w:left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r w:rsidRPr="001E4FFD">
              <w:rPr>
                <w:rFonts w:ascii="Times New Roman" w:hAnsi="Times New Roman" w:cs="Times New Roman"/>
                <w:sz w:val="20"/>
                <w:szCs w:val="20"/>
              </w:rPr>
              <w:t>Комментарии</w:t>
            </w:r>
          </w:p>
        </w:tc>
      </w:tr>
      <w:tr w:rsidR="001E4FFD" w:rsidTr="00807950">
        <w:trPr>
          <w:trHeight w:val="472"/>
        </w:trPr>
        <w:tc>
          <w:tcPr>
            <w:tcW w:w="709" w:type="dxa"/>
            <w:gridSpan w:val="2"/>
            <w:vMerge/>
            <w:tcBorders>
              <w:left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p>
        </w:tc>
        <w:tc>
          <w:tcPr>
            <w:tcW w:w="1473" w:type="dxa"/>
            <w:gridSpan w:val="3"/>
            <w:vMerge/>
            <w:tcBorders>
              <w:left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p>
        </w:tc>
        <w:tc>
          <w:tcPr>
            <w:tcW w:w="512" w:type="dxa"/>
            <w:gridSpan w:val="2"/>
            <w:vMerge/>
            <w:tcBorders>
              <w:left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p>
        </w:tc>
        <w:tc>
          <w:tcPr>
            <w:tcW w:w="1275" w:type="dxa"/>
            <w:gridSpan w:val="6"/>
            <w:tcBorders>
              <w:top w:val="single" w:sz="5" w:space="0" w:color="auto"/>
              <w:left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r w:rsidRPr="001E4FFD">
              <w:rPr>
                <w:rFonts w:ascii="Times New Roman" w:hAnsi="Times New Roman" w:cs="Times New Roman"/>
                <w:sz w:val="20"/>
                <w:szCs w:val="20"/>
              </w:rPr>
              <w:t>2019-2023</w:t>
            </w:r>
          </w:p>
        </w:tc>
        <w:tc>
          <w:tcPr>
            <w:tcW w:w="1701" w:type="dxa"/>
            <w:gridSpan w:val="10"/>
            <w:tcBorders>
              <w:top w:val="single" w:sz="5" w:space="0" w:color="auto"/>
              <w:left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r w:rsidRPr="001E4FFD">
              <w:rPr>
                <w:rFonts w:ascii="Times New Roman" w:hAnsi="Times New Roman" w:cs="Times New Roman"/>
                <w:sz w:val="20"/>
                <w:szCs w:val="20"/>
              </w:rPr>
              <w:t>2019-2023</w:t>
            </w:r>
          </w:p>
        </w:tc>
        <w:tc>
          <w:tcPr>
            <w:tcW w:w="851" w:type="dxa"/>
            <w:gridSpan w:val="5"/>
            <w:vMerge/>
            <w:tcBorders>
              <w:left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p>
        </w:tc>
        <w:tc>
          <w:tcPr>
            <w:tcW w:w="2979" w:type="dxa"/>
            <w:gridSpan w:val="12"/>
            <w:vMerge/>
            <w:tcBorders>
              <w:left w:val="single" w:sz="5" w:space="0" w:color="auto"/>
              <w:right w:val="single" w:sz="5" w:space="0" w:color="auto"/>
            </w:tcBorders>
            <w:shd w:val="clear" w:color="FFFFFF" w:fill="auto"/>
            <w:vAlign w:val="center"/>
          </w:tcPr>
          <w:p w:rsidR="001E4FFD" w:rsidRPr="001E4FFD" w:rsidRDefault="001E4FFD" w:rsidP="008C20C1">
            <w:pPr>
              <w:jc w:val="center"/>
              <w:rPr>
                <w:rFonts w:ascii="Times New Roman" w:hAnsi="Times New Roman" w:cs="Times New Roman"/>
                <w:sz w:val="20"/>
                <w:szCs w:val="20"/>
              </w:rPr>
            </w:pPr>
          </w:p>
        </w:tc>
      </w:tr>
      <w:tr w:rsidR="001E4FFD" w:rsidTr="00807950">
        <w:trPr>
          <w:trHeight w:val="125"/>
        </w:trPr>
        <w:tc>
          <w:tcPr>
            <w:tcW w:w="709" w:type="dxa"/>
            <w:gridSpan w:val="2"/>
            <w:vMerge w:val="restart"/>
            <w:tcBorders>
              <w:top w:val="single" w:sz="5" w:space="0" w:color="auto"/>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Питьевая вода (питьевое водоснабжение)</w:t>
            </w: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Водоподготовка</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629,82</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629,82</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Взяты по предложению организации на основании заключенных договоров и справки организации (планируется ввод объектов в эксплуатацию промышленных предприятий ООО «</w:t>
            </w:r>
            <w:proofErr w:type="spellStart"/>
            <w:r w:rsidRPr="001E4FFD">
              <w:rPr>
                <w:rFonts w:ascii="Times New Roman" w:hAnsi="Times New Roman" w:cs="Times New Roman"/>
                <w:sz w:val="20"/>
                <w:szCs w:val="20"/>
              </w:rPr>
              <w:t>Архбум</w:t>
            </w:r>
            <w:proofErr w:type="spellEnd"/>
            <w:r w:rsidRPr="001E4FFD">
              <w:rPr>
                <w:rFonts w:ascii="Times New Roman" w:hAnsi="Times New Roman" w:cs="Times New Roman"/>
                <w:sz w:val="20"/>
                <w:szCs w:val="20"/>
              </w:rPr>
              <w:t xml:space="preserve"> </w:t>
            </w:r>
            <w:proofErr w:type="spellStart"/>
            <w:r w:rsidRPr="001E4FFD">
              <w:rPr>
                <w:rFonts w:ascii="Times New Roman" w:hAnsi="Times New Roman" w:cs="Times New Roman"/>
                <w:sz w:val="20"/>
                <w:szCs w:val="20"/>
              </w:rPr>
              <w:t>тиссью</w:t>
            </w:r>
            <w:proofErr w:type="spellEnd"/>
            <w:r w:rsidRPr="001E4FFD">
              <w:rPr>
                <w:rFonts w:ascii="Times New Roman" w:hAnsi="Times New Roman" w:cs="Times New Roman"/>
                <w:sz w:val="20"/>
                <w:szCs w:val="20"/>
              </w:rPr>
              <w:t xml:space="preserve"> групп», ООО «Габриэль-Хеми-Рус-2», ООО «Центр-Трейд»</w:t>
            </w:r>
          </w:p>
        </w:tc>
      </w:tr>
      <w:tr w:rsidR="001E4FFD" w:rsidTr="00807950">
        <w:trPr>
          <w:trHeight w:val="2882"/>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1E4FFD">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Из собственных источников</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629,82</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629,82</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2669"/>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От других операторов</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125"/>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proofErr w:type="spellStart"/>
            <w:r w:rsidRPr="001E4FFD">
              <w:rPr>
                <w:rFonts w:ascii="Times New Roman" w:hAnsi="Times New Roman" w:cs="Times New Roman"/>
                <w:sz w:val="20"/>
                <w:szCs w:val="20"/>
              </w:rPr>
              <w:t>коммунально</w:t>
            </w:r>
            <w:proofErr w:type="spellEnd"/>
            <w:r w:rsidRPr="001E4FFD">
              <w:rPr>
                <w:rFonts w:ascii="Times New Roman" w:hAnsi="Times New Roman" w:cs="Times New Roman"/>
                <w:sz w:val="20"/>
                <w:szCs w:val="20"/>
              </w:rPr>
              <w:t xml:space="preserve"> бытовые и технологические нужды</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28,47</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28,47</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125"/>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Потери воды</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125"/>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По абонентам</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601,35</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601,35</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125"/>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Другим организациям, осуществляющи</w:t>
            </w:r>
            <w:r w:rsidRPr="001E4FFD">
              <w:rPr>
                <w:rFonts w:ascii="Times New Roman" w:hAnsi="Times New Roman" w:cs="Times New Roman"/>
                <w:sz w:val="20"/>
                <w:szCs w:val="20"/>
              </w:rPr>
              <w:lastRenderedPageBreak/>
              <w:t>м водоснабжение</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lastRenderedPageBreak/>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1173"/>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Собственным абонентам</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601,35</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601,35</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125"/>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Производственные нужды организации</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proofErr w:type="gramStart"/>
            <w:r w:rsidRPr="001E4FFD">
              <w:rPr>
                <w:rFonts w:ascii="Times New Roman" w:hAnsi="Times New Roman" w:cs="Times New Roman"/>
                <w:sz w:val="20"/>
                <w:szCs w:val="20"/>
              </w:rPr>
              <w:t>тыс.м</w:t>
            </w:r>
            <w:proofErr w:type="gramEnd"/>
            <w:r w:rsidRPr="001E4FFD">
              <w:rPr>
                <w:rFonts w:ascii="Times New Roman" w:hAnsi="Times New Roman" w:cs="Times New Roman"/>
                <w:sz w:val="20"/>
                <w:szCs w:val="20"/>
              </w:rPr>
              <w:t>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125"/>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Бюджетным потребителям</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125"/>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Населению</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125"/>
        </w:trPr>
        <w:tc>
          <w:tcPr>
            <w:tcW w:w="709" w:type="dxa"/>
            <w:gridSpan w:val="2"/>
            <w:vMerge/>
            <w:tcBorders>
              <w:left w:val="single" w:sz="5" w:space="0" w:color="auto"/>
              <w:bottom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Прочим потребителям</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601,35</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601,35</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125"/>
        </w:trPr>
        <w:tc>
          <w:tcPr>
            <w:tcW w:w="709" w:type="dxa"/>
            <w:gridSpan w:val="2"/>
            <w:vMerge w:val="restart"/>
            <w:tcBorders>
              <w:top w:val="single" w:sz="5" w:space="0" w:color="auto"/>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Водоотведение</w:t>
            </w: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По абонентам</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558,97</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558,97</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Взяты по предложению организации на основании заключенных договоров и справки организации (планируется ввод объектов в эксплуатацию промышленных предприятий ООО «</w:t>
            </w:r>
            <w:proofErr w:type="spellStart"/>
            <w:r w:rsidRPr="001E4FFD">
              <w:rPr>
                <w:rFonts w:ascii="Times New Roman" w:hAnsi="Times New Roman" w:cs="Times New Roman"/>
                <w:sz w:val="20"/>
                <w:szCs w:val="20"/>
              </w:rPr>
              <w:t>Архбум</w:t>
            </w:r>
            <w:proofErr w:type="spellEnd"/>
            <w:r w:rsidRPr="001E4FFD">
              <w:rPr>
                <w:rFonts w:ascii="Times New Roman" w:hAnsi="Times New Roman" w:cs="Times New Roman"/>
                <w:sz w:val="20"/>
                <w:szCs w:val="20"/>
              </w:rPr>
              <w:t xml:space="preserve"> </w:t>
            </w:r>
            <w:proofErr w:type="spellStart"/>
            <w:r w:rsidRPr="001E4FFD">
              <w:rPr>
                <w:rFonts w:ascii="Times New Roman" w:hAnsi="Times New Roman" w:cs="Times New Roman"/>
                <w:sz w:val="20"/>
                <w:szCs w:val="20"/>
              </w:rPr>
              <w:t>тиссью</w:t>
            </w:r>
            <w:proofErr w:type="spellEnd"/>
            <w:r w:rsidRPr="001E4FFD">
              <w:rPr>
                <w:rFonts w:ascii="Times New Roman" w:hAnsi="Times New Roman" w:cs="Times New Roman"/>
                <w:sz w:val="20"/>
                <w:szCs w:val="20"/>
              </w:rPr>
              <w:t xml:space="preserve"> групп», ООО «Габриэль-Хеми-Рус-2», ООО «НЛМК </w:t>
            </w:r>
            <w:proofErr w:type="spellStart"/>
            <w:proofErr w:type="gramStart"/>
            <w:r w:rsidRPr="001E4FFD">
              <w:rPr>
                <w:rFonts w:ascii="Times New Roman" w:hAnsi="Times New Roman" w:cs="Times New Roman"/>
                <w:sz w:val="20"/>
                <w:szCs w:val="20"/>
              </w:rPr>
              <w:t>Калуга»ООО</w:t>
            </w:r>
            <w:proofErr w:type="spellEnd"/>
            <w:proofErr w:type="gramEnd"/>
            <w:r w:rsidRPr="001E4FFD">
              <w:rPr>
                <w:rFonts w:ascii="Times New Roman" w:hAnsi="Times New Roman" w:cs="Times New Roman"/>
                <w:sz w:val="20"/>
                <w:szCs w:val="20"/>
              </w:rPr>
              <w:t xml:space="preserve"> «Центр-Трейд») </w:t>
            </w:r>
          </w:p>
        </w:tc>
      </w:tr>
      <w:tr w:rsidR="001E4FFD" w:rsidTr="00807950">
        <w:trPr>
          <w:trHeight w:val="125"/>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От других организаций, осуществляющих водоотведение</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125"/>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От собственных абонентов</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558,97</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558,97</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125"/>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Производственные нужды организации</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p>
        </w:tc>
      </w:tr>
      <w:tr w:rsidR="001E4FFD" w:rsidTr="00807950">
        <w:trPr>
          <w:trHeight w:val="125"/>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От бюджетных потребителей</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807950">
        <w:trPr>
          <w:trHeight w:val="125"/>
        </w:trPr>
        <w:tc>
          <w:tcPr>
            <w:tcW w:w="709" w:type="dxa"/>
            <w:gridSpan w:val="2"/>
            <w:vMerge/>
            <w:tcBorders>
              <w:left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От населения</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1E4FFD" w:rsidTr="003C6EE3">
        <w:trPr>
          <w:trHeight w:val="125"/>
        </w:trPr>
        <w:tc>
          <w:tcPr>
            <w:tcW w:w="709" w:type="dxa"/>
            <w:gridSpan w:val="2"/>
            <w:vMerge/>
            <w:tcBorders>
              <w:left w:val="single" w:sz="5" w:space="0" w:color="auto"/>
              <w:bottom w:val="single" w:sz="5" w:space="0" w:color="auto"/>
              <w:right w:val="single" w:sz="5" w:space="0" w:color="auto"/>
            </w:tcBorders>
            <w:shd w:val="clear" w:color="FFFFFF" w:fill="auto"/>
            <w:textDirection w:val="btLr"/>
            <w:vAlign w:val="center"/>
          </w:tcPr>
          <w:p w:rsidR="001E4FFD" w:rsidRPr="001E4FFD" w:rsidRDefault="001E4FFD" w:rsidP="008C20C1">
            <w:pPr>
              <w:ind w:left="20"/>
              <w:jc w:val="center"/>
              <w:rPr>
                <w:rFonts w:ascii="Times New Roman" w:hAnsi="Times New Roman" w:cs="Times New Roman"/>
                <w:sz w:val="20"/>
                <w:szCs w:val="20"/>
              </w:rPr>
            </w:pPr>
          </w:p>
        </w:tc>
        <w:tc>
          <w:tcPr>
            <w:tcW w:w="1473" w:type="dxa"/>
            <w:gridSpan w:val="3"/>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От прочих потребителей</w:t>
            </w:r>
          </w:p>
        </w:tc>
        <w:tc>
          <w:tcPr>
            <w:tcW w:w="512" w:type="dxa"/>
            <w:gridSpan w:val="2"/>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тыс. м3</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558,97</w:t>
            </w: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558,97</w:t>
            </w:r>
          </w:p>
        </w:tc>
        <w:tc>
          <w:tcPr>
            <w:tcW w:w="851" w:type="dxa"/>
            <w:gridSpan w:val="5"/>
            <w:tcBorders>
              <w:top w:val="single" w:sz="5" w:space="0" w:color="auto"/>
              <w:left w:val="single" w:sz="5" w:space="0" w:color="auto"/>
              <w:bottom w:val="single" w:sz="5" w:space="0" w:color="auto"/>
            </w:tcBorders>
            <w:shd w:val="clear" w:color="FFFFFF" w:fill="auto"/>
            <w:vAlign w:val="center"/>
          </w:tcPr>
          <w:p w:rsidR="001E4FFD" w:rsidRPr="001E4FFD" w:rsidRDefault="001E4FFD" w:rsidP="008C20C1">
            <w:pPr>
              <w:ind w:left="20"/>
              <w:jc w:val="center"/>
              <w:rPr>
                <w:rFonts w:ascii="Times New Roman" w:hAnsi="Times New Roman" w:cs="Times New Roman"/>
                <w:sz w:val="20"/>
                <w:szCs w:val="20"/>
              </w:rPr>
            </w:pPr>
            <w:r w:rsidRPr="001E4FFD">
              <w:rPr>
                <w:rFonts w:ascii="Times New Roman" w:hAnsi="Times New Roman" w:cs="Times New Roman"/>
                <w:sz w:val="20"/>
                <w:szCs w:val="20"/>
              </w:rPr>
              <w:t>-</w:t>
            </w:r>
          </w:p>
        </w:tc>
        <w:tc>
          <w:tcPr>
            <w:tcW w:w="29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E4FFD" w:rsidRPr="001E4FFD" w:rsidRDefault="001E4FFD" w:rsidP="008C20C1">
            <w:pPr>
              <w:ind w:left="20"/>
              <w:rPr>
                <w:rFonts w:ascii="Times New Roman" w:hAnsi="Times New Roman" w:cs="Times New Roman"/>
                <w:sz w:val="20"/>
                <w:szCs w:val="20"/>
              </w:rPr>
            </w:pPr>
            <w:r w:rsidRPr="001E4FFD">
              <w:rPr>
                <w:rFonts w:ascii="Times New Roman" w:hAnsi="Times New Roman" w:cs="Times New Roman"/>
                <w:sz w:val="20"/>
                <w:szCs w:val="20"/>
              </w:rPr>
              <w:t>-</w:t>
            </w:r>
          </w:p>
        </w:tc>
      </w:tr>
      <w:tr w:rsidR="008C20C1" w:rsidTr="003C6EE3">
        <w:trPr>
          <w:trHeight w:val="125"/>
        </w:trPr>
        <w:tc>
          <w:tcPr>
            <w:tcW w:w="9500" w:type="dxa"/>
            <w:gridSpan w:val="40"/>
            <w:shd w:val="clear" w:color="FFFFFF" w:fill="auto"/>
            <w:vAlign w:val="center"/>
          </w:tcPr>
          <w:p w:rsidR="008C20C1" w:rsidRPr="00DA2418" w:rsidRDefault="008C20C1" w:rsidP="008C20C1">
            <w:pPr>
              <w:jc w:val="both"/>
              <w:rPr>
                <w:sz w:val="24"/>
                <w:szCs w:val="24"/>
              </w:rPr>
            </w:pPr>
            <w:r w:rsidRPr="00DA2418">
              <w:rPr>
                <w:rFonts w:ascii="Times New Roman" w:hAnsi="Times New Roman"/>
                <w:sz w:val="24"/>
                <w:szCs w:val="24"/>
              </w:rPr>
              <w:tab/>
              <w:t>3. Индексы, используемые при формировании необходимой валовой выручки по статьям затрат на расчетный (дол</w:t>
            </w:r>
            <w:r w:rsidR="00E668A4">
              <w:rPr>
                <w:rFonts w:ascii="Times New Roman" w:hAnsi="Times New Roman"/>
                <w:sz w:val="24"/>
                <w:szCs w:val="24"/>
              </w:rPr>
              <w:t>госрочный) период регулирования:</w:t>
            </w:r>
          </w:p>
        </w:tc>
      </w:tr>
      <w:tr w:rsidR="007E1C15" w:rsidTr="003C6EE3">
        <w:trPr>
          <w:trHeight w:val="125"/>
        </w:trPr>
        <w:tc>
          <w:tcPr>
            <w:tcW w:w="482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Индексы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2019</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2020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2021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2022</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2023</w:t>
            </w:r>
          </w:p>
        </w:tc>
      </w:tr>
      <w:tr w:rsidR="007E1C15" w:rsidTr="003C6EE3">
        <w:trPr>
          <w:trHeight w:val="125"/>
        </w:trPr>
        <w:tc>
          <w:tcPr>
            <w:tcW w:w="482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r w:rsidRPr="00CC32CE">
              <w:rPr>
                <w:rFonts w:ascii="Times New Roman" w:hAnsi="Times New Roman"/>
                <w:sz w:val="20"/>
                <w:szCs w:val="20"/>
              </w:rPr>
              <w:t>Индекс цен на природный газ</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1,014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1,03</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1,03</w:t>
            </w:r>
          </w:p>
        </w:tc>
      </w:tr>
      <w:tr w:rsidR="007E1C15" w:rsidTr="00CC32CE">
        <w:trPr>
          <w:trHeight w:val="125"/>
        </w:trPr>
        <w:tc>
          <w:tcPr>
            <w:tcW w:w="482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r w:rsidRPr="00CC32CE">
              <w:rPr>
                <w:rFonts w:ascii="Times New Roman" w:hAnsi="Times New Roman"/>
                <w:sz w:val="20"/>
                <w:szCs w:val="20"/>
              </w:rPr>
              <w:t>Индекс цен на электрическую энергию</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1,067*</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1,039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1,03</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1,03</w:t>
            </w:r>
          </w:p>
        </w:tc>
      </w:tr>
      <w:tr w:rsidR="007E1C15" w:rsidTr="00CC32CE">
        <w:trPr>
          <w:trHeight w:val="125"/>
        </w:trPr>
        <w:tc>
          <w:tcPr>
            <w:tcW w:w="482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r w:rsidRPr="00CC32CE">
              <w:rPr>
                <w:rFonts w:ascii="Times New Roman" w:hAnsi="Times New Roman"/>
                <w:sz w:val="20"/>
                <w:szCs w:val="20"/>
              </w:rPr>
              <w:t>Индекс потребительских цен</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1,046**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1,034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1,04</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pPr>
            <w:r w:rsidRPr="00CC32CE">
              <w:rPr>
                <w:rFonts w:ascii="Times New Roman" w:hAnsi="Times New Roman"/>
                <w:sz w:val="20"/>
                <w:szCs w:val="20"/>
              </w:rPr>
              <w:t>1,04</w:t>
            </w:r>
          </w:p>
        </w:tc>
      </w:tr>
      <w:tr w:rsidR="008C20C1" w:rsidTr="00CC32CE">
        <w:trPr>
          <w:trHeight w:val="113"/>
        </w:trPr>
        <w:tc>
          <w:tcPr>
            <w:tcW w:w="9500" w:type="dxa"/>
            <w:gridSpan w:val="40"/>
            <w:shd w:val="clear" w:color="FFFFFF" w:fill="auto"/>
            <w:vAlign w:val="center"/>
          </w:tcPr>
          <w:p w:rsidR="008C20C1" w:rsidRPr="00CC32CE" w:rsidRDefault="008C20C1" w:rsidP="008C20C1">
            <w:pPr>
              <w:jc w:val="both"/>
              <w:rPr>
                <w:sz w:val="24"/>
                <w:szCs w:val="24"/>
              </w:rPr>
            </w:pPr>
            <w:r w:rsidRPr="00CC32CE">
              <w:rPr>
                <w:rFonts w:ascii="Times New Roman" w:hAnsi="Times New Roman"/>
                <w:sz w:val="24"/>
                <w:szCs w:val="24"/>
              </w:rPr>
              <w:tab/>
              <w:t>* Для организаций, не являющихся плательщиками НДС, применяется индекс цен на электрическую энергию в размере 1,085.</w:t>
            </w:r>
          </w:p>
        </w:tc>
      </w:tr>
      <w:tr w:rsidR="008C20C1" w:rsidTr="00CC32CE">
        <w:trPr>
          <w:trHeight w:val="113"/>
        </w:trPr>
        <w:tc>
          <w:tcPr>
            <w:tcW w:w="9500" w:type="dxa"/>
            <w:gridSpan w:val="40"/>
            <w:shd w:val="clear" w:color="FFFFFF" w:fill="auto"/>
            <w:vAlign w:val="center"/>
          </w:tcPr>
          <w:p w:rsidR="008C20C1" w:rsidRPr="00CC32CE" w:rsidRDefault="008C20C1" w:rsidP="008C20C1">
            <w:pPr>
              <w:jc w:val="both"/>
              <w:rPr>
                <w:sz w:val="24"/>
                <w:szCs w:val="24"/>
              </w:rPr>
            </w:pPr>
            <w:r w:rsidRPr="00CC32CE">
              <w:rPr>
                <w:rFonts w:ascii="Times New Roman" w:hAnsi="Times New Roman"/>
                <w:sz w:val="24"/>
                <w:szCs w:val="24"/>
              </w:rPr>
              <w:tab/>
              <w:t>** Учитывается увеличение ставки налога на добавленную стоимость с 1 января 2019 года в 20 %.</w:t>
            </w:r>
          </w:p>
        </w:tc>
      </w:tr>
      <w:tr w:rsidR="008C20C1" w:rsidTr="00CC32CE">
        <w:trPr>
          <w:trHeight w:val="113"/>
        </w:trPr>
        <w:tc>
          <w:tcPr>
            <w:tcW w:w="9500" w:type="dxa"/>
            <w:gridSpan w:val="40"/>
            <w:shd w:val="clear" w:color="FFFFFF" w:fill="auto"/>
            <w:vAlign w:val="center"/>
          </w:tcPr>
          <w:p w:rsidR="008C20C1" w:rsidRPr="00CC32CE" w:rsidRDefault="008C20C1" w:rsidP="008C20C1">
            <w:pPr>
              <w:jc w:val="both"/>
              <w:rPr>
                <w:sz w:val="24"/>
                <w:szCs w:val="24"/>
              </w:rPr>
            </w:pPr>
            <w:r w:rsidRPr="00CC32CE">
              <w:rPr>
                <w:rFonts w:ascii="Times New Roman" w:hAnsi="Times New Roman"/>
                <w:sz w:val="24"/>
                <w:szCs w:val="24"/>
              </w:rPr>
              <w:tab/>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8C20C1" w:rsidTr="00CC32CE">
        <w:trPr>
          <w:trHeight w:val="125"/>
        </w:trPr>
        <w:tc>
          <w:tcPr>
            <w:tcW w:w="9500" w:type="dxa"/>
            <w:gridSpan w:val="40"/>
            <w:shd w:val="clear" w:color="FFFFFF" w:fill="auto"/>
            <w:vAlign w:val="center"/>
          </w:tcPr>
          <w:p w:rsidR="008C20C1" w:rsidRPr="00CC32CE" w:rsidRDefault="008C20C1" w:rsidP="008C20C1">
            <w:pPr>
              <w:jc w:val="both"/>
              <w:rPr>
                <w:sz w:val="24"/>
                <w:szCs w:val="24"/>
              </w:rPr>
            </w:pPr>
            <w:r w:rsidRPr="00CC32CE">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CC32CE">
              <w:rPr>
                <w:rFonts w:ascii="Times New Roman" w:hAnsi="Times New Roman"/>
                <w:sz w:val="24"/>
                <w:szCs w:val="24"/>
              </w:rPr>
              <w:t>в  2019</w:t>
            </w:r>
            <w:proofErr w:type="gramEnd"/>
            <w:r w:rsidRPr="00CC32CE">
              <w:rPr>
                <w:rFonts w:ascii="Times New Roman" w:hAnsi="Times New Roman"/>
                <w:sz w:val="24"/>
                <w:szCs w:val="24"/>
              </w:rPr>
              <w:t xml:space="preserve"> году составит  65 310,75  тыс. руб., в том числе расходы </w:t>
            </w:r>
            <w:r w:rsidRPr="00CC32CE">
              <w:rPr>
                <w:rFonts w:ascii="Times New Roman" w:hAnsi="Times New Roman"/>
                <w:sz w:val="24"/>
                <w:szCs w:val="24"/>
              </w:rPr>
              <w:lastRenderedPageBreak/>
              <w:t>- 65 310,75 тыс. руб., нормативная прибыль – 0 тыс. руб.</w:t>
            </w:r>
          </w:p>
        </w:tc>
      </w:tr>
      <w:tr w:rsidR="008C20C1" w:rsidTr="00CC32CE">
        <w:trPr>
          <w:trHeight w:val="125"/>
        </w:trPr>
        <w:tc>
          <w:tcPr>
            <w:tcW w:w="9500" w:type="dxa"/>
            <w:gridSpan w:val="40"/>
            <w:shd w:val="clear" w:color="FFFFFF" w:fill="auto"/>
            <w:vAlign w:val="center"/>
          </w:tcPr>
          <w:p w:rsidR="008C20C1" w:rsidRPr="00CC32CE" w:rsidRDefault="008C20C1" w:rsidP="008C20C1">
            <w:pPr>
              <w:jc w:val="both"/>
              <w:rPr>
                <w:sz w:val="24"/>
                <w:szCs w:val="24"/>
              </w:rPr>
            </w:pPr>
            <w:r w:rsidRPr="00CC32CE">
              <w:rPr>
                <w:rFonts w:ascii="Times New Roman" w:hAnsi="Times New Roman"/>
                <w:sz w:val="24"/>
                <w:szCs w:val="24"/>
              </w:rPr>
              <w:lastRenderedPageBreak/>
              <w:tab/>
              <w:t xml:space="preserve">Экспертной группой расчет расходов произведен в соответствии с п. 24 </w:t>
            </w:r>
            <w:proofErr w:type="gramStart"/>
            <w:r w:rsidRPr="00CC32CE">
              <w:rPr>
                <w:rFonts w:ascii="Times New Roman" w:hAnsi="Times New Roman"/>
                <w:sz w:val="24"/>
                <w:szCs w:val="24"/>
              </w:rPr>
              <w:t>Основ  ценообразования</w:t>
            </w:r>
            <w:proofErr w:type="gramEnd"/>
            <w:r w:rsidRPr="00CC32CE">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8C20C1" w:rsidTr="00CC32CE">
        <w:trPr>
          <w:trHeight w:val="125"/>
        </w:trPr>
        <w:tc>
          <w:tcPr>
            <w:tcW w:w="9500" w:type="dxa"/>
            <w:gridSpan w:val="40"/>
            <w:shd w:val="clear" w:color="FFFFFF" w:fill="auto"/>
            <w:vAlign w:val="center"/>
          </w:tcPr>
          <w:p w:rsidR="008C20C1" w:rsidRPr="00CC32CE" w:rsidRDefault="008C20C1" w:rsidP="008C20C1">
            <w:pPr>
              <w:jc w:val="both"/>
              <w:rPr>
                <w:sz w:val="24"/>
                <w:szCs w:val="24"/>
              </w:rPr>
            </w:pPr>
            <w:r w:rsidRPr="00CC32CE">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CC32CE">
              <w:rPr>
                <w:rFonts w:ascii="Times New Roman" w:hAnsi="Times New Roman"/>
                <w:sz w:val="24"/>
                <w:szCs w:val="24"/>
              </w:rPr>
              <w:t>на  2019</w:t>
            </w:r>
            <w:proofErr w:type="gramEnd"/>
            <w:r w:rsidRPr="00CC32CE">
              <w:rPr>
                <w:rFonts w:ascii="Times New Roman" w:hAnsi="Times New Roman"/>
                <w:sz w:val="24"/>
                <w:szCs w:val="24"/>
              </w:rPr>
              <w:t xml:space="preserve"> год на сумму 3 239,32 тыс. руб., в том числе уменьшить расходы на сумму 3 239,32 тыс. руб.,  нормативную прибыль – 0 тыс. руб.</w:t>
            </w:r>
          </w:p>
        </w:tc>
      </w:tr>
      <w:tr w:rsidR="008C20C1" w:rsidTr="00CC32CE">
        <w:trPr>
          <w:trHeight w:val="125"/>
        </w:trPr>
        <w:tc>
          <w:tcPr>
            <w:tcW w:w="9500" w:type="dxa"/>
            <w:gridSpan w:val="40"/>
            <w:shd w:val="clear" w:color="FFFFFF" w:fill="auto"/>
            <w:vAlign w:val="center"/>
          </w:tcPr>
          <w:p w:rsidR="008C20C1" w:rsidRPr="00CC32CE" w:rsidRDefault="008C20C1" w:rsidP="008C20C1">
            <w:pPr>
              <w:jc w:val="both"/>
              <w:rPr>
                <w:sz w:val="24"/>
                <w:szCs w:val="24"/>
              </w:rPr>
            </w:pPr>
            <w:r w:rsidRPr="00CC32CE">
              <w:rPr>
                <w:rFonts w:ascii="Times New Roman" w:hAnsi="Times New Roman"/>
                <w:sz w:val="24"/>
                <w:szCs w:val="24"/>
              </w:rPr>
              <w:tab/>
              <w:t>Таким образом, по предложению экспертной группы необходимая валовая выручка составит 62 071,43 тыс. руб., в том числе расходы – 62 071,43 тыс. руб., нормативная прибыль – 0 тыс. руб.</w:t>
            </w:r>
          </w:p>
        </w:tc>
      </w:tr>
      <w:tr w:rsidR="000C6B78"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Основные статьи расходов</w:t>
            </w:r>
          </w:p>
        </w:tc>
        <w:tc>
          <w:tcPr>
            <w:tcW w:w="311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2019 год</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Основание изменения</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Основные статьи расходов</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Данные организации, тыс. руб.</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Данные экспертной группы, тыс. руб.</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Отклонение, тыс. руб.</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Основание изменения</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Текущие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33 788,79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30 549,46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-3 239,32</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Определены в соответствии с пунктом 88 Методических указаний</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Операционные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21 458,08</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19 502,2</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-1 955,88</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Определены в соответствии с пунктом 44 Методических указаний</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Производственные расходы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9 838,43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7 952,09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-1 886,34</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Определены в соответствии с пунктами 18 и 44 Методических указаний</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приобретение сырья и материалов и их хранение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1 054,17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762,61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-291,56</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p>
        </w:tc>
      </w:tr>
      <w:tr w:rsidR="007E1C15" w:rsidRPr="00F75044"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Реагенты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821,72</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524,1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-297,62</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 xml:space="preserve">Организация планирует ввод с 2019г. нового </w:t>
            </w:r>
            <w:proofErr w:type="spellStart"/>
            <w:r w:rsidRPr="00CC32CE">
              <w:rPr>
                <w:rFonts w:ascii="Times New Roman" w:hAnsi="Times New Roman" w:cs="Times New Roman"/>
                <w:sz w:val="20"/>
                <w:szCs w:val="20"/>
              </w:rPr>
              <w:t>фолекулянта</w:t>
            </w:r>
            <w:proofErr w:type="spellEnd"/>
            <w:r w:rsidRPr="00CC32CE">
              <w:rPr>
                <w:rFonts w:ascii="Times New Roman" w:hAnsi="Times New Roman" w:cs="Times New Roman"/>
                <w:sz w:val="20"/>
                <w:szCs w:val="20"/>
              </w:rPr>
              <w:t xml:space="preserve"> </w:t>
            </w:r>
            <w:proofErr w:type="spellStart"/>
            <w:r w:rsidRPr="00CC32CE">
              <w:rPr>
                <w:rFonts w:ascii="Times New Roman" w:hAnsi="Times New Roman" w:cs="Times New Roman"/>
                <w:sz w:val="20"/>
                <w:szCs w:val="20"/>
              </w:rPr>
              <w:t>Праестол</w:t>
            </w:r>
            <w:proofErr w:type="spellEnd"/>
            <w:r w:rsidRPr="00CC32CE">
              <w:rPr>
                <w:rFonts w:ascii="Times New Roman" w:hAnsi="Times New Roman" w:cs="Times New Roman"/>
                <w:sz w:val="20"/>
                <w:szCs w:val="20"/>
              </w:rPr>
              <w:t xml:space="preserve"> 650-</w:t>
            </w:r>
            <w:r w:rsidRPr="00CC32CE">
              <w:rPr>
                <w:rFonts w:ascii="Times New Roman" w:hAnsi="Times New Roman" w:cs="Times New Roman"/>
                <w:sz w:val="20"/>
                <w:szCs w:val="20"/>
                <w:lang w:val="en-US"/>
              </w:rPr>
              <w:t>TR</w:t>
            </w:r>
            <w:r w:rsidRPr="00CC32CE">
              <w:rPr>
                <w:rFonts w:ascii="Times New Roman" w:hAnsi="Times New Roman" w:cs="Times New Roman"/>
                <w:sz w:val="20"/>
                <w:szCs w:val="20"/>
              </w:rPr>
              <w:t>, расходы на который взяты в расчет на основании расчета, предоставленного организацией. Расходы на остальные реагенты взяты по факту 2017 года с учетом ИПЦ на 2018 год в размере 1,037 и на 2019 год в размере 1,046*.</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Горюче-смазочные материалы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Материалы и малоценные основные средства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232,45</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238,51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6,06</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 xml:space="preserve">Расходы приняты на основании расчета, предоставленного организацией, договора с ООО "ТД "ЛИТ", актов списания материалов за 2017 </w:t>
            </w:r>
            <w:proofErr w:type="gramStart"/>
            <w:r w:rsidRPr="00CC32CE">
              <w:rPr>
                <w:rFonts w:ascii="Times New Roman" w:hAnsi="Times New Roman" w:cs="Times New Roman"/>
                <w:sz w:val="20"/>
                <w:szCs w:val="20"/>
              </w:rPr>
              <w:t>год  на</w:t>
            </w:r>
            <w:proofErr w:type="gramEnd"/>
            <w:r w:rsidRPr="00CC32CE">
              <w:rPr>
                <w:rFonts w:ascii="Times New Roman" w:hAnsi="Times New Roman" w:cs="Times New Roman"/>
                <w:sz w:val="20"/>
                <w:szCs w:val="20"/>
              </w:rPr>
              <w:t xml:space="preserve"> основании фактических затрат за 2017г.  с учетом ИПЦ в размере 1,037 на 2018 год и 1,046* на 2019. Некорректно предоставлен расчет по полугодиям организацией. </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6 124,99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6 178,94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53,95</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lastRenderedPageBreak/>
              <w:t>Расходы на оплату труда производственного персонала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4 668,44</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4 709,63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41,19</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Согласно расчету фонда оплаты труда, предоставленному организацией с учетом индексации в 2019г. на 1,046*. Некорректно предоставлен расчет по полугодиям организацией.</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Численность (среднесписочная), принятая для расчёта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10</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В расчет приняты 3 оператора очистных сооружение, 1 электромонтер, 1 электросварщик, 4 машиниста насосных установок, 1 электромонтажник</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Среднемесячная оплата труда основного производственного персонала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38 903,67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39 246,92</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343,25</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1 409,87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1 469,31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59,44</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В соответствии со ст. 425 НК и ст.1 Федерального закона от 31.12.2017 № 484-ФЗ (размер страховых взносов - 31,2%, в том числе 1,2% в соотв. с классом профессионального риска -11). Некорректно предоставлен расчет по полугодиям организацией.</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уплату процентов по займам и кредитам</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Общехозяйственные расходы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950</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160,13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-789,87</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прочие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950</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160,13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-789,87</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Взяты в расчет на основании фактических затрат за 2018 год в соответствии с договорами на захоронение отходов с МП "Полигон" г. Обнинск, ЗАО ОНПЭЦ "Регион-Центр-Экология и "ООО "</w:t>
            </w:r>
            <w:proofErr w:type="spellStart"/>
            <w:r w:rsidRPr="00CC32CE">
              <w:rPr>
                <w:rFonts w:ascii="Times New Roman" w:hAnsi="Times New Roman" w:cs="Times New Roman"/>
                <w:sz w:val="20"/>
                <w:szCs w:val="20"/>
              </w:rPr>
              <w:t>Спецтранс</w:t>
            </w:r>
            <w:proofErr w:type="spellEnd"/>
            <w:r w:rsidRPr="00CC32CE">
              <w:rPr>
                <w:rFonts w:ascii="Times New Roman" w:hAnsi="Times New Roman" w:cs="Times New Roman"/>
                <w:sz w:val="20"/>
                <w:szCs w:val="20"/>
              </w:rPr>
              <w:t>" с учетом ИПЦ на 2019г в размере 1,046*</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Прочие производственные расходы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1 709,27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850,41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-858,86</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амортизацию транспорта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Услуги по обращению с осадком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920,4</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66,68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-853,72</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 xml:space="preserve">Взяты в расчет на основании фактических затрат за 2018 год в соответствии с заключенным </w:t>
            </w:r>
            <w:proofErr w:type="gramStart"/>
            <w:r w:rsidRPr="00CC32CE">
              <w:rPr>
                <w:rFonts w:ascii="Times New Roman" w:hAnsi="Times New Roman" w:cs="Times New Roman"/>
                <w:sz w:val="20"/>
                <w:szCs w:val="20"/>
              </w:rPr>
              <w:t>договором  с</w:t>
            </w:r>
            <w:proofErr w:type="gramEnd"/>
            <w:r w:rsidRPr="00CC32CE">
              <w:rPr>
                <w:rFonts w:ascii="Times New Roman" w:hAnsi="Times New Roman" w:cs="Times New Roman"/>
                <w:sz w:val="20"/>
                <w:szCs w:val="20"/>
              </w:rPr>
              <w:t xml:space="preserve"> ООО "</w:t>
            </w:r>
            <w:proofErr w:type="spellStart"/>
            <w:r w:rsidRPr="00CC32CE">
              <w:rPr>
                <w:rFonts w:ascii="Times New Roman" w:hAnsi="Times New Roman" w:cs="Times New Roman"/>
                <w:sz w:val="20"/>
                <w:szCs w:val="20"/>
              </w:rPr>
              <w:t>ЭкоЭра</w:t>
            </w:r>
            <w:proofErr w:type="spellEnd"/>
            <w:r w:rsidRPr="00CC32CE">
              <w:rPr>
                <w:rFonts w:ascii="Times New Roman" w:hAnsi="Times New Roman" w:cs="Times New Roman"/>
                <w:sz w:val="20"/>
                <w:szCs w:val="20"/>
              </w:rPr>
              <w:t>" с учетом ИПЦ и на 2019г. 1,046*</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эксплуатацию, техническое обслуживание и ремонт автотранспорта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648,87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645,24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-3,63</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На основании расчета, предоставленного организацией с учетом заключенных договоров с ФГБУ "ЦЛАТИ по ЦФО" №130, ФБУЗ "Центр гигиены и эпидемиологии в Калужской области" №20, №346/18-22 с ФГБУ "НПО "Тайфун" и №18 с ФФБУЗ "Центр гигиены и эпидемиологии в Калужской области в Боровском районе"  и коммерческих предложений на 2018 год с учетом ИПЦ на 2019 год на 1,046*</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аварийно-диспетчерское обслуживание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140</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138,49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-1,51</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На основании заключенных договоров с ООО "</w:t>
            </w:r>
            <w:proofErr w:type="spellStart"/>
            <w:r w:rsidRPr="00CC32CE">
              <w:rPr>
                <w:rFonts w:ascii="Times New Roman" w:hAnsi="Times New Roman" w:cs="Times New Roman"/>
                <w:sz w:val="20"/>
                <w:szCs w:val="20"/>
              </w:rPr>
              <w:t>ГорПожСервис</w:t>
            </w:r>
            <w:proofErr w:type="spellEnd"/>
            <w:r w:rsidRPr="00CC32CE">
              <w:rPr>
                <w:rFonts w:ascii="Times New Roman" w:hAnsi="Times New Roman" w:cs="Times New Roman"/>
                <w:sz w:val="20"/>
                <w:szCs w:val="20"/>
              </w:rPr>
              <w:t xml:space="preserve">" (услуги по ликвидации аварийных </w:t>
            </w:r>
            <w:proofErr w:type="gramStart"/>
            <w:r w:rsidRPr="00CC32CE">
              <w:rPr>
                <w:rFonts w:ascii="Times New Roman" w:hAnsi="Times New Roman" w:cs="Times New Roman"/>
                <w:sz w:val="20"/>
                <w:szCs w:val="20"/>
              </w:rPr>
              <w:t>ситуаций)  и</w:t>
            </w:r>
            <w:proofErr w:type="gramEnd"/>
            <w:r w:rsidRPr="00CC32CE">
              <w:rPr>
                <w:rFonts w:ascii="Times New Roman" w:hAnsi="Times New Roman" w:cs="Times New Roman"/>
                <w:sz w:val="20"/>
                <w:szCs w:val="20"/>
              </w:rPr>
              <w:t xml:space="preserve"> АО "Газпром </w:t>
            </w:r>
            <w:r w:rsidRPr="00CC32CE">
              <w:rPr>
                <w:rFonts w:ascii="Times New Roman" w:hAnsi="Times New Roman" w:cs="Times New Roman"/>
                <w:sz w:val="20"/>
                <w:szCs w:val="20"/>
              </w:rPr>
              <w:lastRenderedPageBreak/>
              <w:t>газораспределение Калуга" (обслуживание газопроводов)  по расчету организации в ценах 2018г. с учетом ИПЦ на 2019г. в размере 1,046*</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lastRenderedPageBreak/>
              <w:t>Ремонтные расходы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оплату труда ремонтного персонала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Численность (среднесписочная), принятая для расчёта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Среднемесячная оплата труда ремонтного персонала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Административные расходы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11 619,65</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11 550,11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-69,54</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Определены в соответствии с пунктом 25 Методических указаний</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оплату работ и услуг, выполняемых сторонними организациями</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2 489,93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2 438,66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-51,27</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услуги связи и интернет</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79,61</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88,17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8,56</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 xml:space="preserve">В сфере водоснабжения учтены расходы согласно расчету, предоставленному организацией на основании заключенных договоров №03/2014С с ООО "КСЭ" и №100062861 с ПАО Мегафон, акта выполненных работ по ценам 2018г. с учетом ИПЦ на 2019г. в размере 1,046* В сфере водоотведения учтены фактические затраты за 2017 год на связь и по </w:t>
            </w:r>
            <w:proofErr w:type="spellStart"/>
            <w:r w:rsidRPr="00CC32CE">
              <w:rPr>
                <w:rFonts w:ascii="Times New Roman" w:hAnsi="Times New Roman" w:cs="Times New Roman"/>
                <w:sz w:val="20"/>
                <w:szCs w:val="20"/>
              </w:rPr>
              <w:t>диспетчиризации</w:t>
            </w:r>
            <w:proofErr w:type="spellEnd"/>
            <w:r w:rsidRPr="00CC32CE">
              <w:rPr>
                <w:rFonts w:ascii="Times New Roman" w:hAnsi="Times New Roman" w:cs="Times New Roman"/>
                <w:sz w:val="20"/>
                <w:szCs w:val="20"/>
              </w:rPr>
              <w:t xml:space="preserve"> КНС с учетом ИПЦ на 2018г. - 1,037 и на 2019г. - 1,046*. Некорректно предоставлен расчет по полугодиям организацией.</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юридические услуги</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аудиторские услуги</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консультационные услуги</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услуги по вневедомственной охране объектов и территорий</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2 410,32</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2 350,49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-59,83</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 xml:space="preserve">Согласно расчету, предоставленному организацией на основании заключенного договора № 01/08/18-1 с ООО Охранное предприятие "Терминал" по ценам 2018г. с </w:t>
            </w:r>
            <w:r w:rsidRPr="00CC32CE">
              <w:rPr>
                <w:rFonts w:ascii="Times New Roman" w:hAnsi="Times New Roman" w:cs="Times New Roman"/>
                <w:sz w:val="20"/>
                <w:szCs w:val="20"/>
              </w:rPr>
              <w:lastRenderedPageBreak/>
              <w:t>учетом ИПЦ на 2019г. в размере 1,046*</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lastRenderedPageBreak/>
              <w:t>информационные услуги</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9 079,69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9 061,42</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-18,27</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оплату труда административно-управленческого персонала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6 920,5</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6 883,18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-37,32</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Согласно расчету фонда оплаты труда, предоставленному организацией с учетом индексации в 2019г. на 1,046*</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Численность (среднесписочная), принятая для расчёта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11</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В расчет принята численность АУП, задействованного в сферах водоснабжения и водоотведения</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Среднемесячная оплата труда административно-управленческого персонала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52 428,03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52 145,3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-282,73</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2 089,99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2 178,24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88,25</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В соответствии со ст. 425 НК и ст.1 Федерального закона от 31.12.2017 № 484-ФЗ (размер страховых взносов - 31,2%, в том числе 1,2% в соотв. с классом профессионального риска 11)</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Служебные командировки</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Обучение персонала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36</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На основании расчета, представленного организацией с учетом прейскуранта цен на 2018 год УЦ ООО Фирма "</w:t>
            </w:r>
            <w:proofErr w:type="spellStart"/>
            <w:r w:rsidRPr="00CC32CE">
              <w:rPr>
                <w:rFonts w:ascii="Times New Roman" w:hAnsi="Times New Roman" w:cs="Times New Roman"/>
                <w:sz w:val="20"/>
                <w:szCs w:val="20"/>
              </w:rPr>
              <w:t>Экоаналитика</w:t>
            </w:r>
            <w:proofErr w:type="spellEnd"/>
            <w:r w:rsidRPr="00CC32CE">
              <w:rPr>
                <w:rFonts w:ascii="Times New Roman" w:hAnsi="Times New Roman" w:cs="Times New Roman"/>
                <w:sz w:val="20"/>
                <w:szCs w:val="20"/>
              </w:rPr>
              <w:t>" с учетом ИПЦ на 2019 год. в размере 1,046*</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Страхование производственных объектов</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14,03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14,03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0,01</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На основании расчета, предоставленного организацией на основе договора с АО "Страховое общество газовой промышленности", страхового полиса и фактических затрат за 2018 год (затраты по страхованию котельной биологических очистных сооружений).</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Прочие административные расходы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амортизацию непроизводственных активов</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Сбытовые расходы гарантирующих организаций</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резерв по сомнительным долгам гарантирующей организации</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 xml:space="preserve">Расходы на </w:t>
            </w:r>
            <w:r w:rsidRPr="00CC32CE">
              <w:rPr>
                <w:rFonts w:ascii="Times New Roman" w:hAnsi="Times New Roman" w:cs="Times New Roman"/>
                <w:sz w:val="20"/>
                <w:szCs w:val="20"/>
              </w:rPr>
              <w:lastRenderedPageBreak/>
              <w:t>электрическую энергию</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lastRenderedPageBreak/>
              <w:t>11 074,18</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10 009,07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-1 065,11</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 xml:space="preserve">Расходы на приобретаемую электрическую </w:t>
            </w:r>
            <w:r w:rsidRPr="00CC32CE">
              <w:rPr>
                <w:rFonts w:ascii="Times New Roman" w:hAnsi="Times New Roman" w:cs="Times New Roman"/>
                <w:sz w:val="20"/>
                <w:szCs w:val="20"/>
              </w:rPr>
              <w:lastRenderedPageBreak/>
              <w:t>энергию скорректированы с учетом удельного расхода электроэнергии по расчету, предоставленному организации на основании заявленных объемов и технических характеристик установленного оборудования, фактической средней цены на электроэнергию за 2017 год  и планируемого роста цен на 2018 год в размере 1,047 и на 2019 год в размере 1,067*</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lastRenderedPageBreak/>
              <w:t>Неподконтрольные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1 256,53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1 038,2</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-218,33</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Определены в соответствии с пунктом 49 Методических указаний</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445,08</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372,64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-72,44</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тепловую энергию</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топливо (газ)</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445,08</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372,64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-72,44</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Взяты на основании фактических расходов за 2017 год с учетом ИПЦ на 2018 год в размере 1,034 и на 2019 год в размере 1,014</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теплоноситель</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топливо прочие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покупку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цена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объём</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транспортировку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объем</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цена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Услуги по транспортировке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объем</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цена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Услуги по водоотведению и очистке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объем</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цена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Услуги по горячему водоснабжению</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Услуги по приготовлению воды на нужды горячего водоснабжения</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Услуги по транспортировке горячей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связанные с уплатой налогов и сборов</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800,82</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655,34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-145,48</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Налог на прибыль</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Налог на имущество организаций</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lastRenderedPageBreak/>
              <w:t>Земельный налог</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182,7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182,7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Согласно расчету, предоставленному организацией и декларации за 2017 год</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Водный налог</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435,38</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455,74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20,36</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Водный налог рассчитан в соответствии с главой 25.2 Налогового Кодекса РФ.</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Водный налог и плата за пользование водным объектом</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435,38</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455,74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20,36</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Транспортный налог</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Плата за негативное воздействие на окружающую среду</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182,74</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16,9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-165,84</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На основании декларации за 2017 год в пределах лимитов</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Аренда имущества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арендную плату, лизинговые платежи, концессионную плату</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10,63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10,22</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-0,41</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Концессионная плата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Лизинговые платежи</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Аренда земельных участков</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10,63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10,22</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-0,41</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 xml:space="preserve">На основании предоставленных договоров аренды земельного </w:t>
            </w:r>
            <w:proofErr w:type="gramStart"/>
            <w:r w:rsidRPr="00CC32CE">
              <w:rPr>
                <w:rFonts w:ascii="Times New Roman" w:hAnsi="Times New Roman" w:cs="Times New Roman"/>
                <w:sz w:val="20"/>
                <w:szCs w:val="20"/>
              </w:rPr>
              <w:t>участка  от</w:t>
            </w:r>
            <w:proofErr w:type="gramEnd"/>
            <w:r w:rsidRPr="00CC32CE">
              <w:rPr>
                <w:rFonts w:ascii="Times New Roman" w:hAnsi="Times New Roman" w:cs="Times New Roman"/>
                <w:sz w:val="20"/>
                <w:szCs w:val="20"/>
              </w:rPr>
              <w:t xml:space="preserve"> 13.03.2014 г. с ООО "Самсунг </w:t>
            </w:r>
            <w:proofErr w:type="spellStart"/>
            <w:r w:rsidRPr="00CC32CE">
              <w:rPr>
                <w:rFonts w:ascii="Times New Roman" w:hAnsi="Times New Roman" w:cs="Times New Roman"/>
                <w:sz w:val="20"/>
                <w:szCs w:val="20"/>
              </w:rPr>
              <w:t>Электроникс</w:t>
            </w:r>
            <w:proofErr w:type="spellEnd"/>
            <w:r w:rsidRPr="00CC32CE">
              <w:rPr>
                <w:rFonts w:ascii="Times New Roman" w:hAnsi="Times New Roman" w:cs="Times New Roman"/>
                <w:sz w:val="20"/>
                <w:szCs w:val="20"/>
              </w:rPr>
              <w:t xml:space="preserve"> Рус Калуга", соглашения об установлении сервитута земельного участка с АО "Калужская ипотечная корпорация" от 12.10.2015г, соглашения об установлении сервитута земельного участка от 21.05.2015г. с ОАО "Калужская ипотечная корпорация"</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по сомнительным долгам, в размере не более 2% НВВ</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Сбытовые расходы гарантирующих организаций</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Избыток средств, полученный за отчётные периоды регулирования</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обслуживание бесхозяйных сетей</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Недополученные доходы/расходы прошлых периодов</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Займы и кредиты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 xml:space="preserve">Расходы на уплату процентов по займам и </w:t>
            </w:r>
            <w:r w:rsidRPr="00CC32CE">
              <w:rPr>
                <w:rFonts w:ascii="Times New Roman" w:hAnsi="Times New Roman" w:cs="Times New Roman"/>
                <w:sz w:val="20"/>
                <w:szCs w:val="20"/>
              </w:rPr>
              <w:lastRenderedPageBreak/>
              <w:t>кредитам</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lastRenderedPageBreak/>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Возврат займов и кредитов</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Амортизация</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31 521,97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31 521,97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0</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Согласно расчету амортизационных отчислений на 2019-2023г, ведомости амортизации за 2017г., предоставленному организацией</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65 310,75</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62 071,43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-3 239,32</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Нормативная прибыль</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капитальные вложения</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rPr>
                <w:rFonts w:ascii="Times New Roman" w:hAnsi="Times New Roman" w:cs="Times New Roman"/>
                <w:sz w:val="20"/>
                <w:szCs w:val="20"/>
              </w:rPr>
            </w:pPr>
            <w:r w:rsidRPr="00CC32CE">
              <w:rPr>
                <w:rFonts w:ascii="Times New Roman" w:hAnsi="Times New Roman" w:cs="Times New Roman"/>
                <w:sz w:val="20"/>
                <w:szCs w:val="20"/>
              </w:rPr>
              <w:t>Расчётная предпринимательская прибыль гарантирующей организации</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c>
          <w:tcPr>
            <w:tcW w:w="4113" w:type="dxa"/>
            <w:gridSpan w:val="19"/>
            <w:tcBorders>
              <w:top w:val="single" w:sz="5" w:space="0" w:color="auto"/>
              <w:left w:val="single" w:sz="5" w:space="0" w:color="auto"/>
              <w:bottom w:val="single" w:sz="5" w:space="0" w:color="auto"/>
              <w:right w:val="single" w:sz="5" w:space="0" w:color="auto"/>
            </w:tcBorders>
            <w:shd w:val="clear" w:color="FFFFFF" w:fill="auto"/>
          </w:tcPr>
          <w:p w:rsidR="008C20C1" w:rsidRPr="00CC32CE" w:rsidRDefault="008C20C1" w:rsidP="008C20C1">
            <w:pPr>
              <w:jc w:val="center"/>
              <w:rPr>
                <w:rFonts w:ascii="Times New Roman" w:hAnsi="Times New Roman" w:cs="Times New Roman"/>
                <w:sz w:val="20"/>
                <w:szCs w:val="20"/>
              </w:rPr>
            </w:pPr>
            <w:r w:rsidRPr="00CC32CE">
              <w:rPr>
                <w:rFonts w:ascii="Times New Roman" w:hAnsi="Times New Roman" w:cs="Times New Roman"/>
                <w:sz w:val="20"/>
                <w:szCs w:val="20"/>
              </w:rPr>
              <w:t>-</w:t>
            </w:r>
          </w:p>
        </w:tc>
      </w:tr>
      <w:tr w:rsidR="008C20C1" w:rsidTr="00CC32CE">
        <w:trPr>
          <w:trHeight w:val="125"/>
        </w:trPr>
        <w:tc>
          <w:tcPr>
            <w:tcW w:w="9500" w:type="dxa"/>
            <w:gridSpan w:val="40"/>
            <w:shd w:val="clear" w:color="FFFFFF" w:fill="auto"/>
            <w:vAlign w:val="center"/>
          </w:tcPr>
          <w:p w:rsidR="008C20C1" w:rsidRPr="00CC32CE" w:rsidRDefault="008C20C1" w:rsidP="008C20C1">
            <w:pPr>
              <w:jc w:val="both"/>
              <w:rPr>
                <w:sz w:val="24"/>
                <w:szCs w:val="24"/>
              </w:rPr>
            </w:pPr>
            <w:r w:rsidRPr="00CC32CE">
              <w:rPr>
                <w:rFonts w:ascii="Times New Roman" w:hAnsi="Times New Roman"/>
                <w:sz w:val="24"/>
                <w:szCs w:val="24"/>
              </w:rPr>
              <w:tab/>
              <w:t>*Учитывается увеличение ставки налога на добавленную стоимость с 1 января 2019 года в 20 %.</w:t>
            </w:r>
          </w:p>
        </w:tc>
      </w:tr>
      <w:tr w:rsidR="008C20C1" w:rsidTr="00CC32CE">
        <w:trPr>
          <w:trHeight w:val="125"/>
        </w:trPr>
        <w:tc>
          <w:tcPr>
            <w:tcW w:w="9500" w:type="dxa"/>
            <w:gridSpan w:val="40"/>
            <w:shd w:val="clear" w:color="FFFFFF" w:fill="auto"/>
            <w:vAlign w:val="center"/>
          </w:tcPr>
          <w:p w:rsidR="008C20C1" w:rsidRPr="00CC32CE" w:rsidRDefault="008C20C1" w:rsidP="008C20C1">
            <w:pPr>
              <w:jc w:val="both"/>
              <w:rPr>
                <w:sz w:val="24"/>
                <w:szCs w:val="24"/>
              </w:rPr>
            </w:pPr>
            <w:r w:rsidRPr="00CC32CE">
              <w:rPr>
                <w:rFonts w:ascii="Times New Roman" w:hAnsi="Times New Roman"/>
                <w:sz w:val="24"/>
                <w:szCs w:val="24"/>
              </w:rPr>
              <w:tab/>
              <w:t>8. Долгосрочные параметры регули</w:t>
            </w:r>
            <w:r w:rsidR="00E668A4">
              <w:rPr>
                <w:rFonts w:ascii="Times New Roman" w:hAnsi="Times New Roman"/>
                <w:sz w:val="24"/>
                <w:szCs w:val="24"/>
              </w:rPr>
              <w:t>рования (при методе индексации):</w:t>
            </w:r>
          </w:p>
        </w:tc>
      </w:tr>
      <w:tr w:rsidR="00B51D3F" w:rsidTr="001E4FFD">
        <w:trPr>
          <w:trHeight w:val="73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Вид товара (услуги)</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Год</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Базовый уровень операционных расходов</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Индекс эффективности операционных расходов</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Нормативный уровень прибыли</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Уровень потерь воды</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Удельный расход электрической энергии</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Вид товара (услуги)</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Год</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тыс. руб.</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кВт*ч/ м3</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Питьевая вода (питьевое водоснабжение)</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2019</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9 067,48</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0,96</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Питьевая вода (питьевое водоснабжение)</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2020</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1</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0,96</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Питьевая вода (питьевое водоснабжение)</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2021</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1</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0,96</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Питьевая вода (питьевое водоснабжение)</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2022</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1</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0,96</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Питьевая вода (питьевое водоснабжение)</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2023</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1</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0,96</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Техническая вода</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2019</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Техническая вода</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2020</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Техническая вода</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2021</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Техническая вода</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2022</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Техническая вода</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2023</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49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Транспортировка воды</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2019</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49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Транспортировка воды</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2020</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49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Транспортировка воды</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2021</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49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Транспортировка воды</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2022</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49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Транспортировка воды</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2023</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lastRenderedPageBreak/>
              <w:t>Водоотведение</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2019</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10 434,72</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2,47</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Водоотведение</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2020</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1</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2,47</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Водоотведение</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2021</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1</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2,47</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Водоотведение</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2022</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1</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2,47</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Водоотведение</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2023</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1</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2,47</w:t>
            </w:r>
          </w:p>
        </w:tc>
      </w:tr>
      <w:tr w:rsidR="00B51D3F" w:rsidTr="001E4FFD">
        <w:trPr>
          <w:trHeight w:val="49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Транспортировка сточных вод</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2019</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49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Транспортировка сточных вод</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2020</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49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Транспортировка сточных вод</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2021</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Транспортировка сточных вод</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2022</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B51D3F" w:rsidTr="001E4FFD">
        <w:trPr>
          <w:trHeight w:val="345"/>
        </w:trPr>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Транспортировка сточных вод</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2023</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56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CC0C57" w:rsidRDefault="008C20C1" w:rsidP="008C20C1">
            <w:pPr>
              <w:jc w:val="center"/>
              <w:rPr>
                <w:rFonts w:ascii="Times New Roman" w:hAnsi="Times New Roman" w:cs="Times New Roman"/>
                <w:sz w:val="20"/>
                <w:szCs w:val="20"/>
              </w:rPr>
            </w:pPr>
            <w:r w:rsidRPr="00CC0C57">
              <w:rPr>
                <w:rFonts w:ascii="Times New Roman" w:hAnsi="Times New Roman" w:cs="Times New Roman"/>
                <w:sz w:val="20"/>
                <w:szCs w:val="20"/>
              </w:rPr>
              <w:t>-</w:t>
            </w:r>
          </w:p>
        </w:tc>
      </w:tr>
      <w:tr w:rsidR="008C20C1" w:rsidTr="00CC32CE">
        <w:trPr>
          <w:trHeight w:val="125"/>
        </w:trPr>
        <w:tc>
          <w:tcPr>
            <w:tcW w:w="9500" w:type="dxa"/>
            <w:gridSpan w:val="40"/>
            <w:shd w:val="clear" w:color="FFFFFF" w:fill="auto"/>
            <w:vAlign w:val="center"/>
          </w:tcPr>
          <w:p w:rsidR="008C20C1" w:rsidRPr="00CC0C57" w:rsidRDefault="008C20C1" w:rsidP="008C20C1">
            <w:pPr>
              <w:jc w:val="both"/>
              <w:rPr>
                <w:sz w:val="24"/>
                <w:szCs w:val="24"/>
              </w:rPr>
            </w:pPr>
            <w:r w:rsidRPr="00CC0C57">
              <w:rPr>
                <w:rFonts w:ascii="Times New Roman" w:hAnsi="Times New Roman"/>
                <w:sz w:val="24"/>
                <w:szCs w:val="24"/>
              </w:rPr>
              <w:tab/>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tc>
      </w:tr>
      <w:tr w:rsidR="008C20C1" w:rsidTr="00CC32CE">
        <w:trPr>
          <w:trHeight w:val="125"/>
        </w:trPr>
        <w:tc>
          <w:tcPr>
            <w:tcW w:w="9500" w:type="dxa"/>
            <w:gridSpan w:val="40"/>
            <w:shd w:val="clear" w:color="FFFFFF" w:fill="auto"/>
            <w:vAlign w:val="center"/>
          </w:tcPr>
          <w:p w:rsidR="008C20C1" w:rsidRPr="00CC0C57" w:rsidRDefault="008C20C1" w:rsidP="003C6EE3">
            <w:pPr>
              <w:jc w:val="both"/>
              <w:rPr>
                <w:sz w:val="24"/>
                <w:szCs w:val="24"/>
              </w:rPr>
            </w:pPr>
            <w:r w:rsidRPr="00CC0C57">
              <w:rPr>
                <w:rFonts w:ascii="Times New Roman" w:hAnsi="Times New Roman"/>
                <w:sz w:val="24"/>
                <w:szCs w:val="24"/>
              </w:rPr>
              <w:tab/>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003C6EE3">
              <w:rPr>
                <w:rFonts w:ascii="Times New Roman" w:hAnsi="Times New Roman"/>
                <w:sz w:val="24"/>
                <w:szCs w:val="24"/>
              </w:rPr>
              <w:t xml:space="preserve"> ф</w:t>
            </w:r>
            <w:r w:rsidRPr="00CC0C57">
              <w:rPr>
                <w:rFonts w:ascii="Times New Roman" w:hAnsi="Times New Roman"/>
                <w:sz w:val="24"/>
                <w:szCs w:val="24"/>
              </w:rPr>
              <w:t>актические значения показателей надежности, качества и энергетической эффективности объектов централизованных систем водоснабжения и (или) водоотведения за предыдущий период регулирования при расчете тарифов не учитывались.</w:t>
            </w:r>
            <w:r w:rsidRPr="00CC0C57">
              <w:rPr>
                <w:rFonts w:ascii="Times New Roman" w:hAnsi="Times New Roman"/>
                <w:sz w:val="24"/>
                <w:szCs w:val="24"/>
              </w:rPr>
              <w:b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отражены в таблице 7 пояснительной записки.</w:t>
            </w:r>
          </w:p>
        </w:tc>
      </w:tr>
      <w:tr w:rsidR="008C20C1" w:rsidTr="00CC32CE">
        <w:trPr>
          <w:trHeight w:val="125"/>
        </w:trPr>
        <w:tc>
          <w:tcPr>
            <w:tcW w:w="9500" w:type="dxa"/>
            <w:gridSpan w:val="40"/>
            <w:shd w:val="clear" w:color="FFFFFF" w:fill="auto"/>
            <w:vAlign w:val="center"/>
          </w:tcPr>
          <w:p w:rsidR="008C20C1" w:rsidRPr="00CC0C57" w:rsidRDefault="008C20C1" w:rsidP="00E668A4">
            <w:pPr>
              <w:jc w:val="both"/>
              <w:rPr>
                <w:sz w:val="24"/>
                <w:szCs w:val="24"/>
              </w:rPr>
            </w:pPr>
            <w:r w:rsidRPr="00CC0C57">
              <w:rPr>
                <w:rFonts w:ascii="Times New Roman" w:hAnsi="Times New Roman"/>
                <w:sz w:val="24"/>
                <w:szCs w:val="24"/>
              </w:rPr>
              <w:tab/>
              <w:t>Экспертная группа предлагает установить на 2019 год для общества с ограниченной ответственностью «Индустриальный парк «</w:t>
            </w:r>
            <w:proofErr w:type="spellStart"/>
            <w:r w:rsidRPr="00CC0C57">
              <w:rPr>
                <w:rFonts w:ascii="Times New Roman" w:hAnsi="Times New Roman"/>
                <w:sz w:val="24"/>
                <w:szCs w:val="24"/>
              </w:rPr>
              <w:t>Ворсино</w:t>
            </w:r>
            <w:proofErr w:type="spellEnd"/>
            <w:r w:rsidRPr="00CC0C57">
              <w:rPr>
                <w:rFonts w:ascii="Times New Roman" w:hAnsi="Times New Roman"/>
                <w:sz w:val="24"/>
                <w:szCs w:val="24"/>
              </w:rPr>
              <w:t>» тарифы в следующих размерах</w:t>
            </w:r>
            <w:r w:rsidR="00E668A4">
              <w:rPr>
                <w:rFonts w:ascii="Times New Roman" w:hAnsi="Times New Roman"/>
                <w:sz w:val="24"/>
                <w:szCs w:val="24"/>
              </w:rPr>
              <w:t>:</w:t>
            </w:r>
          </w:p>
        </w:tc>
      </w:tr>
      <w:tr w:rsidR="00FD602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Вид товара (услуги)</w:t>
            </w:r>
          </w:p>
        </w:tc>
        <w:tc>
          <w:tcPr>
            <w:tcW w:w="4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Ед. изм.</w:t>
            </w:r>
          </w:p>
        </w:tc>
        <w:tc>
          <w:tcPr>
            <w:tcW w:w="6741"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Период действия тарифов</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Вид товара (услуги)</w:t>
            </w:r>
          </w:p>
        </w:tc>
        <w:tc>
          <w:tcPr>
            <w:tcW w:w="4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Ед. изм.</w:t>
            </w:r>
          </w:p>
        </w:tc>
        <w:tc>
          <w:tcPr>
            <w:tcW w:w="8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01.01-30.06 2019</w:t>
            </w:r>
          </w:p>
        </w:tc>
        <w:tc>
          <w:tcPr>
            <w:tcW w:w="5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01.07-31.12 2019</w:t>
            </w:r>
          </w:p>
        </w:tc>
        <w:tc>
          <w:tcPr>
            <w:tcW w:w="5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01.01-30.06 2020</w:t>
            </w:r>
          </w:p>
        </w:tc>
        <w:tc>
          <w:tcPr>
            <w:tcW w:w="6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01.07-31.12 2020</w:t>
            </w:r>
          </w:p>
        </w:tc>
        <w:tc>
          <w:tcPr>
            <w:tcW w:w="6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01.01-30.06 2021</w:t>
            </w:r>
          </w:p>
        </w:tc>
        <w:tc>
          <w:tcPr>
            <w:tcW w:w="6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01.07-31.12 2021</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01.01-30.06 2022</w:t>
            </w:r>
          </w:p>
        </w:tc>
        <w:tc>
          <w:tcPr>
            <w:tcW w:w="6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01.07-31.12 2022</w:t>
            </w:r>
          </w:p>
        </w:tc>
        <w:tc>
          <w:tcPr>
            <w:tcW w:w="6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01.01-30.06 2023</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01.07-31.12 2023</w:t>
            </w:r>
          </w:p>
        </w:tc>
      </w:tr>
      <w:tr w:rsidR="008C20C1" w:rsidTr="00CC32CE">
        <w:trPr>
          <w:trHeight w:val="125"/>
        </w:trPr>
        <w:tc>
          <w:tcPr>
            <w:tcW w:w="9500"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Тарифы</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8C20C1" w:rsidRDefault="008C20C1" w:rsidP="008C20C1">
            <w:pPr>
              <w:rPr>
                <w:rFonts w:ascii="Times New Roman" w:hAnsi="Times New Roman" w:cs="Times New Roman"/>
                <w:sz w:val="20"/>
                <w:szCs w:val="20"/>
              </w:rPr>
            </w:pPr>
            <w:r w:rsidRPr="008C20C1">
              <w:rPr>
                <w:rFonts w:ascii="Times New Roman" w:hAnsi="Times New Roman" w:cs="Times New Roman"/>
                <w:sz w:val="20"/>
                <w:szCs w:val="20"/>
              </w:rPr>
              <w:t>Питьевая вода (питьевое водоснабжение)</w:t>
            </w:r>
          </w:p>
        </w:tc>
        <w:tc>
          <w:tcPr>
            <w:tcW w:w="491" w:type="dxa"/>
            <w:gridSpan w:val="2"/>
            <w:tcBorders>
              <w:top w:val="single" w:sz="5" w:space="0" w:color="auto"/>
              <w:left w:val="single" w:sz="5" w:space="0" w:color="auto"/>
              <w:bottom w:val="single" w:sz="5" w:space="0" w:color="auto"/>
              <w:right w:val="single" w:sz="5" w:space="0" w:color="auto"/>
            </w:tcBorders>
            <w:shd w:val="clear" w:color="FFFFFF" w:fill="auto"/>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руб./м3</w:t>
            </w:r>
          </w:p>
        </w:tc>
        <w:tc>
          <w:tcPr>
            <w:tcW w:w="8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41,16</w:t>
            </w:r>
          </w:p>
        </w:tc>
        <w:tc>
          <w:tcPr>
            <w:tcW w:w="5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42,16</w:t>
            </w:r>
          </w:p>
        </w:tc>
        <w:tc>
          <w:tcPr>
            <w:tcW w:w="5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42,16</w:t>
            </w:r>
          </w:p>
        </w:tc>
        <w:tc>
          <w:tcPr>
            <w:tcW w:w="6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42,79</w:t>
            </w:r>
          </w:p>
        </w:tc>
        <w:tc>
          <w:tcPr>
            <w:tcW w:w="6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42,79</w:t>
            </w:r>
          </w:p>
        </w:tc>
        <w:tc>
          <w:tcPr>
            <w:tcW w:w="6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43,61</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43,61</w:t>
            </w:r>
          </w:p>
        </w:tc>
        <w:tc>
          <w:tcPr>
            <w:tcW w:w="6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44,41</w:t>
            </w:r>
          </w:p>
        </w:tc>
        <w:tc>
          <w:tcPr>
            <w:tcW w:w="6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44,41</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45,25</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right"/>
              <w:rPr>
                <w:rFonts w:ascii="Times New Roman" w:hAnsi="Times New Roman" w:cs="Times New Roman"/>
                <w:sz w:val="20"/>
                <w:szCs w:val="20"/>
              </w:rPr>
            </w:pPr>
            <w:r w:rsidRPr="008C20C1">
              <w:rPr>
                <w:rFonts w:ascii="Times New Roman" w:hAnsi="Times New Roman" w:cs="Times New Roman"/>
                <w:sz w:val="20"/>
                <w:szCs w:val="20"/>
              </w:rPr>
              <w:t>Рост</w:t>
            </w:r>
          </w:p>
        </w:tc>
        <w:tc>
          <w:tcPr>
            <w:tcW w:w="4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right"/>
              <w:rPr>
                <w:rFonts w:ascii="Times New Roman" w:hAnsi="Times New Roman" w:cs="Times New Roman"/>
                <w:sz w:val="20"/>
                <w:szCs w:val="20"/>
              </w:rPr>
            </w:pPr>
            <w:r w:rsidRPr="008C20C1">
              <w:rPr>
                <w:rFonts w:ascii="Times New Roman" w:hAnsi="Times New Roman" w:cs="Times New Roman"/>
                <w:sz w:val="20"/>
                <w:szCs w:val="20"/>
              </w:rPr>
              <w:t>%</w:t>
            </w:r>
          </w:p>
        </w:tc>
        <w:tc>
          <w:tcPr>
            <w:tcW w:w="8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100</w:t>
            </w:r>
          </w:p>
        </w:tc>
        <w:tc>
          <w:tcPr>
            <w:tcW w:w="5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102,43</w:t>
            </w:r>
          </w:p>
        </w:tc>
        <w:tc>
          <w:tcPr>
            <w:tcW w:w="5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100</w:t>
            </w:r>
          </w:p>
        </w:tc>
        <w:tc>
          <w:tcPr>
            <w:tcW w:w="6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101,49</w:t>
            </w:r>
          </w:p>
        </w:tc>
        <w:tc>
          <w:tcPr>
            <w:tcW w:w="6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100</w:t>
            </w:r>
          </w:p>
        </w:tc>
        <w:tc>
          <w:tcPr>
            <w:tcW w:w="6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101,92</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100</w:t>
            </w:r>
          </w:p>
        </w:tc>
        <w:tc>
          <w:tcPr>
            <w:tcW w:w="6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101,83</w:t>
            </w:r>
          </w:p>
        </w:tc>
        <w:tc>
          <w:tcPr>
            <w:tcW w:w="6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100</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101,89</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tcPr>
          <w:p w:rsidR="008C20C1" w:rsidRPr="008C20C1" w:rsidRDefault="008C20C1" w:rsidP="008C20C1">
            <w:pPr>
              <w:rPr>
                <w:rFonts w:ascii="Times New Roman" w:hAnsi="Times New Roman" w:cs="Times New Roman"/>
                <w:sz w:val="20"/>
                <w:szCs w:val="20"/>
              </w:rPr>
            </w:pPr>
            <w:r w:rsidRPr="008C20C1">
              <w:rPr>
                <w:rFonts w:ascii="Times New Roman" w:hAnsi="Times New Roman" w:cs="Times New Roman"/>
                <w:sz w:val="20"/>
                <w:szCs w:val="20"/>
              </w:rPr>
              <w:t>Водоотведение</w:t>
            </w:r>
          </w:p>
        </w:tc>
        <w:tc>
          <w:tcPr>
            <w:tcW w:w="491" w:type="dxa"/>
            <w:gridSpan w:val="2"/>
            <w:tcBorders>
              <w:top w:val="single" w:sz="5" w:space="0" w:color="auto"/>
              <w:left w:val="single" w:sz="5" w:space="0" w:color="auto"/>
              <w:bottom w:val="single" w:sz="5" w:space="0" w:color="auto"/>
              <w:right w:val="single" w:sz="5" w:space="0" w:color="auto"/>
            </w:tcBorders>
            <w:shd w:val="clear" w:color="FFFFFF" w:fill="auto"/>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руб./м3</w:t>
            </w:r>
          </w:p>
        </w:tc>
        <w:tc>
          <w:tcPr>
            <w:tcW w:w="8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65,12</w:t>
            </w:r>
          </w:p>
        </w:tc>
        <w:tc>
          <w:tcPr>
            <w:tcW w:w="5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67,34</w:t>
            </w:r>
          </w:p>
        </w:tc>
        <w:tc>
          <w:tcPr>
            <w:tcW w:w="5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67,34</w:t>
            </w:r>
          </w:p>
        </w:tc>
        <w:tc>
          <w:tcPr>
            <w:tcW w:w="6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68,21</w:t>
            </w:r>
          </w:p>
        </w:tc>
        <w:tc>
          <w:tcPr>
            <w:tcW w:w="6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68,21</w:t>
            </w:r>
          </w:p>
        </w:tc>
        <w:tc>
          <w:tcPr>
            <w:tcW w:w="6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69,34</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69,34</w:t>
            </w:r>
          </w:p>
        </w:tc>
        <w:tc>
          <w:tcPr>
            <w:tcW w:w="6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70,38</w:t>
            </w:r>
          </w:p>
        </w:tc>
        <w:tc>
          <w:tcPr>
            <w:tcW w:w="6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70,38</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71,45</w:t>
            </w:r>
          </w:p>
        </w:tc>
      </w:tr>
      <w:tr w:rsidR="007E1C15" w:rsidTr="00CC32CE">
        <w:trPr>
          <w:trHeight w:val="125"/>
        </w:trPr>
        <w:tc>
          <w:tcPr>
            <w:tcW w:w="22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right"/>
              <w:rPr>
                <w:rFonts w:ascii="Times New Roman" w:hAnsi="Times New Roman" w:cs="Times New Roman"/>
                <w:sz w:val="20"/>
                <w:szCs w:val="20"/>
              </w:rPr>
            </w:pPr>
            <w:r w:rsidRPr="008C20C1">
              <w:rPr>
                <w:rFonts w:ascii="Times New Roman" w:hAnsi="Times New Roman" w:cs="Times New Roman"/>
                <w:sz w:val="20"/>
                <w:szCs w:val="20"/>
              </w:rPr>
              <w:t>Рост</w:t>
            </w:r>
          </w:p>
        </w:tc>
        <w:tc>
          <w:tcPr>
            <w:tcW w:w="4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right"/>
              <w:rPr>
                <w:rFonts w:ascii="Times New Roman" w:hAnsi="Times New Roman" w:cs="Times New Roman"/>
                <w:sz w:val="20"/>
                <w:szCs w:val="20"/>
              </w:rPr>
            </w:pPr>
            <w:r w:rsidRPr="008C20C1">
              <w:rPr>
                <w:rFonts w:ascii="Times New Roman" w:hAnsi="Times New Roman" w:cs="Times New Roman"/>
                <w:sz w:val="20"/>
                <w:szCs w:val="20"/>
              </w:rPr>
              <w:t>%</w:t>
            </w:r>
          </w:p>
        </w:tc>
        <w:tc>
          <w:tcPr>
            <w:tcW w:w="8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100</w:t>
            </w:r>
          </w:p>
        </w:tc>
        <w:tc>
          <w:tcPr>
            <w:tcW w:w="5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103,41</w:t>
            </w:r>
          </w:p>
        </w:tc>
        <w:tc>
          <w:tcPr>
            <w:tcW w:w="5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100</w:t>
            </w:r>
          </w:p>
        </w:tc>
        <w:tc>
          <w:tcPr>
            <w:tcW w:w="6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101,29</w:t>
            </w:r>
          </w:p>
        </w:tc>
        <w:tc>
          <w:tcPr>
            <w:tcW w:w="6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100</w:t>
            </w:r>
          </w:p>
        </w:tc>
        <w:tc>
          <w:tcPr>
            <w:tcW w:w="6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101,66</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100</w:t>
            </w:r>
          </w:p>
        </w:tc>
        <w:tc>
          <w:tcPr>
            <w:tcW w:w="6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101,5</w:t>
            </w:r>
          </w:p>
        </w:tc>
        <w:tc>
          <w:tcPr>
            <w:tcW w:w="6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100</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8C20C1" w:rsidRPr="008C20C1" w:rsidRDefault="008C20C1" w:rsidP="008C20C1">
            <w:pPr>
              <w:jc w:val="center"/>
              <w:rPr>
                <w:rFonts w:ascii="Times New Roman" w:hAnsi="Times New Roman" w:cs="Times New Roman"/>
                <w:sz w:val="20"/>
                <w:szCs w:val="20"/>
              </w:rPr>
            </w:pPr>
            <w:r w:rsidRPr="008C20C1">
              <w:rPr>
                <w:rFonts w:ascii="Times New Roman" w:hAnsi="Times New Roman" w:cs="Times New Roman"/>
                <w:sz w:val="20"/>
                <w:szCs w:val="20"/>
              </w:rPr>
              <w:t>101,52</w:t>
            </w:r>
          </w:p>
        </w:tc>
      </w:tr>
      <w:tr w:rsidR="008C20C1" w:rsidTr="009E3826">
        <w:trPr>
          <w:trHeight w:val="299"/>
        </w:trPr>
        <w:tc>
          <w:tcPr>
            <w:tcW w:w="9500" w:type="dxa"/>
            <w:gridSpan w:val="40"/>
            <w:shd w:val="clear" w:color="FFFFFF" w:fill="auto"/>
          </w:tcPr>
          <w:p w:rsidR="008C20C1" w:rsidRPr="008C20C1" w:rsidRDefault="008C20C1" w:rsidP="008C20C1">
            <w:pPr>
              <w:jc w:val="both"/>
              <w:rPr>
                <w:sz w:val="24"/>
                <w:szCs w:val="24"/>
              </w:rPr>
            </w:pPr>
            <w:r w:rsidRPr="008C20C1">
              <w:rPr>
                <w:rFonts w:ascii="Times New Roman" w:hAnsi="Times New Roman"/>
                <w:sz w:val="24"/>
                <w:szCs w:val="24"/>
              </w:rPr>
              <w:tab/>
              <w:t>Экспертная оценка по установлению тарифов для организации изложена в экспертном заключении и приложениях к нему.</w:t>
            </w:r>
          </w:p>
        </w:tc>
      </w:tr>
      <w:tr w:rsidR="008C20C1" w:rsidTr="00CC32CE">
        <w:trPr>
          <w:trHeight w:val="645"/>
        </w:trPr>
        <w:tc>
          <w:tcPr>
            <w:tcW w:w="9500" w:type="dxa"/>
            <w:gridSpan w:val="40"/>
            <w:shd w:val="clear" w:color="FFFFFF" w:fill="auto"/>
          </w:tcPr>
          <w:p w:rsidR="008C20C1" w:rsidRPr="008C20C1" w:rsidRDefault="007B2E0C" w:rsidP="008C20C1">
            <w:pPr>
              <w:wordWrap w:val="0"/>
              <w:jc w:val="both"/>
              <w:rPr>
                <w:sz w:val="24"/>
                <w:szCs w:val="24"/>
              </w:rPr>
            </w:pPr>
            <w:r>
              <w:rPr>
                <w:rFonts w:ascii="Times New Roman" w:hAnsi="Times New Roman"/>
                <w:sz w:val="24"/>
                <w:szCs w:val="24"/>
              </w:rPr>
              <w:tab/>
              <w:t>Предлагается</w:t>
            </w:r>
            <w:r w:rsidR="008C20C1" w:rsidRPr="008C20C1">
              <w:rPr>
                <w:rFonts w:ascii="Times New Roman" w:hAnsi="Times New Roman"/>
                <w:sz w:val="24"/>
                <w:szCs w:val="24"/>
              </w:rPr>
              <w:t xml:space="preserve"> комиссии установить для общества с ограниченной ответственностью «Индустриальный парк «</w:t>
            </w:r>
            <w:proofErr w:type="spellStart"/>
            <w:r w:rsidR="008C20C1" w:rsidRPr="008C20C1">
              <w:rPr>
                <w:rFonts w:ascii="Times New Roman" w:hAnsi="Times New Roman"/>
                <w:sz w:val="24"/>
                <w:szCs w:val="24"/>
              </w:rPr>
              <w:t>Ворсино</w:t>
            </w:r>
            <w:proofErr w:type="spellEnd"/>
            <w:r w:rsidR="008C20C1" w:rsidRPr="008C20C1">
              <w:rPr>
                <w:rFonts w:ascii="Times New Roman" w:hAnsi="Times New Roman"/>
                <w:sz w:val="24"/>
                <w:szCs w:val="24"/>
              </w:rPr>
              <w:t>» вышеуказанные тарифы.</w:t>
            </w:r>
          </w:p>
        </w:tc>
      </w:tr>
    </w:tbl>
    <w:p w:rsidR="00F15EE2" w:rsidRDefault="00F15EE2" w:rsidP="00F15EE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F15EE2" w:rsidRPr="0015507A" w:rsidRDefault="00F15EE2" w:rsidP="00F15EE2">
      <w:pPr>
        <w:tabs>
          <w:tab w:val="left" w:pos="9498"/>
        </w:tabs>
        <w:spacing w:after="0" w:line="240" w:lineRule="auto"/>
        <w:ind w:firstLine="709"/>
        <w:contextualSpacing/>
        <w:jc w:val="both"/>
        <w:rPr>
          <w:rFonts w:ascii="Times New Roman" w:hAnsi="Times New Roman" w:cs="Times New Roman"/>
          <w:color w:val="000000"/>
          <w:sz w:val="24"/>
          <w:szCs w:val="24"/>
        </w:rPr>
      </w:pPr>
      <w:r w:rsidRPr="0015507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tbl>
      <w:tblPr>
        <w:tblStyle w:val="TableStyle0"/>
        <w:tblW w:w="9498" w:type="dxa"/>
        <w:tblInd w:w="0" w:type="dxa"/>
        <w:tblLook w:val="04A0" w:firstRow="1" w:lastRow="0" w:firstColumn="1" w:lastColumn="0" w:noHBand="0" w:noVBand="1"/>
      </w:tblPr>
      <w:tblGrid>
        <w:gridCol w:w="9498"/>
      </w:tblGrid>
      <w:tr w:rsidR="00F15EE2" w:rsidRPr="008C20C1" w:rsidTr="00710A4B">
        <w:trPr>
          <w:trHeight w:val="945"/>
        </w:trPr>
        <w:tc>
          <w:tcPr>
            <w:tcW w:w="9498" w:type="dxa"/>
            <w:vAlign w:val="bottom"/>
            <w:hideMark/>
          </w:tcPr>
          <w:p w:rsidR="00F15EE2" w:rsidRPr="008C20C1" w:rsidRDefault="00F15EE2" w:rsidP="003C6EE3">
            <w:pPr>
              <w:jc w:val="both"/>
              <w:rPr>
                <w:rFonts w:ascii="Times New Roman" w:hAnsi="Times New Roman"/>
                <w:sz w:val="24"/>
                <w:szCs w:val="24"/>
              </w:rPr>
            </w:pPr>
            <w:r w:rsidRPr="008C20C1">
              <w:rPr>
                <w:rFonts w:ascii="Times New Roman" w:hAnsi="Times New Roman"/>
                <w:sz w:val="24"/>
                <w:szCs w:val="24"/>
              </w:rPr>
              <w:lastRenderedPageBreak/>
              <w:tab/>
              <w:t>1.Установить и ввести в действие с 1 января 2019 года предложенные долгосрочные тарифы на питьевую воду (питьевое водоснабжение) и водоотведение для общества с ограниченной ответственностью «Индустриальный парк «</w:t>
            </w:r>
            <w:proofErr w:type="spellStart"/>
            <w:proofErr w:type="gramStart"/>
            <w:r w:rsidRPr="008C20C1">
              <w:rPr>
                <w:rFonts w:ascii="Times New Roman" w:hAnsi="Times New Roman"/>
                <w:sz w:val="24"/>
                <w:szCs w:val="24"/>
              </w:rPr>
              <w:t>Ворсино</w:t>
            </w:r>
            <w:proofErr w:type="spellEnd"/>
            <w:r w:rsidRPr="008C20C1">
              <w:rPr>
                <w:rFonts w:ascii="Times New Roman" w:hAnsi="Times New Roman"/>
                <w:sz w:val="24"/>
                <w:szCs w:val="24"/>
              </w:rPr>
              <w:t>»  на</w:t>
            </w:r>
            <w:proofErr w:type="gramEnd"/>
            <w:r w:rsidRPr="008C20C1">
              <w:rPr>
                <w:rFonts w:ascii="Times New Roman" w:hAnsi="Times New Roman"/>
                <w:sz w:val="24"/>
                <w:szCs w:val="24"/>
              </w:rPr>
              <w:t> 2019-2023 годы с календарной разбивкой</w:t>
            </w:r>
            <w:r w:rsidR="003C6EE3">
              <w:rPr>
                <w:rFonts w:ascii="Times New Roman" w:hAnsi="Times New Roman"/>
                <w:sz w:val="24"/>
                <w:szCs w:val="24"/>
              </w:rPr>
              <w:t>.</w:t>
            </w:r>
          </w:p>
        </w:tc>
      </w:tr>
      <w:tr w:rsidR="00F15EE2" w:rsidRPr="008C20C1" w:rsidTr="00710A4B">
        <w:tc>
          <w:tcPr>
            <w:tcW w:w="9498" w:type="dxa"/>
            <w:hideMark/>
          </w:tcPr>
          <w:p w:rsidR="00F15EE2" w:rsidRPr="008C20C1" w:rsidRDefault="00F15EE2" w:rsidP="003C6EE3">
            <w:pPr>
              <w:jc w:val="both"/>
              <w:rPr>
                <w:sz w:val="24"/>
                <w:szCs w:val="24"/>
              </w:rPr>
            </w:pPr>
            <w:r w:rsidRPr="008C20C1">
              <w:rPr>
                <w:rFonts w:ascii="Times New Roman" w:hAnsi="Times New Roman"/>
                <w:sz w:val="24"/>
                <w:szCs w:val="24"/>
              </w:rPr>
              <w:tab/>
              <w:t>2. Установить на 2019-2023 годы</w:t>
            </w:r>
            <w:r w:rsidR="003C6EE3">
              <w:rPr>
                <w:rFonts w:ascii="Times New Roman" w:hAnsi="Times New Roman"/>
                <w:sz w:val="24"/>
                <w:szCs w:val="24"/>
              </w:rPr>
              <w:t xml:space="preserve"> предложенные</w:t>
            </w:r>
            <w:r w:rsidRPr="008C20C1">
              <w:rPr>
                <w:rFonts w:ascii="Times New Roman" w:hAnsi="Times New Roman"/>
                <w:sz w:val="24"/>
                <w:szCs w:val="24"/>
              </w:rPr>
              <w:t xml:space="preserve"> долгосрочные параметры регулирования тарифов для общества с ограниченной ответственностью «Индустриальный парк «</w:t>
            </w:r>
            <w:proofErr w:type="spellStart"/>
            <w:r w:rsidRPr="008C20C1">
              <w:rPr>
                <w:rFonts w:ascii="Times New Roman" w:hAnsi="Times New Roman"/>
                <w:sz w:val="24"/>
                <w:szCs w:val="24"/>
              </w:rPr>
              <w:t>Ворсино</w:t>
            </w:r>
            <w:proofErr w:type="spellEnd"/>
            <w:r w:rsidRPr="008C20C1">
              <w:rPr>
                <w:rFonts w:ascii="Times New Roman" w:hAnsi="Times New Roman"/>
                <w:sz w:val="24"/>
                <w:szCs w:val="24"/>
              </w:rPr>
              <w:t>», устанавливаемые на долгосрочный период регулирования при установлении тарифов с использованием метода индексации</w:t>
            </w:r>
            <w:r w:rsidR="003C6EE3">
              <w:rPr>
                <w:rFonts w:ascii="Times New Roman" w:hAnsi="Times New Roman"/>
                <w:sz w:val="24"/>
                <w:szCs w:val="24"/>
              </w:rPr>
              <w:t>.</w:t>
            </w:r>
            <w:r w:rsidRPr="008C20C1">
              <w:rPr>
                <w:rFonts w:ascii="Times New Roman" w:hAnsi="Times New Roman"/>
                <w:sz w:val="24"/>
                <w:szCs w:val="24"/>
              </w:rPr>
              <w:t xml:space="preserve"> </w:t>
            </w:r>
          </w:p>
        </w:tc>
      </w:tr>
    </w:tbl>
    <w:p w:rsidR="00F15EE2" w:rsidRPr="008C20C1" w:rsidRDefault="00F15EE2" w:rsidP="00C922E9">
      <w:pPr>
        <w:spacing w:after="0" w:line="240" w:lineRule="auto"/>
        <w:rPr>
          <w:sz w:val="24"/>
          <w:szCs w:val="24"/>
        </w:rPr>
      </w:pPr>
    </w:p>
    <w:p w:rsidR="00F15EE2" w:rsidRPr="008C20C1" w:rsidRDefault="00F15EE2" w:rsidP="00CC2822">
      <w:pPr>
        <w:spacing w:after="0" w:line="240" w:lineRule="auto"/>
        <w:ind w:firstLine="709"/>
        <w:rPr>
          <w:sz w:val="24"/>
          <w:szCs w:val="24"/>
        </w:rPr>
      </w:pPr>
      <w:r w:rsidRPr="008C20C1">
        <w:rPr>
          <w:rFonts w:ascii="Times New Roman" w:eastAsia="Times New Roman" w:hAnsi="Times New Roman" w:cs="Times New Roman"/>
          <w:b/>
          <w:sz w:val="24"/>
          <w:szCs w:val="24"/>
        </w:rPr>
        <w:t>Решение принято в соответст</w:t>
      </w:r>
      <w:r w:rsidR="00CC2822" w:rsidRPr="008C20C1">
        <w:rPr>
          <w:rFonts w:ascii="Times New Roman" w:eastAsia="Times New Roman" w:hAnsi="Times New Roman" w:cs="Times New Roman"/>
          <w:b/>
          <w:sz w:val="24"/>
          <w:szCs w:val="24"/>
        </w:rPr>
        <w:t xml:space="preserve">вии с пояснительной запиской </w:t>
      </w:r>
      <w:r w:rsidRPr="008C20C1">
        <w:rPr>
          <w:rFonts w:ascii="Times New Roman" w:eastAsia="Times New Roman" w:hAnsi="Times New Roman" w:cs="Times New Roman"/>
          <w:b/>
          <w:sz w:val="24"/>
          <w:szCs w:val="24"/>
        </w:rPr>
        <w:t xml:space="preserve">и экспертным заключением </w:t>
      </w:r>
      <w:r w:rsidRPr="008C20C1">
        <w:rPr>
          <w:rFonts w:ascii="Times New Roman" w:hAnsi="Times New Roman"/>
          <w:b/>
          <w:sz w:val="24"/>
          <w:szCs w:val="24"/>
        </w:rPr>
        <w:t xml:space="preserve">от </w:t>
      </w:r>
      <w:r w:rsidR="00CC2822" w:rsidRPr="008C20C1">
        <w:rPr>
          <w:rFonts w:ascii="Times New Roman" w:eastAsia="Times New Roman" w:hAnsi="Times New Roman" w:cs="Times New Roman"/>
          <w:b/>
          <w:sz w:val="24"/>
          <w:szCs w:val="24"/>
        </w:rPr>
        <w:t xml:space="preserve">12.11.2018 </w:t>
      </w:r>
      <w:r w:rsidRPr="008C20C1">
        <w:rPr>
          <w:rFonts w:ascii="Times New Roman" w:hAnsi="Times New Roman"/>
          <w:b/>
          <w:sz w:val="24"/>
          <w:szCs w:val="24"/>
        </w:rPr>
        <w:t>по дел</w:t>
      </w:r>
      <w:r w:rsidR="008C20C1" w:rsidRPr="008C20C1">
        <w:rPr>
          <w:rFonts w:ascii="Times New Roman" w:hAnsi="Times New Roman"/>
          <w:b/>
          <w:sz w:val="24"/>
          <w:szCs w:val="24"/>
        </w:rPr>
        <w:t>ам</w:t>
      </w:r>
      <w:r w:rsidRPr="008C20C1">
        <w:rPr>
          <w:rFonts w:ascii="Times New Roman" w:hAnsi="Times New Roman"/>
          <w:b/>
          <w:sz w:val="24"/>
          <w:szCs w:val="24"/>
        </w:rPr>
        <w:t xml:space="preserve"> </w:t>
      </w:r>
      <w:r w:rsidR="00CC2822" w:rsidRPr="008C20C1">
        <w:rPr>
          <w:rFonts w:ascii="Times New Roman" w:hAnsi="Times New Roman"/>
          <w:b/>
          <w:sz w:val="24"/>
          <w:szCs w:val="24"/>
        </w:rPr>
        <w:t>№ 108/В-03/1311-18, 107/В-03/1312-18</w:t>
      </w:r>
      <w:r w:rsidR="009E3826">
        <w:rPr>
          <w:rFonts w:ascii="Times New Roman" w:hAnsi="Times New Roman"/>
          <w:b/>
          <w:sz w:val="24"/>
          <w:szCs w:val="24"/>
        </w:rPr>
        <w:t xml:space="preserve"> </w:t>
      </w:r>
      <w:r w:rsidRPr="008C20C1">
        <w:rPr>
          <w:rFonts w:ascii="Times New Roman" w:eastAsia="Times New Roman" w:hAnsi="Times New Roman" w:cs="Times New Roman"/>
          <w:b/>
          <w:sz w:val="24"/>
          <w:szCs w:val="24"/>
        </w:rPr>
        <w:t>в форме приказа (прилагается), голосовали единогласно</w:t>
      </w:r>
      <w:r w:rsidR="003C6EE3">
        <w:rPr>
          <w:rFonts w:ascii="Times New Roman" w:eastAsia="Times New Roman" w:hAnsi="Times New Roman" w:cs="Times New Roman"/>
          <w:b/>
          <w:sz w:val="24"/>
          <w:szCs w:val="24"/>
        </w:rPr>
        <w:t>.</w:t>
      </w:r>
    </w:p>
    <w:p w:rsidR="001F24B4" w:rsidRDefault="001F24B4" w:rsidP="00DD0A52">
      <w:pPr>
        <w:autoSpaceDE w:val="0"/>
        <w:autoSpaceDN w:val="0"/>
        <w:adjustRightInd w:val="0"/>
        <w:spacing w:after="0" w:line="240" w:lineRule="auto"/>
        <w:ind w:firstLine="540"/>
        <w:jc w:val="both"/>
        <w:rPr>
          <w:rFonts w:ascii="Times New Roman" w:hAnsi="Times New Roman" w:cs="Times New Roman"/>
          <w:b/>
          <w:sz w:val="24"/>
          <w:szCs w:val="24"/>
        </w:rPr>
      </w:pPr>
    </w:p>
    <w:p w:rsidR="00DD0A52" w:rsidRPr="0083262F" w:rsidRDefault="00DD0A52" w:rsidP="00DD0A52">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83262F">
        <w:rPr>
          <w:rFonts w:ascii="Times New Roman" w:hAnsi="Times New Roman" w:cs="Times New Roman"/>
          <w:b/>
          <w:sz w:val="24"/>
          <w:szCs w:val="24"/>
        </w:rPr>
        <w:t>9.</w:t>
      </w:r>
      <w:r w:rsidRPr="0083262F">
        <w:rPr>
          <w:rFonts w:ascii="Times New Roman" w:hAnsi="Times New Roman"/>
          <w:b/>
          <w:sz w:val="24"/>
          <w:szCs w:val="24"/>
        </w:rPr>
        <w:t xml:space="preserve"> </w:t>
      </w:r>
      <w:r w:rsidR="00DA1D0B" w:rsidRPr="0083262F">
        <w:rPr>
          <w:rFonts w:ascii="Times New Roman" w:hAnsi="Times New Roman"/>
          <w:b/>
          <w:sz w:val="24"/>
          <w:szCs w:val="24"/>
        </w:rPr>
        <w:t xml:space="preserve">Об утверждении производственной программы в сфере водоснабжения и (или) водоотведения для акционерного общества «Государственный научный центр Российской Федерации - </w:t>
      </w:r>
      <w:proofErr w:type="spellStart"/>
      <w:r w:rsidR="00DA1D0B" w:rsidRPr="0083262F">
        <w:rPr>
          <w:rFonts w:ascii="Times New Roman" w:hAnsi="Times New Roman"/>
          <w:b/>
          <w:sz w:val="24"/>
          <w:szCs w:val="24"/>
        </w:rPr>
        <w:t>Физико</w:t>
      </w:r>
      <w:proofErr w:type="spellEnd"/>
      <w:r w:rsidR="00DA1D0B" w:rsidRPr="0083262F">
        <w:rPr>
          <w:rFonts w:ascii="Times New Roman" w:hAnsi="Times New Roman"/>
          <w:b/>
          <w:sz w:val="24"/>
          <w:szCs w:val="24"/>
        </w:rPr>
        <w:t xml:space="preserve"> - энергетический институт имени А.И.</w:t>
      </w:r>
      <w:r w:rsidR="00DA1D0B" w:rsidRPr="0083262F">
        <w:rPr>
          <w:rFonts w:ascii="Times New Roman" w:hAnsi="Times New Roman"/>
          <w:sz w:val="24"/>
          <w:szCs w:val="24"/>
        </w:rPr>
        <w:t> </w:t>
      </w:r>
      <w:proofErr w:type="spellStart"/>
      <w:r w:rsidR="00DA1D0B" w:rsidRPr="0083262F">
        <w:rPr>
          <w:rFonts w:ascii="Times New Roman" w:hAnsi="Times New Roman"/>
          <w:b/>
          <w:sz w:val="24"/>
          <w:szCs w:val="24"/>
        </w:rPr>
        <w:t>Лейпунского</w:t>
      </w:r>
      <w:proofErr w:type="spellEnd"/>
      <w:r w:rsidR="00DA1D0B" w:rsidRPr="0083262F">
        <w:rPr>
          <w:rFonts w:ascii="Times New Roman" w:hAnsi="Times New Roman"/>
          <w:b/>
          <w:sz w:val="24"/>
          <w:szCs w:val="24"/>
        </w:rPr>
        <w:t>» на 2019-2023 годы</w:t>
      </w:r>
      <w:r w:rsidR="003C6EE3" w:rsidRPr="0083262F">
        <w:rPr>
          <w:rFonts w:ascii="Times New Roman" w:hAnsi="Times New Roman"/>
          <w:b/>
          <w:sz w:val="24"/>
          <w:szCs w:val="24"/>
        </w:rPr>
        <w:t>.</w:t>
      </w:r>
    </w:p>
    <w:p w:rsidR="00DD0A52" w:rsidRPr="00FB051C" w:rsidRDefault="00DD0A52" w:rsidP="00DD0A52">
      <w:pPr>
        <w:autoSpaceDE w:val="0"/>
        <w:autoSpaceDN w:val="0"/>
        <w:adjustRightInd w:val="0"/>
        <w:spacing w:after="0" w:line="240" w:lineRule="auto"/>
        <w:jc w:val="both"/>
        <w:rPr>
          <w:rFonts w:ascii="Times New Roman" w:eastAsia="Times New Roman" w:hAnsi="Times New Roman" w:cs="Times New Roman"/>
          <w:b/>
          <w:sz w:val="24"/>
          <w:szCs w:val="24"/>
        </w:rPr>
      </w:pPr>
      <w:r w:rsidRPr="00FB051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DD0A52" w:rsidRDefault="00DD0A52" w:rsidP="00DD0A5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FB051C">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 xml:space="preserve">С.И. </w:t>
      </w:r>
      <w:proofErr w:type="spellStart"/>
      <w:r>
        <w:rPr>
          <w:rFonts w:ascii="Times New Roman" w:hAnsi="Times New Roman" w:cs="Times New Roman"/>
          <w:b/>
          <w:color w:val="000000"/>
          <w:sz w:val="24"/>
          <w:szCs w:val="24"/>
        </w:rPr>
        <w:t>Ландухова</w:t>
      </w:r>
      <w:proofErr w:type="spellEnd"/>
      <w:r w:rsidR="003C6EE3">
        <w:rPr>
          <w:rFonts w:ascii="Times New Roman" w:hAnsi="Times New Roman" w:cs="Times New Roman"/>
          <w:b/>
          <w:color w:val="000000"/>
          <w:sz w:val="24"/>
          <w:szCs w:val="24"/>
        </w:rPr>
        <w:t>.</w:t>
      </w:r>
    </w:p>
    <w:p w:rsidR="000652E8" w:rsidRDefault="000652E8" w:rsidP="00DD0A5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tbl>
      <w:tblPr>
        <w:tblStyle w:val="TableStyle0"/>
        <w:tblW w:w="9639" w:type="dxa"/>
        <w:tblInd w:w="0" w:type="dxa"/>
        <w:tblLayout w:type="fixed"/>
        <w:tblLook w:val="04A0" w:firstRow="1" w:lastRow="0" w:firstColumn="1" w:lastColumn="0" w:noHBand="0" w:noVBand="1"/>
      </w:tblPr>
      <w:tblGrid>
        <w:gridCol w:w="282"/>
        <w:gridCol w:w="134"/>
        <w:gridCol w:w="10"/>
        <w:gridCol w:w="178"/>
        <w:gridCol w:w="3073"/>
        <w:gridCol w:w="277"/>
        <w:gridCol w:w="15"/>
        <w:gridCol w:w="116"/>
        <w:gridCol w:w="23"/>
        <w:gridCol w:w="130"/>
        <w:gridCol w:w="709"/>
        <w:gridCol w:w="862"/>
        <w:gridCol w:w="412"/>
        <w:gridCol w:w="13"/>
        <w:gridCol w:w="117"/>
        <w:gridCol w:w="437"/>
        <w:gridCol w:w="13"/>
        <w:gridCol w:w="554"/>
        <w:gridCol w:w="155"/>
        <w:gridCol w:w="412"/>
        <w:gridCol w:w="155"/>
        <w:gridCol w:w="365"/>
        <w:gridCol w:w="47"/>
        <w:gridCol w:w="13"/>
        <w:gridCol w:w="712"/>
        <w:gridCol w:w="425"/>
      </w:tblGrid>
      <w:tr w:rsidR="00A01C4E" w:rsidTr="00710A4B">
        <w:trPr>
          <w:trHeight w:val="125"/>
        </w:trPr>
        <w:tc>
          <w:tcPr>
            <w:tcW w:w="9639" w:type="dxa"/>
            <w:gridSpan w:val="26"/>
            <w:shd w:val="clear" w:color="FFFFFF" w:fill="auto"/>
          </w:tcPr>
          <w:p w:rsidR="00A01C4E" w:rsidRPr="000652E8" w:rsidRDefault="00A01C4E" w:rsidP="005F3E4E">
            <w:pPr>
              <w:ind w:right="-36"/>
              <w:jc w:val="both"/>
              <w:rPr>
                <w:sz w:val="24"/>
                <w:szCs w:val="24"/>
              </w:rPr>
            </w:pPr>
            <w:r w:rsidRPr="000652E8">
              <w:rPr>
                <w:rFonts w:ascii="Times New Roman" w:hAnsi="Times New Roman"/>
                <w:sz w:val="24"/>
                <w:szCs w:val="24"/>
              </w:rPr>
              <w:tab/>
              <w:t xml:space="preserve">Регулируемой организацией акционерное общество «Государственный научный центр Российской Федерации - </w:t>
            </w:r>
            <w:proofErr w:type="spellStart"/>
            <w:r w:rsidRPr="000652E8">
              <w:rPr>
                <w:rFonts w:ascii="Times New Roman" w:hAnsi="Times New Roman"/>
                <w:sz w:val="24"/>
                <w:szCs w:val="24"/>
              </w:rPr>
              <w:t>Физико</w:t>
            </w:r>
            <w:proofErr w:type="spellEnd"/>
            <w:r w:rsidRPr="000652E8">
              <w:rPr>
                <w:rFonts w:ascii="Times New Roman" w:hAnsi="Times New Roman"/>
                <w:sz w:val="24"/>
                <w:szCs w:val="24"/>
              </w:rPr>
              <w:t xml:space="preserve"> - энергетический институт имени А.И. </w:t>
            </w:r>
            <w:proofErr w:type="spellStart"/>
            <w:r w:rsidRPr="000652E8">
              <w:rPr>
                <w:rFonts w:ascii="Times New Roman" w:hAnsi="Times New Roman"/>
                <w:sz w:val="24"/>
                <w:szCs w:val="24"/>
              </w:rPr>
              <w:t>Лейпунского</w:t>
            </w:r>
            <w:proofErr w:type="spellEnd"/>
            <w:r w:rsidRPr="000652E8">
              <w:rPr>
                <w:rFonts w:ascii="Times New Roman" w:hAnsi="Times New Roman"/>
                <w:sz w:val="24"/>
                <w:szCs w:val="24"/>
              </w:rPr>
              <w:t>» (далее – регулируемая организация) представлен проект производственной программы в сфере водоснабжения и (или) водоотведения на 2019-2023 годы.</w:t>
            </w:r>
          </w:p>
        </w:tc>
      </w:tr>
      <w:tr w:rsidR="00A01C4E" w:rsidTr="00710A4B">
        <w:trPr>
          <w:trHeight w:val="125"/>
        </w:trPr>
        <w:tc>
          <w:tcPr>
            <w:tcW w:w="9639" w:type="dxa"/>
            <w:gridSpan w:val="26"/>
            <w:shd w:val="clear" w:color="FFFFFF" w:fill="auto"/>
          </w:tcPr>
          <w:p w:rsidR="00A01C4E" w:rsidRPr="000652E8" w:rsidRDefault="00A01C4E" w:rsidP="005F3E4E">
            <w:pPr>
              <w:ind w:right="-36"/>
              <w:jc w:val="both"/>
              <w:rPr>
                <w:sz w:val="24"/>
                <w:szCs w:val="24"/>
              </w:rPr>
            </w:pPr>
            <w:r w:rsidRPr="000652E8">
              <w:rPr>
                <w:rFonts w:ascii="Times New Roman" w:hAnsi="Times New Roman"/>
                <w:sz w:val="24"/>
                <w:szCs w:val="24"/>
              </w:rPr>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A01C4E" w:rsidTr="00710A4B">
        <w:trPr>
          <w:trHeight w:val="125"/>
        </w:trPr>
        <w:tc>
          <w:tcPr>
            <w:tcW w:w="9639" w:type="dxa"/>
            <w:gridSpan w:val="26"/>
            <w:shd w:val="clear" w:color="FFFFFF" w:fill="auto"/>
          </w:tcPr>
          <w:p w:rsidR="00A01C4E" w:rsidRPr="000652E8" w:rsidRDefault="00A01C4E" w:rsidP="005F3E4E">
            <w:pPr>
              <w:ind w:right="-36"/>
              <w:jc w:val="both"/>
              <w:rPr>
                <w:sz w:val="24"/>
                <w:szCs w:val="24"/>
              </w:rPr>
            </w:pPr>
            <w:r w:rsidRPr="000652E8">
              <w:rPr>
                <w:rFonts w:ascii="Times New Roman" w:hAnsi="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2019-2023 годы экспертной группой предлагается утвердить разработанную регулируемой организацией производственную программу:</w:t>
            </w:r>
          </w:p>
        </w:tc>
      </w:tr>
      <w:tr w:rsidR="00A01C4E" w:rsidTr="00710A4B">
        <w:trPr>
          <w:trHeight w:val="1245"/>
        </w:trPr>
        <w:tc>
          <w:tcPr>
            <w:tcW w:w="9639" w:type="dxa"/>
            <w:gridSpan w:val="26"/>
            <w:shd w:val="clear" w:color="FFFFFF" w:fill="auto"/>
            <w:vAlign w:val="bottom"/>
          </w:tcPr>
          <w:p w:rsidR="00A01C4E" w:rsidRPr="000652E8" w:rsidRDefault="00A01C4E" w:rsidP="005F3E4E">
            <w:pPr>
              <w:ind w:right="-36"/>
              <w:jc w:val="center"/>
              <w:rPr>
                <w:sz w:val="24"/>
                <w:szCs w:val="24"/>
              </w:rPr>
            </w:pPr>
            <w:r w:rsidRPr="000652E8">
              <w:rPr>
                <w:rFonts w:ascii="Times New Roman" w:hAnsi="Times New Roman"/>
                <w:sz w:val="24"/>
                <w:szCs w:val="24"/>
              </w:rPr>
              <w:t>ПРОИЗВОДСТВЕННАЯ ПРОГРАММА</w:t>
            </w:r>
            <w:r w:rsidRPr="000652E8">
              <w:rPr>
                <w:rFonts w:ascii="Times New Roman" w:hAnsi="Times New Roman"/>
                <w:sz w:val="24"/>
                <w:szCs w:val="24"/>
              </w:rPr>
              <w:br/>
              <w:t xml:space="preserve">в сфере водоснабжения и (или) водоотведения для акционерного общества «Государственный научный центр Российской Федерации - </w:t>
            </w:r>
            <w:proofErr w:type="spellStart"/>
            <w:r w:rsidRPr="000652E8">
              <w:rPr>
                <w:rFonts w:ascii="Times New Roman" w:hAnsi="Times New Roman"/>
                <w:sz w:val="24"/>
                <w:szCs w:val="24"/>
              </w:rPr>
              <w:t>Физико</w:t>
            </w:r>
            <w:proofErr w:type="spellEnd"/>
            <w:r w:rsidRPr="000652E8">
              <w:rPr>
                <w:rFonts w:ascii="Times New Roman" w:hAnsi="Times New Roman"/>
                <w:sz w:val="24"/>
                <w:szCs w:val="24"/>
              </w:rPr>
              <w:t xml:space="preserve"> - энергетический институт имени А.И. </w:t>
            </w:r>
            <w:proofErr w:type="spellStart"/>
            <w:r w:rsidRPr="000652E8">
              <w:rPr>
                <w:rFonts w:ascii="Times New Roman" w:hAnsi="Times New Roman"/>
                <w:sz w:val="24"/>
                <w:szCs w:val="24"/>
              </w:rPr>
              <w:t>Лейпунского</w:t>
            </w:r>
            <w:proofErr w:type="spellEnd"/>
            <w:r w:rsidRPr="000652E8">
              <w:rPr>
                <w:rFonts w:ascii="Times New Roman" w:hAnsi="Times New Roman"/>
                <w:sz w:val="24"/>
                <w:szCs w:val="24"/>
              </w:rPr>
              <w:t>» на 2019-2023 годы</w:t>
            </w:r>
          </w:p>
        </w:tc>
      </w:tr>
      <w:tr w:rsidR="00A01C4E" w:rsidTr="00710A4B">
        <w:trPr>
          <w:trHeight w:val="125"/>
        </w:trPr>
        <w:tc>
          <w:tcPr>
            <w:tcW w:w="9639" w:type="dxa"/>
            <w:gridSpan w:val="26"/>
            <w:shd w:val="clear" w:color="FFFFFF" w:fill="auto"/>
            <w:vAlign w:val="bottom"/>
          </w:tcPr>
          <w:p w:rsidR="00A01C4E" w:rsidRPr="000652E8" w:rsidRDefault="00A01C4E" w:rsidP="005F3E4E">
            <w:pPr>
              <w:ind w:right="-36"/>
              <w:jc w:val="center"/>
              <w:rPr>
                <w:sz w:val="24"/>
                <w:szCs w:val="24"/>
              </w:rPr>
            </w:pPr>
            <w:r w:rsidRPr="000652E8">
              <w:rPr>
                <w:rFonts w:ascii="Times New Roman" w:hAnsi="Times New Roman"/>
                <w:sz w:val="24"/>
                <w:szCs w:val="24"/>
              </w:rPr>
              <w:t>Раздел I</w:t>
            </w:r>
          </w:p>
        </w:tc>
      </w:tr>
      <w:tr w:rsidR="00A01C4E" w:rsidTr="00710A4B">
        <w:trPr>
          <w:trHeight w:val="125"/>
        </w:trPr>
        <w:tc>
          <w:tcPr>
            <w:tcW w:w="9639" w:type="dxa"/>
            <w:gridSpan w:val="26"/>
            <w:shd w:val="clear" w:color="FFFFFF" w:fill="auto"/>
            <w:vAlign w:val="bottom"/>
          </w:tcPr>
          <w:p w:rsidR="00A01C4E" w:rsidRPr="000652E8" w:rsidRDefault="00A01C4E" w:rsidP="005F3E4E">
            <w:pPr>
              <w:ind w:right="-36"/>
              <w:jc w:val="center"/>
              <w:rPr>
                <w:sz w:val="24"/>
                <w:szCs w:val="24"/>
              </w:rPr>
            </w:pPr>
            <w:r w:rsidRPr="000652E8">
              <w:rPr>
                <w:rFonts w:ascii="Times New Roman" w:hAnsi="Times New Roman"/>
                <w:sz w:val="24"/>
                <w:szCs w:val="24"/>
              </w:rPr>
              <w:t>Паспорт производственной программы</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sz w:val="20"/>
                <w:szCs w:val="20"/>
              </w:rPr>
            </w:pPr>
            <w:r w:rsidRPr="000652E8">
              <w:rPr>
                <w:rFonts w:ascii="Times New Roman" w:hAnsi="Times New Roman"/>
                <w:sz w:val="20"/>
                <w:szCs w:val="20"/>
              </w:rPr>
              <w:t>Наименование регулируемой организации, ее местонахождение</w:t>
            </w:r>
          </w:p>
        </w:tc>
        <w:tc>
          <w:tcPr>
            <w:tcW w:w="5962"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rPr>
                <w:sz w:val="20"/>
                <w:szCs w:val="20"/>
              </w:rPr>
            </w:pPr>
            <w:r w:rsidRPr="000652E8">
              <w:rPr>
                <w:rFonts w:ascii="Times New Roman" w:hAnsi="Times New Roman"/>
                <w:sz w:val="20"/>
                <w:szCs w:val="20"/>
              </w:rPr>
              <w:t xml:space="preserve">акционерное общество «Государственный научный центр Российской Федерации - </w:t>
            </w:r>
            <w:proofErr w:type="spellStart"/>
            <w:r w:rsidRPr="000652E8">
              <w:rPr>
                <w:rFonts w:ascii="Times New Roman" w:hAnsi="Times New Roman"/>
                <w:sz w:val="20"/>
                <w:szCs w:val="20"/>
              </w:rPr>
              <w:t>Физико</w:t>
            </w:r>
            <w:proofErr w:type="spellEnd"/>
            <w:r w:rsidRPr="000652E8">
              <w:rPr>
                <w:rFonts w:ascii="Times New Roman" w:hAnsi="Times New Roman"/>
                <w:sz w:val="20"/>
                <w:szCs w:val="20"/>
              </w:rPr>
              <w:t xml:space="preserve"> - энергетический институт имени А.И. </w:t>
            </w:r>
            <w:proofErr w:type="spellStart"/>
            <w:r w:rsidRPr="000652E8">
              <w:rPr>
                <w:rFonts w:ascii="Times New Roman" w:hAnsi="Times New Roman"/>
                <w:sz w:val="20"/>
                <w:szCs w:val="20"/>
              </w:rPr>
              <w:t>Лейпунского</w:t>
            </w:r>
            <w:proofErr w:type="spellEnd"/>
            <w:r w:rsidRPr="000652E8">
              <w:rPr>
                <w:rFonts w:ascii="Times New Roman" w:hAnsi="Times New Roman"/>
                <w:sz w:val="20"/>
                <w:szCs w:val="20"/>
              </w:rPr>
              <w:t xml:space="preserve">», 249033, </w:t>
            </w:r>
            <w:proofErr w:type="spellStart"/>
            <w:r w:rsidRPr="000652E8">
              <w:rPr>
                <w:rFonts w:ascii="Times New Roman" w:hAnsi="Times New Roman"/>
                <w:sz w:val="20"/>
                <w:szCs w:val="20"/>
              </w:rPr>
              <w:t>Калужсая</w:t>
            </w:r>
            <w:proofErr w:type="spellEnd"/>
            <w:r w:rsidRPr="000652E8">
              <w:rPr>
                <w:rFonts w:ascii="Times New Roman" w:hAnsi="Times New Roman"/>
                <w:sz w:val="20"/>
                <w:szCs w:val="20"/>
              </w:rPr>
              <w:t xml:space="preserve"> область, город Обнинск, площадь Бондаренко, 1,</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sz w:val="20"/>
                <w:szCs w:val="20"/>
              </w:rPr>
            </w:pPr>
            <w:r w:rsidRPr="000652E8">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962"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rPr>
                <w:sz w:val="20"/>
                <w:szCs w:val="20"/>
              </w:rPr>
            </w:pPr>
            <w:r w:rsidRPr="000652E8">
              <w:rPr>
                <w:rFonts w:ascii="Times New Roman" w:hAnsi="Times New Roman"/>
                <w:sz w:val="20"/>
                <w:szCs w:val="20"/>
              </w:rPr>
              <w:t>Министерство конкурентной политики Калужской области,</w:t>
            </w:r>
            <w:r w:rsidR="00E668A4">
              <w:rPr>
                <w:rFonts w:ascii="Times New Roman" w:hAnsi="Times New Roman"/>
                <w:sz w:val="20"/>
                <w:szCs w:val="20"/>
              </w:rPr>
              <w:t xml:space="preserve"> </w:t>
            </w:r>
            <w:r w:rsidRPr="000652E8">
              <w:rPr>
                <w:rFonts w:ascii="Times New Roman" w:hAnsi="Times New Roman"/>
                <w:sz w:val="20"/>
                <w:szCs w:val="20"/>
              </w:rPr>
              <w:t>ул. Плеханова, д. 45, г. Калуга, 248001</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sz w:val="20"/>
                <w:szCs w:val="20"/>
              </w:rPr>
            </w:pPr>
            <w:r w:rsidRPr="000652E8">
              <w:rPr>
                <w:rFonts w:ascii="Times New Roman" w:hAnsi="Times New Roman"/>
                <w:sz w:val="20"/>
                <w:szCs w:val="20"/>
              </w:rPr>
              <w:t>Период реализации производственной программы</w:t>
            </w:r>
          </w:p>
        </w:tc>
        <w:tc>
          <w:tcPr>
            <w:tcW w:w="5962"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rPr>
                <w:sz w:val="20"/>
                <w:szCs w:val="20"/>
              </w:rPr>
            </w:pPr>
            <w:r w:rsidRPr="000652E8">
              <w:rPr>
                <w:rFonts w:ascii="Times New Roman" w:hAnsi="Times New Roman"/>
                <w:sz w:val="20"/>
                <w:szCs w:val="20"/>
              </w:rPr>
              <w:t>2019-2023 годы</w:t>
            </w:r>
          </w:p>
        </w:tc>
      </w:tr>
      <w:tr w:rsidR="00A01C4E" w:rsidTr="00710A4B">
        <w:trPr>
          <w:trHeight w:val="125"/>
        </w:trPr>
        <w:tc>
          <w:tcPr>
            <w:tcW w:w="9639" w:type="dxa"/>
            <w:gridSpan w:val="26"/>
            <w:shd w:val="clear" w:color="FFFFFF" w:fill="auto"/>
            <w:vAlign w:val="bottom"/>
          </w:tcPr>
          <w:p w:rsidR="00A01C4E" w:rsidRDefault="00A01C4E" w:rsidP="005F3E4E">
            <w:pPr>
              <w:ind w:right="-36"/>
              <w:jc w:val="center"/>
            </w:pPr>
            <w:r>
              <w:rPr>
                <w:rFonts w:ascii="Times New Roman" w:hAnsi="Times New Roman"/>
                <w:sz w:val="26"/>
                <w:szCs w:val="26"/>
              </w:rPr>
              <w:t>Раздел II</w:t>
            </w:r>
          </w:p>
        </w:tc>
      </w:tr>
      <w:tr w:rsidR="00A01C4E" w:rsidRPr="0083262F" w:rsidTr="00710A4B">
        <w:trPr>
          <w:trHeight w:val="125"/>
        </w:trPr>
        <w:tc>
          <w:tcPr>
            <w:tcW w:w="9639" w:type="dxa"/>
            <w:gridSpan w:val="26"/>
            <w:shd w:val="clear" w:color="FFFFFF" w:fill="auto"/>
            <w:vAlign w:val="bottom"/>
          </w:tcPr>
          <w:p w:rsidR="00A01C4E" w:rsidRPr="0083262F" w:rsidRDefault="00A01C4E" w:rsidP="005F3E4E">
            <w:pPr>
              <w:ind w:right="-36"/>
              <w:jc w:val="both"/>
              <w:rPr>
                <w:sz w:val="24"/>
                <w:szCs w:val="24"/>
              </w:rPr>
            </w:pPr>
            <w:r w:rsidRPr="0083262F">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lastRenderedPageBreak/>
              <w:t>№</w:t>
            </w:r>
          </w:p>
        </w:tc>
        <w:tc>
          <w:tcPr>
            <w:tcW w:w="34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Наименование мероприятия</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График реализации мероприятий</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r w:rsidRPr="000652E8">
              <w:rPr>
                <w:rFonts w:ascii="Times New Roman" w:hAnsi="Times New Roman" w:cs="Times New Roman"/>
                <w:sz w:val="20"/>
                <w:szCs w:val="20"/>
              </w:rPr>
              <w:t>Финансовые потребности на реализацию мероприятия, тыс. руб.</w:t>
            </w: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1</w:t>
            </w:r>
          </w:p>
        </w:tc>
        <w:tc>
          <w:tcPr>
            <w:tcW w:w="34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2</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3</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r w:rsidRPr="000652E8">
              <w:rPr>
                <w:rFonts w:ascii="Times New Roman" w:hAnsi="Times New Roman" w:cs="Times New Roman"/>
                <w:sz w:val="20"/>
                <w:szCs w:val="20"/>
              </w:rPr>
              <w:t>4</w:t>
            </w: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2019 год</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Питьевая вода (питьевое водоснабжение)</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4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Не планируются</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Итого 2019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r w:rsidRPr="000652E8">
              <w:rPr>
                <w:rFonts w:ascii="Times New Roman" w:hAnsi="Times New Roman" w:cs="Times New Roman"/>
                <w:sz w:val="20"/>
                <w:szCs w:val="20"/>
              </w:rPr>
              <w:t>0</w:t>
            </w: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Техническая вода</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Транспортировка воды</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Водоотведение</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Транспортировка сточных вод</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4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Не планируются</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Итого 2019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r w:rsidRPr="000652E8">
              <w:rPr>
                <w:rFonts w:ascii="Times New Roman" w:hAnsi="Times New Roman" w:cs="Times New Roman"/>
                <w:sz w:val="20"/>
                <w:szCs w:val="20"/>
              </w:rPr>
              <w:t>0</w:t>
            </w: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2020 год</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Питьевая вода (питьевое водоснабжение)</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4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Не планируются</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Итого 2020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r w:rsidRPr="000652E8">
              <w:rPr>
                <w:rFonts w:ascii="Times New Roman" w:hAnsi="Times New Roman" w:cs="Times New Roman"/>
                <w:sz w:val="20"/>
                <w:szCs w:val="20"/>
              </w:rPr>
              <w:t>0</w:t>
            </w: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Техническая вода</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Транспортировка воды</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Водоотведение</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Транспортировка сточных вод</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4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Не планируются</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Итого 2020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r w:rsidRPr="000652E8">
              <w:rPr>
                <w:rFonts w:ascii="Times New Roman" w:hAnsi="Times New Roman" w:cs="Times New Roman"/>
                <w:sz w:val="20"/>
                <w:szCs w:val="20"/>
              </w:rPr>
              <w:t>0</w:t>
            </w: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2021 год</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Питьевая вода (питьевое водоснабжение)</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4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Не планируются</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Итого 2021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r w:rsidRPr="000652E8">
              <w:rPr>
                <w:rFonts w:ascii="Times New Roman" w:hAnsi="Times New Roman" w:cs="Times New Roman"/>
                <w:sz w:val="20"/>
                <w:szCs w:val="20"/>
              </w:rPr>
              <w:t>0</w:t>
            </w: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Техническая вода</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Транспортировка воды</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Водоотведение</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Транспортировка сточных вод</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4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Не планируются</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Итого 2021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r w:rsidRPr="000652E8">
              <w:rPr>
                <w:rFonts w:ascii="Times New Roman" w:hAnsi="Times New Roman" w:cs="Times New Roman"/>
                <w:sz w:val="20"/>
                <w:szCs w:val="20"/>
              </w:rPr>
              <w:t>0</w:t>
            </w: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2022 год</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Питьевая вода (питьевое водоснабжение)</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4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Не планируются</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Итого 2022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r w:rsidRPr="000652E8">
              <w:rPr>
                <w:rFonts w:ascii="Times New Roman" w:hAnsi="Times New Roman" w:cs="Times New Roman"/>
                <w:sz w:val="20"/>
                <w:szCs w:val="20"/>
              </w:rPr>
              <w:t>0</w:t>
            </w: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Техническая вода</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Транспортировка воды</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Водоотведение</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Транспортировка сточных вод</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4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Не планируются</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Итого 2022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r w:rsidRPr="000652E8">
              <w:rPr>
                <w:rFonts w:ascii="Times New Roman" w:hAnsi="Times New Roman" w:cs="Times New Roman"/>
                <w:sz w:val="20"/>
                <w:szCs w:val="20"/>
              </w:rPr>
              <w:t>0</w:t>
            </w: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2023 год</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Питьевая вода (питьевое водоснабжение)</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4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Не планируются</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Итого 2023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r w:rsidRPr="000652E8">
              <w:rPr>
                <w:rFonts w:ascii="Times New Roman" w:hAnsi="Times New Roman" w:cs="Times New Roman"/>
                <w:sz w:val="20"/>
                <w:szCs w:val="20"/>
              </w:rPr>
              <w:t>0</w:t>
            </w: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Техническая вода</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Транспортировка воды</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Водоотведение</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408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Транспортировка сточных вод</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p>
        </w:tc>
        <w:tc>
          <w:tcPr>
            <w:tcW w:w="34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rPr>
                <w:rFonts w:ascii="Times New Roman" w:hAnsi="Times New Roman" w:cs="Times New Roman"/>
                <w:sz w:val="20"/>
                <w:szCs w:val="20"/>
              </w:rPr>
            </w:pPr>
            <w:r w:rsidRPr="000652E8">
              <w:rPr>
                <w:rFonts w:ascii="Times New Roman" w:hAnsi="Times New Roman" w:cs="Times New Roman"/>
                <w:sz w:val="20"/>
                <w:szCs w:val="20"/>
              </w:rPr>
              <w:t>Не планируются</w:t>
            </w:r>
          </w:p>
        </w:tc>
        <w:tc>
          <w:tcPr>
            <w:tcW w:w="22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E45263">
            <w:pPr>
              <w:jc w:val="center"/>
              <w:rPr>
                <w:rFonts w:ascii="Times New Roman" w:hAnsi="Times New Roman" w:cs="Times New Roman"/>
                <w:sz w:val="20"/>
                <w:szCs w:val="20"/>
              </w:rPr>
            </w:pPr>
            <w:r w:rsidRPr="000652E8">
              <w:rPr>
                <w:rFonts w:ascii="Times New Roman" w:hAnsi="Times New Roman" w:cs="Times New Roman"/>
                <w:sz w:val="20"/>
                <w:szCs w:val="20"/>
              </w:rPr>
              <w:t>Итого 2023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0652E8" w:rsidRDefault="00A01C4E" w:rsidP="005F3E4E">
            <w:pPr>
              <w:ind w:right="-36"/>
              <w:jc w:val="center"/>
              <w:rPr>
                <w:rFonts w:ascii="Times New Roman" w:hAnsi="Times New Roman" w:cs="Times New Roman"/>
                <w:sz w:val="20"/>
                <w:szCs w:val="20"/>
              </w:rPr>
            </w:pPr>
            <w:r w:rsidRPr="000652E8">
              <w:rPr>
                <w:rFonts w:ascii="Times New Roman" w:hAnsi="Times New Roman" w:cs="Times New Roman"/>
                <w:sz w:val="20"/>
                <w:szCs w:val="20"/>
              </w:rPr>
              <w:t>0</w:t>
            </w:r>
          </w:p>
        </w:tc>
      </w:tr>
      <w:tr w:rsidR="00A01C4E" w:rsidTr="00710A4B">
        <w:trPr>
          <w:trHeight w:val="645"/>
        </w:trPr>
        <w:tc>
          <w:tcPr>
            <w:tcW w:w="9639" w:type="dxa"/>
            <w:gridSpan w:val="26"/>
            <w:shd w:val="clear" w:color="FFFFFF" w:fill="auto"/>
            <w:vAlign w:val="bottom"/>
          </w:tcPr>
          <w:p w:rsidR="00A01C4E" w:rsidRPr="00E45263" w:rsidRDefault="00A01C4E" w:rsidP="005F3E4E">
            <w:pPr>
              <w:ind w:right="-36"/>
              <w:jc w:val="both"/>
              <w:rPr>
                <w:sz w:val="24"/>
                <w:szCs w:val="24"/>
              </w:rPr>
            </w:pPr>
            <w:r>
              <w:rPr>
                <w:rFonts w:ascii="Times New Roman" w:hAnsi="Times New Roman"/>
                <w:sz w:val="26"/>
                <w:szCs w:val="26"/>
              </w:rPr>
              <w:tab/>
            </w:r>
            <w:r w:rsidRPr="00E45263">
              <w:rPr>
                <w:rFonts w:ascii="Times New Roman" w:hAnsi="Times New Roman"/>
                <w:sz w:val="24"/>
                <w:szCs w:val="24"/>
              </w:rPr>
              <w:t xml:space="preserve">2.2. </w:t>
            </w:r>
            <w:proofErr w:type="gramStart"/>
            <w:r w:rsidRPr="00E45263">
              <w:rPr>
                <w:rFonts w:ascii="Times New Roman" w:hAnsi="Times New Roman"/>
                <w:sz w:val="24"/>
                <w:szCs w:val="24"/>
              </w:rPr>
              <w:t>Перечень плановых мероприятий</w:t>
            </w:r>
            <w:proofErr w:type="gramEnd"/>
            <w:r w:rsidRPr="00E45263">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r w:rsidR="00E668A4">
              <w:rPr>
                <w:rFonts w:ascii="Times New Roman" w:hAnsi="Times New Roman"/>
                <w:sz w:val="24"/>
                <w:szCs w:val="24"/>
              </w:rPr>
              <w:t>:</w:t>
            </w: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w:t>
            </w:r>
          </w:p>
        </w:tc>
        <w:tc>
          <w:tcPr>
            <w:tcW w:w="3073"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Наименование мероприятия</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График реализации мероприятий</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Финансовые потребности на реализацию мероприятия, тыс. руб.</w:t>
            </w: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1</w:t>
            </w:r>
          </w:p>
        </w:tc>
        <w:tc>
          <w:tcPr>
            <w:tcW w:w="3073"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2</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3</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4</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2019 год</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Питьевая вода (питьевое водоснабжение)</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073"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Не планируются</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Итого 2019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0</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Техническая вода</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Транспортировка воды</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Водоотведение</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Транспортировка сточных вод</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073"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Не планируются</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Итого 2019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0</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2020 год</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Питьевая вода (питьевое водоснабжение)</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073"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Не планируются</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Итого 2020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0</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Техническая вода</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Транспортировка воды</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Водоотведение</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Транспортировка сточных вод</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073"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Не планируются</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Итого 2020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0</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2021 год</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Питьевая вода (питьевое водоснабжение)</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073"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Не планируются</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Итого 2021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0</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Техническая вода</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Транспортировка воды</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Водоотведение</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Транспортировка сточных вод</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073"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Не планируются</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Итого 2021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0</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2022 год</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Питьевая вода (питьевое водоснабжение)</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073"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Не планируются</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Итого 2022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0</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Техническая вода</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Транспортировка воды</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Водоотведение</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Транспортировка сточных вод</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073"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Не планируются</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Итого 2022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0</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2023 год</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Питьевая вода (питьевое водоснабжение)</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073"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Не планируются</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Итого 2023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0</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Техническая вода</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Транспортировка воды</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Водоотведение</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w:t>
            </w:r>
          </w:p>
        </w:tc>
      </w:tr>
      <w:tr w:rsidR="00A01C4E" w:rsidTr="00710A4B">
        <w:trPr>
          <w:trHeight w:val="125"/>
        </w:trPr>
        <w:tc>
          <w:tcPr>
            <w:tcW w:w="36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Транспортировка сточных вод</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p>
        </w:tc>
        <w:tc>
          <w:tcPr>
            <w:tcW w:w="3073"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rPr>
                <w:rFonts w:ascii="Times New Roman" w:hAnsi="Times New Roman" w:cs="Times New Roman"/>
                <w:sz w:val="20"/>
                <w:szCs w:val="20"/>
              </w:rPr>
            </w:pPr>
            <w:r w:rsidRPr="001D5B3D">
              <w:rPr>
                <w:rFonts w:ascii="Times New Roman" w:hAnsi="Times New Roman" w:cs="Times New Roman"/>
                <w:sz w:val="20"/>
                <w:szCs w:val="20"/>
              </w:rPr>
              <w:t>Не планируются</w:t>
            </w: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E45263">
            <w:pPr>
              <w:jc w:val="center"/>
              <w:rPr>
                <w:rFonts w:ascii="Times New Roman" w:hAnsi="Times New Roman" w:cs="Times New Roman"/>
                <w:sz w:val="20"/>
                <w:szCs w:val="20"/>
              </w:rPr>
            </w:pPr>
            <w:r w:rsidRPr="001D5B3D">
              <w:rPr>
                <w:rFonts w:ascii="Times New Roman" w:hAnsi="Times New Roman" w:cs="Times New Roman"/>
                <w:sz w:val="20"/>
                <w:szCs w:val="20"/>
              </w:rPr>
              <w:t>Итого 2023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1D5B3D" w:rsidRDefault="00A01C4E" w:rsidP="005F3E4E">
            <w:pPr>
              <w:ind w:right="-36"/>
              <w:jc w:val="center"/>
              <w:rPr>
                <w:rFonts w:ascii="Times New Roman" w:hAnsi="Times New Roman" w:cs="Times New Roman"/>
                <w:sz w:val="20"/>
                <w:szCs w:val="20"/>
              </w:rPr>
            </w:pPr>
            <w:r w:rsidRPr="001D5B3D">
              <w:rPr>
                <w:rFonts w:ascii="Times New Roman" w:hAnsi="Times New Roman" w:cs="Times New Roman"/>
                <w:sz w:val="20"/>
                <w:szCs w:val="20"/>
              </w:rPr>
              <w:t>0</w:t>
            </w:r>
          </w:p>
        </w:tc>
      </w:tr>
      <w:tr w:rsidR="00A01C4E" w:rsidTr="00710A4B">
        <w:trPr>
          <w:trHeight w:val="945"/>
        </w:trPr>
        <w:tc>
          <w:tcPr>
            <w:tcW w:w="9639" w:type="dxa"/>
            <w:gridSpan w:val="26"/>
            <w:shd w:val="clear" w:color="FFFFFF" w:fill="auto"/>
            <w:vAlign w:val="bottom"/>
          </w:tcPr>
          <w:p w:rsidR="00A01C4E" w:rsidRPr="001D5B3D" w:rsidRDefault="00A01C4E" w:rsidP="005F3E4E">
            <w:pPr>
              <w:ind w:right="-36"/>
              <w:jc w:val="both"/>
              <w:rPr>
                <w:sz w:val="24"/>
                <w:szCs w:val="24"/>
              </w:rPr>
            </w:pPr>
            <w:r>
              <w:rPr>
                <w:rFonts w:ascii="Times New Roman" w:hAnsi="Times New Roman"/>
                <w:sz w:val="26"/>
                <w:szCs w:val="26"/>
              </w:rPr>
              <w:tab/>
            </w:r>
            <w:r w:rsidRPr="001D5B3D">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r w:rsidR="00E668A4">
              <w:rPr>
                <w:rFonts w:ascii="Times New Roman" w:hAnsi="Times New Roman"/>
                <w:sz w:val="24"/>
                <w:szCs w:val="24"/>
              </w:rPr>
              <w:t>:</w:t>
            </w: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w:t>
            </w:r>
          </w:p>
        </w:tc>
        <w:tc>
          <w:tcPr>
            <w:tcW w:w="33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Наименование мероприятия</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График реализации мероприятий</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Финансовые потребности на реализацию мероприятия, тыс. руб.</w:t>
            </w: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1</w:t>
            </w:r>
          </w:p>
        </w:tc>
        <w:tc>
          <w:tcPr>
            <w:tcW w:w="33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2</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3</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4</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2019 год</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Питьевая вода (питьевое водоснабжение)</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3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Не планируются</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Итого 2019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0</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Техническая вода</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Транспортировка воды</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lastRenderedPageBreak/>
              <w:t>Водоотведение</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Транспортировка сточных вод</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3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Не планируются</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Итого 2019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0</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2020 год</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Питьевая вода (питьевое водоснабжение)</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3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Не планируются</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Итого 2020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0</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Техническая вода</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Транспортировка воды</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Водоотведение</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Транспортировка сточных вод</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3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Не планируются</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Итого 2020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0</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2021 год</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Питьевая вода (питьевое водоснабжение)</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3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Не планируются</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Итого 2021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0</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Техническая вода</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Транспортировка воды</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Водоотведение</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Транспортировка сточных вод</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3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Не планируются</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Итого 2021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0</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2022 год</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Питьевая вода (питьевое водоснабжение)</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3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Не планируются</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Итого 2022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0</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Техническая вода</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Транспортировка воды</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Водоотведение</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Транспортировка сточных вод</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3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Не планируются</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Итого 2022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0</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2023 год</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Питьевая вода (питьевое водоснабжение)</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3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Не планируются</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Итого 2023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0</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Техническая вода</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Транспортировка воды</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Водоотведение</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w:t>
            </w:r>
          </w:p>
        </w:tc>
      </w:tr>
      <w:tr w:rsidR="00A01C4E" w:rsidTr="00710A4B">
        <w:trPr>
          <w:trHeight w:val="125"/>
        </w:trPr>
        <w:tc>
          <w:tcPr>
            <w:tcW w:w="3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Транспортировка сточных вод</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p>
        </w:tc>
      </w:tr>
      <w:tr w:rsidR="00A01C4E" w:rsidTr="00710A4B">
        <w:trPr>
          <w:trHeight w:val="125"/>
        </w:trPr>
        <w:tc>
          <w:tcPr>
            <w:tcW w:w="6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p>
        </w:tc>
        <w:tc>
          <w:tcPr>
            <w:tcW w:w="33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rPr>
                <w:rFonts w:ascii="Times New Roman" w:hAnsi="Times New Roman" w:cs="Times New Roman"/>
                <w:sz w:val="20"/>
                <w:szCs w:val="20"/>
              </w:rPr>
            </w:pPr>
            <w:r w:rsidRPr="00A507B8">
              <w:rPr>
                <w:rFonts w:ascii="Times New Roman" w:hAnsi="Times New Roman" w:cs="Times New Roman"/>
                <w:sz w:val="20"/>
                <w:szCs w:val="20"/>
              </w:rPr>
              <w:t>Не планируются</w:t>
            </w:r>
          </w:p>
        </w:tc>
        <w:tc>
          <w:tcPr>
            <w:tcW w:w="239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E45263">
            <w:pPr>
              <w:jc w:val="center"/>
              <w:rPr>
                <w:rFonts w:ascii="Times New Roman" w:hAnsi="Times New Roman" w:cs="Times New Roman"/>
                <w:sz w:val="20"/>
                <w:szCs w:val="20"/>
              </w:rPr>
            </w:pPr>
            <w:r w:rsidRPr="00A507B8">
              <w:rPr>
                <w:rFonts w:ascii="Times New Roman" w:hAnsi="Times New Roman" w:cs="Times New Roman"/>
                <w:sz w:val="20"/>
                <w:szCs w:val="20"/>
              </w:rPr>
              <w:t>Итого 2023 год</w:t>
            </w:r>
          </w:p>
        </w:tc>
        <w:tc>
          <w:tcPr>
            <w:tcW w:w="32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A507B8" w:rsidRDefault="00A01C4E" w:rsidP="005F3E4E">
            <w:pPr>
              <w:ind w:right="-36"/>
              <w:jc w:val="center"/>
              <w:rPr>
                <w:rFonts w:ascii="Times New Roman" w:hAnsi="Times New Roman" w:cs="Times New Roman"/>
                <w:sz w:val="20"/>
                <w:szCs w:val="20"/>
              </w:rPr>
            </w:pPr>
            <w:r w:rsidRPr="00A507B8">
              <w:rPr>
                <w:rFonts w:ascii="Times New Roman" w:hAnsi="Times New Roman" w:cs="Times New Roman"/>
                <w:sz w:val="20"/>
                <w:szCs w:val="20"/>
              </w:rPr>
              <w:t>0</w:t>
            </w:r>
          </w:p>
        </w:tc>
      </w:tr>
      <w:tr w:rsidR="00A01C4E" w:rsidTr="00710A4B">
        <w:trPr>
          <w:trHeight w:val="125"/>
        </w:trPr>
        <w:tc>
          <w:tcPr>
            <w:tcW w:w="9639" w:type="dxa"/>
            <w:gridSpan w:val="26"/>
            <w:shd w:val="clear" w:color="FFFFFF" w:fill="auto"/>
            <w:vAlign w:val="bottom"/>
          </w:tcPr>
          <w:p w:rsidR="00A01C4E" w:rsidRPr="003C6EE3" w:rsidRDefault="00A01C4E" w:rsidP="005F3E4E">
            <w:pPr>
              <w:ind w:right="-36"/>
              <w:jc w:val="center"/>
              <w:rPr>
                <w:sz w:val="24"/>
                <w:szCs w:val="24"/>
              </w:rPr>
            </w:pPr>
            <w:r w:rsidRPr="003C6EE3">
              <w:rPr>
                <w:rFonts w:ascii="Times New Roman" w:hAnsi="Times New Roman"/>
                <w:sz w:val="24"/>
                <w:szCs w:val="24"/>
              </w:rPr>
              <w:t>Раздел III</w:t>
            </w:r>
          </w:p>
        </w:tc>
      </w:tr>
      <w:tr w:rsidR="00A01C4E" w:rsidTr="00710A4B">
        <w:trPr>
          <w:trHeight w:val="125"/>
        </w:trPr>
        <w:tc>
          <w:tcPr>
            <w:tcW w:w="9639" w:type="dxa"/>
            <w:gridSpan w:val="26"/>
            <w:shd w:val="clear" w:color="FFFFFF" w:fill="auto"/>
            <w:vAlign w:val="bottom"/>
          </w:tcPr>
          <w:p w:rsidR="00A01C4E" w:rsidRPr="003C6EE3" w:rsidRDefault="00A01C4E" w:rsidP="005F3E4E">
            <w:pPr>
              <w:ind w:right="-36"/>
              <w:jc w:val="center"/>
              <w:rPr>
                <w:sz w:val="24"/>
                <w:szCs w:val="24"/>
              </w:rPr>
            </w:pPr>
            <w:r w:rsidRPr="003C6EE3">
              <w:rPr>
                <w:rFonts w:ascii="Times New Roman" w:hAnsi="Times New Roman"/>
                <w:sz w:val="24"/>
                <w:szCs w:val="24"/>
              </w:rPr>
              <w:t>Планируемый объем подачи воды (объем принимаемых сточных вод)</w:t>
            </w:r>
            <w:r w:rsidR="00E668A4">
              <w:rPr>
                <w:rFonts w:ascii="Times New Roman" w:hAnsi="Times New Roman"/>
                <w:sz w:val="24"/>
                <w:szCs w:val="24"/>
              </w:rPr>
              <w:t>:</w:t>
            </w:r>
          </w:p>
        </w:tc>
      </w:tr>
      <w:tr w:rsidR="003A2226"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3A2226" w:rsidP="006F0E85">
            <w:pPr>
              <w:jc w:val="center"/>
              <w:rPr>
                <w:rFonts w:ascii="Times New Roman" w:hAnsi="Times New Roman" w:cs="Times New Roman"/>
                <w:sz w:val="20"/>
                <w:szCs w:val="20"/>
              </w:rPr>
            </w:pPr>
            <w:r>
              <w:rPr>
                <w:rFonts w:ascii="Times New Roman" w:hAnsi="Times New Roman" w:cs="Times New Roman"/>
                <w:sz w:val="20"/>
                <w:szCs w:val="20"/>
              </w:rPr>
              <w:t>№</w:t>
            </w:r>
          </w:p>
        </w:tc>
        <w:tc>
          <w:tcPr>
            <w:tcW w:w="38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Показатели производственной деятельности</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Единицы измерения</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2019 год</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2020 год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2021 год</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2022 год</w:t>
            </w:r>
          </w:p>
        </w:tc>
        <w:tc>
          <w:tcPr>
            <w:tcW w:w="11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5F3E4E">
            <w:pPr>
              <w:ind w:right="-36"/>
              <w:jc w:val="center"/>
              <w:rPr>
                <w:rFonts w:ascii="Times New Roman" w:hAnsi="Times New Roman" w:cs="Times New Roman"/>
                <w:sz w:val="20"/>
                <w:szCs w:val="20"/>
              </w:rPr>
            </w:pPr>
            <w:r w:rsidRPr="003A2226">
              <w:rPr>
                <w:rFonts w:ascii="Times New Roman" w:hAnsi="Times New Roman" w:cs="Times New Roman"/>
                <w:sz w:val="20"/>
                <w:szCs w:val="20"/>
              </w:rPr>
              <w:t>2023 год</w:t>
            </w:r>
          </w:p>
        </w:tc>
      </w:tr>
      <w:tr w:rsidR="003A2226"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1</w:t>
            </w:r>
          </w:p>
        </w:tc>
        <w:tc>
          <w:tcPr>
            <w:tcW w:w="38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2</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3</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6</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7</w:t>
            </w:r>
          </w:p>
        </w:tc>
        <w:tc>
          <w:tcPr>
            <w:tcW w:w="11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5F3E4E">
            <w:pPr>
              <w:ind w:right="-36"/>
              <w:jc w:val="center"/>
              <w:rPr>
                <w:rFonts w:ascii="Times New Roman" w:hAnsi="Times New Roman" w:cs="Times New Roman"/>
                <w:sz w:val="20"/>
                <w:szCs w:val="20"/>
              </w:rPr>
            </w:pPr>
            <w:r w:rsidRPr="003A2226">
              <w:rPr>
                <w:rFonts w:ascii="Times New Roman" w:hAnsi="Times New Roman" w:cs="Times New Roman"/>
                <w:sz w:val="20"/>
                <w:szCs w:val="20"/>
              </w:rPr>
              <w:t>8</w:t>
            </w:r>
          </w:p>
        </w:tc>
      </w:tr>
      <w:tr w:rsidR="003A2226" w:rsidTr="00710A4B">
        <w:trPr>
          <w:trHeight w:val="125"/>
        </w:trPr>
        <w:tc>
          <w:tcPr>
            <w:tcW w:w="41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Питьевая вода (питьевое водоснабжение)</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11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5F3E4E">
            <w:pPr>
              <w:ind w:right="-36"/>
              <w:jc w:val="center"/>
              <w:rPr>
                <w:rFonts w:ascii="Times New Roman" w:hAnsi="Times New Roman" w:cs="Times New Roman"/>
                <w:sz w:val="20"/>
                <w:szCs w:val="20"/>
              </w:rPr>
            </w:pPr>
          </w:p>
        </w:tc>
      </w:tr>
      <w:tr w:rsidR="003A2226"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38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Планируемый объем подачи воды</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roofErr w:type="spellStart"/>
            <w:r w:rsidRPr="003A2226">
              <w:rPr>
                <w:rFonts w:ascii="Times New Roman" w:hAnsi="Times New Roman" w:cs="Times New Roman"/>
                <w:sz w:val="20"/>
                <w:szCs w:val="20"/>
              </w:rPr>
              <w:t>тыс.м.куб</w:t>
            </w:r>
            <w:proofErr w:type="spellEnd"/>
            <w:r w:rsidRPr="003A2226">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408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408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408</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408</w:t>
            </w:r>
          </w:p>
        </w:tc>
        <w:tc>
          <w:tcPr>
            <w:tcW w:w="11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5F3E4E">
            <w:pPr>
              <w:ind w:right="-36"/>
              <w:jc w:val="center"/>
              <w:rPr>
                <w:rFonts w:ascii="Times New Roman" w:hAnsi="Times New Roman" w:cs="Times New Roman"/>
                <w:sz w:val="20"/>
                <w:szCs w:val="20"/>
              </w:rPr>
            </w:pPr>
            <w:r w:rsidRPr="003A2226">
              <w:rPr>
                <w:rFonts w:ascii="Times New Roman" w:hAnsi="Times New Roman" w:cs="Times New Roman"/>
                <w:sz w:val="20"/>
                <w:szCs w:val="20"/>
              </w:rPr>
              <w:t>408</w:t>
            </w:r>
          </w:p>
        </w:tc>
      </w:tr>
      <w:tr w:rsidR="003A2226" w:rsidTr="00710A4B">
        <w:trPr>
          <w:trHeight w:val="125"/>
        </w:trPr>
        <w:tc>
          <w:tcPr>
            <w:tcW w:w="41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Техническая вода</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11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5F3E4E">
            <w:pPr>
              <w:ind w:right="-36"/>
              <w:jc w:val="center"/>
              <w:rPr>
                <w:rFonts w:ascii="Times New Roman" w:hAnsi="Times New Roman" w:cs="Times New Roman"/>
                <w:sz w:val="20"/>
                <w:szCs w:val="20"/>
              </w:rPr>
            </w:pPr>
          </w:p>
        </w:tc>
      </w:tr>
      <w:tr w:rsidR="003A2226"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38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Планируемый объем подачи воды</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roofErr w:type="spellStart"/>
            <w:r w:rsidRPr="003A2226">
              <w:rPr>
                <w:rFonts w:ascii="Times New Roman" w:hAnsi="Times New Roman" w:cs="Times New Roman"/>
                <w:sz w:val="20"/>
                <w:szCs w:val="20"/>
              </w:rPr>
              <w:t>тыс.м.куб</w:t>
            </w:r>
            <w:proofErr w:type="spellEnd"/>
            <w:r w:rsidRPr="003A2226">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w:t>
            </w:r>
          </w:p>
        </w:tc>
        <w:tc>
          <w:tcPr>
            <w:tcW w:w="11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5F3E4E">
            <w:pPr>
              <w:ind w:right="-36"/>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3A2226" w:rsidTr="00710A4B">
        <w:trPr>
          <w:trHeight w:val="125"/>
        </w:trPr>
        <w:tc>
          <w:tcPr>
            <w:tcW w:w="41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Транспортировка воды</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11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5F3E4E">
            <w:pPr>
              <w:ind w:right="-36"/>
              <w:jc w:val="center"/>
              <w:rPr>
                <w:rFonts w:ascii="Times New Roman" w:hAnsi="Times New Roman" w:cs="Times New Roman"/>
                <w:sz w:val="20"/>
                <w:szCs w:val="20"/>
              </w:rPr>
            </w:pPr>
          </w:p>
        </w:tc>
      </w:tr>
      <w:tr w:rsidR="003A2226"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38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Планируемый объем подачи воды</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roofErr w:type="spellStart"/>
            <w:r w:rsidRPr="003A2226">
              <w:rPr>
                <w:rFonts w:ascii="Times New Roman" w:hAnsi="Times New Roman" w:cs="Times New Roman"/>
                <w:sz w:val="20"/>
                <w:szCs w:val="20"/>
              </w:rPr>
              <w:t>тыс.м.куб</w:t>
            </w:r>
            <w:proofErr w:type="spellEnd"/>
            <w:r w:rsidRPr="003A2226">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w:t>
            </w:r>
          </w:p>
        </w:tc>
        <w:tc>
          <w:tcPr>
            <w:tcW w:w="11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5F3E4E">
            <w:pPr>
              <w:ind w:right="-36"/>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3A2226" w:rsidTr="00710A4B">
        <w:trPr>
          <w:trHeight w:val="125"/>
        </w:trPr>
        <w:tc>
          <w:tcPr>
            <w:tcW w:w="41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lastRenderedPageBreak/>
              <w:t>Водоотведение</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11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5F3E4E">
            <w:pPr>
              <w:ind w:right="-36"/>
              <w:jc w:val="center"/>
              <w:rPr>
                <w:rFonts w:ascii="Times New Roman" w:hAnsi="Times New Roman" w:cs="Times New Roman"/>
                <w:sz w:val="20"/>
                <w:szCs w:val="20"/>
              </w:rPr>
            </w:pPr>
          </w:p>
        </w:tc>
      </w:tr>
      <w:tr w:rsidR="003A2226"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38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Планируемый объем сточных вод</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roofErr w:type="spellStart"/>
            <w:r w:rsidRPr="003A2226">
              <w:rPr>
                <w:rFonts w:ascii="Times New Roman" w:hAnsi="Times New Roman" w:cs="Times New Roman"/>
                <w:sz w:val="20"/>
                <w:szCs w:val="20"/>
              </w:rPr>
              <w:t>тыс.м.куб</w:t>
            </w:r>
            <w:proofErr w:type="spellEnd"/>
            <w:r w:rsidRPr="003A2226">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w:t>
            </w:r>
          </w:p>
        </w:tc>
        <w:tc>
          <w:tcPr>
            <w:tcW w:w="11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5F3E4E">
            <w:pPr>
              <w:ind w:right="-36"/>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3A2226" w:rsidTr="00710A4B">
        <w:trPr>
          <w:trHeight w:val="125"/>
        </w:trPr>
        <w:tc>
          <w:tcPr>
            <w:tcW w:w="41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Транспортировка сточных вод</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11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5F3E4E">
            <w:pPr>
              <w:ind w:right="-36"/>
              <w:jc w:val="center"/>
              <w:rPr>
                <w:rFonts w:ascii="Times New Roman" w:hAnsi="Times New Roman" w:cs="Times New Roman"/>
                <w:sz w:val="20"/>
                <w:szCs w:val="20"/>
              </w:rPr>
            </w:pPr>
          </w:p>
        </w:tc>
      </w:tr>
      <w:tr w:rsidR="003A2226"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
        </w:tc>
        <w:tc>
          <w:tcPr>
            <w:tcW w:w="38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Планируемый объем сточных вод</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proofErr w:type="spellStart"/>
            <w:r w:rsidRPr="003A2226">
              <w:rPr>
                <w:rFonts w:ascii="Times New Roman" w:hAnsi="Times New Roman" w:cs="Times New Roman"/>
                <w:sz w:val="20"/>
                <w:szCs w:val="20"/>
              </w:rPr>
              <w:t>тыс.м.куб</w:t>
            </w:r>
            <w:proofErr w:type="spellEnd"/>
            <w:r w:rsidRPr="003A2226">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250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250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250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6F0E85">
            <w:pPr>
              <w:jc w:val="center"/>
              <w:rPr>
                <w:rFonts w:ascii="Times New Roman" w:hAnsi="Times New Roman" w:cs="Times New Roman"/>
                <w:sz w:val="20"/>
                <w:szCs w:val="20"/>
              </w:rPr>
            </w:pPr>
            <w:r w:rsidRPr="003A2226">
              <w:rPr>
                <w:rFonts w:ascii="Times New Roman" w:hAnsi="Times New Roman" w:cs="Times New Roman"/>
                <w:sz w:val="20"/>
                <w:szCs w:val="20"/>
              </w:rPr>
              <w:t>250</w:t>
            </w:r>
          </w:p>
        </w:tc>
        <w:tc>
          <w:tcPr>
            <w:tcW w:w="11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5F3E4E">
            <w:pPr>
              <w:ind w:right="-36"/>
              <w:jc w:val="center"/>
              <w:rPr>
                <w:rFonts w:ascii="Times New Roman" w:hAnsi="Times New Roman" w:cs="Times New Roman"/>
                <w:sz w:val="20"/>
                <w:szCs w:val="20"/>
              </w:rPr>
            </w:pPr>
            <w:r w:rsidRPr="003A2226">
              <w:rPr>
                <w:rFonts w:ascii="Times New Roman" w:hAnsi="Times New Roman" w:cs="Times New Roman"/>
                <w:sz w:val="20"/>
                <w:szCs w:val="20"/>
              </w:rPr>
              <w:t>250</w:t>
            </w:r>
          </w:p>
        </w:tc>
      </w:tr>
      <w:tr w:rsidR="00A01C4E" w:rsidTr="00710A4B">
        <w:trPr>
          <w:trHeight w:val="125"/>
        </w:trPr>
        <w:tc>
          <w:tcPr>
            <w:tcW w:w="9639" w:type="dxa"/>
            <w:gridSpan w:val="26"/>
            <w:shd w:val="clear" w:color="FFFFFF" w:fill="auto"/>
            <w:vAlign w:val="bottom"/>
          </w:tcPr>
          <w:p w:rsidR="00A01C4E" w:rsidRPr="003A2226" w:rsidRDefault="00A01C4E" w:rsidP="00E45263">
            <w:pPr>
              <w:jc w:val="center"/>
              <w:rPr>
                <w:rFonts w:ascii="Times New Roman" w:hAnsi="Times New Roman" w:cs="Times New Roman"/>
                <w:sz w:val="24"/>
                <w:szCs w:val="24"/>
              </w:rPr>
            </w:pPr>
            <w:r w:rsidRPr="003A2226">
              <w:rPr>
                <w:rFonts w:ascii="Times New Roman" w:hAnsi="Times New Roman" w:cs="Times New Roman"/>
                <w:sz w:val="24"/>
                <w:szCs w:val="24"/>
              </w:rPr>
              <w:t>Раздел IV</w:t>
            </w:r>
          </w:p>
        </w:tc>
      </w:tr>
      <w:tr w:rsidR="00A01C4E" w:rsidTr="00710A4B">
        <w:trPr>
          <w:trHeight w:val="125"/>
        </w:trPr>
        <w:tc>
          <w:tcPr>
            <w:tcW w:w="9639" w:type="dxa"/>
            <w:gridSpan w:val="26"/>
            <w:shd w:val="clear" w:color="FFFFFF" w:fill="auto"/>
            <w:vAlign w:val="bottom"/>
          </w:tcPr>
          <w:p w:rsidR="00A01C4E" w:rsidRPr="003A2226" w:rsidRDefault="00A01C4E" w:rsidP="00E45263">
            <w:pPr>
              <w:jc w:val="center"/>
              <w:rPr>
                <w:rFonts w:ascii="Times New Roman" w:hAnsi="Times New Roman" w:cs="Times New Roman"/>
                <w:sz w:val="24"/>
                <w:szCs w:val="24"/>
              </w:rPr>
            </w:pPr>
            <w:r w:rsidRPr="003A2226">
              <w:rPr>
                <w:rFonts w:ascii="Times New Roman" w:hAnsi="Times New Roman" w:cs="Times New Roman"/>
                <w:sz w:val="24"/>
                <w:szCs w:val="24"/>
              </w:rPr>
              <w:t>Объем финансовых потребностей, необходимый для реализации производственной программы</w:t>
            </w:r>
            <w:r w:rsidR="00E668A4">
              <w:rPr>
                <w:rFonts w:ascii="Times New Roman" w:hAnsi="Times New Roman" w:cs="Times New Roman"/>
                <w:sz w:val="24"/>
                <w:szCs w:val="24"/>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3A2226" w:rsidP="00E45263">
            <w:pPr>
              <w:jc w:val="center"/>
              <w:rPr>
                <w:rFonts w:ascii="Times New Roman" w:hAnsi="Times New Roman" w:cs="Times New Roman"/>
                <w:sz w:val="20"/>
                <w:szCs w:val="20"/>
              </w:rPr>
            </w:pPr>
            <w:r>
              <w:rPr>
                <w:rFonts w:ascii="Times New Roman" w:hAnsi="Times New Roman" w:cs="Times New Roman"/>
                <w:sz w:val="20"/>
                <w:szCs w:val="20"/>
              </w:rPr>
              <w:t>№</w:t>
            </w: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Наименование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Единицы измерения</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Сумма финансовых потребностей в год</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1</w:t>
            </w: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2</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3</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4</w:t>
            </w:r>
          </w:p>
        </w:tc>
      </w:tr>
      <w:tr w:rsidR="00A01C4E" w:rsidTr="00710A4B">
        <w:trPr>
          <w:trHeight w:val="125"/>
        </w:trPr>
        <w:tc>
          <w:tcPr>
            <w:tcW w:w="4238" w:type="dxa"/>
            <w:gridSpan w:val="10"/>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2019</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Питьевая вода (питьевое водоснабжение)</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10 969,47</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Техническая вода</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Транспортировка воды</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Водоотведение</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Транспортировка сточных вод</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3 368,58</w:t>
            </w:r>
          </w:p>
        </w:tc>
      </w:tr>
      <w:tr w:rsidR="00A01C4E" w:rsidTr="00710A4B">
        <w:trPr>
          <w:trHeight w:val="125"/>
        </w:trPr>
        <w:tc>
          <w:tcPr>
            <w:tcW w:w="4238" w:type="dxa"/>
            <w:gridSpan w:val="10"/>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2020</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Питьевая вода (питьевое водоснабжение)</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11 450,64</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Техническая вода</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Транспортировка воды</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Водоотведение</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Транспортировка сточных вод</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3 485,53</w:t>
            </w:r>
          </w:p>
        </w:tc>
      </w:tr>
      <w:tr w:rsidR="00A01C4E" w:rsidTr="00710A4B">
        <w:trPr>
          <w:trHeight w:val="125"/>
        </w:trPr>
        <w:tc>
          <w:tcPr>
            <w:tcW w:w="4238" w:type="dxa"/>
            <w:gridSpan w:val="10"/>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2021</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Питьевая вода (питьевое водоснабжение)</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11 807,2</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Техническая вода</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Транспортировка воды</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Водоотведение</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Транспортировка сточных вод</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3 573,36</w:t>
            </w:r>
          </w:p>
        </w:tc>
      </w:tr>
      <w:tr w:rsidR="00A01C4E" w:rsidTr="00710A4B">
        <w:trPr>
          <w:trHeight w:val="125"/>
        </w:trPr>
        <w:tc>
          <w:tcPr>
            <w:tcW w:w="4238" w:type="dxa"/>
            <w:gridSpan w:val="10"/>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2022</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Питьевая вода (питьевое водоснабжение)</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12 204,04</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Техническая вода</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Транспортировка воды</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Водоотведение</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Транспортировка сточных вод</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3 672,62</w:t>
            </w:r>
          </w:p>
        </w:tc>
      </w:tr>
      <w:tr w:rsidR="00A01C4E" w:rsidTr="00710A4B">
        <w:trPr>
          <w:trHeight w:val="125"/>
        </w:trPr>
        <w:tc>
          <w:tcPr>
            <w:tcW w:w="4238" w:type="dxa"/>
            <w:gridSpan w:val="10"/>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2023</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Питьевая вода (питьевое водоснабжение)</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12 607,19</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Техническая вода</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Транспортировка воды</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Водоотведение</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w:t>
            </w: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rPr>
                <w:rFonts w:ascii="Times New Roman" w:hAnsi="Times New Roman" w:cs="Times New Roman"/>
                <w:sz w:val="20"/>
                <w:szCs w:val="20"/>
              </w:rPr>
            </w:pPr>
            <w:r w:rsidRPr="003A2226">
              <w:rPr>
                <w:rFonts w:ascii="Times New Roman" w:hAnsi="Times New Roman" w:cs="Times New Roman"/>
                <w:sz w:val="20"/>
                <w:szCs w:val="20"/>
              </w:rPr>
              <w:t>Транспортировка сточных вод</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r>
      <w:tr w:rsidR="00A01C4E" w:rsidTr="00710A4B">
        <w:trPr>
          <w:trHeight w:val="125"/>
        </w:trPr>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p>
        </w:tc>
        <w:tc>
          <w:tcPr>
            <w:tcW w:w="3812" w:type="dxa"/>
            <w:gridSpan w:val="7"/>
            <w:tcBorders>
              <w:top w:val="single" w:sz="5" w:space="0" w:color="auto"/>
              <w:left w:val="single" w:sz="5" w:space="0" w:color="auto"/>
              <w:bottom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Объем финансовых потребностей</w:t>
            </w:r>
          </w:p>
        </w:tc>
        <w:tc>
          <w:tcPr>
            <w:tcW w:w="19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тыс. руб.</w:t>
            </w:r>
          </w:p>
        </w:tc>
        <w:tc>
          <w:tcPr>
            <w:tcW w:w="341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3A2226" w:rsidRDefault="00A01C4E" w:rsidP="00E45263">
            <w:pPr>
              <w:jc w:val="center"/>
              <w:rPr>
                <w:rFonts w:ascii="Times New Roman" w:hAnsi="Times New Roman" w:cs="Times New Roman"/>
                <w:sz w:val="20"/>
                <w:szCs w:val="20"/>
              </w:rPr>
            </w:pPr>
            <w:r w:rsidRPr="003A2226">
              <w:rPr>
                <w:rFonts w:ascii="Times New Roman" w:hAnsi="Times New Roman" w:cs="Times New Roman"/>
                <w:sz w:val="20"/>
                <w:szCs w:val="20"/>
              </w:rPr>
              <w:t>3 773,72</w:t>
            </w:r>
          </w:p>
        </w:tc>
      </w:tr>
      <w:tr w:rsidR="00A01C4E" w:rsidTr="00710A4B">
        <w:trPr>
          <w:gridAfter w:val="1"/>
          <w:wAfter w:w="425" w:type="dxa"/>
          <w:trHeight w:val="125"/>
        </w:trPr>
        <w:tc>
          <w:tcPr>
            <w:tcW w:w="9214" w:type="dxa"/>
            <w:gridSpan w:val="25"/>
            <w:shd w:val="clear" w:color="FFFFFF" w:fill="auto"/>
            <w:vAlign w:val="bottom"/>
          </w:tcPr>
          <w:p w:rsidR="00A01C4E" w:rsidRPr="008622AF" w:rsidRDefault="00A01C4E" w:rsidP="00E45263">
            <w:pPr>
              <w:jc w:val="center"/>
              <w:rPr>
                <w:sz w:val="24"/>
                <w:szCs w:val="24"/>
              </w:rPr>
            </w:pPr>
            <w:r w:rsidRPr="008622AF">
              <w:rPr>
                <w:rFonts w:ascii="Times New Roman" w:hAnsi="Times New Roman"/>
                <w:sz w:val="24"/>
                <w:szCs w:val="24"/>
              </w:rPr>
              <w:t>Раздел V</w:t>
            </w:r>
          </w:p>
        </w:tc>
      </w:tr>
      <w:tr w:rsidR="00A01C4E" w:rsidTr="00710A4B">
        <w:trPr>
          <w:gridAfter w:val="1"/>
          <w:wAfter w:w="425" w:type="dxa"/>
          <w:trHeight w:val="125"/>
        </w:trPr>
        <w:tc>
          <w:tcPr>
            <w:tcW w:w="9214" w:type="dxa"/>
            <w:gridSpan w:val="25"/>
            <w:shd w:val="clear" w:color="FFFFFF" w:fill="auto"/>
            <w:vAlign w:val="bottom"/>
          </w:tcPr>
          <w:p w:rsidR="00A01C4E" w:rsidRPr="008622AF" w:rsidRDefault="00A01C4E" w:rsidP="00E45263">
            <w:pPr>
              <w:jc w:val="center"/>
              <w:rPr>
                <w:sz w:val="24"/>
                <w:szCs w:val="24"/>
              </w:rPr>
            </w:pPr>
            <w:r w:rsidRPr="008622AF">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00E668A4">
              <w:rPr>
                <w:rFonts w:ascii="Times New Roman" w:hAnsi="Times New Roman"/>
                <w:sz w:val="24"/>
                <w:szCs w:val="24"/>
              </w:rPr>
              <w:t>:</w:t>
            </w:r>
          </w:p>
        </w:tc>
      </w:tr>
      <w:tr w:rsidR="006B19B4" w:rsidTr="00710A4B">
        <w:trPr>
          <w:trHeight w:val="125"/>
        </w:trPr>
        <w:tc>
          <w:tcPr>
            <w:tcW w:w="62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Наименование показателя</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Ед. Изм.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План 2019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План</w:t>
            </w:r>
          </w:p>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 xml:space="preserve"> 2020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План</w:t>
            </w:r>
          </w:p>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 xml:space="preserve"> 2021</w:t>
            </w: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План</w:t>
            </w:r>
          </w:p>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 xml:space="preserve"> 2022</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 xml:space="preserve">План </w:t>
            </w:r>
          </w:p>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2023</w:t>
            </w: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Показатели качества питьевой воды</w:t>
            </w:r>
          </w:p>
        </w:tc>
      </w:tr>
      <w:tr w:rsidR="006B19B4" w:rsidTr="00710A4B">
        <w:trPr>
          <w:trHeight w:val="125"/>
        </w:trPr>
        <w:tc>
          <w:tcPr>
            <w:tcW w:w="62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35,71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34,29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32,86</w:t>
            </w: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31,43</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30</w:t>
            </w:r>
          </w:p>
        </w:tc>
      </w:tr>
      <w:tr w:rsidR="006B19B4" w:rsidTr="00710A4B">
        <w:trPr>
          <w:trHeight w:val="125"/>
        </w:trPr>
        <w:tc>
          <w:tcPr>
            <w:tcW w:w="62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6B19B4" w:rsidTr="00710A4B">
        <w:trPr>
          <w:trHeight w:val="125"/>
        </w:trPr>
        <w:tc>
          <w:tcPr>
            <w:tcW w:w="62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ед./км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r>
      <w:tr w:rsidR="006B19B4" w:rsidTr="00710A4B">
        <w:trPr>
          <w:trHeight w:val="125"/>
        </w:trPr>
        <w:tc>
          <w:tcPr>
            <w:tcW w:w="62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ед./км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Показатели качества очистки сточных вод</w:t>
            </w:r>
          </w:p>
        </w:tc>
      </w:tr>
      <w:tr w:rsidR="006B19B4" w:rsidTr="00710A4B">
        <w:trPr>
          <w:trHeight w:val="125"/>
        </w:trPr>
        <w:tc>
          <w:tcPr>
            <w:tcW w:w="62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r>
      <w:tr w:rsidR="006B19B4" w:rsidTr="00710A4B">
        <w:trPr>
          <w:trHeight w:val="125"/>
        </w:trPr>
        <w:tc>
          <w:tcPr>
            <w:tcW w:w="62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r>
      <w:tr w:rsidR="006B19B4" w:rsidTr="00710A4B">
        <w:trPr>
          <w:trHeight w:val="125"/>
        </w:trPr>
        <w:tc>
          <w:tcPr>
            <w:tcW w:w="62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r>
      <w:tr w:rsidR="00A01C4E" w:rsidTr="00710A4B">
        <w:trPr>
          <w:trHeight w:val="125"/>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Показатели энергетической эффективности</w:t>
            </w:r>
          </w:p>
        </w:tc>
      </w:tr>
      <w:tr w:rsidR="006B19B4" w:rsidTr="00710A4B">
        <w:trPr>
          <w:trHeight w:val="125"/>
        </w:trPr>
        <w:tc>
          <w:tcPr>
            <w:tcW w:w="62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8,89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8,89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8,89</w:t>
            </w: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8,89</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8,89</w:t>
            </w:r>
          </w:p>
        </w:tc>
      </w:tr>
      <w:tr w:rsidR="006B19B4" w:rsidTr="00710A4B">
        <w:trPr>
          <w:trHeight w:val="125"/>
        </w:trPr>
        <w:tc>
          <w:tcPr>
            <w:tcW w:w="62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квт*ч/</w:t>
            </w:r>
            <w:proofErr w:type="spellStart"/>
            <w:proofErr w:type="gramStart"/>
            <w:r w:rsidRPr="006B19B4">
              <w:rPr>
                <w:rFonts w:ascii="Times New Roman" w:hAnsi="Times New Roman" w:cs="Times New Roman"/>
                <w:sz w:val="20"/>
                <w:szCs w:val="20"/>
              </w:rPr>
              <w:t>куб.м</w:t>
            </w:r>
            <w:proofErr w:type="spellEnd"/>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0,94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0,94</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0,94</w:t>
            </w: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0,94</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0,94</w:t>
            </w:r>
          </w:p>
        </w:tc>
      </w:tr>
      <w:tr w:rsidR="006B19B4" w:rsidTr="00710A4B">
        <w:trPr>
          <w:trHeight w:val="125"/>
        </w:trPr>
        <w:tc>
          <w:tcPr>
            <w:tcW w:w="62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квт*ч/</w:t>
            </w:r>
            <w:proofErr w:type="spellStart"/>
            <w:proofErr w:type="gramStart"/>
            <w:r w:rsidRPr="006B19B4">
              <w:rPr>
                <w:rFonts w:ascii="Times New Roman" w:hAnsi="Times New Roman" w:cs="Times New Roman"/>
                <w:sz w:val="20"/>
                <w:szCs w:val="20"/>
              </w:rPr>
              <w:t>куб.м</w:t>
            </w:r>
            <w:proofErr w:type="spellEnd"/>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r>
      <w:tr w:rsidR="006B19B4" w:rsidTr="00710A4B">
        <w:trPr>
          <w:trHeight w:val="125"/>
        </w:trPr>
        <w:tc>
          <w:tcPr>
            <w:tcW w:w="62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квт*ч/</w:t>
            </w:r>
            <w:proofErr w:type="spellStart"/>
            <w:proofErr w:type="gramStart"/>
            <w:r w:rsidRPr="006B19B4">
              <w:rPr>
                <w:rFonts w:ascii="Times New Roman" w:hAnsi="Times New Roman" w:cs="Times New Roman"/>
                <w:sz w:val="20"/>
                <w:szCs w:val="20"/>
              </w:rPr>
              <w:t>куб.м</w:t>
            </w:r>
            <w:proofErr w:type="spellEnd"/>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0,15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0,15</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0,15</w:t>
            </w: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0,15</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0,15</w:t>
            </w:r>
          </w:p>
        </w:tc>
      </w:tr>
      <w:tr w:rsidR="006B19B4" w:rsidTr="00710A4B">
        <w:trPr>
          <w:trHeight w:val="125"/>
        </w:trPr>
        <w:tc>
          <w:tcPr>
            <w:tcW w:w="62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rPr>
                <w:rFonts w:ascii="Times New Roman" w:hAnsi="Times New Roman" w:cs="Times New Roman"/>
                <w:sz w:val="20"/>
                <w:szCs w:val="20"/>
              </w:rPr>
            </w:pPr>
            <w:r w:rsidRPr="006B19B4">
              <w:rPr>
                <w:rFonts w:ascii="Times New Roman" w:hAnsi="Times New Roman" w:cs="Times New Roman"/>
                <w:sz w:val="20"/>
                <w:szCs w:val="20"/>
              </w:rPr>
              <w:lastRenderedPageBreak/>
              <w:t>Удельный расход электрической энергии, потребляемой в технологическом процессе очистки сточных вод</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квт*ч/</w:t>
            </w:r>
            <w:proofErr w:type="spellStart"/>
            <w:proofErr w:type="gramStart"/>
            <w:r w:rsidRPr="006B19B4">
              <w:rPr>
                <w:rFonts w:ascii="Times New Roman" w:hAnsi="Times New Roman" w:cs="Times New Roman"/>
                <w:sz w:val="20"/>
                <w:szCs w:val="20"/>
              </w:rPr>
              <w:t>куб.м</w:t>
            </w:r>
            <w:proofErr w:type="spellEnd"/>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6B19B4" w:rsidRDefault="00A01C4E" w:rsidP="00E45263">
            <w:pPr>
              <w:jc w:val="center"/>
              <w:rPr>
                <w:rFonts w:ascii="Times New Roman" w:hAnsi="Times New Roman" w:cs="Times New Roman"/>
                <w:sz w:val="20"/>
                <w:szCs w:val="20"/>
              </w:rPr>
            </w:pPr>
            <w:r w:rsidRPr="006B19B4">
              <w:rPr>
                <w:rFonts w:ascii="Times New Roman" w:hAnsi="Times New Roman" w:cs="Times New Roman"/>
                <w:sz w:val="20"/>
                <w:szCs w:val="20"/>
              </w:rPr>
              <w:t>0</w:t>
            </w:r>
          </w:p>
        </w:tc>
      </w:tr>
      <w:tr w:rsidR="00A01C4E" w:rsidRPr="006B19B4" w:rsidTr="00710A4B">
        <w:trPr>
          <w:gridAfter w:val="1"/>
          <w:wAfter w:w="425" w:type="dxa"/>
          <w:trHeight w:val="125"/>
        </w:trPr>
        <w:tc>
          <w:tcPr>
            <w:tcW w:w="9214" w:type="dxa"/>
            <w:gridSpan w:val="25"/>
            <w:shd w:val="clear" w:color="FFFFFF" w:fill="auto"/>
            <w:vAlign w:val="bottom"/>
          </w:tcPr>
          <w:p w:rsidR="00A01C4E" w:rsidRPr="006B19B4" w:rsidRDefault="00A01C4E" w:rsidP="00E45263">
            <w:pPr>
              <w:jc w:val="center"/>
              <w:rPr>
                <w:sz w:val="24"/>
                <w:szCs w:val="24"/>
              </w:rPr>
            </w:pPr>
            <w:r w:rsidRPr="006B19B4">
              <w:rPr>
                <w:rFonts w:ascii="Times New Roman" w:hAnsi="Times New Roman"/>
                <w:sz w:val="24"/>
                <w:szCs w:val="24"/>
              </w:rPr>
              <w:t>Раздел VI</w:t>
            </w:r>
          </w:p>
        </w:tc>
      </w:tr>
      <w:tr w:rsidR="00A01C4E" w:rsidRPr="006B19B4" w:rsidTr="00710A4B">
        <w:trPr>
          <w:trHeight w:val="125"/>
        </w:trPr>
        <w:tc>
          <w:tcPr>
            <w:tcW w:w="9639" w:type="dxa"/>
            <w:gridSpan w:val="26"/>
            <w:shd w:val="clear" w:color="FFFFFF" w:fill="auto"/>
          </w:tcPr>
          <w:p w:rsidR="00A01C4E" w:rsidRPr="006B19B4" w:rsidRDefault="00A01C4E" w:rsidP="003C6EE3">
            <w:pPr>
              <w:ind w:firstLine="709"/>
              <w:jc w:val="both"/>
              <w:rPr>
                <w:sz w:val="24"/>
                <w:szCs w:val="24"/>
              </w:rPr>
            </w:pPr>
            <w:r w:rsidRPr="006B19B4">
              <w:rPr>
                <w:rFonts w:ascii="Times New Roman" w:hAnsi="Times New Roman"/>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w:t>
            </w:r>
            <w:proofErr w:type="gramStart"/>
            <w:r w:rsidRPr="006B19B4">
              <w:rPr>
                <w:rFonts w:ascii="Times New Roman" w:hAnsi="Times New Roman"/>
                <w:sz w:val="24"/>
                <w:szCs w:val="24"/>
              </w:rPr>
              <w:t>энергетической эффективности объектов централизованных систем водоснабжения и водоотведения</w:t>
            </w:r>
            <w:proofErr w:type="gramEnd"/>
            <w:r w:rsidRPr="006B19B4">
              <w:rPr>
                <w:rFonts w:ascii="Times New Roman" w:hAnsi="Times New Roman"/>
                <w:sz w:val="24"/>
                <w:szCs w:val="24"/>
              </w:rPr>
              <w:t xml:space="preserve"> и расходов на реализацию производственной программы в течение срока ее действия</w:t>
            </w:r>
            <w:r w:rsidR="006B19B4">
              <w:rPr>
                <w:rFonts w:ascii="Times New Roman" w:hAnsi="Times New Roman"/>
                <w:sz w:val="24"/>
                <w:szCs w:val="24"/>
              </w:rPr>
              <w:t>.</w:t>
            </w:r>
          </w:p>
        </w:tc>
      </w:tr>
      <w:tr w:rsidR="00A01C4E" w:rsidRPr="006B19B4" w:rsidTr="00710A4B">
        <w:trPr>
          <w:trHeight w:val="125"/>
        </w:trPr>
        <w:tc>
          <w:tcPr>
            <w:tcW w:w="9639" w:type="dxa"/>
            <w:gridSpan w:val="26"/>
            <w:shd w:val="clear" w:color="FFFFFF" w:fill="auto"/>
          </w:tcPr>
          <w:p w:rsidR="00A01C4E" w:rsidRPr="006B19B4" w:rsidRDefault="00A01C4E" w:rsidP="003C6EE3">
            <w:pPr>
              <w:ind w:firstLine="709"/>
              <w:jc w:val="both"/>
              <w:rPr>
                <w:sz w:val="24"/>
                <w:szCs w:val="24"/>
              </w:rPr>
            </w:pPr>
            <w:r w:rsidRPr="006B19B4">
              <w:rPr>
                <w:rFonts w:ascii="Times New Roman" w:hAnsi="Times New Roman"/>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w:t>
            </w:r>
            <w:proofErr w:type="gramStart"/>
            <w:r w:rsidRPr="006B19B4">
              <w:rPr>
                <w:rFonts w:ascii="Times New Roman" w:hAnsi="Times New Roman"/>
                <w:sz w:val="24"/>
                <w:szCs w:val="24"/>
              </w:rPr>
              <w:t>эффективности  за</w:t>
            </w:r>
            <w:proofErr w:type="gramEnd"/>
            <w:r w:rsidRPr="006B19B4">
              <w:rPr>
                <w:rFonts w:ascii="Times New Roman" w:hAnsi="Times New Roman"/>
                <w:sz w:val="24"/>
                <w:szCs w:val="24"/>
              </w:rPr>
              <w:t xml:space="preserve"> предыдущий период регулирования. Расходы на реализацию производственной программы 2019 года увеличились на 3%.</w:t>
            </w:r>
          </w:p>
        </w:tc>
      </w:tr>
      <w:tr w:rsidR="00A01C4E" w:rsidRPr="00EE5921" w:rsidTr="00710A4B">
        <w:trPr>
          <w:trHeight w:val="125"/>
        </w:trPr>
        <w:tc>
          <w:tcPr>
            <w:tcW w:w="9639" w:type="dxa"/>
            <w:gridSpan w:val="26"/>
            <w:shd w:val="clear" w:color="FFFFFF" w:fill="auto"/>
            <w:vAlign w:val="bottom"/>
          </w:tcPr>
          <w:p w:rsidR="00A01C4E" w:rsidRPr="006B19B4" w:rsidRDefault="00A01C4E" w:rsidP="00E45263">
            <w:pPr>
              <w:jc w:val="center"/>
              <w:rPr>
                <w:sz w:val="24"/>
                <w:szCs w:val="24"/>
              </w:rPr>
            </w:pPr>
            <w:r w:rsidRPr="006B19B4">
              <w:rPr>
                <w:rFonts w:ascii="Times New Roman" w:hAnsi="Times New Roman"/>
                <w:sz w:val="24"/>
                <w:szCs w:val="24"/>
              </w:rPr>
              <w:t>Раздел VII</w:t>
            </w:r>
          </w:p>
        </w:tc>
      </w:tr>
      <w:tr w:rsidR="00A01C4E" w:rsidRPr="00EE5921" w:rsidTr="00710A4B">
        <w:trPr>
          <w:trHeight w:val="125"/>
        </w:trPr>
        <w:tc>
          <w:tcPr>
            <w:tcW w:w="9639" w:type="dxa"/>
            <w:gridSpan w:val="26"/>
            <w:shd w:val="clear" w:color="FFFFFF" w:fill="auto"/>
            <w:vAlign w:val="bottom"/>
          </w:tcPr>
          <w:p w:rsidR="00A01C4E" w:rsidRPr="00EE5921" w:rsidRDefault="00A01C4E" w:rsidP="00F502A0">
            <w:pPr>
              <w:jc w:val="center"/>
              <w:rPr>
                <w:sz w:val="24"/>
                <w:szCs w:val="24"/>
              </w:rPr>
            </w:pPr>
            <w:r w:rsidRPr="00EE5921">
              <w:rPr>
                <w:rFonts w:ascii="Times New Roman" w:hAnsi="Times New Roman"/>
                <w:sz w:val="24"/>
                <w:szCs w:val="24"/>
              </w:rPr>
              <w:t>Отчет об исполнении производственной программы</w:t>
            </w:r>
            <w:r w:rsidR="00F502A0" w:rsidRPr="00EE5921">
              <w:rPr>
                <w:rFonts w:ascii="Times New Roman" w:hAnsi="Times New Roman"/>
                <w:sz w:val="24"/>
                <w:szCs w:val="24"/>
              </w:rPr>
              <w:t xml:space="preserve"> </w:t>
            </w:r>
            <w:r w:rsidRPr="00EE5921">
              <w:rPr>
                <w:rFonts w:ascii="Times New Roman" w:hAnsi="Times New Roman"/>
                <w:sz w:val="24"/>
                <w:szCs w:val="24"/>
              </w:rPr>
              <w:t>за 2017 год</w:t>
            </w:r>
            <w:r w:rsidR="00E668A4">
              <w:rPr>
                <w:rFonts w:ascii="Times New Roman" w:hAnsi="Times New Roman"/>
                <w:sz w:val="24"/>
                <w:szCs w:val="24"/>
              </w:rPr>
              <w:t>.</w:t>
            </w:r>
          </w:p>
        </w:tc>
      </w:tr>
      <w:tr w:rsidR="00905756" w:rsidTr="00710A4B">
        <w:trPr>
          <w:trHeight w:val="125"/>
        </w:trPr>
        <w:tc>
          <w:tcPr>
            <w:tcW w:w="4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w:t>
            </w:r>
          </w:p>
        </w:tc>
        <w:tc>
          <w:tcPr>
            <w:tcW w:w="453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Наименование показателя</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Единицы измерения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План 2017 года</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Факт 2017 года</w:t>
            </w: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Отклонение</w:t>
            </w:r>
          </w:p>
        </w:tc>
      </w:tr>
      <w:tr w:rsidR="00905756" w:rsidTr="00710A4B">
        <w:trPr>
          <w:trHeight w:val="125"/>
        </w:trPr>
        <w:tc>
          <w:tcPr>
            <w:tcW w:w="4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1</w:t>
            </w:r>
          </w:p>
        </w:tc>
        <w:tc>
          <w:tcPr>
            <w:tcW w:w="453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2</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4</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5</w:t>
            </w: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6</w:t>
            </w: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Питьевая вода (питьевое водоснабжение)</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Объем подачи воды</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тыс.куб.м</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409</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376,35</w:t>
            </w: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32,65</w:t>
            </w: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тыс.руб</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10 135,48</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18 366,47</w:t>
            </w: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-8 230,99</w:t>
            </w:r>
          </w:p>
        </w:tc>
      </w:tr>
      <w:tr w:rsidR="00A01C4E" w:rsidTr="00710A4B">
        <w:trPr>
          <w:trHeight w:val="125"/>
        </w:trPr>
        <w:tc>
          <w:tcPr>
            <w:tcW w:w="735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Не планировались</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тыс.руб</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A01C4E" w:rsidTr="00710A4B">
        <w:trPr>
          <w:trHeight w:val="125"/>
        </w:trPr>
        <w:tc>
          <w:tcPr>
            <w:tcW w:w="735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Не планировались</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тыс.руб</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A01C4E" w:rsidTr="00710A4B">
        <w:trPr>
          <w:trHeight w:val="125"/>
        </w:trPr>
        <w:tc>
          <w:tcPr>
            <w:tcW w:w="735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Не планировались</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тыс.руб</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A01C4E" w:rsidTr="00710A4B">
        <w:trPr>
          <w:trHeight w:val="125"/>
        </w:trPr>
        <w:tc>
          <w:tcPr>
            <w:tcW w:w="735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Не планировались</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тыс.руб</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Техническая вода</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Не планировались</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тыс.руб</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Транспортировка воды</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Не планировались</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тыс.руб</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Водоотведение</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Не планировались</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тыс.руб</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Транспортировка сточных вод</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Объем сточных вод</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тыс.куб.м</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222</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250,56</w:t>
            </w: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-28,56</w:t>
            </w: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тыс.руб</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2 824,31</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6 016,36</w:t>
            </w: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r w:rsidRPr="00905756">
              <w:rPr>
                <w:rFonts w:ascii="Times New Roman" w:hAnsi="Times New Roman" w:cs="Times New Roman"/>
                <w:sz w:val="20"/>
                <w:szCs w:val="20"/>
              </w:rPr>
              <w:t>-3 192,05</w:t>
            </w:r>
          </w:p>
        </w:tc>
      </w:tr>
      <w:tr w:rsidR="00A01C4E" w:rsidTr="00710A4B">
        <w:trPr>
          <w:trHeight w:val="125"/>
        </w:trPr>
        <w:tc>
          <w:tcPr>
            <w:tcW w:w="735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Не планировались</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тыс.руб</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A01C4E" w:rsidTr="00710A4B">
        <w:trPr>
          <w:trHeight w:val="125"/>
        </w:trPr>
        <w:tc>
          <w:tcPr>
            <w:tcW w:w="735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Не планировались</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тыс.руб</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A01C4E" w:rsidTr="00710A4B">
        <w:trPr>
          <w:trHeight w:val="125"/>
        </w:trPr>
        <w:tc>
          <w:tcPr>
            <w:tcW w:w="735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Не планировались</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тыс.руб</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A01C4E" w:rsidTr="00710A4B">
        <w:trPr>
          <w:trHeight w:val="125"/>
        </w:trPr>
        <w:tc>
          <w:tcPr>
            <w:tcW w:w="735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905756" w:rsidTr="00710A4B">
        <w:trPr>
          <w:trHeight w:val="125"/>
        </w:trPr>
        <w:tc>
          <w:tcPr>
            <w:tcW w:w="494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rPr>
                <w:rFonts w:ascii="Times New Roman" w:hAnsi="Times New Roman" w:cs="Times New Roman"/>
                <w:sz w:val="20"/>
                <w:szCs w:val="20"/>
              </w:rPr>
            </w:pPr>
            <w:r w:rsidRPr="00905756">
              <w:rPr>
                <w:rFonts w:ascii="Times New Roman" w:hAnsi="Times New Roman" w:cs="Times New Roman"/>
                <w:sz w:val="20"/>
                <w:szCs w:val="20"/>
              </w:rPr>
              <w:t>Не планировались</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roofErr w:type="spellStart"/>
            <w:r w:rsidRPr="00905756">
              <w:rPr>
                <w:rFonts w:ascii="Times New Roman" w:hAnsi="Times New Roman" w:cs="Times New Roman"/>
                <w:sz w:val="20"/>
                <w:szCs w:val="20"/>
              </w:rPr>
              <w:t>тыс.руб</w:t>
            </w:r>
            <w:proofErr w:type="spellEnd"/>
            <w:r w:rsidRPr="00905756">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0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905756" w:rsidRDefault="00A01C4E" w:rsidP="00E45263">
            <w:pPr>
              <w:jc w:val="center"/>
              <w:rPr>
                <w:rFonts w:ascii="Times New Roman" w:hAnsi="Times New Roman" w:cs="Times New Roman"/>
                <w:sz w:val="20"/>
                <w:szCs w:val="20"/>
              </w:rPr>
            </w:pPr>
          </w:p>
        </w:tc>
      </w:tr>
      <w:tr w:rsidR="00A01C4E" w:rsidTr="00710A4B">
        <w:trPr>
          <w:trHeight w:val="125"/>
        </w:trPr>
        <w:tc>
          <w:tcPr>
            <w:tcW w:w="9639" w:type="dxa"/>
            <w:gridSpan w:val="26"/>
            <w:shd w:val="clear" w:color="FFFFFF" w:fill="auto"/>
            <w:vAlign w:val="bottom"/>
          </w:tcPr>
          <w:p w:rsidR="00A01C4E" w:rsidRPr="00905756" w:rsidRDefault="00A01C4E" w:rsidP="00E45263">
            <w:pPr>
              <w:jc w:val="center"/>
              <w:rPr>
                <w:sz w:val="24"/>
                <w:szCs w:val="24"/>
              </w:rPr>
            </w:pPr>
            <w:r w:rsidRPr="00905756">
              <w:rPr>
                <w:rFonts w:ascii="Times New Roman" w:hAnsi="Times New Roman"/>
                <w:sz w:val="24"/>
                <w:szCs w:val="24"/>
              </w:rPr>
              <w:t>Раздел VIII</w:t>
            </w:r>
          </w:p>
        </w:tc>
      </w:tr>
      <w:tr w:rsidR="00A01C4E" w:rsidTr="00710A4B">
        <w:trPr>
          <w:trHeight w:val="125"/>
        </w:trPr>
        <w:tc>
          <w:tcPr>
            <w:tcW w:w="9639" w:type="dxa"/>
            <w:gridSpan w:val="26"/>
            <w:shd w:val="clear" w:color="FFFFFF" w:fill="auto"/>
            <w:vAlign w:val="bottom"/>
          </w:tcPr>
          <w:p w:rsidR="00A01C4E" w:rsidRPr="00905756" w:rsidRDefault="00A01C4E" w:rsidP="00905756">
            <w:pPr>
              <w:ind w:firstLine="709"/>
              <w:jc w:val="center"/>
              <w:rPr>
                <w:sz w:val="24"/>
                <w:szCs w:val="24"/>
              </w:rPr>
            </w:pPr>
            <w:r w:rsidRPr="00905756">
              <w:rPr>
                <w:rFonts w:ascii="Times New Roman" w:hAnsi="Times New Roman"/>
                <w:sz w:val="24"/>
                <w:szCs w:val="24"/>
              </w:rPr>
              <w:t>Мероприятия, направленные на повышение качества обслуживания абонентов</w:t>
            </w:r>
          </w:p>
        </w:tc>
      </w:tr>
      <w:tr w:rsidR="00A01C4E" w:rsidTr="00710A4B">
        <w:trPr>
          <w:trHeight w:val="125"/>
        </w:trPr>
        <w:tc>
          <w:tcPr>
            <w:tcW w:w="9639" w:type="dxa"/>
            <w:gridSpan w:val="26"/>
            <w:shd w:val="clear" w:color="FFFFFF" w:fill="auto"/>
            <w:vAlign w:val="bottom"/>
          </w:tcPr>
          <w:p w:rsidR="00A01C4E" w:rsidRPr="00905756" w:rsidRDefault="00A01C4E" w:rsidP="00905756">
            <w:pPr>
              <w:ind w:firstLine="709"/>
              <w:jc w:val="both"/>
              <w:rPr>
                <w:sz w:val="24"/>
                <w:szCs w:val="24"/>
              </w:rPr>
            </w:pPr>
            <w:r w:rsidRPr="00905756">
              <w:rPr>
                <w:rFonts w:ascii="Times New Roman" w:hAnsi="Times New Roman"/>
                <w:sz w:val="24"/>
                <w:szCs w:val="24"/>
              </w:rPr>
              <w:lastRenderedPageBreak/>
              <w:t xml:space="preserve">2.1. </w:t>
            </w:r>
            <w:proofErr w:type="gramStart"/>
            <w:r w:rsidRPr="00905756">
              <w:rPr>
                <w:rFonts w:ascii="Times New Roman" w:hAnsi="Times New Roman"/>
                <w:sz w:val="24"/>
                <w:szCs w:val="24"/>
              </w:rPr>
              <w:t>Перечень плановых мероприятий</w:t>
            </w:r>
            <w:proofErr w:type="gramEnd"/>
            <w:r w:rsidRPr="00905756">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r w:rsidR="00E668A4">
              <w:rPr>
                <w:rFonts w:ascii="Times New Roman" w:hAnsi="Times New Roman"/>
                <w:sz w:val="24"/>
                <w:szCs w:val="24"/>
              </w:rPr>
              <w:t>:</w:t>
            </w: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w:t>
            </w: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Наименование мероприятия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График реализации мероприятий</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Финансовые потребности на реализацию мероприятия, тыс. руб.</w:t>
            </w: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1</w:t>
            </w: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2</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3</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4</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Питьевая вода (питьевое водоснабжение)</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2019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2019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2020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2020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2021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2021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2022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2022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2023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2023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Техническая вода</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2019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2019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2020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2020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2021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2021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2022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2022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2023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2023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Транспортировка воды</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2019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2019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2020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2020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2021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2021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2022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2022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2023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2023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Водоотведение</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2019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2019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2020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2020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2021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2021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2022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2022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2023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2023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Транспортировка сточных вод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2019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2019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2020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2020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2021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2021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2022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2022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r w:rsidR="00A01C4E" w:rsidTr="00710A4B">
        <w:trPr>
          <w:trHeight w:val="125"/>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lastRenderedPageBreak/>
              <w:t>2023 год</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r>
      <w:tr w:rsidR="00A01C4E" w:rsidTr="00710A4B">
        <w:trPr>
          <w:trHeight w:val="125"/>
        </w:trPr>
        <w:tc>
          <w:tcPr>
            <w:tcW w:w="282" w:type="dxa"/>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p>
        </w:tc>
        <w:tc>
          <w:tcPr>
            <w:tcW w:w="36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rPr>
                <w:rFonts w:ascii="Times New Roman" w:hAnsi="Times New Roman" w:cs="Times New Roman"/>
                <w:sz w:val="20"/>
                <w:szCs w:val="20"/>
              </w:rPr>
            </w:pPr>
            <w:r w:rsidRPr="004A1BB9">
              <w:rPr>
                <w:rFonts w:ascii="Times New Roman" w:hAnsi="Times New Roman" w:cs="Times New Roman"/>
                <w:sz w:val="20"/>
                <w:szCs w:val="20"/>
              </w:rPr>
              <w:t>Не планируются</w:t>
            </w:r>
          </w:p>
        </w:tc>
        <w:tc>
          <w:tcPr>
            <w:tcW w:w="18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Итого 2023 год</w:t>
            </w:r>
          </w:p>
        </w:tc>
        <w:tc>
          <w:tcPr>
            <w:tcW w:w="38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01C4E" w:rsidRPr="004A1BB9" w:rsidRDefault="00A01C4E" w:rsidP="00E45263">
            <w:pPr>
              <w:jc w:val="center"/>
              <w:rPr>
                <w:rFonts w:ascii="Times New Roman" w:hAnsi="Times New Roman" w:cs="Times New Roman"/>
                <w:sz w:val="20"/>
                <w:szCs w:val="20"/>
              </w:rPr>
            </w:pPr>
            <w:r w:rsidRPr="004A1BB9">
              <w:rPr>
                <w:rFonts w:ascii="Times New Roman" w:hAnsi="Times New Roman" w:cs="Times New Roman"/>
                <w:sz w:val="20"/>
                <w:szCs w:val="20"/>
              </w:rPr>
              <w:t>0</w:t>
            </w:r>
          </w:p>
        </w:tc>
      </w:tr>
    </w:tbl>
    <w:p w:rsidR="00F15EE2" w:rsidRDefault="00F15EE2" w:rsidP="00C922E9">
      <w:pPr>
        <w:spacing w:after="0" w:line="240" w:lineRule="auto"/>
      </w:pPr>
    </w:p>
    <w:p w:rsidR="00DA1D0B" w:rsidRPr="00A01C4E" w:rsidRDefault="00DA1D0B" w:rsidP="00DA1D0B">
      <w:pPr>
        <w:tabs>
          <w:tab w:val="left" w:pos="9498"/>
        </w:tabs>
        <w:spacing w:after="0" w:line="240" w:lineRule="auto"/>
        <w:ind w:firstLine="709"/>
        <w:contextualSpacing/>
        <w:jc w:val="both"/>
        <w:rPr>
          <w:rFonts w:ascii="Times New Roman" w:hAnsi="Times New Roman" w:cs="Times New Roman"/>
          <w:color w:val="000000"/>
          <w:sz w:val="24"/>
          <w:szCs w:val="24"/>
        </w:rPr>
      </w:pPr>
      <w:r w:rsidRPr="00A01C4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15EE2" w:rsidRDefault="00DA1D0B" w:rsidP="00A01C4E">
      <w:pPr>
        <w:spacing w:after="0" w:line="240" w:lineRule="auto"/>
        <w:ind w:firstLine="709"/>
        <w:jc w:val="both"/>
        <w:rPr>
          <w:rFonts w:ascii="Times New Roman" w:hAnsi="Times New Roman"/>
          <w:sz w:val="24"/>
          <w:szCs w:val="24"/>
        </w:rPr>
      </w:pPr>
      <w:r w:rsidRPr="00A01C4E">
        <w:rPr>
          <w:rFonts w:ascii="Times New Roman" w:hAnsi="Times New Roman"/>
          <w:sz w:val="24"/>
          <w:szCs w:val="24"/>
        </w:rPr>
        <w:t>С 1 января 2019 года утвердить предложенную производственную программу в сфере водоснабжения и</w:t>
      </w:r>
      <w:r w:rsidR="009E3826">
        <w:rPr>
          <w:rFonts w:ascii="Times New Roman" w:hAnsi="Times New Roman"/>
          <w:sz w:val="24"/>
          <w:szCs w:val="24"/>
        </w:rPr>
        <w:t xml:space="preserve"> </w:t>
      </w:r>
      <w:r w:rsidRPr="00A01C4E">
        <w:rPr>
          <w:rFonts w:ascii="Times New Roman" w:hAnsi="Times New Roman"/>
          <w:sz w:val="24"/>
          <w:szCs w:val="24"/>
        </w:rPr>
        <w:t>(или)</w:t>
      </w:r>
      <w:r w:rsidR="009E3826">
        <w:rPr>
          <w:rFonts w:ascii="Times New Roman" w:hAnsi="Times New Roman"/>
          <w:sz w:val="24"/>
          <w:szCs w:val="24"/>
        </w:rPr>
        <w:t xml:space="preserve"> </w:t>
      </w:r>
      <w:r w:rsidRPr="00A01C4E">
        <w:rPr>
          <w:rFonts w:ascii="Times New Roman" w:hAnsi="Times New Roman"/>
          <w:sz w:val="24"/>
          <w:szCs w:val="24"/>
        </w:rPr>
        <w:t>водоотведения для</w:t>
      </w:r>
      <w:r w:rsidR="009E3826">
        <w:rPr>
          <w:rFonts w:ascii="Times New Roman" w:hAnsi="Times New Roman"/>
          <w:sz w:val="24"/>
          <w:szCs w:val="24"/>
        </w:rPr>
        <w:t xml:space="preserve"> </w:t>
      </w:r>
      <w:r w:rsidRPr="00A01C4E">
        <w:rPr>
          <w:rFonts w:ascii="Times New Roman" w:hAnsi="Times New Roman"/>
          <w:sz w:val="24"/>
          <w:szCs w:val="24"/>
        </w:rPr>
        <w:t xml:space="preserve">акционерного общества «Государственный научный центр Российской Федерации - </w:t>
      </w:r>
      <w:proofErr w:type="spellStart"/>
      <w:r w:rsidRPr="00A01C4E">
        <w:rPr>
          <w:rFonts w:ascii="Times New Roman" w:hAnsi="Times New Roman"/>
          <w:sz w:val="24"/>
          <w:szCs w:val="24"/>
        </w:rPr>
        <w:t>Физико</w:t>
      </w:r>
      <w:proofErr w:type="spellEnd"/>
      <w:r w:rsidRPr="00A01C4E">
        <w:rPr>
          <w:rFonts w:ascii="Times New Roman" w:hAnsi="Times New Roman"/>
          <w:sz w:val="24"/>
          <w:szCs w:val="24"/>
        </w:rPr>
        <w:t xml:space="preserve"> - энергетический институт имени А.И. </w:t>
      </w:r>
      <w:proofErr w:type="spellStart"/>
      <w:r w:rsidRPr="00A01C4E">
        <w:rPr>
          <w:rFonts w:ascii="Times New Roman" w:hAnsi="Times New Roman"/>
          <w:sz w:val="24"/>
          <w:szCs w:val="24"/>
        </w:rPr>
        <w:t>Лейпунского</w:t>
      </w:r>
      <w:proofErr w:type="spellEnd"/>
      <w:r w:rsidRPr="00A01C4E">
        <w:rPr>
          <w:rFonts w:ascii="Times New Roman" w:hAnsi="Times New Roman"/>
          <w:sz w:val="24"/>
          <w:szCs w:val="24"/>
        </w:rPr>
        <w:t>» на 2019-2023 годы</w:t>
      </w:r>
      <w:r w:rsidR="00A01C4E">
        <w:rPr>
          <w:rFonts w:ascii="Times New Roman" w:hAnsi="Times New Roman"/>
          <w:sz w:val="24"/>
          <w:szCs w:val="24"/>
        </w:rPr>
        <w:t>.</w:t>
      </w:r>
      <w:r w:rsidRPr="00A01C4E">
        <w:rPr>
          <w:rFonts w:ascii="Times New Roman" w:hAnsi="Times New Roman"/>
          <w:sz w:val="24"/>
          <w:szCs w:val="24"/>
        </w:rPr>
        <w:t xml:space="preserve"> </w:t>
      </w:r>
    </w:p>
    <w:p w:rsidR="00A01C4E" w:rsidRPr="00A01C4E" w:rsidRDefault="00A01C4E" w:rsidP="00A01C4E">
      <w:pPr>
        <w:spacing w:after="0" w:line="240" w:lineRule="auto"/>
        <w:ind w:firstLine="709"/>
        <w:jc w:val="both"/>
        <w:rPr>
          <w:sz w:val="24"/>
          <w:szCs w:val="24"/>
        </w:rPr>
      </w:pPr>
    </w:p>
    <w:p w:rsidR="00A01C4E" w:rsidRPr="00A01C4E" w:rsidRDefault="00A01C4E" w:rsidP="00A01C4E">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01C4E">
        <w:rPr>
          <w:rFonts w:ascii="Times New Roman" w:eastAsia="Times New Roman" w:hAnsi="Times New Roman" w:cs="Times New Roman"/>
          <w:b/>
          <w:sz w:val="24"/>
          <w:szCs w:val="24"/>
        </w:rPr>
        <w:t>Решение принято в соответствии с пояснительной запиской от 12.11.2018 в форме приказа (прилагается), голосовали единогласно</w:t>
      </w:r>
      <w:r w:rsidRPr="00A01C4E">
        <w:rPr>
          <w:rFonts w:ascii="Times New Roman" w:eastAsia="Times New Roman" w:hAnsi="Times New Roman" w:cs="Times New Roman"/>
          <w:sz w:val="24"/>
          <w:szCs w:val="24"/>
        </w:rPr>
        <w:t>.</w:t>
      </w:r>
    </w:p>
    <w:p w:rsidR="00A01C4E" w:rsidRPr="00A01C4E" w:rsidRDefault="00A01C4E" w:rsidP="00A01C4E">
      <w:pPr>
        <w:tabs>
          <w:tab w:val="left" w:pos="720"/>
          <w:tab w:val="left" w:pos="1418"/>
        </w:tabs>
        <w:spacing w:after="0" w:line="240" w:lineRule="auto"/>
        <w:jc w:val="both"/>
        <w:rPr>
          <w:rFonts w:ascii="Times New Roman" w:eastAsia="Times New Roman" w:hAnsi="Times New Roman" w:cs="Times New Roman"/>
          <w:b/>
          <w:sz w:val="24"/>
          <w:szCs w:val="24"/>
        </w:rPr>
      </w:pPr>
    </w:p>
    <w:p w:rsidR="000652E8" w:rsidRPr="0083262F" w:rsidRDefault="000652E8" w:rsidP="000652E8">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83262F">
        <w:rPr>
          <w:rFonts w:ascii="Times New Roman" w:hAnsi="Times New Roman" w:cs="Times New Roman"/>
          <w:b/>
          <w:sz w:val="24"/>
          <w:szCs w:val="24"/>
        </w:rPr>
        <w:t>10.</w:t>
      </w:r>
      <w:r w:rsidRPr="0083262F">
        <w:rPr>
          <w:rFonts w:ascii="Times New Roman" w:hAnsi="Times New Roman"/>
          <w:b/>
          <w:sz w:val="24"/>
          <w:szCs w:val="24"/>
        </w:rPr>
        <w:t xml:space="preserve"> </w:t>
      </w:r>
      <w:r w:rsidR="007A1981" w:rsidRPr="0083262F">
        <w:rPr>
          <w:rFonts w:ascii="Times New Roman" w:hAnsi="Times New Roman"/>
          <w:b/>
          <w:sz w:val="24"/>
          <w:szCs w:val="24"/>
        </w:rPr>
        <w:t>Об установлении долгосрочных тарифов на питьевую воду (питьевое водоснабжение) и транспортировку сточных вод для</w:t>
      </w:r>
      <w:r w:rsidR="009E3826">
        <w:rPr>
          <w:rFonts w:ascii="Times New Roman" w:hAnsi="Times New Roman"/>
          <w:b/>
          <w:sz w:val="24"/>
          <w:szCs w:val="24"/>
        </w:rPr>
        <w:t xml:space="preserve"> </w:t>
      </w:r>
      <w:r w:rsidR="007A1981" w:rsidRPr="0083262F">
        <w:rPr>
          <w:rFonts w:ascii="Times New Roman" w:hAnsi="Times New Roman"/>
          <w:b/>
          <w:sz w:val="24"/>
          <w:szCs w:val="24"/>
        </w:rPr>
        <w:t xml:space="preserve">акционерного общества «Государственный научный центр Российской Федерации - </w:t>
      </w:r>
      <w:proofErr w:type="spellStart"/>
      <w:r w:rsidR="007A1981" w:rsidRPr="0083262F">
        <w:rPr>
          <w:rFonts w:ascii="Times New Roman" w:hAnsi="Times New Roman"/>
          <w:b/>
          <w:sz w:val="24"/>
          <w:szCs w:val="24"/>
        </w:rPr>
        <w:t>Физико</w:t>
      </w:r>
      <w:proofErr w:type="spellEnd"/>
      <w:r w:rsidR="007A1981" w:rsidRPr="0083262F">
        <w:rPr>
          <w:rFonts w:ascii="Times New Roman" w:hAnsi="Times New Roman"/>
          <w:b/>
          <w:sz w:val="24"/>
          <w:szCs w:val="24"/>
        </w:rPr>
        <w:t xml:space="preserve"> - энергетический институт имени А.И. </w:t>
      </w:r>
      <w:proofErr w:type="spellStart"/>
      <w:r w:rsidR="007A1981" w:rsidRPr="0083262F">
        <w:rPr>
          <w:rFonts w:ascii="Times New Roman" w:hAnsi="Times New Roman"/>
          <w:b/>
          <w:sz w:val="24"/>
          <w:szCs w:val="24"/>
        </w:rPr>
        <w:t>Лейпунского</w:t>
      </w:r>
      <w:proofErr w:type="spellEnd"/>
      <w:r w:rsidR="007A1981" w:rsidRPr="0083262F">
        <w:rPr>
          <w:rFonts w:ascii="Times New Roman" w:hAnsi="Times New Roman"/>
          <w:b/>
          <w:sz w:val="24"/>
          <w:szCs w:val="24"/>
        </w:rPr>
        <w:t>» на 2019-2023 годы</w:t>
      </w:r>
      <w:r w:rsidR="003C6EE3" w:rsidRPr="0083262F">
        <w:rPr>
          <w:rFonts w:ascii="Times New Roman" w:hAnsi="Times New Roman"/>
          <w:b/>
          <w:sz w:val="24"/>
          <w:szCs w:val="24"/>
        </w:rPr>
        <w:t>.</w:t>
      </w:r>
    </w:p>
    <w:p w:rsidR="000652E8" w:rsidRPr="00FB051C" w:rsidRDefault="000652E8" w:rsidP="000652E8">
      <w:pPr>
        <w:autoSpaceDE w:val="0"/>
        <w:autoSpaceDN w:val="0"/>
        <w:adjustRightInd w:val="0"/>
        <w:spacing w:after="0" w:line="240" w:lineRule="auto"/>
        <w:jc w:val="both"/>
        <w:rPr>
          <w:rFonts w:ascii="Times New Roman" w:eastAsia="Times New Roman" w:hAnsi="Times New Roman" w:cs="Times New Roman"/>
          <w:b/>
          <w:sz w:val="24"/>
          <w:szCs w:val="24"/>
        </w:rPr>
      </w:pPr>
      <w:r w:rsidRPr="0083262F">
        <w:rPr>
          <w:rFonts w:ascii="Times New Roman" w:eastAsia="Times New Roman" w:hAnsi="Times New Roman" w:cs="Times New Roman"/>
          <w:b/>
          <w:sz w:val="24"/>
          <w:szCs w:val="24"/>
        </w:rPr>
        <w:t>----------------------------------------------------------------------------------------------------------------------</w:t>
      </w:r>
    </w:p>
    <w:p w:rsidR="000652E8" w:rsidRDefault="000652E8" w:rsidP="000652E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FB051C">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 xml:space="preserve">С.И. </w:t>
      </w:r>
      <w:proofErr w:type="spellStart"/>
      <w:r>
        <w:rPr>
          <w:rFonts w:ascii="Times New Roman" w:hAnsi="Times New Roman" w:cs="Times New Roman"/>
          <w:b/>
          <w:color w:val="000000"/>
          <w:sz w:val="24"/>
          <w:szCs w:val="24"/>
        </w:rPr>
        <w:t>Ландухова</w:t>
      </w:r>
      <w:proofErr w:type="spellEnd"/>
      <w:r w:rsidR="003C6EE3">
        <w:rPr>
          <w:rFonts w:ascii="Times New Roman" w:hAnsi="Times New Roman" w:cs="Times New Roman"/>
          <w:b/>
          <w:color w:val="000000"/>
          <w:sz w:val="24"/>
          <w:szCs w:val="24"/>
        </w:rPr>
        <w:t>.</w:t>
      </w:r>
    </w:p>
    <w:p w:rsidR="00F15EE2" w:rsidRDefault="00F15EE2" w:rsidP="00C922E9">
      <w:pPr>
        <w:spacing w:after="0" w:line="240" w:lineRule="auto"/>
      </w:pPr>
    </w:p>
    <w:tbl>
      <w:tblPr>
        <w:tblStyle w:val="TableStyle0"/>
        <w:tblW w:w="0" w:type="auto"/>
        <w:tblInd w:w="0" w:type="dxa"/>
        <w:tblLayout w:type="fixed"/>
        <w:tblLook w:val="04A0" w:firstRow="1" w:lastRow="0" w:firstColumn="1" w:lastColumn="0" w:noHBand="0" w:noVBand="1"/>
      </w:tblPr>
      <w:tblGrid>
        <w:gridCol w:w="426"/>
        <w:gridCol w:w="204"/>
        <w:gridCol w:w="1514"/>
        <w:gridCol w:w="124"/>
        <w:gridCol w:w="142"/>
        <w:gridCol w:w="142"/>
        <w:gridCol w:w="142"/>
        <w:gridCol w:w="82"/>
        <w:gridCol w:w="59"/>
        <w:gridCol w:w="142"/>
        <w:gridCol w:w="425"/>
        <w:gridCol w:w="142"/>
        <w:gridCol w:w="284"/>
        <w:gridCol w:w="228"/>
        <w:gridCol w:w="197"/>
        <w:gridCol w:w="142"/>
        <w:gridCol w:w="141"/>
        <w:gridCol w:w="135"/>
        <w:gridCol w:w="7"/>
        <w:gridCol w:w="284"/>
        <w:gridCol w:w="283"/>
        <w:gridCol w:w="284"/>
        <w:gridCol w:w="425"/>
        <w:gridCol w:w="63"/>
        <w:gridCol w:w="220"/>
        <w:gridCol w:w="426"/>
        <w:gridCol w:w="75"/>
        <w:gridCol w:w="208"/>
        <w:gridCol w:w="142"/>
        <w:gridCol w:w="567"/>
        <w:gridCol w:w="142"/>
        <w:gridCol w:w="283"/>
        <w:gridCol w:w="148"/>
        <w:gridCol w:w="419"/>
        <w:gridCol w:w="194"/>
        <w:gridCol w:w="10"/>
        <w:gridCol w:w="647"/>
      </w:tblGrid>
      <w:tr w:rsidR="00945A11" w:rsidTr="00A52AFC">
        <w:trPr>
          <w:trHeight w:val="345"/>
        </w:trPr>
        <w:tc>
          <w:tcPr>
            <w:tcW w:w="630" w:type="dxa"/>
            <w:gridSpan w:val="2"/>
            <w:shd w:val="clear" w:color="FFFFFF" w:fill="auto"/>
            <w:vAlign w:val="bottom"/>
          </w:tcPr>
          <w:p w:rsidR="00B33EA0" w:rsidRDefault="00B33EA0" w:rsidP="00E34459"/>
        </w:tc>
        <w:tc>
          <w:tcPr>
            <w:tcW w:w="1514" w:type="dxa"/>
            <w:shd w:val="clear" w:color="FFFFFF" w:fill="auto"/>
            <w:vAlign w:val="bottom"/>
          </w:tcPr>
          <w:p w:rsidR="00B33EA0" w:rsidRDefault="00B33EA0" w:rsidP="00E34459"/>
        </w:tc>
        <w:tc>
          <w:tcPr>
            <w:tcW w:w="124" w:type="dxa"/>
            <w:shd w:val="clear" w:color="FFFFFF" w:fill="auto"/>
            <w:vAlign w:val="bottom"/>
          </w:tcPr>
          <w:p w:rsidR="00B33EA0" w:rsidRDefault="00B33EA0" w:rsidP="00E34459"/>
        </w:tc>
        <w:tc>
          <w:tcPr>
            <w:tcW w:w="7230" w:type="dxa"/>
            <w:gridSpan w:val="33"/>
            <w:shd w:val="clear" w:color="FFFFFF" w:fill="auto"/>
            <w:vAlign w:val="bottom"/>
          </w:tcPr>
          <w:p w:rsidR="00B33EA0" w:rsidRPr="00A52AFC" w:rsidRDefault="00B33EA0" w:rsidP="00E34459">
            <w:pPr>
              <w:rPr>
                <w:sz w:val="24"/>
                <w:szCs w:val="24"/>
              </w:rPr>
            </w:pPr>
            <w:r w:rsidRPr="00A52AFC">
              <w:rPr>
                <w:rFonts w:ascii="Times New Roman" w:hAnsi="Times New Roman"/>
                <w:sz w:val="24"/>
                <w:szCs w:val="24"/>
              </w:rPr>
              <w:t>Основные сведения о регулируемой организации:</w:t>
            </w:r>
          </w:p>
        </w:tc>
      </w:tr>
      <w:tr w:rsidR="00A749DB" w:rsidTr="00A52AFC">
        <w:trPr>
          <w:trHeight w:val="125"/>
        </w:trPr>
        <w:tc>
          <w:tcPr>
            <w:tcW w:w="425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A52AFC">
            <w:pPr>
              <w:rPr>
                <w:sz w:val="20"/>
                <w:szCs w:val="20"/>
              </w:rPr>
            </w:pPr>
            <w:r w:rsidRPr="00A52AFC">
              <w:rPr>
                <w:rFonts w:ascii="Times New Roman" w:hAnsi="Times New Roman"/>
                <w:sz w:val="20"/>
                <w:szCs w:val="20"/>
              </w:rPr>
              <w:t>Полное наименование</w:t>
            </w:r>
            <w:r w:rsidR="00A52AFC">
              <w:rPr>
                <w:rFonts w:ascii="Times New Roman" w:hAnsi="Times New Roman"/>
                <w:sz w:val="20"/>
                <w:szCs w:val="20"/>
              </w:rPr>
              <w:t xml:space="preserve"> </w:t>
            </w:r>
            <w:r w:rsidRPr="00A52AFC">
              <w:rPr>
                <w:rFonts w:ascii="Times New Roman" w:hAnsi="Times New Roman"/>
                <w:sz w:val="20"/>
                <w:szCs w:val="20"/>
              </w:rPr>
              <w:t>регулируемой организации</w:t>
            </w:r>
          </w:p>
        </w:tc>
        <w:tc>
          <w:tcPr>
            <w:tcW w:w="524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 xml:space="preserve">акционерное общество «Государственный научный центр Российской Федерации - </w:t>
            </w:r>
            <w:proofErr w:type="spellStart"/>
            <w:r w:rsidRPr="00A52AFC">
              <w:rPr>
                <w:rFonts w:ascii="Times New Roman" w:hAnsi="Times New Roman"/>
                <w:sz w:val="20"/>
                <w:szCs w:val="20"/>
              </w:rPr>
              <w:t>Физико</w:t>
            </w:r>
            <w:proofErr w:type="spellEnd"/>
            <w:r w:rsidRPr="00A52AFC">
              <w:rPr>
                <w:rFonts w:ascii="Times New Roman" w:hAnsi="Times New Roman"/>
                <w:sz w:val="20"/>
                <w:szCs w:val="20"/>
              </w:rPr>
              <w:t xml:space="preserve"> - энергетический институт имени А.И. </w:t>
            </w:r>
            <w:proofErr w:type="spellStart"/>
            <w:r w:rsidRPr="00A52AFC">
              <w:rPr>
                <w:rFonts w:ascii="Times New Roman" w:hAnsi="Times New Roman"/>
                <w:sz w:val="20"/>
                <w:szCs w:val="20"/>
              </w:rPr>
              <w:t>Лейпунского</w:t>
            </w:r>
            <w:proofErr w:type="spellEnd"/>
            <w:r w:rsidRPr="00A52AFC">
              <w:rPr>
                <w:rFonts w:ascii="Times New Roman" w:hAnsi="Times New Roman"/>
                <w:sz w:val="20"/>
                <w:szCs w:val="20"/>
              </w:rPr>
              <w:t>»</w:t>
            </w:r>
          </w:p>
        </w:tc>
      </w:tr>
      <w:tr w:rsidR="00A749DB" w:rsidTr="00A52AFC">
        <w:trPr>
          <w:trHeight w:val="125"/>
        </w:trPr>
        <w:tc>
          <w:tcPr>
            <w:tcW w:w="425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A52AFC">
            <w:pPr>
              <w:rPr>
                <w:sz w:val="20"/>
                <w:szCs w:val="20"/>
              </w:rPr>
            </w:pPr>
            <w:r w:rsidRPr="00A52AFC">
              <w:rPr>
                <w:rFonts w:ascii="Times New Roman" w:hAnsi="Times New Roman"/>
                <w:sz w:val="20"/>
                <w:szCs w:val="20"/>
              </w:rPr>
              <w:t>Основной государственный</w:t>
            </w:r>
            <w:r w:rsidR="00A52AFC">
              <w:rPr>
                <w:rFonts w:ascii="Times New Roman" w:hAnsi="Times New Roman"/>
                <w:sz w:val="20"/>
                <w:szCs w:val="20"/>
              </w:rPr>
              <w:t xml:space="preserve"> </w:t>
            </w:r>
            <w:r w:rsidRPr="00A52AFC">
              <w:rPr>
                <w:rFonts w:ascii="Times New Roman" w:hAnsi="Times New Roman"/>
                <w:sz w:val="20"/>
                <w:szCs w:val="20"/>
              </w:rPr>
              <w:t>регистрационный номер</w:t>
            </w:r>
          </w:p>
        </w:tc>
        <w:tc>
          <w:tcPr>
            <w:tcW w:w="524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1154025000590</w:t>
            </w:r>
          </w:p>
        </w:tc>
      </w:tr>
      <w:tr w:rsidR="00A749DB" w:rsidTr="00A52AFC">
        <w:trPr>
          <w:trHeight w:val="125"/>
        </w:trPr>
        <w:tc>
          <w:tcPr>
            <w:tcW w:w="425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ИНН</w:t>
            </w:r>
          </w:p>
        </w:tc>
        <w:tc>
          <w:tcPr>
            <w:tcW w:w="524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4025442583</w:t>
            </w:r>
          </w:p>
        </w:tc>
      </w:tr>
      <w:tr w:rsidR="00A749DB" w:rsidTr="00A52AFC">
        <w:trPr>
          <w:trHeight w:val="125"/>
        </w:trPr>
        <w:tc>
          <w:tcPr>
            <w:tcW w:w="425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КПП</w:t>
            </w:r>
          </w:p>
        </w:tc>
        <w:tc>
          <w:tcPr>
            <w:tcW w:w="524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402501001</w:t>
            </w:r>
          </w:p>
        </w:tc>
      </w:tr>
      <w:tr w:rsidR="00A749DB" w:rsidTr="00A52AFC">
        <w:trPr>
          <w:trHeight w:val="125"/>
        </w:trPr>
        <w:tc>
          <w:tcPr>
            <w:tcW w:w="425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Применяемая система налогообложения</w:t>
            </w:r>
          </w:p>
        </w:tc>
        <w:tc>
          <w:tcPr>
            <w:tcW w:w="524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Общая система налогообложения</w:t>
            </w:r>
          </w:p>
        </w:tc>
      </w:tr>
      <w:tr w:rsidR="00A749DB" w:rsidTr="00A52AFC">
        <w:trPr>
          <w:trHeight w:val="125"/>
        </w:trPr>
        <w:tc>
          <w:tcPr>
            <w:tcW w:w="425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Вид регулируемой деятельности</w:t>
            </w:r>
          </w:p>
        </w:tc>
        <w:tc>
          <w:tcPr>
            <w:tcW w:w="524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водоснабжение и (или) водоотведение</w:t>
            </w:r>
          </w:p>
        </w:tc>
      </w:tr>
      <w:tr w:rsidR="00A749DB" w:rsidTr="00A52AFC">
        <w:trPr>
          <w:trHeight w:val="125"/>
        </w:trPr>
        <w:tc>
          <w:tcPr>
            <w:tcW w:w="425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Юридический адрес организации</w:t>
            </w:r>
          </w:p>
        </w:tc>
        <w:tc>
          <w:tcPr>
            <w:tcW w:w="524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 xml:space="preserve">249033, </w:t>
            </w:r>
            <w:proofErr w:type="spellStart"/>
            <w:r w:rsidRPr="00A52AFC">
              <w:rPr>
                <w:rFonts w:ascii="Times New Roman" w:hAnsi="Times New Roman"/>
                <w:sz w:val="20"/>
                <w:szCs w:val="20"/>
              </w:rPr>
              <w:t>Калужсая</w:t>
            </w:r>
            <w:proofErr w:type="spellEnd"/>
            <w:r w:rsidRPr="00A52AFC">
              <w:rPr>
                <w:rFonts w:ascii="Times New Roman" w:hAnsi="Times New Roman"/>
                <w:sz w:val="20"/>
                <w:szCs w:val="20"/>
              </w:rPr>
              <w:t xml:space="preserve"> область, город Обнинск, площадь Бондаренко, 1,</w:t>
            </w:r>
          </w:p>
        </w:tc>
      </w:tr>
      <w:tr w:rsidR="00A749DB" w:rsidTr="00A52AFC">
        <w:trPr>
          <w:trHeight w:val="125"/>
        </w:trPr>
        <w:tc>
          <w:tcPr>
            <w:tcW w:w="425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Почтовый адрес организации</w:t>
            </w:r>
          </w:p>
        </w:tc>
        <w:tc>
          <w:tcPr>
            <w:tcW w:w="524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A52AFC" w:rsidRDefault="00B33EA0" w:rsidP="00E34459">
            <w:pPr>
              <w:rPr>
                <w:sz w:val="20"/>
                <w:szCs w:val="20"/>
              </w:rPr>
            </w:pPr>
            <w:r w:rsidRPr="00A52AFC">
              <w:rPr>
                <w:rFonts w:ascii="Times New Roman" w:hAnsi="Times New Roman"/>
                <w:sz w:val="20"/>
                <w:szCs w:val="20"/>
              </w:rPr>
              <w:t xml:space="preserve">249033, </w:t>
            </w:r>
            <w:proofErr w:type="spellStart"/>
            <w:r w:rsidRPr="00A52AFC">
              <w:rPr>
                <w:rFonts w:ascii="Times New Roman" w:hAnsi="Times New Roman"/>
                <w:sz w:val="20"/>
                <w:szCs w:val="20"/>
              </w:rPr>
              <w:t>Калужсая</w:t>
            </w:r>
            <w:proofErr w:type="spellEnd"/>
            <w:r w:rsidRPr="00A52AFC">
              <w:rPr>
                <w:rFonts w:ascii="Times New Roman" w:hAnsi="Times New Roman"/>
                <w:sz w:val="20"/>
                <w:szCs w:val="20"/>
              </w:rPr>
              <w:t xml:space="preserve"> область, город Обнинск, площадь Бондаренко, 1,</w:t>
            </w:r>
          </w:p>
        </w:tc>
      </w:tr>
      <w:tr w:rsidR="00B33EA0" w:rsidTr="00A52AFC">
        <w:trPr>
          <w:trHeight w:val="125"/>
        </w:trPr>
        <w:tc>
          <w:tcPr>
            <w:tcW w:w="9498" w:type="dxa"/>
            <w:gridSpan w:val="37"/>
            <w:shd w:val="clear" w:color="FFFFFF" w:fill="auto"/>
            <w:vAlign w:val="bottom"/>
          </w:tcPr>
          <w:p w:rsidR="00B33EA0" w:rsidRPr="00A52AFC" w:rsidRDefault="00B33EA0" w:rsidP="00A52AFC">
            <w:pPr>
              <w:ind w:firstLine="709"/>
              <w:jc w:val="both"/>
              <w:rPr>
                <w:sz w:val="24"/>
                <w:szCs w:val="24"/>
              </w:rPr>
            </w:pPr>
            <w:r w:rsidRPr="00A52AFC">
              <w:rPr>
                <w:rFonts w:ascii="Times New Roman" w:hAnsi="Times New Roman"/>
                <w:sz w:val="24"/>
                <w:szCs w:val="24"/>
              </w:rPr>
              <w:t xml:space="preserve">Организация представила в министерство конкурентной политики Калужской области предложение, для установления </w:t>
            </w:r>
            <w:proofErr w:type="spellStart"/>
            <w:r w:rsidRPr="00A52AFC">
              <w:rPr>
                <w:rFonts w:ascii="Times New Roman" w:hAnsi="Times New Roman"/>
                <w:sz w:val="24"/>
                <w:szCs w:val="24"/>
              </w:rPr>
              <w:t>одноставочных</w:t>
            </w:r>
            <w:proofErr w:type="spellEnd"/>
            <w:r w:rsidRPr="00A52AFC">
              <w:rPr>
                <w:rFonts w:ascii="Times New Roman" w:hAnsi="Times New Roman"/>
                <w:sz w:val="24"/>
                <w:szCs w:val="24"/>
              </w:rPr>
              <w:t xml:space="preserve"> тарифов на питьевую воду (питьевое водоснабжение) и транспортировку сточных вод методом индексации тарифов на 2019-2023 год в следующих размерах:</w:t>
            </w:r>
          </w:p>
        </w:tc>
      </w:tr>
      <w:tr w:rsidR="00A749DB" w:rsidTr="00A52AFC">
        <w:trPr>
          <w:trHeight w:val="125"/>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Вид товара (услуги)</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Ед. изм.</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Период действия тарифов</w:t>
            </w:r>
          </w:p>
        </w:tc>
        <w:tc>
          <w:tcPr>
            <w:tcW w:w="5670"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Период действия тарифов</w:t>
            </w:r>
          </w:p>
        </w:tc>
      </w:tr>
      <w:tr w:rsidR="00945A11" w:rsidTr="00A52AFC">
        <w:trPr>
          <w:trHeight w:val="125"/>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Вид товара (услуги)</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Ед. изм.</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01.01-30.06 2019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01.07-31.12 2019</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01.01-30.06 2020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01.07-31.12 2020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01.01-30.06 2021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01.07-31.12 2021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01.01-30.06 2022</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01.07-31.12 2022</w:t>
            </w:r>
          </w:p>
        </w:tc>
        <w:tc>
          <w:tcPr>
            <w:tcW w:w="6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01.01-30.06 2023</w:t>
            </w:r>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01.07-31.12 2023</w:t>
            </w:r>
          </w:p>
        </w:tc>
      </w:tr>
      <w:tr w:rsidR="00B33EA0" w:rsidTr="00A52AFC">
        <w:trPr>
          <w:trHeight w:val="125"/>
        </w:trPr>
        <w:tc>
          <w:tcPr>
            <w:tcW w:w="9498"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Тарифы</w:t>
            </w:r>
          </w:p>
        </w:tc>
      </w:tr>
      <w:tr w:rsidR="00945A11" w:rsidTr="00A52AFC">
        <w:trPr>
          <w:trHeight w:val="125"/>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r w:rsidRPr="00333E5C">
              <w:rPr>
                <w:rFonts w:ascii="Times New Roman" w:hAnsi="Times New Roman"/>
                <w:sz w:val="20"/>
                <w:szCs w:val="20"/>
              </w:rPr>
              <w:t>Питьевая вода (питьевое водоснабжение)</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руб./м3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26,09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50,58</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50,58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52,64</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52,64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54,80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54,80</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57,04</w:t>
            </w:r>
          </w:p>
        </w:tc>
        <w:tc>
          <w:tcPr>
            <w:tcW w:w="6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57,04</w:t>
            </w:r>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59,38</w:t>
            </w:r>
          </w:p>
        </w:tc>
      </w:tr>
      <w:tr w:rsidR="00945A11" w:rsidTr="00A52AFC">
        <w:trPr>
          <w:trHeight w:val="125"/>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r w:rsidRPr="00333E5C">
              <w:rPr>
                <w:rFonts w:ascii="Times New Roman" w:hAnsi="Times New Roman"/>
                <w:sz w:val="20"/>
                <w:szCs w:val="20"/>
              </w:rPr>
              <w:t>Транспортировка сточных вод</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руб./м3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11,16</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28,96</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28,96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30,10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30,10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31,28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31,28</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32,51</w:t>
            </w:r>
          </w:p>
        </w:tc>
        <w:tc>
          <w:tcPr>
            <w:tcW w:w="6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32,51</w:t>
            </w:r>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33E5C" w:rsidRDefault="00B33EA0" w:rsidP="00E34459">
            <w:pPr>
              <w:jc w:val="center"/>
            </w:pPr>
            <w:r w:rsidRPr="00333E5C">
              <w:rPr>
                <w:rFonts w:ascii="Times New Roman" w:hAnsi="Times New Roman"/>
                <w:sz w:val="20"/>
                <w:szCs w:val="20"/>
              </w:rPr>
              <w:t>33,79</w:t>
            </w:r>
          </w:p>
        </w:tc>
      </w:tr>
      <w:tr w:rsidR="00B33EA0" w:rsidTr="00333E5C">
        <w:trPr>
          <w:trHeight w:val="125"/>
        </w:trPr>
        <w:tc>
          <w:tcPr>
            <w:tcW w:w="9498" w:type="dxa"/>
            <w:gridSpan w:val="37"/>
            <w:shd w:val="clear" w:color="FFFFFF" w:fill="auto"/>
            <w:vAlign w:val="bottom"/>
          </w:tcPr>
          <w:p w:rsidR="00B33EA0" w:rsidRPr="00333E5C" w:rsidRDefault="00B33EA0" w:rsidP="00E34459">
            <w:pPr>
              <w:jc w:val="both"/>
              <w:rPr>
                <w:sz w:val="24"/>
                <w:szCs w:val="24"/>
              </w:rPr>
            </w:pPr>
            <w:r w:rsidRPr="00333E5C">
              <w:rPr>
                <w:rFonts w:ascii="Times New Roman" w:hAnsi="Times New Roman"/>
                <w:sz w:val="24"/>
                <w:szCs w:val="24"/>
              </w:rPr>
              <w:tab/>
              <w:t xml:space="preserve">По представленным организацией материалам, приказом министерства 28.04.2018 № 181-тд открыто дело об установлении </w:t>
            </w:r>
            <w:proofErr w:type="spellStart"/>
            <w:r w:rsidRPr="00333E5C">
              <w:rPr>
                <w:rFonts w:ascii="Times New Roman" w:hAnsi="Times New Roman"/>
                <w:sz w:val="24"/>
                <w:szCs w:val="24"/>
              </w:rPr>
              <w:t>одноставочных</w:t>
            </w:r>
            <w:proofErr w:type="spellEnd"/>
            <w:r w:rsidRPr="00333E5C">
              <w:rPr>
                <w:rFonts w:ascii="Times New Roman" w:hAnsi="Times New Roman"/>
                <w:sz w:val="24"/>
                <w:szCs w:val="24"/>
              </w:rPr>
              <w:t xml:space="preserve"> тарифов для акционерного общества «Государственный научный центр Российской Федерации - </w:t>
            </w:r>
            <w:proofErr w:type="spellStart"/>
            <w:r w:rsidRPr="00333E5C">
              <w:rPr>
                <w:rFonts w:ascii="Times New Roman" w:hAnsi="Times New Roman"/>
                <w:sz w:val="24"/>
                <w:szCs w:val="24"/>
              </w:rPr>
              <w:t>Физико</w:t>
            </w:r>
            <w:proofErr w:type="spellEnd"/>
            <w:r w:rsidRPr="00333E5C">
              <w:rPr>
                <w:rFonts w:ascii="Times New Roman" w:hAnsi="Times New Roman"/>
                <w:sz w:val="24"/>
                <w:szCs w:val="24"/>
              </w:rPr>
              <w:t xml:space="preserve"> - энергетический институт имени А.И. </w:t>
            </w:r>
            <w:proofErr w:type="spellStart"/>
            <w:r w:rsidRPr="00333E5C">
              <w:rPr>
                <w:rFonts w:ascii="Times New Roman" w:hAnsi="Times New Roman"/>
                <w:sz w:val="24"/>
                <w:szCs w:val="24"/>
              </w:rPr>
              <w:t>Лейпунского</w:t>
            </w:r>
            <w:proofErr w:type="spellEnd"/>
            <w:r w:rsidRPr="00333E5C">
              <w:rPr>
                <w:rFonts w:ascii="Times New Roman" w:hAnsi="Times New Roman"/>
                <w:sz w:val="24"/>
                <w:szCs w:val="24"/>
              </w:rPr>
              <w:t>» методом индексации.</w:t>
            </w:r>
          </w:p>
        </w:tc>
      </w:tr>
      <w:tr w:rsidR="00B33EA0" w:rsidTr="00333E5C">
        <w:trPr>
          <w:trHeight w:val="125"/>
        </w:trPr>
        <w:tc>
          <w:tcPr>
            <w:tcW w:w="9498" w:type="dxa"/>
            <w:gridSpan w:val="37"/>
            <w:shd w:val="clear" w:color="FFFFFF" w:fill="auto"/>
            <w:vAlign w:val="bottom"/>
          </w:tcPr>
          <w:p w:rsidR="00B33EA0" w:rsidRPr="00333E5C" w:rsidRDefault="00B33EA0" w:rsidP="00E34459">
            <w:pPr>
              <w:jc w:val="both"/>
              <w:rPr>
                <w:sz w:val="24"/>
                <w:szCs w:val="24"/>
              </w:rPr>
            </w:pPr>
            <w:r w:rsidRPr="00333E5C">
              <w:rPr>
                <w:rFonts w:ascii="Times New Roman" w:hAnsi="Times New Roman"/>
                <w:sz w:val="24"/>
                <w:szCs w:val="24"/>
              </w:rPr>
              <w:tab/>
              <w:t>Имущество для осуществления регулируемой деятельности находится у организации в собственности</w:t>
            </w:r>
          </w:p>
        </w:tc>
      </w:tr>
      <w:tr w:rsidR="00B33EA0" w:rsidTr="00333E5C">
        <w:trPr>
          <w:trHeight w:val="125"/>
        </w:trPr>
        <w:tc>
          <w:tcPr>
            <w:tcW w:w="9498" w:type="dxa"/>
            <w:gridSpan w:val="37"/>
            <w:shd w:val="clear" w:color="FFFFFF" w:fill="auto"/>
          </w:tcPr>
          <w:p w:rsidR="00B33EA0" w:rsidRPr="00333E5C" w:rsidRDefault="00B33EA0" w:rsidP="00E34459">
            <w:pPr>
              <w:jc w:val="both"/>
              <w:rPr>
                <w:sz w:val="24"/>
                <w:szCs w:val="24"/>
              </w:rPr>
            </w:pPr>
            <w:r w:rsidRPr="00333E5C">
              <w:rPr>
                <w:rFonts w:ascii="Times New Roman" w:hAnsi="Times New Roman"/>
                <w:sz w:val="24"/>
                <w:szCs w:val="24"/>
              </w:rPr>
              <w:lastRenderedPageBreak/>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tc>
      </w:tr>
      <w:tr w:rsidR="00B33EA0" w:rsidTr="00333E5C">
        <w:trPr>
          <w:trHeight w:val="125"/>
        </w:trPr>
        <w:tc>
          <w:tcPr>
            <w:tcW w:w="9498" w:type="dxa"/>
            <w:gridSpan w:val="37"/>
            <w:shd w:val="clear" w:color="FFFFFF" w:fill="auto"/>
          </w:tcPr>
          <w:p w:rsidR="00B33EA0" w:rsidRPr="00333E5C" w:rsidRDefault="00B33EA0" w:rsidP="00E34459">
            <w:pPr>
              <w:jc w:val="both"/>
              <w:rPr>
                <w:sz w:val="24"/>
                <w:szCs w:val="24"/>
              </w:rPr>
            </w:pPr>
            <w:r w:rsidRPr="00333E5C">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B33EA0" w:rsidTr="00333E5C">
        <w:trPr>
          <w:trHeight w:val="125"/>
        </w:trPr>
        <w:tc>
          <w:tcPr>
            <w:tcW w:w="9498" w:type="dxa"/>
            <w:gridSpan w:val="37"/>
            <w:shd w:val="clear" w:color="FFFFFF" w:fill="auto"/>
          </w:tcPr>
          <w:p w:rsidR="00B33EA0" w:rsidRPr="00333E5C" w:rsidRDefault="00B33EA0" w:rsidP="00E34459">
            <w:pPr>
              <w:jc w:val="both"/>
              <w:rPr>
                <w:sz w:val="24"/>
                <w:szCs w:val="24"/>
              </w:rPr>
            </w:pPr>
            <w:r w:rsidRPr="00333E5C">
              <w:rPr>
                <w:rFonts w:ascii="Times New Roman" w:hAnsi="Times New Roman"/>
                <w:sz w:val="24"/>
                <w:szCs w:val="24"/>
              </w:rPr>
              <w:tab/>
              <w:t xml:space="preserve">Действующие тарифы установлены приказом министерства тарифного регулирования Калужской области от 16.11.2015 № 353-РК «Об установлении долгосрочных тарифов на питьевую воду (питьевое водоснабжение), на транспортировку сточных вод для акционерного общества «Государственный научный центр Российской Федерации - </w:t>
            </w:r>
            <w:proofErr w:type="spellStart"/>
            <w:r w:rsidRPr="00333E5C">
              <w:rPr>
                <w:rFonts w:ascii="Times New Roman" w:hAnsi="Times New Roman"/>
                <w:sz w:val="24"/>
                <w:szCs w:val="24"/>
              </w:rPr>
              <w:t>Физико</w:t>
            </w:r>
            <w:proofErr w:type="spellEnd"/>
            <w:r w:rsidRPr="00333E5C">
              <w:rPr>
                <w:rFonts w:ascii="Times New Roman" w:hAnsi="Times New Roman"/>
                <w:sz w:val="24"/>
                <w:szCs w:val="24"/>
              </w:rPr>
              <w:t xml:space="preserve"> - энергетический институт имени А.И. </w:t>
            </w:r>
            <w:proofErr w:type="spellStart"/>
            <w:r w:rsidRPr="00333E5C">
              <w:rPr>
                <w:rFonts w:ascii="Times New Roman" w:hAnsi="Times New Roman"/>
                <w:sz w:val="24"/>
                <w:szCs w:val="24"/>
              </w:rPr>
              <w:t>Лейпунского</w:t>
            </w:r>
            <w:proofErr w:type="spellEnd"/>
            <w:r w:rsidRPr="00333E5C">
              <w:rPr>
                <w:rFonts w:ascii="Times New Roman" w:hAnsi="Times New Roman"/>
                <w:sz w:val="24"/>
                <w:szCs w:val="24"/>
              </w:rPr>
              <w:t>» на 2016-2018 годы» (в ред. приказов министерства конкурентной политики Калужской области от 28.11.2016 №</w:t>
            </w:r>
            <w:r w:rsidR="003C6EE3">
              <w:rPr>
                <w:rFonts w:ascii="Times New Roman" w:hAnsi="Times New Roman"/>
                <w:sz w:val="24"/>
                <w:szCs w:val="24"/>
              </w:rPr>
              <w:t xml:space="preserve"> 69-РК, от 20.11.2017 № 204-РК):</w:t>
            </w:r>
          </w:p>
        </w:tc>
      </w:tr>
      <w:tr w:rsidR="00A749DB" w:rsidTr="00C333DE">
        <w:trPr>
          <w:trHeight w:val="125"/>
        </w:trPr>
        <w:tc>
          <w:tcPr>
            <w:tcW w:w="382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Вид товара (услуги)</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Ед. изм.</w:t>
            </w:r>
          </w:p>
        </w:tc>
        <w:tc>
          <w:tcPr>
            <w:tcW w:w="48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Период действия тарифов утвержденные на 2018 год</w:t>
            </w:r>
          </w:p>
        </w:tc>
      </w:tr>
      <w:tr w:rsidR="00A749DB" w:rsidTr="00C333DE">
        <w:trPr>
          <w:trHeight w:val="125"/>
        </w:trPr>
        <w:tc>
          <w:tcPr>
            <w:tcW w:w="382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Вид товара (услуги)</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Ед. изм.</w:t>
            </w:r>
          </w:p>
        </w:tc>
        <w:tc>
          <w:tcPr>
            <w:tcW w:w="241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01.01-30.06 2018</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01.07-31.12 2018</w:t>
            </w:r>
          </w:p>
        </w:tc>
      </w:tr>
      <w:tr w:rsidR="00B33EA0" w:rsidTr="00C333DE">
        <w:trPr>
          <w:trHeight w:val="125"/>
        </w:trPr>
        <w:tc>
          <w:tcPr>
            <w:tcW w:w="9498"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Тарифы</w:t>
            </w:r>
          </w:p>
        </w:tc>
      </w:tr>
      <w:tr w:rsidR="00A749DB" w:rsidTr="00C333DE">
        <w:trPr>
          <w:trHeight w:val="125"/>
        </w:trPr>
        <w:tc>
          <w:tcPr>
            <w:tcW w:w="382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r>
              <w:rPr>
                <w:rFonts w:ascii="Times New Roman" w:hAnsi="Times New Roman"/>
                <w:sz w:val="20"/>
                <w:szCs w:val="20"/>
              </w:rPr>
              <w:t>Питьевая вода (питьевое водоснабжение)</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руб./м3</w:t>
            </w:r>
          </w:p>
        </w:tc>
        <w:tc>
          <w:tcPr>
            <w:tcW w:w="241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25,24</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26,09</w:t>
            </w:r>
          </w:p>
        </w:tc>
      </w:tr>
      <w:tr w:rsidR="00A749DB" w:rsidTr="00C333DE">
        <w:trPr>
          <w:trHeight w:val="125"/>
        </w:trPr>
        <w:tc>
          <w:tcPr>
            <w:tcW w:w="382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r>
              <w:rPr>
                <w:rFonts w:ascii="Times New Roman" w:hAnsi="Times New Roman"/>
                <w:sz w:val="20"/>
                <w:szCs w:val="20"/>
              </w:rPr>
              <w:t>Транспортировка сточных вод</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руб./м3</w:t>
            </w:r>
          </w:p>
        </w:tc>
        <w:tc>
          <w:tcPr>
            <w:tcW w:w="241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12,92</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13,16</w:t>
            </w:r>
          </w:p>
        </w:tc>
      </w:tr>
      <w:tr w:rsidR="00B33EA0" w:rsidTr="00C333DE">
        <w:trPr>
          <w:trHeight w:val="125"/>
        </w:trPr>
        <w:tc>
          <w:tcPr>
            <w:tcW w:w="9498" w:type="dxa"/>
            <w:gridSpan w:val="37"/>
            <w:shd w:val="clear" w:color="FFFFFF" w:fill="auto"/>
          </w:tcPr>
          <w:p w:rsidR="00B33EA0" w:rsidRPr="00C333DE" w:rsidRDefault="00B33EA0" w:rsidP="00C333DE">
            <w:pPr>
              <w:wordWrap w:val="0"/>
              <w:ind w:firstLine="709"/>
              <w:jc w:val="both"/>
              <w:rPr>
                <w:sz w:val="24"/>
                <w:szCs w:val="24"/>
              </w:rPr>
            </w:pPr>
            <w:r w:rsidRPr="00C333DE">
              <w:rPr>
                <w:rFonts w:ascii="Times New Roman" w:hAnsi="Times New Roman"/>
                <w:sz w:val="24"/>
                <w:szCs w:val="24"/>
              </w:rPr>
              <w:t>Расчет тарифов произведен исходя из годовых объемов отпуска товаров, услуг и годовых расходов по статьям затрат.</w:t>
            </w:r>
          </w:p>
        </w:tc>
      </w:tr>
      <w:tr w:rsidR="00B33EA0" w:rsidTr="00C333DE">
        <w:trPr>
          <w:trHeight w:val="125"/>
        </w:trPr>
        <w:tc>
          <w:tcPr>
            <w:tcW w:w="9498" w:type="dxa"/>
            <w:gridSpan w:val="37"/>
            <w:shd w:val="clear" w:color="FFFFFF" w:fill="auto"/>
          </w:tcPr>
          <w:p w:rsidR="00B33EA0" w:rsidRPr="00C333DE" w:rsidRDefault="00B33EA0" w:rsidP="00C333DE">
            <w:pPr>
              <w:ind w:firstLine="709"/>
              <w:jc w:val="both"/>
              <w:rPr>
                <w:sz w:val="24"/>
                <w:szCs w:val="24"/>
              </w:rPr>
            </w:pPr>
            <w:r w:rsidRPr="00C333DE">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B33EA0" w:rsidTr="00C333DE">
        <w:trPr>
          <w:trHeight w:val="125"/>
        </w:trPr>
        <w:tc>
          <w:tcPr>
            <w:tcW w:w="9498" w:type="dxa"/>
            <w:gridSpan w:val="37"/>
            <w:shd w:val="clear" w:color="FFFFFF" w:fill="auto"/>
          </w:tcPr>
          <w:p w:rsidR="00B33EA0" w:rsidRPr="00C333DE" w:rsidRDefault="00B33EA0" w:rsidP="00C333DE">
            <w:pPr>
              <w:wordWrap w:val="0"/>
              <w:ind w:firstLine="709"/>
              <w:jc w:val="both"/>
              <w:rPr>
                <w:sz w:val="24"/>
                <w:szCs w:val="24"/>
              </w:rPr>
            </w:pPr>
            <w:r w:rsidRPr="00C333DE">
              <w:rPr>
                <w:rFonts w:ascii="Times New Roman" w:hAnsi="Times New Roman"/>
                <w:sz w:val="24"/>
                <w:szCs w:val="24"/>
              </w:rPr>
              <w:t>1. Нормативы технологических затрат электрической энергии и (или) химических реагентов</w:t>
            </w:r>
            <w:r w:rsidR="003C6EE3">
              <w:rPr>
                <w:rFonts w:ascii="Times New Roman" w:hAnsi="Times New Roman"/>
                <w:sz w:val="24"/>
                <w:szCs w:val="24"/>
              </w:rPr>
              <w:t>:</w:t>
            </w:r>
          </w:p>
        </w:tc>
      </w:tr>
      <w:tr w:rsidR="00A749DB" w:rsidTr="00333E5C">
        <w:trPr>
          <w:trHeight w:val="125"/>
        </w:trPr>
        <w:tc>
          <w:tcPr>
            <w:tcW w:w="595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r>
              <w:rPr>
                <w:rFonts w:ascii="Times New Roman" w:hAnsi="Times New Roman"/>
                <w:sz w:val="20"/>
                <w:szCs w:val="20"/>
              </w:rPr>
              <w:t>Нормативы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right"/>
            </w:pPr>
            <w:r>
              <w:rPr>
                <w:rFonts w:ascii="Times New Roman" w:hAnsi="Times New Roman"/>
                <w:sz w:val="20"/>
                <w:szCs w:val="20"/>
              </w:rPr>
              <w:t>Ед. изм.</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Величина норматива</w:t>
            </w:r>
          </w:p>
        </w:tc>
      </w:tr>
      <w:tr w:rsidR="00A749DB" w:rsidTr="00333E5C">
        <w:trPr>
          <w:trHeight w:val="125"/>
        </w:trPr>
        <w:tc>
          <w:tcPr>
            <w:tcW w:w="595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r>
              <w:rPr>
                <w:rFonts w:ascii="Times New Roman" w:hAnsi="Times New Roman"/>
                <w:sz w:val="20"/>
                <w:szCs w:val="20"/>
              </w:rPr>
              <w:t>Норматив технологических затрат электрической энергии</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right"/>
            </w:pPr>
            <w:r>
              <w:rPr>
                <w:rFonts w:ascii="Times New Roman" w:hAnsi="Times New Roman"/>
                <w:sz w:val="20"/>
                <w:szCs w:val="20"/>
              </w:rPr>
              <w:t>Квт/ч/ м3</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w:t>
            </w:r>
          </w:p>
        </w:tc>
      </w:tr>
      <w:tr w:rsidR="00A749DB" w:rsidTr="00333E5C">
        <w:trPr>
          <w:trHeight w:val="125"/>
        </w:trPr>
        <w:tc>
          <w:tcPr>
            <w:tcW w:w="595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r>
              <w:rPr>
                <w:rFonts w:ascii="Times New Roman" w:hAnsi="Times New Roman"/>
                <w:sz w:val="20"/>
                <w:szCs w:val="20"/>
              </w:rPr>
              <w:t>Норматив химических реагентов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right"/>
            </w:pPr>
            <w:r>
              <w:rPr>
                <w:rFonts w:ascii="Times New Roman" w:hAnsi="Times New Roman"/>
                <w:sz w:val="20"/>
                <w:szCs w:val="20"/>
              </w:rPr>
              <w:t>кг</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33EA0" w:rsidRDefault="00B33EA0" w:rsidP="00E34459">
            <w:pPr>
              <w:jc w:val="center"/>
            </w:pPr>
            <w:r>
              <w:rPr>
                <w:rFonts w:ascii="Times New Roman" w:hAnsi="Times New Roman"/>
                <w:sz w:val="20"/>
                <w:szCs w:val="20"/>
              </w:rPr>
              <w:t>-</w:t>
            </w:r>
          </w:p>
        </w:tc>
      </w:tr>
      <w:tr w:rsidR="00B33EA0" w:rsidTr="00945A11">
        <w:trPr>
          <w:trHeight w:val="345"/>
        </w:trPr>
        <w:tc>
          <w:tcPr>
            <w:tcW w:w="9498" w:type="dxa"/>
            <w:gridSpan w:val="37"/>
            <w:shd w:val="clear" w:color="FFFFFF" w:fill="auto"/>
          </w:tcPr>
          <w:p w:rsidR="00B33EA0" w:rsidRDefault="00B33EA0" w:rsidP="00E34459">
            <w:pPr>
              <w:jc w:val="both"/>
            </w:pPr>
            <w:r>
              <w:rPr>
                <w:rFonts w:ascii="Times New Roman" w:hAnsi="Times New Roman"/>
                <w:sz w:val="26"/>
                <w:szCs w:val="26"/>
              </w:rPr>
              <w:tab/>
            </w:r>
            <w:r w:rsidRPr="00E34459">
              <w:rPr>
                <w:rFonts w:ascii="Times New Roman" w:hAnsi="Times New Roman"/>
                <w:sz w:val="24"/>
                <w:szCs w:val="24"/>
              </w:rPr>
              <w:t>2. Объем отпуска воды и принятых сточных вод, на ос</w:t>
            </w:r>
            <w:r w:rsidR="00E34459">
              <w:rPr>
                <w:rFonts w:ascii="Times New Roman" w:hAnsi="Times New Roman"/>
                <w:sz w:val="24"/>
                <w:szCs w:val="24"/>
              </w:rPr>
              <w:t xml:space="preserve">новании которых были рассчитаны </w:t>
            </w:r>
            <w:r w:rsidRPr="00E34459">
              <w:rPr>
                <w:rFonts w:ascii="Times New Roman" w:hAnsi="Times New Roman"/>
                <w:sz w:val="24"/>
                <w:szCs w:val="24"/>
              </w:rPr>
              <w:t>тарифы</w:t>
            </w:r>
            <w:r w:rsidR="003C6EE3">
              <w:rPr>
                <w:rFonts w:ascii="Times New Roman" w:hAnsi="Times New Roman"/>
                <w:sz w:val="26"/>
                <w:szCs w:val="26"/>
              </w:rPr>
              <w:t>:</w:t>
            </w:r>
          </w:p>
        </w:tc>
      </w:tr>
      <w:tr w:rsidR="00745106" w:rsidTr="00333E5C">
        <w:trPr>
          <w:trHeight w:val="125"/>
        </w:trPr>
        <w:tc>
          <w:tcPr>
            <w:tcW w:w="426" w:type="dxa"/>
            <w:vMerge w:val="restart"/>
            <w:tcBorders>
              <w:top w:val="single" w:sz="5" w:space="0" w:color="auto"/>
              <w:left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r w:rsidRPr="00E34459">
              <w:rPr>
                <w:rFonts w:ascii="Times New Roman" w:hAnsi="Times New Roman" w:cs="Times New Roman"/>
                <w:sz w:val="20"/>
                <w:szCs w:val="20"/>
              </w:rPr>
              <w:t>Вид тарифа</w:t>
            </w:r>
          </w:p>
        </w:tc>
        <w:tc>
          <w:tcPr>
            <w:tcW w:w="1984" w:type="dxa"/>
            <w:gridSpan w:val="4"/>
            <w:vMerge w:val="restart"/>
            <w:tcBorders>
              <w:top w:val="single" w:sz="5" w:space="0" w:color="auto"/>
              <w:left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r w:rsidRPr="00E34459">
              <w:rPr>
                <w:rFonts w:ascii="Times New Roman" w:hAnsi="Times New Roman" w:cs="Times New Roman"/>
                <w:sz w:val="20"/>
                <w:szCs w:val="20"/>
              </w:rPr>
              <w:t>Наименование статьи</w:t>
            </w:r>
          </w:p>
        </w:tc>
        <w:tc>
          <w:tcPr>
            <w:tcW w:w="366" w:type="dxa"/>
            <w:gridSpan w:val="3"/>
            <w:vMerge w:val="restart"/>
            <w:tcBorders>
              <w:top w:val="single" w:sz="5" w:space="0" w:color="auto"/>
              <w:left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r w:rsidRPr="00E34459">
              <w:rPr>
                <w:rFonts w:ascii="Times New Roman" w:hAnsi="Times New Roman" w:cs="Times New Roman"/>
                <w:sz w:val="20"/>
                <w:szCs w:val="20"/>
              </w:rPr>
              <w:t xml:space="preserve">Ед. </w:t>
            </w:r>
            <w:proofErr w:type="spellStart"/>
            <w:r w:rsidRPr="00E34459">
              <w:rPr>
                <w:rFonts w:ascii="Times New Roman" w:hAnsi="Times New Roman" w:cs="Times New Roman"/>
                <w:sz w:val="20"/>
                <w:szCs w:val="20"/>
              </w:rPr>
              <w:t>изм</w:t>
            </w:r>
            <w:proofErr w:type="spellEnd"/>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r w:rsidRPr="00E34459">
              <w:rPr>
                <w:rFonts w:ascii="Times New Roman" w:hAnsi="Times New Roman" w:cs="Times New Roman"/>
                <w:sz w:val="20"/>
                <w:szCs w:val="20"/>
              </w:rPr>
              <w:t>Предложение организации</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r w:rsidRPr="00E34459">
              <w:rPr>
                <w:rFonts w:ascii="Times New Roman" w:hAnsi="Times New Roman" w:cs="Times New Roman"/>
                <w:sz w:val="20"/>
                <w:szCs w:val="20"/>
              </w:rPr>
              <w:t>Предложение экспертной группы</w:t>
            </w:r>
          </w:p>
        </w:tc>
        <w:tc>
          <w:tcPr>
            <w:tcW w:w="709" w:type="dxa"/>
            <w:gridSpan w:val="3"/>
            <w:vMerge w:val="restart"/>
            <w:tcBorders>
              <w:top w:val="single" w:sz="5" w:space="0" w:color="auto"/>
              <w:left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r w:rsidRPr="00E34459">
              <w:rPr>
                <w:rFonts w:ascii="Times New Roman" w:hAnsi="Times New Roman" w:cs="Times New Roman"/>
                <w:sz w:val="20"/>
                <w:szCs w:val="20"/>
              </w:rPr>
              <w:t>Отклонение, тыс. м3</w:t>
            </w:r>
          </w:p>
        </w:tc>
        <w:tc>
          <w:tcPr>
            <w:tcW w:w="2552" w:type="dxa"/>
            <w:gridSpan w:val="9"/>
            <w:vMerge w:val="restart"/>
            <w:tcBorders>
              <w:top w:val="single" w:sz="5" w:space="0" w:color="auto"/>
              <w:left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r w:rsidRPr="00E34459">
              <w:rPr>
                <w:rFonts w:ascii="Times New Roman" w:hAnsi="Times New Roman" w:cs="Times New Roman"/>
                <w:sz w:val="20"/>
                <w:szCs w:val="20"/>
              </w:rPr>
              <w:t>Комментарии</w:t>
            </w:r>
          </w:p>
        </w:tc>
      </w:tr>
      <w:tr w:rsidR="00745106" w:rsidTr="00333E5C">
        <w:trPr>
          <w:trHeight w:val="125"/>
        </w:trPr>
        <w:tc>
          <w:tcPr>
            <w:tcW w:w="426" w:type="dxa"/>
            <w:vMerge/>
            <w:tcBorders>
              <w:left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p>
        </w:tc>
        <w:tc>
          <w:tcPr>
            <w:tcW w:w="1984" w:type="dxa"/>
            <w:gridSpan w:val="4"/>
            <w:vMerge/>
            <w:tcBorders>
              <w:left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p>
        </w:tc>
        <w:tc>
          <w:tcPr>
            <w:tcW w:w="366" w:type="dxa"/>
            <w:gridSpan w:val="3"/>
            <w:vMerge/>
            <w:tcBorders>
              <w:left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r w:rsidRPr="00E34459">
              <w:rPr>
                <w:rFonts w:ascii="Times New Roman" w:hAnsi="Times New Roman" w:cs="Times New Roman"/>
                <w:sz w:val="20"/>
                <w:szCs w:val="20"/>
              </w:rPr>
              <w:t>2019-2023</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r w:rsidRPr="00E34459">
              <w:rPr>
                <w:rFonts w:ascii="Times New Roman" w:hAnsi="Times New Roman" w:cs="Times New Roman"/>
                <w:sz w:val="20"/>
                <w:szCs w:val="20"/>
              </w:rPr>
              <w:t>2019-2023</w:t>
            </w:r>
          </w:p>
        </w:tc>
        <w:tc>
          <w:tcPr>
            <w:tcW w:w="709" w:type="dxa"/>
            <w:gridSpan w:val="3"/>
            <w:vMerge/>
            <w:tcBorders>
              <w:left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p>
        </w:tc>
        <w:tc>
          <w:tcPr>
            <w:tcW w:w="2552" w:type="dxa"/>
            <w:gridSpan w:val="9"/>
            <w:vMerge/>
            <w:tcBorders>
              <w:left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p>
        </w:tc>
      </w:tr>
      <w:tr w:rsidR="00745106" w:rsidTr="00333E5C">
        <w:trPr>
          <w:trHeight w:val="125"/>
        </w:trPr>
        <w:tc>
          <w:tcPr>
            <w:tcW w:w="426" w:type="dxa"/>
            <w:vMerge/>
            <w:tcBorders>
              <w:left w:val="single" w:sz="5" w:space="0" w:color="auto"/>
              <w:bottom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p>
        </w:tc>
        <w:tc>
          <w:tcPr>
            <w:tcW w:w="1984" w:type="dxa"/>
            <w:gridSpan w:val="4"/>
            <w:vMerge/>
            <w:tcBorders>
              <w:left w:val="single" w:sz="5" w:space="0" w:color="auto"/>
              <w:bottom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p>
        </w:tc>
        <w:tc>
          <w:tcPr>
            <w:tcW w:w="366" w:type="dxa"/>
            <w:gridSpan w:val="3"/>
            <w:vMerge/>
            <w:tcBorders>
              <w:left w:val="single" w:sz="5" w:space="0" w:color="auto"/>
              <w:bottom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r w:rsidRPr="00E34459">
              <w:rPr>
                <w:rFonts w:ascii="Times New Roman" w:hAnsi="Times New Roman" w:cs="Times New Roman"/>
                <w:sz w:val="20"/>
                <w:szCs w:val="20"/>
              </w:rPr>
              <w:t>2019-2023</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r w:rsidRPr="00E34459">
              <w:rPr>
                <w:rFonts w:ascii="Times New Roman" w:hAnsi="Times New Roman" w:cs="Times New Roman"/>
                <w:sz w:val="20"/>
                <w:szCs w:val="20"/>
              </w:rPr>
              <w:t>2019-2023</w:t>
            </w:r>
          </w:p>
        </w:tc>
        <w:tc>
          <w:tcPr>
            <w:tcW w:w="709" w:type="dxa"/>
            <w:gridSpan w:val="3"/>
            <w:vMerge/>
            <w:tcBorders>
              <w:left w:val="single" w:sz="5" w:space="0" w:color="auto"/>
              <w:bottom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p>
        </w:tc>
        <w:tc>
          <w:tcPr>
            <w:tcW w:w="2552" w:type="dxa"/>
            <w:gridSpan w:val="9"/>
            <w:vMerge/>
            <w:tcBorders>
              <w:left w:val="single" w:sz="5" w:space="0" w:color="auto"/>
              <w:bottom w:val="single" w:sz="5" w:space="0" w:color="auto"/>
              <w:right w:val="single" w:sz="5" w:space="0" w:color="auto"/>
            </w:tcBorders>
            <w:shd w:val="clear" w:color="FFFFFF" w:fill="auto"/>
            <w:vAlign w:val="center"/>
          </w:tcPr>
          <w:p w:rsidR="00745106" w:rsidRPr="00E34459" w:rsidRDefault="00745106" w:rsidP="00E34459">
            <w:pPr>
              <w:jc w:val="center"/>
              <w:rPr>
                <w:rFonts w:ascii="Times New Roman" w:hAnsi="Times New Roman" w:cs="Times New Roman"/>
                <w:sz w:val="20"/>
                <w:szCs w:val="20"/>
              </w:rPr>
            </w:pPr>
          </w:p>
        </w:tc>
      </w:tr>
      <w:tr w:rsidR="008E6BE5" w:rsidTr="00333E5C">
        <w:trPr>
          <w:trHeight w:val="125"/>
        </w:trPr>
        <w:tc>
          <w:tcPr>
            <w:tcW w:w="426" w:type="dxa"/>
            <w:vMerge w:val="restart"/>
            <w:tcBorders>
              <w:top w:val="single" w:sz="5" w:space="0" w:color="auto"/>
              <w:left w:val="single" w:sz="5" w:space="0" w:color="auto"/>
              <w:right w:val="single" w:sz="5" w:space="0" w:color="auto"/>
            </w:tcBorders>
            <w:shd w:val="clear" w:color="FFFFFF" w:fill="auto"/>
            <w:textDirection w:val="btLr"/>
            <w:vAlign w:val="center"/>
          </w:tcPr>
          <w:p w:rsidR="008E6BE5" w:rsidRPr="00E34459" w:rsidRDefault="008E6BE5" w:rsidP="004E0645">
            <w:pPr>
              <w:ind w:left="20"/>
              <w:jc w:val="center"/>
              <w:rPr>
                <w:rFonts w:ascii="Times New Roman" w:hAnsi="Times New Roman" w:cs="Times New Roman"/>
                <w:sz w:val="20"/>
                <w:szCs w:val="20"/>
              </w:rPr>
            </w:pPr>
            <w:r w:rsidRPr="00E34459">
              <w:rPr>
                <w:rFonts w:ascii="Times New Roman" w:hAnsi="Times New Roman" w:cs="Times New Roman"/>
                <w:sz w:val="20"/>
                <w:szCs w:val="20"/>
              </w:rPr>
              <w:t>Питьевая вода (питьевое водоснабжение)</w:t>
            </w:r>
          </w:p>
        </w:tc>
        <w:tc>
          <w:tcPr>
            <w:tcW w:w="1984" w:type="dxa"/>
            <w:gridSpan w:val="4"/>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Водоподготовка</w:t>
            </w:r>
          </w:p>
        </w:tc>
        <w:tc>
          <w:tcPr>
            <w:tcW w:w="366"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450</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450</w:t>
            </w:r>
          </w:p>
        </w:tc>
        <w:tc>
          <w:tcPr>
            <w:tcW w:w="709"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На основании предложения организации с учетом предоставленной пояснительной записки организации</w:t>
            </w:r>
          </w:p>
        </w:tc>
      </w:tr>
      <w:tr w:rsidR="008E6BE5"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8E6BE5" w:rsidRPr="00E34459" w:rsidRDefault="008E6BE5" w:rsidP="00745106">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Из собственных источников</w:t>
            </w:r>
          </w:p>
        </w:tc>
        <w:tc>
          <w:tcPr>
            <w:tcW w:w="366"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450</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450</w:t>
            </w:r>
          </w:p>
        </w:tc>
        <w:tc>
          <w:tcPr>
            <w:tcW w:w="709"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w:t>
            </w:r>
          </w:p>
        </w:tc>
      </w:tr>
      <w:tr w:rsidR="008E6BE5"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8E6BE5" w:rsidRPr="00E34459" w:rsidRDefault="008E6BE5" w:rsidP="00745106">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От других операторов</w:t>
            </w:r>
          </w:p>
        </w:tc>
        <w:tc>
          <w:tcPr>
            <w:tcW w:w="366"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w:t>
            </w:r>
          </w:p>
        </w:tc>
      </w:tr>
      <w:tr w:rsidR="008E6BE5"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8E6BE5" w:rsidRPr="00E34459" w:rsidRDefault="008E6BE5" w:rsidP="00745106">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proofErr w:type="spellStart"/>
            <w:r w:rsidRPr="00E34459">
              <w:rPr>
                <w:rFonts w:ascii="Times New Roman" w:hAnsi="Times New Roman" w:cs="Times New Roman"/>
                <w:sz w:val="20"/>
                <w:szCs w:val="20"/>
              </w:rPr>
              <w:t>коммунально</w:t>
            </w:r>
            <w:proofErr w:type="spellEnd"/>
            <w:r w:rsidRPr="00E34459">
              <w:rPr>
                <w:rFonts w:ascii="Times New Roman" w:hAnsi="Times New Roman" w:cs="Times New Roman"/>
                <w:sz w:val="20"/>
                <w:szCs w:val="20"/>
              </w:rPr>
              <w:t xml:space="preserve"> бытовые и технологические нужды</w:t>
            </w:r>
          </w:p>
        </w:tc>
        <w:tc>
          <w:tcPr>
            <w:tcW w:w="366"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2</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2</w:t>
            </w:r>
          </w:p>
        </w:tc>
        <w:tc>
          <w:tcPr>
            <w:tcW w:w="709"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w:t>
            </w:r>
          </w:p>
        </w:tc>
      </w:tr>
      <w:tr w:rsidR="008E6BE5"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8E6BE5" w:rsidRPr="00E34459" w:rsidRDefault="008E6BE5" w:rsidP="00745106">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Потери воды</w:t>
            </w:r>
          </w:p>
        </w:tc>
        <w:tc>
          <w:tcPr>
            <w:tcW w:w="366"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40</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40</w:t>
            </w:r>
          </w:p>
        </w:tc>
        <w:tc>
          <w:tcPr>
            <w:tcW w:w="709"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Взяты на уровне факта в динамике за последние три года</w:t>
            </w:r>
          </w:p>
        </w:tc>
      </w:tr>
      <w:tr w:rsidR="008E6BE5"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8E6BE5" w:rsidRPr="00E34459" w:rsidRDefault="008E6BE5" w:rsidP="00745106">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По абонентам</w:t>
            </w:r>
          </w:p>
        </w:tc>
        <w:tc>
          <w:tcPr>
            <w:tcW w:w="366"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408</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408</w:t>
            </w:r>
          </w:p>
        </w:tc>
        <w:tc>
          <w:tcPr>
            <w:tcW w:w="709"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w:t>
            </w:r>
          </w:p>
        </w:tc>
      </w:tr>
      <w:tr w:rsidR="008E6BE5"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8E6BE5" w:rsidRPr="00E34459" w:rsidRDefault="008E6BE5" w:rsidP="00745106">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 xml:space="preserve">Другим организациям, осуществляющим </w:t>
            </w:r>
            <w:r w:rsidRPr="00E34459">
              <w:rPr>
                <w:rFonts w:ascii="Times New Roman" w:hAnsi="Times New Roman" w:cs="Times New Roman"/>
                <w:sz w:val="20"/>
                <w:szCs w:val="20"/>
              </w:rPr>
              <w:lastRenderedPageBreak/>
              <w:t>водоснабжение</w:t>
            </w:r>
          </w:p>
        </w:tc>
        <w:tc>
          <w:tcPr>
            <w:tcW w:w="366"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lastRenderedPageBreak/>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w:t>
            </w:r>
          </w:p>
        </w:tc>
      </w:tr>
      <w:tr w:rsidR="008E6BE5"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8E6BE5" w:rsidRPr="00E34459" w:rsidRDefault="008E6BE5" w:rsidP="00745106">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Собственным абонентам</w:t>
            </w:r>
          </w:p>
        </w:tc>
        <w:tc>
          <w:tcPr>
            <w:tcW w:w="366"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408</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408</w:t>
            </w:r>
          </w:p>
        </w:tc>
        <w:tc>
          <w:tcPr>
            <w:tcW w:w="709"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w:t>
            </w:r>
          </w:p>
        </w:tc>
      </w:tr>
      <w:tr w:rsidR="008E6BE5"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8E6BE5" w:rsidRPr="00E34459" w:rsidRDefault="008E6BE5" w:rsidP="00745106">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Производственные нужды организации</w:t>
            </w:r>
          </w:p>
        </w:tc>
        <w:tc>
          <w:tcPr>
            <w:tcW w:w="366"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proofErr w:type="gramStart"/>
            <w:r w:rsidRPr="00E34459">
              <w:rPr>
                <w:rFonts w:ascii="Times New Roman" w:hAnsi="Times New Roman" w:cs="Times New Roman"/>
                <w:sz w:val="20"/>
                <w:szCs w:val="20"/>
              </w:rPr>
              <w:t>тыс.м</w:t>
            </w:r>
            <w:proofErr w:type="gramEnd"/>
            <w:r w:rsidRPr="00E34459">
              <w:rPr>
                <w:rFonts w:ascii="Times New Roman" w:hAnsi="Times New Roman" w:cs="Times New Roman"/>
                <w:sz w:val="20"/>
                <w:szCs w:val="20"/>
              </w:rPr>
              <w:t>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350</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350</w:t>
            </w:r>
          </w:p>
        </w:tc>
        <w:tc>
          <w:tcPr>
            <w:tcW w:w="709"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На основании предложения организации с учетом предоставленной пояснительной записки (падение потребления воды в 2017 обусловлено временными технологическими процессами). Планируется рост объемов потребления в связи с увеличением заказов на работы в 2019 году.</w:t>
            </w:r>
          </w:p>
        </w:tc>
      </w:tr>
      <w:tr w:rsidR="008E6BE5"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8E6BE5" w:rsidRPr="00E34459" w:rsidRDefault="008E6BE5" w:rsidP="00E34459">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Бюджетным потребителям</w:t>
            </w:r>
          </w:p>
        </w:tc>
        <w:tc>
          <w:tcPr>
            <w:tcW w:w="366"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w:t>
            </w:r>
          </w:p>
        </w:tc>
      </w:tr>
      <w:tr w:rsidR="008E6BE5"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8E6BE5" w:rsidRPr="00E34459" w:rsidRDefault="008E6BE5" w:rsidP="00E34459">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Населению</w:t>
            </w:r>
          </w:p>
        </w:tc>
        <w:tc>
          <w:tcPr>
            <w:tcW w:w="366"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w:t>
            </w:r>
          </w:p>
        </w:tc>
      </w:tr>
      <w:tr w:rsidR="008E6BE5" w:rsidTr="00333E5C">
        <w:trPr>
          <w:trHeight w:val="125"/>
        </w:trPr>
        <w:tc>
          <w:tcPr>
            <w:tcW w:w="426" w:type="dxa"/>
            <w:vMerge/>
            <w:tcBorders>
              <w:left w:val="single" w:sz="5" w:space="0" w:color="auto"/>
              <w:bottom w:val="single" w:sz="5" w:space="0" w:color="auto"/>
              <w:right w:val="single" w:sz="5" w:space="0" w:color="auto"/>
            </w:tcBorders>
            <w:shd w:val="clear" w:color="FFFFFF" w:fill="auto"/>
            <w:textDirection w:val="btLr"/>
            <w:vAlign w:val="center"/>
          </w:tcPr>
          <w:p w:rsidR="008E6BE5" w:rsidRPr="00E34459" w:rsidRDefault="008E6BE5" w:rsidP="00E34459">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Прочим потребителям</w:t>
            </w:r>
          </w:p>
        </w:tc>
        <w:tc>
          <w:tcPr>
            <w:tcW w:w="366"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58</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58</w:t>
            </w:r>
          </w:p>
        </w:tc>
        <w:tc>
          <w:tcPr>
            <w:tcW w:w="709" w:type="dxa"/>
            <w:gridSpan w:val="3"/>
            <w:tcBorders>
              <w:top w:val="single" w:sz="5" w:space="0" w:color="auto"/>
              <w:left w:val="single" w:sz="5" w:space="0" w:color="auto"/>
              <w:bottom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E6BE5" w:rsidRPr="00E34459" w:rsidRDefault="008E6BE5"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На уровне факта 2017 года</w:t>
            </w:r>
          </w:p>
        </w:tc>
      </w:tr>
      <w:tr w:rsidR="00745106" w:rsidTr="00333E5C">
        <w:trPr>
          <w:trHeight w:val="125"/>
        </w:trPr>
        <w:tc>
          <w:tcPr>
            <w:tcW w:w="426" w:type="dxa"/>
            <w:vMerge w:val="restart"/>
            <w:tcBorders>
              <w:top w:val="single" w:sz="5" w:space="0" w:color="auto"/>
              <w:left w:val="single" w:sz="5" w:space="0" w:color="auto"/>
              <w:right w:val="single" w:sz="5" w:space="0" w:color="auto"/>
            </w:tcBorders>
            <w:shd w:val="clear" w:color="FFFFFF" w:fill="auto"/>
            <w:textDirection w:val="btLr"/>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Транспортировка сточных вод</w:t>
            </w:r>
          </w:p>
        </w:tc>
        <w:tc>
          <w:tcPr>
            <w:tcW w:w="1984" w:type="dxa"/>
            <w:gridSpan w:val="4"/>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По абонентам</w:t>
            </w:r>
          </w:p>
        </w:tc>
        <w:tc>
          <w:tcPr>
            <w:tcW w:w="366"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250</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250</w:t>
            </w:r>
          </w:p>
        </w:tc>
        <w:tc>
          <w:tcPr>
            <w:tcW w:w="709"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На уровне факта 2017 года</w:t>
            </w:r>
          </w:p>
        </w:tc>
      </w:tr>
      <w:tr w:rsidR="00745106"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745106" w:rsidRPr="00E34459" w:rsidRDefault="00745106" w:rsidP="00E34459">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От других организаций, осуществляющих водоотведение</w:t>
            </w:r>
          </w:p>
        </w:tc>
        <w:tc>
          <w:tcPr>
            <w:tcW w:w="366"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w:t>
            </w:r>
          </w:p>
        </w:tc>
      </w:tr>
      <w:tr w:rsidR="00745106"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745106" w:rsidRPr="00E34459" w:rsidRDefault="00745106" w:rsidP="00E34459">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От собственных абонентов</w:t>
            </w:r>
          </w:p>
        </w:tc>
        <w:tc>
          <w:tcPr>
            <w:tcW w:w="366"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250</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250</w:t>
            </w:r>
          </w:p>
        </w:tc>
        <w:tc>
          <w:tcPr>
            <w:tcW w:w="709"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w:t>
            </w:r>
          </w:p>
        </w:tc>
      </w:tr>
      <w:tr w:rsidR="00745106"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745106" w:rsidRPr="00E34459" w:rsidRDefault="00745106" w:rsidP="00E34459">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Производственные нужды организации</w:t>
            </w:r>
          </w:p>
        </w:tc>
        <w:tc>
          <w:tcPr>
            <w:tcW w:w="366"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200</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200</w:t>
            </w:r>
          </w:p>
        </w:tc>
        <w:tc>
          <w:tcPr>
            <w:tcW w:w="709"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w:t>
            </w:r>
          </w:p>
        </w:tc>
      </w:tr>
      <w:tr w:rsidR="00745106"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745106" w:rsidRPr="00E34459" w:rsidRDefault="00745106" w:rsidP="00E34459">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От бюджетных потребителей</w:t>
            </w:r>
          </w:p>
        </w:tc>
        <w:tc>
          <w:tcPr>
            <w:tcW w:w="366"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w:t>
            </w:r>
          </w:p>
        </w:tc>
      </w:tr>
      <w:tr w:rsidR="00745106" w:rsidTr="00333E5C">
        <w:trPr>
          <w:trHeight w:val="125"/>
        </w:trPr>
        <w:tc>
          <w:tcPr>
            <w:tcW w:w="426" w:type="dxa"/>
            <w:vMerge/>
            <w:tcBorders>
              <w:left w:val="single" w:sz="5" w:space="0" w:color="auto"/>
              <w:right w:val="single" w:sz="5" w:space="0" w:color="auto"/>
            </w:tcBorders>
            <w:shd w:val="clear" w:color="FFFFFF" w:fill="auto"/>
            <w:textDirection w:val="btLr"/>
            <w:vAlign w:val="center"/>
          </w:tcPr>
          <w:p w:rsidR="00745106" w:rsidRPr="00E34459" w:rsidRDefault="00745106" w:rsidP="00E34459">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От населения</w:t>
            </w:r>
          </w:p>
        </w:tc>
        <w:tc>
          <w:tcPr>
            <w:tcW w:w="366"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w:t>
            </w:r>
          </w:p>
        </w:tc>
      </w:tr>
      <w:tr w:rsidR="00745106" w:rsidTr="00333E5C">
        <w:trPr>
          <w:trHeight w:val="125"/>
        </w:trPr>
        <w:tc>
          <w:tcPr>
            <w:tcW w:w="426" w:type="dxa"/>
            <w:vMerge/>
            <w:tcBorders>
              <w:left w:val="single" w:sz="5" w:space="0" w:color="auto"/>
              <w:bottom w:val="single" w:sz="5" w:space="0" w:color="auto"/>
              <w:right w:val="single" w:sz="5" w:space="0" w:color="auto"/>
            </w:tcBorders>
            <w:shd w:val="clear" w:color="FFFFFF" w:fill="auto"/>
            <w:textDirection w:val="btLr"/>
            <w:vAlign w:val="center"/>
          </w:tcPr>
          <w:p w:rsidR="00745106" w:rsidRPr="00E34459" w:rsidRDefault="00745106" w:rsidP="00E34459">
            <w:pPr>
              <w:ind w:left="20"/>
              <w:jc w:val="center"/>
              <w:rPr>
                <w:rFonts w:ascii="Times New Roman" w:hAnsi="Times New Roman" w:cs="Times New Roman"/>
                <w:sz w:val="20"/>
                <w:szCs w:val="20"/>
              </w:rPr>
            </w:pPr>
          </w:p>
        </w:tc>
        <w:tc>
          <w:tcPr>
            <w:tcW w:w="1984" w:type="dxa"/>
            <w:gridSpan w:val="4"/>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От прочих потребителей</w:t>
            </w:r>
          </w:p>
        </w:tc>
        <w:tc>
          <w:tcPr>
            <w:tcW w:w="366"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тыс. м3</w:t>
            </w:r>
          </w:p>
        </w:tc>
        <w:tc>
          <w:tcPr>
            <w:tcW w:w="16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50</w:t>
            </w:r>
          </w:p>
        </w:tc>
        <w:tc>
          <w:tcPr>
            <w:tcW w:w="184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50</w:t>
            </w:r>
          </w:p>
        </w:tc>
        <w:tc>
          <w:tcPr>
            <w:tcW w:w="709" w:type="dxa"/>
            <w:gridSpan w:val="3"/>
            <w:tcBorders>
              <w:top w:val="single" w:sz="5" w:space="0" w:color="auto"/>
              <w:left w:val="single" w:sz="5" w:space="0" w:color="auto"/>
              <w:bottom w:val="single" w:sz="5" w:space="0" w:color="auto"/>
            </w:tcBorders>
            <w:shd w:val="clear" w:color="FFFFFF" w:fill="auto"/>
            <w:vAlign w:val="center"/>
          </w:tcPr>
          <w:p w:rsidR="00745106" w:rsidRPr="00E34459" w:rsidRDefault="00745106" w:rsidP="00E34459">
            <w:pPr>
              <w:ind w:left="20"/>
              <w:jc w:val="center"/>
              <w:rPr>
                <w:rFonts w:ascii="Times New Roman" w:hAnsi="Times New Roman" w:cs="Times New Roman"/>
                <w:sz w:val="20"/>
                <w:szCs w:val="20"/>
              </w:rPr>
            </w:pPr>
            <w:r w:rsidRPr="00E34459">
              <w:rPr>
                <w:rFonts w:ascii="Times New Roman" w:hAnsi="Times New Roman" w:cs="Times New Roman"/>
                <w:sz w:val="20"/>
                <w:szCs w:val="20"/>
              </w:rPr>
              <w:t>-</w:t>
            </w:r>
          </w:p>
        </w:tc>
        <w:tc>
          <w:tcPr>
            <w:tcW w:w="2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45106" w:rsidRPr="00E34459" w:rsidRDefault="00745106" w:rsidP="00E34459">
            <w:pPr>
              <w:ind w:left="20"/>
              <w:rPr>
                <w:rFonts w:ascii="Times New Roman" w:hAnsi="Times New Roman" w:cs="Times New Roman"/>
                <w:sz w:val="20"/>
                <w:szCs w:val="20"/>
              </w:rPr>
            </w:pPr>
            <w:r w:rsidRPr="00E34459">
              <w:rPr>
                <w:rFonts w:ascii="Times New Roman" w:hAnsi="Times New Roman" w:cs="Times New Roman"/>
                <w:sz w:val="20"/>
                <w:szCs w:val="20"/>
              </w:rPr>
              <w:t>По данным гарантирующей организации</w:t>
            </w:r>
          </w:p>
        </w:tc>
      </w:tr>
      <w:tr w:rsidR="00B33EA0" w:rsidTr="00945A11">
        <w:trPr>
          <w:trHeight w:val="645"/>
        </w:trPr>
        <w:tc>
          <w:tcPr>
            <w:tcW w:w="9498" w:type="dxa"/>
            <w:gridSpan w:val="37"/>
            <w:shd w:val="clear" w:color="FFFFFF" w:fill="auto"/>
            <w:vAlign w:val="center"/>
          </w:tcPr>
          <w:p w:rsidR="00B33EA0" w:rsidRPr="00745106" w:rsidRDefault="00B33EA0" w:rsidP="00E34459">
            <w:pPr>
              <w:jc w:val="both"/>
              <w:rPr>
                <w:sz w:val="24"/>
                <w:szCs w:val="24"/>
              </w:rPr>
            </w:pPr>
            <w:r>
              <w:rPr>
                <w:rFonts w:ascii="Times New Roman" w:hAnsi="Times New Roman"/>
                <w:sz w:val="26"/>
                <w:szCs w:val="26"/>
              </w:rPr>
              <w:tab/>
            </w:r>
            <w:r w:rsidRPr="00745106">
              <w:rPr>
                <w:rFonts w:ascii="Times New Roman" w:hAnsi="Times New Roman"/>
                <w:sz w:val="24"/>
                <w:szCs w:val="24"/>
              </w:rPr>
              <w:t>3. Индексы, используемые при формировании необходимой валовой выручки по статьям затрат на расчетный (долгосрочный) период регулир</w:t>
            </w:r>
            <w:r w:rsidR="003C6EE3">
              <w:rPr>
                <w:rFonts w:ascii="Times New Roman" w:hAnsi="Times New Roman"/>
                <w:sz w:val="24"/>
                <w:szCs w:val="24"/>
              </w:rPr>
              <w:t>ования:</w:t>
            </w:r>
          </w:p>
        </w:tc>
      </w:tr>
      <w:tr w:rsidR="00745106" w:rsidTr="00333E5C">
        <w:trPr>
          <w:trHeight w:val="125"/>
        </w:trPr>
        <w:tc>
          <w:tcPr>
            <w:tcW w:w="49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Индексы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2020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2021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2022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2023</w:t>
            </w:r>
          </w:p>
        </w:tc>
      </w:tr>
      <w:tr w:rsidR="00745106" w:rsidTr="00333E5C">
        <w:trPr>
          <w:trHeight w:val="125"/>
        </w:trPr>
        <w:tc>
          <w:tcPr>
            <w:tcW w:w="49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r w:rsidRPr="00745106">
              <w:rPr>
                <w:rFonts w:ascii="Times New Roman" w:hAnsi="Times New Roman"/>
                <w:sz w:val="20"/>
                <w:szCs w:val="20"/>
              </w:rPr>
              <w:t>Индекс цен на природный газ</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1,014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1,03</w:t>
            </w:r>
          </w:p>
        </w:tc>
      </w:tr>
      <w:tr w:rsidR="00745106" w:rsidTr="00333E5C">
        <w:trPr>
          <w:trHeight w:val="125"/>
        </w:trPr>
        <w:tc>
          <w:tcPr>
            <w:tcW w:w="49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r w:rsidRPr="00745106">
              <w:rPr>
                <w:rFonts w:ascii="Times New Roman" w:hAnsi="Times New Roman"/>
                <w:sz w:val="20"/>
                <w:szCs w:val="20"/>
              </w:rPr>
              <w:t>Индекс цен на электрическую энергию</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1,067*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1,039</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1,03</w:t>
            </w:r>
          </w:p>
        </w:tc>
      </w:tr>
      <w:tr w:rsidR="00745106" w:rsidTr="00333E5C">
        <w:trPr>
          <w:trHeight w:val="125"/>
        </w:trPr>
        <w:tc>
          <w:tcPr>
            <w:tcW w:w="49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r w:rsidRPr="00745106">
              <w:rPr>
                <w:rFonts w:ascii="Times New Roman" w:hAnsi="Times New Roman"/>
                <w:sz w:val="20"/>
                <w:szCs w:val="20"/>
              </w:rPr>
              <w:t>Индекс потребительских цен</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1,046**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1,034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1,04</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745106" w:rsidRDefault="00B33EA0" w:rsidP="00E34459">
            <w:pPr>
              <w:jc w:val="center"/>
            </w:pPr>
            <w:r w:rsidRPr="00745106">
              <w:rPr>
                <w:rFonts w:ascii="Times New Roman" w:hAnsi="Times New Roman"/>
                <w:sz w:val="20"/>
                <w:szCs w:val="20"/>
              </w:rPr>
              <w:t>1,04</w:t>
            </w:r>
          </w:p>
        </w:tc>
      </w:tr>
      <w:tr w:rsidR="00B33EA0" w:rsidTr="003C6EE3">
        <w:trPr>
          <w:trHeight w:val="125"/>
        </w:trPr>
        <w:tc>
          <w:tcPr>
            <w:tcW w:w="9498" w:type="dxa"/>
            <w:gridSpan w:val="37"/>
            <w:shd w:val="clear" w:color="FFFFFF" w:fill="auto"/>
            <w:vAlign w:val="center"/>
          </w:tcPr>
          <w:p w:rsidR="00B33EA0" w:rsidRPr="00745106" w:rsidRDefault="00B33EA0" w:rsidP="00745106">
            <w:pPr>
              <w:ind w:firstLine="709"/>
              <w:jc w:val="both"/>
              <w:rPr>
                <w:sz w:val="24"/>
                <w:szCs w:val="24"/>
              </w:rPr>
            </w:pPr>
            <w:r w:rsidRPr="00745106">
              <w:rPr>
                <w:rFonts w:ascii="Times New Roman" w:hAnsi="Times New Roman"/>
                <w:sz w:val="24"/>
                <w:szCs w:val="24"/>
              </w:rPr>
              <w:t>* Для организаций, не являющихся плательщиками НДС, применяется индекс цен на электрическую энергию в размере 1,085.</w:t>
            </w:r>
          </w:p>
        </w:tc>
      </w:tr>
      <w:tr w:rsidR="00B33EA0" w:rsidTr="003C6EE3">
        <w:trPr>
          <w:trHeight w:val="125"/>
        </w:trPr>
        <w:tc>
          <w:tcPr>
            <w:tcW w:w="9498" w:type="dxa"/>
            <w:gridSpan w:val="37"/>
            <w:shd w:val="clear" w:color="FFFFFF" w:fill="auto"/>
            <w:vAlign w:val="center"/>
          </w:tcPr>
          <w:p w:rsidR="00B33EA0" w:rsidRPr="00745106" w:rsidRDefault="00B33EA0" w:rsidP="00745106">
            <w:pPr>
              <w:ind w:firstLine="709"/>
              <w:jc w:val="both"/>
              <w:rPr>
                <w:sz w:val="24"/>
                <w:szCs w:val="24"/>
              </w:rPr>
            </w:pPr>
            <w:r w:rsidRPr="00745106">
              <w:rPr>
                <w:rFonts w:ascii="Times New Roman" w:hAnsi="Times New Roman"/>
                <w:sz w:val="24"/>
                <w:szCs w:val="24"/>
              </w:rPr>
              <w:t>** Учитывается увеличение ставки налога на добавленную стоимость с 1 января 2019 года в 20 %.</w:t>
            </w:r>
          </w:p>
        </w:tc>
      </w:tr>
      <w:tr w:rsidR="00B33EA0" w:rsidTr="003C6EE3">
        <w:trPr>
          <w:trHeight w:val="125"/>
        </w:trPr>
        <w:tc>
          <w:tcPr>
            <w:tcW w:w="9498" w:type="dxa"/>
            <w:gridSpan w:val="37"/>
            <w:shd w:val="clear" w:color="FFFFFF" w:fill="auto"/>
            <w:vAlign w:val="center"/>
          </w:tcPr>
          <w:p w:rsidR="00B33EA0" w:rsidRPr="00745106" w:rsidRDefault="00B33EA0" w:rsidP="00745106">
            <w:pPr>
              <w:ind w:firstLine="709"/>
              <w:jc w:val="both"/>
              <w:rPr>
                <w:sz w:val="24"/>
                <w:szCs w:val="24"/>
              </w:rPr>
            </w:pPr>
            <w:r w:rsidRPr="00745106">
              <w:rPr>
                <w:rFonts w:ascii="Times New Roman" w:hAnsi="Times New Roman"/>
                <w:sz w:val="24"/>
                <w:szCs w:val="24"/>
              </w:rPr>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B33EA0" w:rsidTr="003C6EE3">
        <w:trPr>
          <w:trHeight w:val="125"/>
        </w:trPr>
        <w:tc>
          <w:tcPr>
            <w:tcW w:w="9498" w:type="dxa"/>
            <w:gridSpan w:val="37"/>
            <w:shd w:val="clear" w:color="FFFFFF" w:fill="auto"/>
            <w:vAlign w:val="center"/>
          </w:tcPr>
          <w:p w:rsidR="00B33EA0" w:rsidRPr="00745106" w:rsidRDefault="00B33EA0" w:rsidP="00745106">
            <w:pPr>
              <w:ind w:firstLine="709"/>
              <w:jc w:val="both"/>
              <w:rPr>
                <w:sz w:val="24"/>
                <w:szCs w:val="24"/>
              </w:rPr>
            </w:pPr>
            <w:r w:rsidRPr="00745106">
              <w:rPr>
                <w:rFonts w:ascii="Times New Roman" w:hAnsi="Times New Roman"/>
                <w:sz w:val="24"/>
                <w:szCs w:val="24"/>
              </w:rPr>
              <w:t xml:space="preserve">Необходимая валовая выручка в целом по регулируемым видам деятельности по предложению организации </w:t>
            </w:r>
            <w:proofErr w:type="gramStart"/>
            <w:r w:rsidRPr="00745106">
              <w:rPr>
                <w:rFonts w:ascii="Times New Roman" w:hAnsi="Times New Roman"/>
                <w:sz w:val="24"/>
                <w:szCs w:val="24"/>
              </w:rPr>
              <w:t>в  2019</w:t>
            </w:r>
            <w:proofErr w:type="gramEnd"/>
            <w:r w:rsidRPr="00745106">
              <w:rPr>
                <w:rFonts w:ascii="Times New Roman" w:hAnsi="Times New Roman"/>
                <w:sz w:val="24"/>
                <w:szCs w:val="24"/>
              </w:rPr>
              <w:t xml:space="preserve"> году составит  21 005,09  тыс. руб., в том числе расходы - 21 005,09 тыс. руб., нормативная прибыль – 0 тыс. руб.</w:t>
            </w:r>
          </w:p>
        </w:tc>
      </w:tr>
      <w:tr w:rsidR="00B33EA0" w:rsidTr="003C6EE3">
        <w:trPr>
          <w:trHeight w:val="125"/>
        </w:trPr>
        <w:tc>
          <w:tcPr>
            <w:tcW w:w="9498" w:type="dxa"/>
            <w:gridSpan w:val="37"/>
            <w:shd w:val="clear" w:color="FFFFFF" w:fill="auto"/>
            <w:vAlign w:val="center"/>
          </w:tcPr>
          <w:p w:rsidR="00B33EA0" w:rsidRPr="00745106" w:rsidRDefault="00B33EA0" w:rsidP="00745106">
            <w:pPr>
              <w:ind w:firstLine="709"/>
              <w:jc w:val="both"/>
              <w:rPr>
                <w:sz w:val="24"/>
                <w:szCs w:val="24"/>
              </w:rPr>
            </w:pPr>
            <w:r w:rsidRPr="00745106">
              <w:rPr>
                <w:rFonts w:ascii="Times New Roman" w:hAnsi="Times New Roman"/>
                <w:sz w:val="24"/>
                <w:szCs w:val="24"/>
              </w:rPr>
              <w:t xml:space="preserve">Экспертной группой расчет расходов произведен в соответствии с п. 24 </w:t>
            </w:r>
            <w:proofErr w:type="gramStart"/>
            <w:r w:rsidRPr="00745106">
              <w:rPr>
                <w:rFonts w:ascii="Times New Roman" w:hAnsi="Times New Roman"/>
                <w:sz w:val="24"/>
                <w:szCs w:val="24"/>
              </w:rPr>
              <w:t>Основ  ценообразования</w:t>
            </w:r>
            <w:proofErr w:type="gramEnd"/>
            <w:r w:rsidRPr="00745106">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B33EA0" w:rsidTr="003C6EE3">
        <w:trPr>
          <w:trHeight w:val="125"/>
        </w:trPr>
        <w:tc>
          <w:tcPr>
            <w:tcW w:w="9498" w:type="dxa"/>
            <w:gridSpan w:val="37"/>
            <w:shd w:val="clear" w:color="FFFFFF" w:fill="auto"/>
            <w:vAlign w:val="center"/>
          </w:tcPr>
          <w:p w:rsidR="00B33EA0" w:rsidRPr="00745106" w:rsidRDefault="00B33EA0" w:rsidP="00745106">
            <w:pPr>
              <w:ind w:firstLine="709"/>
              <w:jc w:val="both"/>
              <w:rPr>
                <w:sz w:val="24"/>
                <w:szCs w:val="24"/>
              </w:rPr>
            </w:pPr>
            <w:r w:rsidRPr="00745106">
              <w:rPr>
                <w:rFonts w:ascii="Times New Roman" w:hAnsi="Times New Roman"/>
                <w:sz w:val="24"/>
                <w:szCs w:val="24"/>
              </w:rPr>
              <w:lastRenderedPageBreak/>
              <w:t xml:space="preserve">Экспертная группа предлагает уменьшить необходимую валовую выручку, рассчитанную </w:t>
            </w:r>
            <w:proofErr w:type="gramStart"/>
            <w:r w:rsidRPr="00745106">
              <w:rPr>
                <w:rFonts w:ascii="Times New Roman" w:hAnsi="Times New Roman"/>
                <w:sz w:val="24"/>
                <w:szCs w:val="24"/>
              </w:rPr>
              <w:t>на  2019</w:t>
            </w:r>
            <w:proofErr w:type="gramEnd"/>
            <w:r w:rsidRPr="00745106">
              <w:rPr>
                <w:rFonts w:ascii="Times New Roman" w:hAnsi="Times New Roman"/>
                <w:sz w:val="24"/>
                <w:szCs w:val="24"/>
              </w:rPr>
              <w:t xml:space="preserve"> год на сумму 6 667,04 тыс. руб., в том числе уменьшить расходы на сумму 6 667,04 тыс. руб.,  нормативную прибыль – 0 тыс. руб.</w:t>
            </w:r>
          </w:p>
        </w:tc>
      </w:tr>
      <w:tr w:rsidR="00B33EA0" w:rsidTr="003C6EE3">
        <w:trPr>
          <w:trHeight w:val="125"/>
        </w:trPr>
        <w:tc>
          <w:tcPr>
            <w:tcW w:w="9498" w:type="dxa"/>
            <w:gridSpan w:val="37"/>
            <w:shd w:val="clear" w:color="FFFFFF" w:fill="auto"/>
            <w:vAlign w:val="center"/>
          </w:tcPr>
          <w:p w:rsidR="00B33EA0" w:rsidRPr="00745106" w:rsidRDefault="00B33EA0" w:rsidP="00745106">
            <w:pPr>
              <w:ind w:firstLine="709"/>
              <w:jc w:val="both"/>
              <w:rPr>
                <w:sz w:val="24"/>
                <w:szCs w:val="24"/>
              </w:rPr>
            </w:pPr>
            <w:r w:rsidRPr="00745106">
              <w:rPr>
                <w:rFonts w:ascii="Times New Roman" w:hAnsi="Times New Roman"/>
                <w:sz w:val="24"/>
                <w:szCs w:val="24"/>
              </w:rPr>
              <w:t>Таким образом, по предложению экспертной группы необходимая валовая выручка составит 14 338,05 тыс. руб., в том числе расходы – 14 338,05 тыс. руб., нормативная прибыль – 0 тыс. руб.</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Основные статьи расходов</w:t>
            </w:r>
          </w:p>
        </w:tc>
        <w:tc>
          <w:tcPr>
            <w:tcW w:w="255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2019 год</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Основание изменения</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Основные статьи расходов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Данные организации, тыс. руб.</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Данные экспертной группы, тыс. руб.</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Отклонение, тыс. руб.</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Основание изменения</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Текущие</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20 316,92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13 720,95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-6 595,97</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Определены в соответствии с пунктом 88 Методических указаний</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Операционные</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15 600,24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10 607,77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-4 992,48</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Определены в соответствии с пунктом 44 Методических указаний</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Производственные расходы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4 032,65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2 734,6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-1 298,05</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приобретение сырья и материалов и их хранение</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80,56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88,42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7,87</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Реагенты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80,56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88,42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7,87</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На основании расчета, предоставленного организацией по ценам 2018 года с учетом ИПЦ на 2019 год в размере 1,046*</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Горюче-смазочные материалы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Материалы и малоценные основные средства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3 209,12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2 086,74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-1 122,38</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оплату труда производственного персонала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2 464,74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1 602,72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-862,02</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 xml:space="preserve">На основании средней заработной платы в размере, не превышающем среднюю заработную плату по Калужской области за 2017г. </w:t>
            </w:r>
            <w:proofErr w:type="gramStart"/>
            <w:r w:rsidRPr="003B0237">
              <w:rPr>
                <w:rFonts w:ascii="Times New Roman" w:hAnsi="Times New Roman" w:cs="Times New Roman"/>
                <w:sz w:val="20"/>
                <w:szCs w:val="20"/>
              </w:rPr>
              <w:t>с  учетом</w:t>
            </w:r>
            <w:proofErr w:type="gramEnd"/>
            <w:r w:rsidRPr="003B0237">
              <w:rPr>
                <w:rFonts w:ascii="Times New Roman" w:hAnsi="Times New Roman" w:cs="Times New Roman"/>
                <w:sz w:val="20"/>
                <w:szCs w:val="20"/>
              </w:rPr>
              <w:t xml:space="preserve"> ИПЦ на 2018 год в размере 1,037 и на 2019 год в размере 1,046*</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Численность (среднесписочная), принятая для расчёта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0</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В расчет взяты в сфере водоснабжения 5 машинистов насосных установок на насосной станции водопровода и 1 машинист насосных установок на водозаборе подземных вод</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Среднемесячная оплата труда основного производственного персонала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34 232,5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22 260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-11 972,5</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744,35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484,02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-260,33</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В соответствии со ст. 425 НК и ст.1 Федерального закона от 31.12.2017 № 484-ФЗ (размер страховых взносов - 30,2%, в том числе 0,2% в соотв. с классом профессионального риска 1)</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lastRenderedPageBreak/>
              <w:t>Расходы на уплату процентов по займам и кредитам</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Общехозяйственные расходы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406,69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146,24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-260,45</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охрану труда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92,86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92,86</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 xml:space="preserve"> Включены расходы на покупку молока, договор с АО "Наука инноваций" и спецодежды на основании данных бухгалтерского учета (отчета по проводкам по счету 23 «Вспомогательное производство») за 2017 год с учетом ИПЦ на 2018 </w:t>
            </w:r>
            <w:proofErr w:type="gramStart"/>
            <w:r w:rsidRPr="003B0237">
              <w:rPr>
                <w:rFonts w:ascii="Times New Roman" w:hAnsi="Times New Roman" w:cs="Times New Roman"/>
                <w:sz w:val="20"/>
                <w:szCs w:val="20"/>
              </w:rPr>
              <w:t>год  1,037</w:t>
            </w:r>
            <w:proofErr w:type="gramEnd"/>
            <w:r w:rsidRPr="003B0237">
              <w:rPr>
                <w:rFonts w:ascii="Times New Roman" w:hAnsi="Times New Roman" w:cs="Times New Roman"/>
                <w:sz w:val="20"/>
                <w:szCs w:val="20"/>
              </w:rPr>
              <w:t>, на 2019 год 1,046*. Расходы по данной статье в сфере транспортировки стоков включены организацией в прочие</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прочие</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343,6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-315,6</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 xml:space="preserve">Включены расходы на </w:t>
            </w:r>
            <w:proofErr w:type="gramStart"/>
            <w:r w:rsidRPr="003B0237">
              <w:rPr>
                <w:rFonts w:ascii="Times New Roman" w:hAnsi="Times New Roman" w:cs="Times New Roman"/>
                <w:sz w:val="20"/>
                <w:szCs w:val="20"/>
              </w:rPr>
              <w:t>экспертизу  промышленной</w:t>
            </w:r>
            <w:proofErr w:type="gramEnd"/>
            <w:r w:rsidRPr="003B0237">
              <w:rPr>
                <w:rFonts w:ascii="Times New Roman" w:hAnsi="Times New Roman" w:cs="Times New Roman"/>
                <w:sz w:val="20"/>
                <w:szCs w:val="20"/>
              </w:rPr>
              <w:t xml:space="preserve"> безопасности сосудов (договор с ООО "ГЦЭ-сервис), уборку помещений (договор с ООО «</w:t>
            </w:r>
            <w:proofErr w:type="spellStart"/>
            <w:r w:rsidRPr="003B0237">
              <w:rPr>
                <w:rFonts w:ascii="Times New Roman" w:hAnsi="Times New Roman" w:cs="Times New Roman"/>
                <w:sz w:val="20"/>
                <w:szCs w:val="20"/>
              </w:rPr>
              <w:t>Ротэкс</w:t>
            </w:r>
            <w:proofErr w:type="spellEnd"/>
            <w:r w:rsidRPr="003B0237">
              <w:rPr>
                <w:rFonts w:ascii="Times New Roman" w:hAnsi="Times New Roman" w:cs="Times New Roman"/>
                <w:sz w:val="20"/>
                <w:szCs w:val="20"/>
              </w:rPr>
              <w:t xml:space="preserve">») на основании отчета по проводкам по счету 23 «Вспомогательное производство» за 2017 год с учетом ИПЦ на 2018 год  1,037, на 2019 год 1,046*. </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охрану труда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63,09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-63,09</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прочие</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25,38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25,38</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Прочие производственные расходы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336,29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413,2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76,91</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амортизацию транспорта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Услуги по обращению с осадком сточных вод</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эксплуатацию, техническое обслуживание и ремонт автотранспорта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336,29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413,2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76,91</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Взяты на основании фактических расходов за 2017 год с учетом ИПЦ на 2018 год в размере 1,037 и на 2019 год в размере 1,046</w:t>
            </w:r>
            <w:proofErr w:type="gramStart"/>
            <w:r w:rsidRPr="003B0237">
              <w:rPr>
                <w:rFonts w:ascii="Times New Roman" w:hAnsi="Times New Roman" w:cs="Times New Roman"/>
                <w:sz w:val="20"/>
                <w:szCs w:val="20"/>
              </w:rPr>
              <w:t>*.(</w:t>
            </w:r>
            <w:proofErr w:type="gramEnd"/>
            <w:r w:rsidRPr="003B0237">
              <w:rPr>
                <w:rFonts w:ascii="Times New Roman" w:hAnsi="Times New Roman" w:cs="Times New Roman"/>
                <w:sz w:val="20"/>
                <w:szCs w:val="20"/>
              </w:rPr>
              <w:t xml:space="preserve">Договор №224/7.01-18/275 от 19.04.2018 года с ФГБУЗ </w:t>
            </w:r>
            <w:proofErr w:type="spellStart"/>
            <w:r w:rsidRPr="003B0237">
              <w:rPr>
                <w:rFonts w:ascii="Times New Roman" w:hAnsi="Times New Roman" w:cs="Times New Roman"/>
                <w:sz w:val="20"/>
                <w:szCs w:val="20"/>
              </w:rPr>
              <w:t>ЦГиЭ</w:t>
            </w:r>
            <w:proofErr w:type="spellEnd"/>
            <w:r w:rsidRPr="003B0237">
              <w:rPr>
                <w:rFonts w:ascii="Times New Roman" w:hAnsi="Times New Roman" w:cs="Times New Roman"/>
                <w:sz w:val="20"/>
                <w:szCs w:val="20"/>
              </w:rPr>
              <w:t xml:space="preserve"> №8 ФМБА России.) Организацией некорректно предоставлен расчет по полугодиям.</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Ремонтные расходы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9 028,78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5 800,21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-3 228,57</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Определены в соответствии с п. 23 Методических указаний</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1 133,54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-1 133,54</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 xml:space="preserve">Расходы исключены ввиду отсутствия обосновывающих документов. Организацией не представлены </w:t>
            </w:r>
            <w:proofErr w:type="spellStart"/>
            <w:r w:rsidRPr="003B0237">
              <w:rPr>
                <w:rFonts w:ascii="Times New Roman" w:hAnsi="Times New Roman" w:cs="Times New Roman"/>
                <w:sz w:val="20"/>
                <w:szCs w:val="20"/>
              </w:rPr>
              <w:t>деффектные</w:t>
            </w:r>
            <w:proofErr w:type="spellEnd"/>
            <w:r w:rsidRPr="003B0237">
              <w:rPr>
                <w:rFonts w:ascii="Times New Roman" w:hAnsi="Times New Roman" w:cs="Times New Roman"/>
                <w:sz w:val="20"/>
                <w:szCs w:val="20"/>
              </w:rPr>
              <w:t xml:space="preserve"> ведомости, план проведения мероприятий по ремонту и сметы.</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7 895,24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5 800,21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-2 095,03</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оплату труда ремонтного персонала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6 063,95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4 454,85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-1 609,1</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 xml:space="preserve">На основании средней заработной платы в размере, не превышающем среднюю заработную </w:t>
            </w:r>
            <w:r w:rsidRPr="003B0237">
              <w:rPr>
                <w:rFonts w:ascii="Times New Roman" w:hAnsi="Times New Roman" w:cs="Times New Roman"/>
                <w:sz w:val="20"/>
                <w:szCs w:val="20"/>
              </w:rPr>
              <w:lastRenderedPageBreak/>
              <w:t xml:space="preserve">плату по Калужской области за 2017г. </w:t>
            </w:r>
            <w:proofErr w:type="gramStart"/>
            <w:r w:rsidRPr="003B0237">
              <w:rPr>
                <w:rFonts w:ascii="Times New Roman" w:hAnsi="Times New Roman" w:cs="Times New Roman"/>
                <w:sz w:val="20"/>
                <w:szCs w:val="20"/>
              </w:rPr>
              <w:t>с  учетом</w:t>
            </w:r>
            <w:proofErr w:type="gramEnd"/>
            <w:r w:rsidRPr="003B0237">
              <w:rPr>
                <w:rFonts w:ascii="Times New Roman" w:hAnsi="Times New Roman" w:cs="Times New Roman"/>
                <w:sz w:val="20"/>
                <w:szCs w:val="20"/>
              </w:rPr>
              <w:t xml:space="preserve"> ИПЦ на 2018 год в размере 1,037 и на 2019 год в размере 1,046*</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lastRenderedPageBreak/>
              <w:t>Численность (среднесписочная), принятая для расчёта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15,87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16,5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0,63</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 xml:space="preserve">В расчет </w:t>
            </w:r>
            <w:proofErr w:type="gramStart"/>
            <w:r w:rsidRPr="003B0237">
              <w:rPr>
                <w:rFonts w:ascii="Times New Roman" w:hAnsi="Times New Roman" w:cs="Times New Roman"/>
                <w:sz w:val="20"/>
                <w:szCs w:val="20"/>
              </w:rPr>
              <w:t>взяты  в</w:t>
            </w:r>
            <w:proofErr w:type="gramEnd"/>
            <w:r w:rsidRPr="003B0237">
              <w:rPr>
                <w:rFonts w:ascii="Times New Roman" w:hAnsi="Times New Roman" w:cs="Times New Roman"/>
                <w:sz w:val="20"/>
                <w:szCs w:val="20"/>
              </w:rPr>
              <w:t xml:space="preserve"> сфере водоснабжения 9 слесарей, 0,25-машинист одноковшового экскаватора. В расчет взяты в сфере транспортировки стоков 6 слесарей, 1-электросварщик, 0,25 машинист одноковшового экскаватора. Некорректно предоставлен расчет организацией по полугодиям.</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Среднемесячная оплата труда ремонтного персонала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31 841,79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22 499,24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-9 342,55</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1 831,31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1 345,36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-485,95</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В соответствии со ст. 425 НК и ст.1 Федерального закона от 31.12.2017 № 484-ФЗ (размер страховых взносов - 30,2%, в том числе 0,2% в соотв. с классом профессионального риска 1)</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Административные расходы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2 538,82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2 072,96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-465,86</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Определены в соответствии с пунктом 25 Методических указаний</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оплату работ и услуг, выполняемых сторонними организациями</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1 240,77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1 325,35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84,58</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Взяты на основании фактических расходов за 2017 год на основании отчета по проводкам с учетом ИПЦ на 2018 год в размере 1,037 и на 2019 год в размере 1,046*.</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услуги связи и интернет</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8,44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4,45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-3,99</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юридические услуги</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аудиторские услуги</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консультационные услуги</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2,81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-2,81</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Обосновывающие материалы не представлены</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услуги по вневедомственной охране объектов и территорий</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1 220,93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1 300,76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79,83</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Договор с ООО ЧОП "Вымпел А" заключен на основании проведения торгов</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информационные услуги</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8,6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20,14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11,54</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Включены затраты по сопровождению программ</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1 233,04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701,9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-531,14</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оплату труда административно-управленческого персонала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947,03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539,1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-407,93</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 xml:space="preserve">На основании средней заработной платы в размере, не превышающем среднюю заработную плату по Калужской области за 2017г. </w:t>
            </w:r>
            <w:proofErr w:type="gramStart"/>
            <w:r w:rsidRPr="003B0237">
              <w:rPr>
                <w:rFonts w:ascii="Times New Roman" w:hAnsi="Times New Roman" w:cs="Times New Roman"/>
                <w:sz w:val="20"/>
                <w:szCs w:val="20"/>
              </w:rPr>
              <w:t>с  учетом</w:t>
            </w:r>
            <w:proofErr w:type="gramEnd"/>
            <w:r w:rsidRPr="003B0237">
              <w:rPr>
                <w:rFonts w:ascii="Times New Roman" w:hAnsi="Times New Roman" w:cs="Times New Roman"/>
                <w:sz w:val="20"/>
                <w:szCs w:val="20"/>
              </w:rPr>
              <w:t xml:space="preserve"> ИПЦ на 2018 год в размере 1,037 и на 2019 год в размере 1,046*</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Численность (среднесписочная), принятая для расчёта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1,89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0,11</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На основании плановой численности за второе полугодие 2018 год. Некорректно предоставлен расчет организацией по полугодиям.</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Среднемесячная оплата труда административно-управленческого персонала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41 756,17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22 462,5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-19 293,67</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286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162,8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-123,2</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В соответствии со ст. 425 НК и ст.1 Федерального закона от 31.12.2017 № 484-ФЗ (размер страховых взносов - 30,2%, в том числе 0,2% в соотв. с классом профессионального риска 1)</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Служебные командировки</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3,39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-3,39</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 xml:space="preserve">Обосновывающие материалы организацией не </w:t>
            </w:r>
            <w:r w:rsidRPr="003B0237">
              <w:rPr>
                <w:rFonts w:ascii="Times New Roman" w:hAnsi="Times New Roman" w:cs="Times New Roman"/>
                <w:sz w:val="20"/>
                <w:szCs w:val="20"/>
              </w:rPr>
              <w:lastRenderedPageBreak/>
              <w:t>представлены</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lastRenderedPageBreak/>
              <w:t>Обучение персонала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61,39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45,71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-15,68</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 xml:space="preserve">Включены расходы на проф. обучение на основании отчета по проводкам за 2017 год по </w:t>
            </w:r>
            <w:proofErr w:type="spellStart"/>
            <w:r w:rsidRPr="003B0237">
              <w:rPr>
                <w:rFonts w:ascii="Times New Roman" w:hAnsi="Times New Roman" w:cs="Times New Roman"/>
                <w:sz w:val="20"/>
                <w:szCs w:val="20"/>
              </w:rPr>
              <w:t>сч</w:t>
            </w:r>
            <w:proofErr w:type="spellEnd"/>
            <w:r w:rsidRPr="003B0237">
              <w:rPr>
                <w:rFonts w:ascii="Times New Roman" w:hAnsi="Times New Roman" w:cs="Times New Roman"/>
                <w:sz w:val="20"/>
                <w:szCs w:val="20"/>
              </w:rPr>
              <w:t xml:space="preserve">. 23 «Вспомогательное производство» непосредственно отнесенные на водоснабжение и транспортировку стоков с учетом ИПЦ на 2018 </w:t>
            </w:r>
            <w:proofErr w:type="gramStart"/>
            <w:r w:rsidRPr="003B0237">
              <w:rPr>
                <w:rFonts w:ascii="Times New Roman" w:hAnsi="Times New Roman" w:cs="Times New Roman"/>
                <w:sz w:val="20"/>
                <w:szCs w:val="20"/>
              </w:rPr>
              <w:t>год  1,037</w:t>
            </w:r>
            <w:proofErr w:type="gramEnd"/>
            <w:r w:rsidRPr="003B0237">
              <w:rPr>
                <w:rFonts w:ascii="Times New Roman" w:hAnsi="Times New Roman" w:cs="Times New Roman"/>
                <w:sz w:val="20"/>
                <w:szCs w:val="20"/>
              </w:rPr>
              <w:t>, на 2019 год 1,046*</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Страхование производственных объектов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-0,23</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Обосновывающие материалы организацией не представлены</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Прочие административные расходы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амортизацию непроизводственных активов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по охране объектов и территорий</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Сбытовые расходы гарантирующих организаций</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резерв по сомнительным долгам гарантирующей организации</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электрическую энергию</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4 458,8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2 787,56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-1 671,24</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 xml:space="preserve">Расходы на приобретаемую электрическую энергию рассчитаны на основании п. 20 Методических указаний с учетом удельного расхода электроэнергии на 2019-2023 год, рассчитанного исходя из фактического объема электроэнергии за 2017 </w:t>
            </w:r>
            <w:proofErr w:type="gramStart"/>
            <w:r w:rsidRPr="003B0237">
              <w:rPr>
                <w:rFonts w:ascii="Times New Roman" w:hAnsi="Times New Roman" w:cs="Times New Roman"/>
                <w:sz w:val="20"/>
                <w:szCs w:val="20"/>
              </w:rPr>
              <w:t>год,  цены</w:t>
            </w:r>
            <w:proofErr w:type="gramEnd"/>
            <w:r w:rsidRPr="003B0237">
              <w:rPr>
                <w:rFonts w:ascii="Times New Roman" w:hAnsi="Times New Roman" w:cs="Times New Roman"/>
                <w:sz w:val="20"/>
                <w:szCs w:val="20"/>
              </w:rPr>
              <w:t xml:space="preserve"> на электроэнергию, учтенной в расчете тарифа с 01.07.2018 с учетом планируемого роста цены на 2019 год в размере 1,067.</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Неподконтрольные</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257,88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325,62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67,74</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Определены в соответствии с пунктом 49 Методических указаний</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тепловую энергию</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топливо</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объем</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цена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теплоноситель</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топливо прочие</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покупку воды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цена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объём</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транспортировку воды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объем</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цена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Услуги по транспортировке сточных вод</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объем</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цена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Услуги по водоотведению и очистке сточных вод</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объем</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цена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lastRenderedPageBreak/>
              <w:t>Услуги по горячему водоснабжению</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Услуги по приготовлению воды на нужды горячего водоснабжения</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Услуги по транспортировке горячей воды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связанные с уплатой налогов и сборов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298,38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325,62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27,24</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Налог на прибыль</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Налог на имущество организаций</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Земельный налог</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Водный налог</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298,38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325,62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27,24</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Водный налог и плата за пользование водным объектом</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298,38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325,62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27,24</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Водный налог рассчитан в соответствии с главой 25.2 Налогового Кодекса РФ.</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Транспортный налог</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Плата за негативное воздействие на окружающую среду</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арендную плату, лизинговые платежи, концессионную плату</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Аренда имущества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Концессионная плата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Лизинговые платежи</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Аренда земельных участков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Сбытовые расходы гарантирующих организаций</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по сомнительным долгам, в размере не более 2% НВВ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Избыток средств, полученный за отчётные периоды регулирования</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-40,5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40,5</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Ошибочно учтен организацией</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обслуживание бесхозяйных сетей</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Недополученные доходы/расходы прошлых периодов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Займы и кредиты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уплату процентов по займам и кредитам</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Возврат займов и кредитов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Амортизация</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688,17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617,11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-71,06</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Согласно ведомости амортизации за 2017 год. Учтен рост амортизационных отчислений во втором полугодии 2019 года по сравнению с планом 2018 года в связи с вводом в эксплуатацию насосов.</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lastRenderedPageBreak/>
              <w:t>Расходы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21 005,09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14 338,05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-6 667,03</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Нормативная прибыль</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капитальные вложения</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3B0237" w:rsidTr="003B0237">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rPr>
                <w:rFonts w:ascii="Times New Roman" w:hAnsi="Times New Roman" w:cs="Times New Roman"/>
                <w:sz w:val="20"/>
                <w:szCs w:val="20"/>
              </w:rPr>
            </w:pPr>
            <w:r w:rsidRPr="003B0237">
              <w:rPr>
                <w:rFonts w:ascii="Times New Roman" w:hAnsi="Times New Roman" w:cs="Times New Roman"/>
                <w:sz w:val="20"/>
                <w:szCs w:val="20"/>
              </w:rPr>
              <w:t>Расчётная предпринимательская прибыль гарантирующей организации</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c>
          <w:tcPr>
            <w:tcW w:w="4253" w:type="dxa"/>
            <w:gridSpan w:val="16"/>
            <w:tcBorders>
              <w:top w:val="single" w:sz="5" w:space="0" w:color="auto"/>
              <w:left w:val="single" w:sz="5" w:space="0" w:color="auto"/>
              <w:bottom w:val="single" w:sz="5" w:space="0" w:color="auto"/>
              <w:right w:val="single" w:sz="5" w:space="0" w:color="auto"/>
            </w:tcBorders>
            <w:shd w:val="clear" w:color="FFFFFF" w:fill="auto"/>
          </w:tcPr>
          <w:p w:rsidR="00B33EA0" w:rsidRPr="003B0237" w:rsidRDefault="00B33EA0" w:rsidP="00E34459">
            <w:pPr>
              <w:jc w:val="center"/>
              <w:rPr>
                <w:rFonts w:ascii="Times New Roman" w:hAnsi="Times New Roman" w:cs="Times New Roman"/>
                <w:sz w:val="20"/>
                <w:szCs w:val="20"/>
              </w:rPr>
            </w:pPr>
            <w:r w:rsidRPr="003B0237">
              <w:rPr>
                <w:rFonts w:ascii="Times New Roman" w:hAnsi="Times New Roman" w:cs="Times New Roman"/>
                <w:sz w:val="20"/>
                <w:szCs w:val="20"/>
              </w:rPr>
              <w:t>-</w:t>
            </w:r>
          </w:p>
        </w:tc>
      </w:tr>
      <w:tr w:rsidR="00B33EA0" w:rsidTr="003B0237">
        <w:trPr>
          <w:trHeight w:val="125"/>
        </w:trPr>
        <w:tc>
          <w:tcPr>
            <w:tcW w:w="9498" w:type="dxa"/>
            <w:gridSpan w:val="37"/>
            <w:shd w:val="clear" w:color="FFFFFF" w:fill="auto"/>
            <w:vAlign w:val="center"/>
          </w:tcPr>
          <w:p w:rsidR="00B33EA0" w:rsidRPr="003B0237" w:rsidRDefault="00B33EA0" w:rsidP="00E34459">
            <w:pPr>
              <w:jc w:val="both"/>
              <w:rPr>
                <w:rFonts w:ascii="Times New Roman" w:hAnsi="Times New Roman"/>
                <w:sz w:val="24"/>
                <w:szCs w:val="24"/>
              </w:rPr>
            </w:pPr>
            <w:r w:rsidRPr="003B0237">
              <w:rPr>
                <w:rFonts w:ascii="Times New Roman" w:hAnsi="Times New Roman"/>
                <w:sz w:val="24"/>
                <w:szCs w:val="24"/>
              </w:rPr>
              <w:tab/>
              <w:t xml:space="preserve">*Учитывается увеличение ставки налога на добавленную стоимость с 1 января 2019 </w:t>
            </w:r>
            <w:proofErr w:type="gramStart"/>
            <w:r w:rsidRPr="003B0237">
              <w:rPr>
                <w:rFonts w:ascii="Times New Roman" w:hAnsi="Times New Roman"/>
                <w:sz w:val="24"/>
                <w:szCs w:val="24"/>
              </w:rPr>
              <w:t>года  20</w:t>
            </w:r>
            <w:proofErr w:type="gramEnd"/>
            <w:r w:rsidRPr="003B0237">
              <w:rPr>
                <w:rFonts w:ascii="Times New Roman" w:hAnsi="Times New Roman"/>
                <w:sz w:val="24"/>
                <w:szCs w:val="24"/>
              </w:rPr>
              <w:t xml:space="preserve"> %.</w:t>
            </w:r>
          </w:p>
          <w:p w:rsidR="00B33EA0" w:rsidRPr="003B0237" w:rsidRDefault="00B33EA0" w:rsidP="003B0237">
            <w:pPr>
              <w:ind w:firstLine="567"/>
              <w:jc w:val="both"/>
              <w:rPr>
                <w:sz w:val="24"/>
                <w:szCs w:val="24"/>
              </w:rPr>
            </w:pPr>
            <w:r w:rsidRPr="003B0237">
              <w:rPr>
                <w:rFonts w:ascii="Times New Roman" w:hAnsi="Times New Roman"/>
                <w:sz w:val="24"/>
                <w:szCs w:val="24"/>
              </w:rPr>
              <w:t xml:space="preserve">Рост тарифов в сфере водоснабжения обусловлен ростом затрат на </w:t>
            </w:r>
            <w:proofErr w:type="gramStart"/>
            <w:r w:rsidRPr="003B0237">
              <w:rPr>
                <w:rFonts w:ascii="Times New Roman" w:hAnsi="Times New Roman"/>
                <w:sz w:val="24"/>
                <w:szCs w:val="24"/>
              </w:rPr>
              <w:t>электроэнергию,  водный</w:t>
            </w:r>
            <w:proofErr w:type="gramEnd"/>
            <w:r w:rsidRPr="003B0237">
              <w:rPr>
                <w:rFonts w:ascii="Times New Roman" w:hAnsi="Times New Roman"/>
                <w:sz w:val="24"/>
                <w:szCs w:val="24"/>
              </w:rPr>
              <w:t xml:space="preserve"> налог в связи с ростом ставок водного налога и ростом амортизационных отчислений в связи с вводом насосов, в сфере транспортировки стоков обусловлен ростом амортизационных отчислений в связи с вводом насосов и оплаты труда ремонтного персонала.</w:t>
            </w:r>
          </w:p>
        </w:tc>
      </w:tr>
      <w:tr w:rsidR="00B33EA0" w:rsidTr="003B0237">
        <w:trPr>
          <w:trHeight w:val="125"/>
        </w:trPr>
        <w:tc>
          <w:tcPr>
            <w:tcW w:w="9498" w:type="dxa"/>
            <w:gridSpan w:val="37"/>
            <w:shd w:val="clear" w:color="FFFFFF" w:fill="auto"/>
            <w:vAlign w:val="center"/>
          </w:tcPr>
          <w:p w:rsidR="00B33EA0" w:rsidRPr="003B0237" w:rsidRDefault="00B33EA0" w:rsidP="00E34459">
            <w:pPr>
              <w:jc w:val="both"/>
              <w:rPr>
                <w:sz w:val="24"/>
                <w:szCs w:val="24"/>
              </w:rPr>
            </w:pPr>
            <w:r w:rsidRPr="003B0237">
              <w:rPr>
                <w:rFonts w:ascii="Times New Roman" w:hAnsi="Times New Roman"/>
                <w:sz w:val="24"/>
                <w:szCs w:val="24"/>
              </w:rPr>
              <w:tab/>
              <w:t>8. Долгосрочные параметры регули</w:t>
            </w:r>
            <w:r w:rsidR="0083262F">
              <w:rPr>
                <w:rFonts w:ascii="Times New Roman" w:hAnsi="Times New Roman"/>
                <w:sz w:val="24"/>
                <w:szCs w:val="24"/>
              </w:rPr>
              <w:t>рования (при методе индексации):</w:t>
            </w:r>
          </w:p>
        </w:tc>
      </w:tr>
      <w:tr w:rsidR="00C72813" w:rsidTr="00333E5C">
        <w:trPr>
          <w:trHeight w:val="125"/>
        </w:trPr>
        <w:tc>
          <w:tcPr>
            <w:tcW w:w="2268" w:type="dxa"/>
            <w:gridSpan w:val="4"/>
            <w:vMerge w:val="restart"/>
            <w:tcBorders>
              <w:top w:val="single" w:sz="5" w:space="0" w:color="auto"/>
              <w:left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r w:rsidRPr="00C72813">
              <w:rPr>
                <w:rFonts w:ascii="Times New Roman" w:hAnsi="Times New Roman" w:cs="Times New Roman"/>
                <w:sz w:val="20"/>
                <w:szCs w:val="20"/>
              </w:rPr>
              <w:t>Вид товара (услуги)</w:t>
            </w:r>
          </w:p>
        </w:tc>
        <w:tc>
          <w:tcPr>
            <w:tcW w:w="508" w:type="dxa"/>
            <w:gridSpan w:val="4"/>
            <w:vMerge w:val="restart"/>
            <w:tcBorders>
              <w:top w:val="single" w:sz="5" w:space="0" w:color="auto"/>
              <w:left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r w:rsidRPr="00C72813">
              <w:rPr>
                <w:rFonts w:ascii="Times New Roman" w:hAnsi="Times New Roman" w:cs="Times New Roman"/>
                <w:sz w:val="20"/>
                <w:szCs w:val="20"/>
              </w:rPr>
              <w:t>Год</w:t>
            </w:r>
          </w:p>
        </w:tc>
        <w:tc>
          <w:tcPr>
            <w:tcW w:w="1280" w:type="dxa"/>
            <w:gridSpan w:val="6"/>
            <w:vMerge w:val="restart"/>
            <w:tcBorders>
              <w:top w:val="single" w:sz="5" w:space="0" w:color="auto"/>
              <w:left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r w:rsidRPr="00C72813">
              <w:rPr>
                <w:rFonts w:ascii="Times New Roman" w:hAnsi="Times New Roman" w:cs="Times New Roman"/>
                <w:sz w:val="20"/>
                <w:szCs w:val="20"/>
              </w:rPr>
              <w:t>Базовый уровень операционных расходов</w:t>
            </w:r>
          </w:p>
        </w:tc>
        <w:tc>
          <w:tcPr>
            <w:tcW w:w="1473" w:type="dxa"/>
            <w:gridSpan w:val="8"/>
            <w:vMerge w:val="restart"/>
            <w:tcBorders>
              <w:top w:val="single" w:sz="5" w:space="0" w:color="auto"/>
              <w:left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r w:rsidRPr="00C72813">
              <w:rPr>
                <w:rFonts w:ascii="Times New Roman" w:hAnsi="Times New Roman" w:cs="Times New Roman"/>
                <w:sz w:val="20"/>
                <w:szCs w:val="20"/>
              </w:rPr>
              <w:t>Индекс эффективности операционных расходов</w:t>
            </w:r>
          </w:p>
        </w:tc>
        <w:tc>
          <w:tcPr>
            <w:tcW w:w="1134" w:type="dxa"/>
            <w:gridSpan w:val="4"/>
            <w:vMerge w:val="restart"/>
            <w:tcBorders>
              <w:top w:val="single" w:sz="5" w:space="0" w:color="auto"/>
              <w:left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r w:rsidRPr="00C72813">
              <w:rPr>
                <w:rFonts w:ascii="Times New Roman" w:hAnsi="Times New Roman" w:cs="Times New Roman"/>
                <w:sz w:val="20"/>
                <w:szCs w:val="20"/>
              </w:rPr>
              <w:t>Нормативный уровень прибыли</w:t>
            </w:r>
          </w:p>
        </w:tc>
        <w:tc>
          <w:tcPr>
            <w:tcW w:w="283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r w:rsidRPr="00C72813">
              <w:rPr>
                <w:rFonts w:ascii="Times New Roman" w:hAnsi="Times New Roman" w:cs="Times New Roman"/>
                <w:sz w:val="20"/>
                <w:szCs w:val="20"/>
              </w:rPr>
              <w:t>Показатели энергосбережения и энергетической эффективности</w:t>
            </w:r>
          </w:p>
        </w:tc>
      </w:tr>
      <w:tr w:rsidR="00C72813" w:rsidTr="00333E5C">
        <w:trPr>
          <w:trHeight w:val="125"/>
        </w:trPr>
        <w:tc>
          <w:tcPr>
            <w:tcW w:w="2268" w:type="dxa"/>
            <w:gridSpan w:val="4"/>
            <w:vMerge/>
            <w:tcBorders>
              <w:left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p>
        </w:tc>
        <w:tc>
          <w:tcPr>
            <w:tcW w:w="508" w:type="dxa"/>
            <w:gridSpan w:val="4"/>
            <w:vMerge/>
            <w:tcBorders>
              <w:left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p>
        </w:tc>
        <w:tc>
          <w:tcPr>
            <w:tcW w:w="1280" w:type="dxa"/>
            <w:gridSpan w:val="6"/>
            <w:vMerge/>
            <w:tcBorders>
              <w:left w:val="single" w:sz="5" w:space="0" w:color="auto"/>
              <w:bottom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p>
        </w:tc>
        <w:tc>
          <w:tcPr>
            <w:tcW w:w="1473" w:type="dxa"/>
            <w:gridSpan w:val="8"/>
            <w:vMerge/>
            <w:tcBorders>
              <w:left w:val="single" w:sz="5" w:space="0" w:color="auto"/>
              <w:bottom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p>
        </w:tc>
        <w:tc>
          <w:tcPr>
            <w:tcW w:w="1134" w:type="dxa"/>
            <w:gridSpan w:val="4"/>
            <w:vMerge/>
            <w:tcBorders>
              <w:left w:val="single" w:sz="5" w:space="0" w:color="auto"/>
              <w:bottom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r w:rsidRPr="00C72813">
              <w:rPr>
                <w:rFonts w:ascii="Times New Roman" w:hAnsi="Times New Roman" w:cs="Times New Roman"/>
                <w:sz w:val="20"/>
                <w:szCs w:val="20"/>
              </w:rPr>
              <w:t>Уровень потерь воды</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r w:rsidRPr="00C72813">
              <w:rPr>
                <w:rFonts w:ascii="Times New Roman" w:hAnsi="Times New Roman" w:cs="Times New Roman"/>
                <w:sz w:val="20"/>
                <w:szCs w:val="20"/>
              </w:rPr>
              <w:t>Удельный расход электрической энергии</w:t>
            </w:r>
          </w:p>
        </w:tc>
      </w:tr>
      <w:tr w:rsidR="00C72813" w:rsidTr="00333E5C">
        <w:trPr>
          <w:trHeight w:val="125"/>
        </w:trPr>
        <w:tc>
          <w:tcPr>
            <w:tcW w:w="2268" w:type="dxa"/>
            <w:gridSpan w:val="4"/>
            <w:vMerge/>
            <w:tcBorders>
              <w:left w:val="single" w:sz="5" w:space="0" w:color="auto"/>
              <w:bottom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p>
        </w:tc>
        <w:tc>
          <w:tcPr>
            <w:tcW w:w="508" w:type="dxa"/>
            <w:gridSpan w:val="4"/>
            <w:vMerge/>
            <w:tcBorders>
              <w:left w:val="single" w:sz="5" w:space="0" w:color="auto"/>
              <w:bottom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r w:rsidRPr="00C72813">
              <w:rPr>
                <w:rFonts w:ascii="Times New Roman" w:hAnsi="Times New Roman" w:cs="Times New Roman"/>
                <w:sz w:val="20"/>
                <w:szCs w:val="20"/>
              </w:rPr>
              <w:t>тыс. руб.</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72813" w:rsidRPr="00C72813" w:rsidRDefault="00C72813" w:rsidP="00E34459">
            <w:pPr>
              <w:jc w:val="center"/>
              <w:rPr>
                <w:rFonts w:ascii="Times New Roman" w:hAnsi="Times New Roman" w:cs="Times New Roman"/>
                <w:sz w:val="20"/>
                <w:szCs w:val="20"/>
              </w:rPr>
            </w:pPr>
            <w:r w:rsidRPr="00C72813">
              <w:rPr>
                <w:rFonts w:ascii="Times New Roman" w:hAnsi="Times New Roman" w:cs="Times New Roman"/>
                <w:sz w:val="20"/>
                <w:szCs w:val="20"/>
              </w:rPr>
              <w:t>кВт*ч/ м3</w:t>
            </w:r>
          </w:p>
        </w:tc>
      </w:tr>
      <w:tr w:rsidR="00945A11"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Питьевая вода (питьевое водоснабжение)</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2019</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7 662,55</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8,89</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0,94</w:t>
            </w:r>
          </w:p>
        </w:tc>
      </w:tr>
      <w:tr w:rsidR="00945A11"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Питьевая вода (питьевое водоснабжение)</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2020</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8,89</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0,94</w:t>
            </w:r>
          </w:p>
        </w:tc>
      </w:tr>
      <w:tr w:rsidR="00945A11"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Питьевая вода (питьевое водоснабжение)</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2021</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8,89</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0,94</w:t>
            </w:r>
          </w:p>
        </w:tc>
      </w:tr>
      <w:tr w:rsidR="00945A11"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Питьевая вода (питьевое водоснабжение)</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2022</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8,89</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0,94</w:t>
            </w:r>
          </w:p>
        </w:tc>
      </w:tr>
      <w:tr w:rsidR="00945A11"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Питьевая вода (питьевое водоснабжение)</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2023</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8,89</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0,94</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Техническая вода</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2019</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Техническая вода</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2020</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Техническая вода</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2021</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Техническая вода</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2022</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Техническая вода</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2023</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Транспортировка воды</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2019</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Транспортировка воды</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2020</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Транспортировка воды</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2021</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Транспортировка воды</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2022</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Транспортировка воды</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2023</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Водоотведение</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2019</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Водоотведение</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2020</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Водоотведение</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2021</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Водоотведение</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2022</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FC058D"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Водоотведение</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2023</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r>
      <w:tr w:rsidR="00945A11"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Транспортировка сточных вод</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2019</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2 945,22</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0,15</w:t>
            </w:r>
          </w:p>
        </w:tc>
      </w:tr>
      <w:tr w:rsidR="00945A11"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Транспортировка сточных вод</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2020</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0,15</w:t>
            </w:r>
          </w:p>
        </w:tc>
      </w:tr>
      <w:tr w:rsidR="00945A11"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lastRenderedPageBreak/>
              <w:t>Транспортировка сточных вод</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2021</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0,15</w:t>
            </w:r>
          </w:p>
        </w:tc>
      </w:tr>
      <w:tr w:rsidR="00945A11"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Транспортировка сточных вод</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2022</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0,15</w:t>
            </w:r>
          </w:p>
        </w:tc>
      </w:tr>
      <w:tr w:rsidR="00945A11" w:rsidTr="00333E5C">
        <w:trPr>
          <w:trHeight w:val="125"/>
        </w:trPr>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Транспортировка сточных вод</w:t>
            </w:r>
          </w:p>
        </w:tc>
        <w:tc>
          <w:tcPr>
            <w:tcW w:w="5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2023</w:t>
            </w:r>
          </w:p>
        </w:tc>
        <w:tc>
          <w:tcPr>
            <w:tcW w:w="12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tcPr>
          <w:p w:rsidR="00B33EA0" w:rsidRPr="00C72813" w:rsidRDefault="00B33EA0" w:rsidP="00E34459">
            <w:pPr>
              <w:jc w:val="center"/>
              <w:rPr>
                <w:rFonts w:ascii="Times New Roman" w:hAnsi="Times New Roman" w:cs="Times New Roman"/>
                <w:sz w:val="20"/>
                <w:szCs w:val="20"/>
              </w:rPr>
            </w:pPr>
            <w:r w:rsidRPr="00C72813">
              <w:rPr>
                <w:rFonts w:ascii="Times New Roman" w:hAnsi="Times New Roman" w:cs="Times New Roman"/>
                <w:sz w:val="20"/>
                <w:szCs w:val="20"/>
              </w:rPr>
              <w:t>0,15</w:t>
            </w:r>
          </w:p>
        </w:tc>
      </w:tr>
      <w:tr w:rsidR="00B33EA0" w:rsidTr="00C72813">
        <w:trPr>
          <w:trHeight w:val="125"/>
        </w:trPr>
        <w:tc>
          <w:tcPr>
            <w:tcW w:w="9498" w:type="dxa"/>
            <w:gridSpan w:val="37"/>
            <w:shd w:val="clear" w:color="FFFFFF" w:fill="auto"/>
            <w:vAlign w:val="center"/>
          </w:tcPr>
          <w:p w:rsidR="00B33EA0" w:rsidRPr="00C72813" w:rsidRDefault="00B33EA0" w:rsidP="00C72813">
            <w:pPr>
              <w:ind w:firstLine="709"/>
              <w:jc w:val="both"/>
              <w:rPr>
                <w:sz w:val="24"/>
                <w:szCs w:val="24"/>
              </w:rPr>
            </w:pPr>
            <w:r w:rsidRPr="00C72813">
              <w:rPr>
                <w:rFonts w:ascii="Times New Roman" w:hAnsi="Times New Roman"/>
                <w:sz w:val="24"/>
                <w:szCs w:val="24"/>
              </w:rPr>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tc>
      </w:tr>
      <w:tr w:rsidR="00B33EA0" w:rsidTr="00C72813">
        <w:trPr>
          <w:trHeight w:val="125"/>
        </w:trPr>
        <w:tc>
          <w:tcPr>
            <w:tcW w:w="9498" w:type="dxa"/>
            <w:gridSpan w:val="37"/>
            <w:shd w:val="clear" w:color="FFFFFF" w:fill="auto"/>
            <w:vAlign w:val="center"/>
          </w:tcPr>
          <w:p w:rsidR="00B33EA0" w:rsidRPr="00C72813" w:rsidRDefault="00B33EA0" w:rsidP="00C72813">
            <w:pPr>
              <w:ind w:firstLine="709"/>
              <w:jc w:val="both"/>
              <w:rPr>
                <w:sz w:val="24"/>
                <w:szCs w:val="24"/>
              </w:rPr>
            </w:pPr>
            <w:r w:rsidRPr="00C72813">
              <w:rPr>
                <w:rFonts w:ascii="Times New Roman" w:hAnsi="Times New Roman"/>
                <w:sz w:val="24"/>
                <w:szCs w:val="24"/>
              </w:rPr>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00C72813">
              <w:rPr>
                <w:rFonts w:ascii="Times New Roman" w:hAnsi="Times New Roman"/>
                <w:sz w:val="24"/>
                <w:szCs w:val="24"/>
              </w:rPr>
              <w:t xml:space="preserve"> п</w:t>
            </w:r>
            <w:r w:rsidRPr="00C72813">
              <w:rPr>
                <w:rFonts w:ascii="Times New Roman" w:hAnsi="Times New Roman"/>
                <w:sz w:val="24"/>
                <w:szCs w:val="24"/>
              </w:rPr>
              <w:t>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определены на основе фактических и отражены в таблице 10 экспертного заключения.</w:t>
            </w:r>
          </w:p>
        </w:tc>
      </w:tr>
      <w:tr w:rsidR="00B33EA0" w:rsidTr="00C72813">
        <w:trPr>
          <w:trHeight w:val="125"/>
        </w:trPr>
        <w:tc>
          <w:tcPr>
            <w:tcW w:w="9498" w:type="dxa"/>
            <w:gridSpan w:val="37"/>
            <w:shd w:val="clear" w:color="FFFFFF" w:fill="auto"/>
            <w:vAlign w:val="center"/>
          </w:tcPr>
          <w:p w:rsidR="00B33EA0" w:rsidRPr="00C72813" w:rsidRDefault="00B33EA0" w:rsidP="00C72813">
            <w:pPr>
              <w:ind w:firstLine="709"/>
              <w:jc w:val="both"/>
              <w:rPr>
                <w:sz w:val="24"/>
                <w:szCs w:val="24"/>
              </w:rPr>
            </w:pPr>
            <w:r w:rsidRPr="00C72813">
              <w:rPr>
                <w:rFonts w:ascii="Times New Roman" w:hAnsi="Times New Roman"/>
                <w:sz w:val="24"/>
                <w:szCs w:val="24"/>
              </w:rPr>
              <w:t xml:space="preserve">Экспертная группа предлагает установить на 2019 год для акционерного общества «Государственный научный центр Российской Федерации - </w:t>
            </w:r>
            <w:proofErr w:type="spellStart"/>
            <w:r w:rsidRPr="00C72813">
              <w:rPr>
                <w:rFonts w:ascii="Times New Roman" w:hAnsi="Times New Roman"/>
                <w:sz w:val="24"/>
                <w:szCs w:val="24"/>
              </w:rPr>
              <w:t>Физико</w:t>
            </w:r>
            <w:proofErr w:type="spellEnd"/>
            <w:r w:rsidRPr="00C72813">
              <w:rPr>
                <w:rFonts w:ascii="Times New Roman" w:hAnsi="Times New Roman"/>
                <w:sz w:val="24"/>
                <w:szCs w:val="24"/>
              </w:rPr>
              <w:t xml:space="preserve"> - энергетический институт имени А.И. </w:t>
            </w:r>
            <w:proofErr w:type="spellStart"/>
            <w:r w:rsidRPr="00C72813">
              <w:rPr>
                <w:rFonts w:ascii="Times New Roman" w:hAnsi="Times New Roman"/>
                <w:sz w:val="24"/>
                <w:szCs w:val="24"/>
              </w:rPr>
              <w:t>Лейпунского</w:t>
            </w:r>
            <w:proofErr w:type="spellEnd"/>
            <w:r w:rsidRPr="00C72813">
              <w:rPr>
                <w:rFonts w:ascii="Times New Roman" w:hAnsi="Times New Roman"/>
                <w:sz w:val="24"/>
                <w:szCs w:val="24"/>
              </w:rPr>
              <w:t>» тарифы в следующих размерах</w:t>
            </w:r>
            <w:r w:rsidR="00C72813">
              <w:rPr>
                <w:rFonts w:ascii="Times New Roman" w:hAnsi="Times New Roman"/>
                <w:sz w:val="24"/>
                <w:szCs w:val="24"/>
              </w:rPr>
              <w:t>:</w:t>
            </w:r>
          </w:p>
        </w:tc>
      </w:tr>
      <w:tr w:rsidR="00A749DB" w:rsidTr="00076B6C">
        <w:trPr>
          <w:trHeight w:val="125"/>
        </w:trPr>
        <w:tc>
          <w:tcPr>
            <w:tcW w:w="24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Вид товара (услуги)</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Ед. изм.</w:t>
            </w:r>
          </w:p>
        </w:tc>
        <w:tc>
          <w:tcPr>
            <w:tcW w:w="6663"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Период действия тарифов</w:t>
            </w:r>
          </w:p>
        </w:tc>
      </w:tr>
      <w:tr w:rsidR="00945A11" w:rsidTr="00333E5C">
        <w:trPr>
          <w:trHeight w:val="125"/>
        </w:trPr>
        <w:tc>
          <w:tcPr>
            <w:tcW w:w="24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Вид товара (услуги)</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Ед. изм.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01.01-30.06 2019</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01.07-31.12 2019</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01.01-30.06 2020</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01.07-31.12 2020</w:t>
            </w:r>
          </w:p>
        </w:tc>
        <w:tc>
          <w:tcPr>
            <w:tcW w:w="4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01.01-30.06 2021</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01.07-31.12 2021</w:t>
            </w:r>
          </w:p>
        </w:tc>
        <w:tc>
          <w:tcPr>
            <w:tcW w:w="9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01.01-30.06 2022</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01.07-31.12 2022</w:t>
            </w:r>
          </w:p>
        </w:tc>
        <w:tc>
          <w:tcPr>
            <w:tcW w:w="6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01.01-30.06 2023</w:t>
            </w:r>
          </w:p>
        </w:tc>
        <w:tc>
          <w:tcPr>
            <w:tcW w:w="647" w:type="dxa"/>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01.07-31.12 2023</w:t>
            </w:r>
          </w:p>
        </w:tc>
      </w:tr>
      <w:tr w:rsidR="00B33EA0" w:rsidTr="00945A11">
        <w:trPr>
          <w:trHeight w:val="125"/>
        </w:trPr>
        <w:tc>
          <w:tcPr>
            <w:tcW w:w="9498"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Тарифы</w:t>
            </w:r>
          </w:p>
        </w:tc>
      </w:tr>
      <w:tr w:rsidR="00945A11" w:rsidTr="00333E5C">
        <w:trPr>
          <w:trHeight w:val="125"/>
        </w:trPr>
        <w:tc>
          <w:tcPr>
            <w:tcW w:w="2410" w:type="dxa"/>
            <w:gridSpan w:val="5"/>
            <w:tcBorders>
              <w:top w:val="single" w:sz="5" w:space="0" w:color="auto"/>
              <w:left w:val="single" w:sz="5" w:space="0" w:color="auto"/>
              <w:bottom w:val="single" w:sz="5" w:space="0" w:color="auto"/>
              <w:right w:val="single" w:sz="5" w:space="0" w:color="auto"/>
            </w:tcBorders>
            <w:shd w:val="clear" w:color="FFFFFF" w:fill="auto"/>
          </w:tcPr>
          <w:p w:rsidR="00B33EA0" w:rsidRPr="00B33EA0" w:rsidRDefault="00B33EA0" w:rsidP="00E34459">
            <w:pPr>
              <w:rPr>
                <w:rFonts w:ascii="Times New Roman" w:hAnsi="Times New Roman" w:cs="Times New Roman"/>
                <w:sz w:val="20"/>
                <w:szCs w:val="20"/>
              </w:rPr>
            </w:pPr>
            <w:r w:rsidRPr="00B33EA0">
              <w:rPr>
                <w:rFonts w:ascii="Times New Roman" w:hAnsi="Times New Roman" w:cs="Times New Roman"/>
                <w:sz w:val="20"/>
                <w:szCs w:val="20"/>
              </w:rPr>
              <w:t>Питьевая вода (питьевое водоснабжение)</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руб./м3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26,09</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27,68</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27,68</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28,45</w:t>
            </w:r>
          </w:p>
        </w:tc>
        <w:tc>
          <w:tcPr>
            <w:tcW w:w="4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28,45</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29,43</w:t>
            </w:r>
          </w:p>
        </w:tc>
        <w:tc>
          <w:tcPr>
            <w:tcW w:w="9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29,43</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30,39</w:t>
            </w:r>
          </w:p>
        </w:tc>
        <w:tc>
          <w:tcPr>
            <w:tcW w:w="6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30,39</w:t>
            </w:r>
          </w:p>
        </w:tc>
        <w:tc>
          <w:tcPr>
            <w:tcW w:w="647" w:type="dxa"/>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31,41</w:t>
            </w:r>
          </w:p>
        </w:tc>
      </w:tr>
      <w:tr w:rsidR="00945A11" w:rsidTr="00333E5C">
        <w:trPr>
          <w:trHeight w:val="125"/>
        </w:trPr>
        <w:tc>
          <w:tcPr>
            <w:tcW w:w="24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right"/>
              <w:rPr>
                <w:rFonts w:ascii="Times New Roman" w:hAnsi="Times New Roman" w:cs="Times New Roman"/>
                <w:sz w:val="20"/>
                <w:szCs w:val="20"/>
              </w:rPr>
            </w:pPr>
            <w:r w:rsidRPr="00B33EA0">
              <w:rPr>
                <w:rFonts w:ascii="Times New Roman" w:hAnsi="Times New Roman" w:cs="Times New Roman"/>
                <w:sz w:val="20"/>
                <w:szCs w:val="20"/>
              </w:rPr>
              <w:t>Рост</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right"/>
              <w:rPr>
                <w:rFonts w:ascii="Times New Roman" w:hAnsi="Times New Roman" w:cs="Times New Roman"/>
                <w:sz w:val="20"/>
                <w:szCs w:val="20"/>
              </w:rPr>
            </w:pPr>
            <w:r w:rsidRPr="00B33EA0">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106,09</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100</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102,78</w:t>
            </w:r>
          </w:p>
        </w:tc>
        <w:tc>
          <w:tcPr>
            <w:tcW w:w="4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100</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103,44</w:t>
            </w:r>
          </w:p>
        </w:tc>
        <w:tc>
          <w:tcPr>
            <w:tcW w:w="9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100</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103,26</w:t>
            </w:r>
          </w:p>
        </w:tc>
        <w:tc>
          <w:tcPr>
            <w:tcW w:w="6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100</w:t>
            </w:r>
          </w:p>
        </w:tc>
        <w:tc>
          <w:tcPr>
            <w:tcW w:w="647" w:type="dxa"/>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103,36</w:t>
            </w:r>
          </w:p>
        </w:tc>
      </w:tr>
      <w:tr w:rsidR="00945A11" w:rsidTr="00333E5C">
        <w:trPr>
          <w:trHeight w:val="125"/>
        </w:trPr>
        <w:tc>
          <w:tcPr>
            <w:tcW w:w="2410" w:type="dxa"/>
            <w:gridSpan w:val="5"/>
            <w:tcBorders>
              <w:top w:val="single" w:sz="5" w:space="0" w:color="auto"/>
              <w:left w:val="single" w:sz="5" w:space="0" w:color="auto"/>
              <w:bottom w:val="single" w:sz="5" w:space="0" w:color="auto"/>
              <w:right w:val="single" w:sz="5" w:space="0" w:color="auto"/>
            </w:tcBorders>
            <w:shd w:val="clear" w:color="FFFFFF" w:fill="auto"/>
          </w:tcPr>
          <w:p w:rsidR="00B33EA0" w:rsidRPr="00B33EA0" w:rsidRDefault="00B33EA0" w:rsidP="00E34459">
            <w:pPr>
              <w:rPr>
                <w:rFonts w:ascii="Times New Roman" w:hAnsi="Times New Roman" w:cs="Times New Roman"/>
                <w:sz w:val="20"/>
                <w:szCs w:val="20"/>
              </w:rPr>
            </w:pPr>
            <w:r w:rsidRPr="00B33EA0">
              <w:rPr>
                <w:rFonts w:ascii="Times New Roman" w:hAnsi="Times New Roman" w:cs="Times New Roman"/>
                <w:sz w:val="20"/>
                <w:szCs w:val="20"/>
              </w:rPr>
              <w:t>Транспортировка сточных вод</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руб./м3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13,16</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13,79</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13,79</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14,10</w:t>
            </w:r>
          </w:p>
        </w:tc>
        <w:tc>
          <w:tcPr>
            <w:tcW w:w="4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14,10</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14,49</w:t>
            </w:r>
          </w:p>
        </w:tc>
        <w:tc>
          <w:tcPr>
            <w:tcW w:w="9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14,49</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14,89</w:t>
            </w:r>
          </w:p>
        </w:tc>
        <w:tc>
          <w:tcPr>
            <w:tcW w:w="6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14,89</w:t>
            </w:r>
          </w:p>
        </w:tc>
        <w:tc>
          <w:tcPr>
            <w:tcW w:w="647" w:type="dxa"/>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15,30</w:t>
            </w:r>
          </w:p>
        </w:tc>
      </w:tr>
      <w:tr w:rsidR="00945A11" w:rsidTr="00333E5C">
        <w:trPr>
          <w:trHeight w:val="125"/>
        </w:trPr>
        <w:tc>
          <w:tcPr>
            <w:tcW w:w="24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right"/>
              <w:rPr>
                <w:rFonts w:ascii="Times New Roman" w:hAnsi="Times New Roman" w:cs="Times New Roman"/>
                <w:sz w:val="20"/>
                <w:szCs w:val="20"/>
              </w:rPr>
            </w:pPr>
            <w:r w:rsidRPr="00B33EA0">
              <w:rPr>
                <w:rFonts w:ascii="Times New Roman" w:hAnsi="Times New Roman" w:cs="Times New Roman"/>
                <w:sz w:val="20"/>
                <w:szCs w:val="20"/>
              </w:rPr>
              <w:t>Рост</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right"/>
              <w:rPr>
                <w:rFonts w:ascii="Times New Roman" w:hAnsi="Times New Roman" w:cs="Times New Roman"/>
                <w:sz w:val="20"/>
                <w:szCs w:val="20"/>
              </w:rPr>
            </w:pPr>
            <w:r w:rsidRPr="00B33EA0">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104,79</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100</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102,25</w:t>
            </w:r>
          </w:p>
        </w:tc>
        <w:tc>
          <w:tcPr>
            <w:tcW w:w="4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100</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102,77</w:t>
            </w:r>
          </w:p>
        </w:tc>
        <w:tc>
          <w:tcPr>
            <w:tcW w:w="9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100</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102,76</w:t>
            </w:r>
          </w:p>
        </w:tc>
        <w:tc>
          <w:tcPr>
            <w:tcW w:w="6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100</w:t>
            </w:r>
          </w:p>
        </w:tc>
        <w:tc>
          <w:tcPr>
            <w:tcW w:w="647" w:type="dxa"/>
            <w:tcBorders>
              <w:top w:val="single" w:sz="5" w:space="0" w:color="auto"/>
              <w:left w:val="single" w:sz="5" w:space="0" w:color="auto"/>
              <w:bottom w:val="single" w:sz="5" w:space="0" w:color="auto"/>
              <w:right w:val="single" w:sz="5" w:space="0" w:color="auto"/>
            </w:tcBorders>
            <w:shd w:val="clear" w:color="FFFFFF" w:fill="auto"/>
            <w:vAlign w:val="center"/>
          </w:tcPr>
          <w:p w:rsidR="00B33EA0" w:rsidRPr="00B33EA0" w:rsidRDefault="00B33EA0" w:rsidP="00E34459">
            <w:pPr>
              <w:jc w:val="center"/>
              <w:rPr>
                <w:rFonts w:ascii="Times New Roman" w:hAnsi="Times New Roman" w:cs="Times New Roman"/>
                <w:sz w:val="20"/>
                <w:szCs w:val="20"/>
              </w:rPr>
            </w:pPr>
            <w:r w:rsidRPr="00B33EA0">
              <w:rPr>
                <w:rFonts w:ascii="Times New Roman" w:hAnsi="Times New Roman" w:cs="Times New Roman"/>
                <w:sz w:val="20"/>
                <w:szCs w:val="20"/>
              </w:rPr>
              <w:t>102,75</w:t>
            </w:r>
          </w:p>
        </w:tc>
      </w:tr>
      <w:tr w:rsidR="00B33EA0" w:rsidRPr="00B33EA0" w:rsidTr="00945A11">
        <w:trPr>
          <w:trHeight w:val="125"/>
        </w:trPr>
        <w:tc>
          <w:tcPr>
            <w:tcW w:w="9498" w:type="dxa"/>
            <w:gridSpan w:val="37"/>
            <w:shd w:val="clear" w:color="FFFFFF" w:fill="auto"/>
          </w:tcPr>
          <w:p w:rsidR="00B33EA0" w:rsidRPr="00B33EA0" w:rsidRDefault="00B33EA0" w:rsidP="00E34459">
            <w:pPr>
              <w:ind w:firstLine="567"/>
              <w:jc w:val="both"/>
              <w:rPr>
                <w:rFonts w:ascii="Times New Roman" w:hAnsi="Times New Roman"/>
                <w:sz w:val="24"/>
                <w:szCs w:val="24"/>
              </w:rPr>
            </w:pPr>
            <w:r w:rsidRPr="00B33EA0">
              <w:rPr>
                <w:rFonts w:ascii="Times New Roman" w:hAnsi="Times New Roman"/>
                <w:sz w:val="24"/>
                <w:szCs w:val="24"/>
              </w:rPr>
              <w:t>Рост тарифов в сфере водоснабжения обусловлен снижением объемов потребления воды на производственные нужды, ростом затрат на электроэнергию,  водный налог в связи с ростом ставок водного налога и ростом амортизационных отчислений в связи с вводом насосов, в сфере транспортировки стоков обусловлен ростом амортизационных отчислений в связи с вводом насосов и оплаты труда ремонтного персонала.</w:t>
            </w:r>
          </w:p>
          <w:p w:rsidR="00B33EA0" w:rsidRPr="00B33EA0" w:rsidRDefault="00B33EA0" w:rsidP="00E34459">
            <w:pPr>
              <w:ind w:firstLine="567"/>
              <w:jc w:val="both"/>
              <w:rPr>
                <w:sz w:val="24"/>
                <w:szCs w:val="24"/>
              </w:rPr>
            </w:pPr>
            <w:r w:rsidRPr="00B33EA0">
              <w:rPr>
                <w:rFonts w:ascii="Times New Roman" w:hAnsi="Times New Roman"/>
                <w:sz w:val="24"/>
                <w:szCs w:val="24"/>
              </w:rPr>
              <w:t>Экспертная оценка по установлению тарифов для организации изложена в экспертном заключении и приложениях к нему.</w:t>
            </w:r>
          </w:p>
        </w:tc>
      </w:tr>
      <w:tr w:rsidR="00B33EA0" w:rsidRPr="00B33EA0" w:rsidTr="00945A11">
        <w:trPr>
          <w:trHeight w:val="125"/>
        </w:trPr>
        <w:tc>
          <w:tcPr>
            <w:tcW w:w="9498" w:type="dxa"/>
            <w:gridSpan w:val="37"/>
            <w:shd w:val="clear" w:color="FFFFFF" w:fill="auto"/>
          </w:tcPr>
          <w:p w:rsidR="00B33EA0" w:rsidRPr="00B33EA0" w:rsidRDefault="00B33EA0" w:rsidP="007B2E0C">
            <w:pPr>
              <w:wordWrap w:val="0"/>
              <w:jc w:val="both"/>
              <w:rPr>
                <w:sz w:val="24"/>
                <w:szCs w:val="24"/>
              </w:rPr>
            </w:pPr>
            <w:r w:rsidRPr="00B33EA0">
              <w:rPr>
                <w:rFonts w:ascii="Times New Roman" w:hAnsi="Times New Roman"/>
                <w:sz w:val="24"/>
                <w:szCs w:val="24"/>
              </w:rPr>
              <w:tab/>
              <w:t>Предлагае</w:t>
            </w:r>
            <w:r w:rsidR="007B2E0C">
              <w:rPr>
                <w:rFonts w:ascii="Times New Roman" w:hAnsi="Times New Roman"/>
                <w:sz w:val="24"/>
                <w:szCs w:val="24"/>
              </w:rPr>
              <w:t>тся</w:t>
            </w:r>
            <w:r w:rsidRPr="00B33EA0">
              <w:rPr>
                <w:rFonts w:ascii="Times New Roman" w:hAnsi="Times New Roman"/>
                <w:sz w:val="24"/>
                <w:szCs w:val="24"/>
              </w:rPr>
              <w:t xml:space="preserve"> комиссии установить для акционерного общества «Государственный научный центр Российской Федерации - </w:t>
            </w:r>
            <w:proofErr w:type="spellStart"/>
            <w:r w:rsidRPr="00B33EA0">
              <w:rPr>
                <w:rFonts w:ascii="Times New Roman" w:hAnsi="Times New Roman"/>
                <w:sz w:val="24"/>
                <w:szCs w:val="24"/>
              </w:rPr>
              <w:t>Физико</w:t>
            </w:r>
            <w:proofErr w:type="spellEnd"/>
            <w:r w:rsidRPr="00B33EA0">
              <w:rPr>
                <w:rFonts w:ascii="Times New Roman" w:hAnsi="Times New Roman"/>
                <w:sz w:val="24"/>
                <w:szCs w:val="24"/>
              </w:rPr>
              <w:t xml:space="preserve"> - энергетический институт имени А.И. </w:t>
            </w:r>
            <w:proofErr w:type="spellStart"/>
            <w:r w:rsidRPr="00B33EA0">
              <w:rPr>
                <w:rFonts w:ascii="Times New Roman" w:hAnsi="Times New Roman"/>
                <w:sz w:val="24"/>
                <w:szCs w:val="24"/>
              </w:rPr>
              <w:t>Лейпунского</w:t>
            </w:r>
            <w:proofErr w:type="spellEnd"/>
            <w:r w:rsidRPr="00B33EA0">
              <w:rPr>
                <w:rFonts w:ascii="Times New Roman" w:hAnsi="Times New Roman"/>
                <w:sz w:val="24"/>
                <w:szCs w:val="24"/>
              </w:rPr>
              <w:t>» вышеуказанные тарифы.</w:t>
            </w:r>
          </w:p>
        </w:tc>
      </w:tr>
    </w:tbl>
    <w:p w:rsidR="00AE3765" w:rsidRDefault="00AE3765" w:rsidP="00C922E9">
      <w:pPr>
        <w:spacing w:after="0" w:line="240" w:lineRule="auto"/>
      </w:pPr>
    </w:p>
    <w:p w:rsidR="00A01C4E" w:rsidRPr="00B33EA0" w:rsidRDefault="00735657" w:rsidP="003C6EE3">
      <w:pPr>
        <w:spacing w:after="0" w:line="240" w:lineRule="auto"/>
        <w:ind w:firstLine="709"/>
        <w:rPr>
          <w:sz w:val="24"/>
          <w:szCs w:val="24"/>
        </w:rPr>
      </w:pPr>
      <w:r w:rsidRPr="00B33EA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tbl>
      <w:tblPr>
        <w:tblStyle w:val="TableStyle0"/>
        <w:tblW w:w="9498" w:type="dxa"/>
        <w:tblInd w:w="0" w:type="dxa"/>
        <w:tblLook w:val="04A0" w:firstRow="1" w:lastRow="0" w:firstColumn="1" w:lastColumn="0" w:noHBand="0" w:noVBand="1"/>
      </w:tblPr>
      <w:tblGrid>
        <w:gridCol w:w="9498"/>
      </w:tblGrid>
      <w:tr w:rsidR="00CD00FE" w:rsidRPr="00B33EA0" w:rsidTr="00CD00FE">
        <w:trPr>
          <w:trHeight w:val="125"/>
        </w:trPr>
        <w:tc>
          <w:tcPr>
            <w:tcW w:w="9498" w:type="dxa"/>
            <w:vAlign w:val="bottom"/>
            <w:hideMark/>
          </w:tcPr>
          <w:p w:rsidR="00CD00FE" w:rsidRPr="00B33EA0" w:rsidRDefault="00CD00FE" w:rsidP="009E3826">
            <w:pPr>
              <w:ind w:firstLine="709"/>
              <w:jc w:val="both"/>
              <w:rPr>
                <w:sz w:val="24"/>
                <w:szCs w:val="24"/>
              </w:rPr>
            </w:pPr>
            <w:r w:rsidRPr="00B33EA0">
              <w:rPr>
                <w:rFonts w:ascii="Times New Roman" w:hAnsi="Times New Roman"/>
                <w:sz w:val="24"/>
                <w:szCs w:val="24"/>
              </w:rPr>
              <w:t xml:space="preserve">1. Установить и ввести в действие с 1 января 2019 года предложенные долгосрочные тарифы на питьевую воду (питьевое водоснабжение) и транспортировку сточных вод для акционерного общества «Государственный научный центр Российской Федерации - </w:t>
            </w:r>
            <w:proofErr w:type="spellStart"/>
            <w:r w:rsidRPr="00B33EA0">
              <w:rPr>
                <w:rFonts w:ascii="Times New Roman" w:hAnsi="Times New Roman"/>
                <w:sz w:val="24"/>
                <w:szCs w:val="24"/>
              </w:rPr>
              <w:t>Физико</w:t>
            </w:r>
            <w:proofErr w:type="spellEnd"/>
            <w:r w:rsidRPr="00B33EA0">
              <w:rPr>
                <w:rFonts w:ascii="Times New Roman" w:hAnsi="Times New Roman"/>
                <w:sz w:val="24"/>
                <w:szCs w:val="24"/>
              </w:rPr>
              <w:t xml:space="preserve"> - энергетический институт имени А.И. </w:t>
            </w:r>
            <w:proofErr w:type="spellStart"/>
            <w:r w:rsidRPr="00B33EA0">
              <w:rPr>
                <w:rFonts w:ascii="Times New Roman" w:hAnsi="Times New Roman"/>
                <w:sz w:val="24"/>
                <w:szCs w:val="24"/>
              </w:rPr>
              <w:t>Лейпунского</w:t>
            </w:r>
            <w:proofErr w:type="spellEnd"/>
            <w:r w:rsidRPr="00B33EA0">
              <w:rPr>
                <w:rFonts w:ascii="Times New Roman" w:hAnsi="Times New Roman"/>
                <w:sz w:val="24"/>
                <w:szCs w:val="24"/>
              </w:rPr>
              <w:t>» на 2019-2023 годы с календарной разбивкой.</w:t>
            </w:r>
          </w:p>
        </w:tc>
      </w:tr>
      <w:tr w:rsidR="00CD00FE" w:rsidRPr="00B33EA0" w:rsidTr="00CD00FE">
        <w:trPr>
          <w:trHeight w:val="125"/>
        </w:trPr>
        <w:tc>
          <w:tcPr>
            <w:tcW w:w="9498" w:type="dxa"/>
            <w:hideMark/>
          </w:tcPr>
          <w:p w:rsidR="00CD00FE" w:rsidRPr="00B33EA0" w:rsidRDefault="00CD00FE" w:rsidP="00CD00FE">
            <w:pPr>
              <w:ind w:firstLine="709"/>
              <w:jc w:val="both"/>
              <w:rPr>
                <w:sz w:val="24"/>
                <w:szCs w:val="24"/>
              </w:rPr>
            </w:pPr>
            <w:r w:rsidRPr="00B33EA0">
              <w:rPr>
                <w:rFonts w:ascii="Times New Roman" w:hAnsi="Times New Roman"/>
                <w:sz w:val="24"/>
                <w:szCs w:val="24"/>
              </w:rPr>
              <w:t xml:space="preserve">2. Установить на 2019-2023 годы </w:t>
            </w:r>
            <w:r w:rsidR="003C6EE3">
              <w:rPr>
                <w:rFonts w:ascii="Times New Roman" w:hAnsi="Times New Roman"/>
                <w:sz w:val="24"/>
                <w:szCs w:val="24"/>
              </w:rPr>
              <w:t xml:space="preserve">предложенные </w:t>
            </w:r>
            <w:r w:rsidRPr="00B33EA0">
              <w:rPr>
                <w:rFonts w:ascii="Times New Roman" w:hAnsi="Times New Roman"/>
                <w:sz w:val="24"/>
                <w:szCs w:val="24"/>
              </w:rPr>
              <w:t xml:space="preserve">долгосрочные параметры </w:t>
            </w:r>
            <w:r w:rsidRPr="00B33EA0">
              <w:rPr>
                <w:rFonts w:ascii="Times New Roman" w:hAnsi="Times New Roman"/>
                <w:sz w:val="24"/>
                <w:szCs w:val="24"/>
              </w:rPr>
              <w:lastRenderedPageBreak/>
              <w:t xml:space="preserve">регулирования тарифов для акционерного общества «Государственный научный центр Российской Федерации - </w:t>
            </w:r>
            <w:proofErr w:type="spellStart"/>
            <w:r w:rsidRPr="00B33EA0">
              <w:rPr>
                <w:rFonts w:ascii="Times New Roman" w:hAnsi="Times New Roman"/>
                <w:sz w:val="24"/>
                <w:szCs w:val="24"/>
              </w:rPr>
              <w:t>Физико</w:t>
            </w:r>
            <w:proofErr w:type="spellEnd"/>
            <w:r w:rsidRPr="00B33EA0">
              <w:rPr>
                <w:rFonts w:ascii="Times New Roman" w:hAnsi="Times New Roman"/>
                <w:sz w:val="24"/>
                <w:szCs w:val="24"/>
              </w:rPr>
              <w:t xml:space="preserve"> - энергетический институт имени А.И. </w:t>
            </w:r>
            <w:proofErr w:type="spellStart"/>
            <w:r w:rsidRPr="00B33EA0">
              <w:rPr>
                <w:rFonts w:ascii="Times New Roman" w:hAnsi="Times New Roman"/>
                <w:sz w:val="24"/>
                <w:szCs w:val="24"/>
              </w:rPr>
              <w:t>Лейпунского</w:t>
            </w:r>
            <w:proofErr w:type="spellEnd"/>
            <w:r w:rsidRPr="00B33EA0">
              <w:rPr>
                <w:rFonts w:ascii="Times New Roman" w:hAnsi="Times New Roman"/>
                <w:sz w:val="24"/>
                <w:szCs w:val="24"/>
              </w:rPr>
              <w:t>», устанавливаемые на долгосрочный период регулирования при установлении тарифов с использованием метода индексации.</w:t>
            </w:r>
          </w:p>
        </w:tc>
      </w:tr>
    </w:tbl>
    <w:p w:rsidR="00A01C4E" w:rsidRPr="00B33EA0" w:rsidRDefault="00A01C4E" w:rsidP="00C922E9">
      <w:pPr>
        <w:spacing w:after="0" w:line="240" w:lineRule="auto"/>
        <w:rPr>
          <w:sz w:val="24"/>
          <w:szCs w:val="24"/>
        </w:rPr>
      </w:pPr>
    </w:p>
    <w:p w:rsidR="00AE3765" w:rsidRPr="00B33EA0" w:rsidRDefault="00AE3765" w:rsidP="00AE376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33EA0">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sidRPr="00B33EA0">
        <w:rPr>
          <w:rFonts w:ascii="Times New Roman" w:hAnsi="Times New Roman"/>
          <w:b/>
          <w:sz w:val="24"/>
          <w:szCs w:val="24"/>
        </w:rPr>
        <w:t xml:space="preserve">от 12.11.2018 № 88/В-03/1260-18 </w:t>
      </w:r>
      <w:r w:rsidRPr="00B33EA0">
        <w:rPr>
          <w:rFonts w:ascii="Times New Roman" w:eastAsia="Times New Roman" w:hAnsi="Times New Roman" w:cs="Times New Roman"/>
          <w:b/>
          <w:sz w:val="24"/>
          <w:szCs w:val="24"/>
        </w:rPr>
        <w:t>в форме приказа (прилагается), голосовали единогласно</w:t>
      </w:r>
      <w:r w:rsidRPr="00B33EA0">
        <w:rPr>
          <w:rFonts w:ascii="Times New Roman" w:eastAsia="Times New Roman" w:hAnsi="Times New Roman" w:cs="Times New Roman"/>
          <w:sz w:val="24"/>
          <w:szCs w:val="24"/>
        </w:rPr>
        <w:t>.</w:t>
      </w:r>
    </w:p>
    <w:p w:rsidR="00A01C4E" w:rsidRDefault="00A01C4E" w:rsidP="00C922E9">
      <w:pPr>
        <w:spacing w:after="0" w:line="240" w:lineRule="auto"/>
      </w:pPr>
    </w:p>
    <w:p w:rsidR="008C0AAD" w:rsidRPr="0083262F" w:rsidRDefault="008C0AAD" w:rsidP="008C0AAD">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83262F">
        <w:rPr>
          <w:rFonts w:ascii="Times New Roman" w:hAnsi="Times New Roman" w:cs="Times New Roman"/>
          <w:b/>
          <w:sz w:val="24"/>
          <w:szCs w:val="24"/>
        </w:rPr>
        <w:t>11.</w:t>
      </w:r>
      <w:r w:rsidRPr="0083262F">
        <w:rPr>
          <w:rFonts w:ascii="Times New Roman" w:hAnsi="Times New Roman"/>
          <w:b/>
          <w:sz w:val="24"/>
          <w:szCs w:val="24"/>
        </w:rPr>
        <w:t xml:space="preserve"> </w:t>
      </w:r>
      <w:r w:rsidR="00104636" w:rsidRPr="0083262F">
        <w:rPr>
          <w:rFonts w:ascii="Times New Roman" w:hAnsi="Times New Roman"/>
          <w:b/>
          <w:sz w:val="24"/>
          <w:szCs w:val="24"/>
        </w:rPr>
        <w:t>О внесении изменения в приказ министерства конкурентной политики Калужской области от 12.12.2016 № 131-РК «Об утверждении производственной программы в сфере водоснабжения и (или) водоотведения для акционерного общества «Государственный научный центр Российской Федерации - Физико-энергетический институт имени А.И.</w:t>
      </w:r>
      <w:r w:rsidR="00104636" w:rsidRPr="0083262F">
        <w:rPr>
          <w:rFonts w:ascii="Times New Roman" w:hAnsi="Times New Roman"/>
          <w:sz w:val="24"/>
          <w:szCs w:val="24"/>
        </w:rPr>
        <w:t xml:space="preserve">  </w:t>
      </w:r>
      <w:proofErr w:type="spellStart"/>
      <w:r w:rsidR="00104636" w:rsidRPr="0083262F">
        <w:rPr>
          <w:rFonts w:ascii="Times New Roman" w:hAnsi="Times New Roman"/>
          <w:b/>
          <w:sz w:val="24"/>
          <w:szCs w:val="24"/>
        </w:rPr>
        <w:t>Лейпунского</w:t>
      </w:r>
      <w:proofErr w:type="spellEnd"/>
      <w:r w:rsidR="00104636" w:rsidRPr="0083262F">
        <w:rPr>
          <w:rFonts w:ascii="Times New Roman" w:hAnsi="Times New Roman"/>
          <w:b/>
          <w:sz w:val="24"/>
          <w:szCs w:val="24"/>
        </w:rPr>
        <w:t>» на 2017 - 2019 годы» (в ред. приказа министерства конкурентной политики Калужской области от 20.11.2017 № 198-РК)</w:t>
      </w:r>
      <w:r w:rsidR="003C6EE3" w:rsidRPr="0083262F">
        <w:rPr>
          <w:rFonts w:ascii="Times New Roman" w:hAnsi="Times New Roman"/>
          <w:b/>
          <w:sz w:val="24"/>
          <w:szCs w:val="24"/>
        </w:rPr>
        <w:t>.</w:t>
      </w:r>
    </w:p>
    <w:p w:rsidR="008C0AAD" w:rsidRPr="0083262F" w:rsidRDefault="008C0AAD" w:rsidP="008C0AAD">
      <w:pPr>
        <w:autoSpaceDE w:val="0"/>
        <w:autoSpaceDN w:val="0"/>
        <w:adjustRightInd w:val="0"/>
        <w:spacing w:after="0" w:line="240" w:lineRule="auto"/>
        <w:jc w:val="both"/>
        <w:rPr>
          <w:rFonts w:ascii="Times New Roman" w:eastAsia="Times New Roman" w:hAnsi="Times New Roman" w:cs="Times New Roman"/>
          <w:b/>
          <w:sz w:val="24"/>
          <w:szCs w:val="24"/>
        </w:rPr>
      </w:pPr>
      <w:r w:rsidRPr="0083262F">
        <w:rPr>
          <w:rFonts w:ascii="Times New Roman" w:eastAsia="Times New Roman" w:hAnsi="Times New Roman" w:cs="Times New Roman"/>
          <w:b/>
          <w:sz w:val="24"/>
          <w:szCs w:val="24"/>
        </w:rPr>
        <w:t>----------------------------------------------------------------------------------------------------------------------</w:t>
      </w:r>
    </w:p>
    <w:p w:rsidR="008C0AAD" w:rsidRDefault="008C0AAD" w:rsidP="008C0AAD">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83262F">
        <w:rPr>
          <w:rFonts w:ascii="Times New Roman" w:hAnsi="Times New Roman" w:cs="Times New Roman"/>
          <w:b/>
          <w:color w:val="000000"/>
          <w:sz w:val="24"/>
          <w:szCs w:val="24"/>
        </w:rPr>
        <w:t xml:space="preserve">Доложил: С.И. </w:t>
      </w:r>
      <w:proofErr w:type="spellStart"/>
      <w:r w:rsidRPr="0083262F">
        <w:rPr>
          <w:rFonts w:ascii="Times New Roman" w:hAnsi="Times New Roman" w:cs="Times New Roman"/>
          <w:b/>
          <w:color w:val="000000"/>
          <w:sz w:val="24"/>
          <w:szCs w:val="24"/>
        </w:rPr>
        <w:t>Ландухова</w:t>
      </w:r>
      <w:proofErr w:type="spellEnd"/>
      <w:r w:rsidR="003C6EE3">
        <w:rPr>
          <w:rFonts w:ascii="Times New Roman" w:hAnsi="Times New Roman" w:cs="Times New Roman"/>
          <w:b/>
          <w:color w:val="000000"/>
          <w:sz w:val="24"/>
          <w:szCs w:val="24"/>
        </w:rPr>
        <w:t>.</w:t>
      </w:r>
    </w:p>
    <w:p w:rsidR="00A01C4E" w:rsidRDefault="00A01C4E" w:rsidP="00C922E9">
      <w:pPr>
        <w:spacing w:after="0" w:line="240" w:lineRule="auto"/>
      </w:pPr>
    </w:p>
    <w:tbl>
      <w:tblPr>
        <w:tblStyle w:val="TableStyle0"/>
        <w:tblW w:w="0" w:type="auto"/>
        <w:tblInd w:w="0" w:type="dxa"/>
        <w:tblLayout w:type="fixed"/>
        <w:tblLook w:val="04A0" w:firstRow="1" w:lastRow="0" w:firstColumn="1" w:lastColumn="0" w:noHBand="0" w:noVBand="1"/>
      </w:tblPr>
      <w:tblGrid>
        <w:gridCol w:w="284"/>
        <w:gridCol w:w="142"/>
        <w:gridCol w:w="141"/>
        <w:gridCol w:w="2268"/>
        <w:gridCol w:w="851"/>
        <w:gridCol w:w="425"/>
        <w:gridCol w:w="265"/>
        <w:gridCol w:w="19"/>
        <w:gridCol w:w="708"/>
        <w:gridCol w:w="611"/>
        <w:gridCol w:w="98"/>
        <w:gridCol w:w="142"/>
        <w:gridCol w:w="142"/>
        <w:gridCol w:w="141"/>
        <w:gridCol w:w="142"/>
        <w:gridCol w:w="567"/>
        <w:gridCol w:w="851"/>
        <w:gridCol w:w="141"/>
        <w:gridCol w:w="709"/>
        <w:gridCol w:w="284"/>
        <w:gridCol w:w="567"/>
      </w:tblGrid>
      <w:tr w:rsidR="0099657C" w:rsidTr="007F134F">
        <w:trPr>
          <w:trHeight w:val="125"/>
        </w:trPr>
        <w:tc>
          <w:tcPr>
            <w:tcW w:w="9498" w:type="dxa"/>
            <w:gridSpan w:val="21"/>
            <w:shd w:val="clear" w:color="FFFFFF" w:fill="auto"/>
          </w:tcPr>
          <w:p w:rsidR="0099657C" w:rsidRPr="007F134F" w:rsidRDefault="0099657C" w:rsidP="0099657C">
            <w:pPr>
              <w:jc w:val="both"/>
              <w:rPr>
                <w:sz w:val="24"/>
                <w:szCs w:val="24"/>
              </w:rPr>
            </w:pPr>
            <w:r w:rsidRPr="007F134F">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2019 год.</w:t>
            </w:r>
          </w:p>
        </w:tc>
      </w:tr>
      <w:tr w:rsidR="0099657C" w:rsidTr="007F134F">
        <w:trPr>
          <w:trHeight w:val="125"/>
        </w:trPr>
        <w:tc>
          <w:tcPr>
            <w:tcW w:w="9498" w:type="dxa"/>
            <w:gridSpan w:val="21"/>
            <w:shd w:val="clear" w:color="FFFFFF" w:fill="auto"/>
          </w:tcPr>
          <w:p w:rsidR="0099657C" w:rsidRPr="007F134F" w:rsidRDefault="0099657C" w:rsidP="0099657C">
            <w:pPr>
              <w:jc w:val="both"/>
              <w:rPr>
                <w:sz w:val="24"/>
                <w:szCs w:val="24"/>
              </w:rPr>
            </w:pPr>
            <w:r w:rsidRPr="007F134F">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99657C" w:rsidTr="007F134F">
        <w:trPr>
          <w:trHeight w:val="125"/>
        </w:trPr>
        <w:tc>
          <w:tcPr>
            <w:tcW w:w="9498" w:type="dxa"/>
            <w:gridSpan w:val="21"/>
            <w:shd w:val="clear" w:color="FFFFFF" w:fill="auto"/>
          </w:tcPr>
          <w:p w:rsidR="0099657C" w:rsidRPr="007F134F" w:rsidRDefault="0099657C" w:rsidP="0099657C">
            <w:pPr>
              <w:jc w:val="both"/>
              <w:rPr>
                <w:sz w:val="24"/>
                <w:szCs w:val="24"/>
              </w:rPr>
            </w:pPr>
            <w:r w:rsidRPr="007F134F">
              <w:rPr>
                <w:rFonts w:ascii="Times New Roman" w:hAnsi="Times New Roman"/>
                <w:sz w:val="24"/>
                <w:szCs w:val="24"/>
              </w:rPr>
              <w:tab/>
              <w:t xml:space="preserve">По результатам рассмотрения проекта измененной производственной программы в сфере водоснабжения и водоотведения на 2019 год экспертной группой предлагается утвердить для акционерного общества «Государственный научный центр Российской Федерации - </w:t>
            </w:r>
            <w:proofErr w:type="spellStart"/>
            <w:r w:rsidRPr="007F134F">
              <w:rPr>
                <w:rFonts w:ascii="Times New Roman" w:hAnsi="Times New Roman"/>
                <w:sz w:val="24"/>
                <w:szCs w:val="24"/>
              </w:rPr>
              <w:t>Физико</w:t>
            </w:r>
            <w:proofErr w:type="spellEnd"/>
            <w:r w:rsidRPr="007F134F">
              <w:rPr>
                <w:rFonts w:ascii="Times New Roman" w:hAnsi="Times New Roman"/>
                <w:sz w:val="24"/>
                <w:szCs w:val="24"/>
              </w:rPr>
              <w:t xml:space="preserve"> - энергетический институт имени А.И. </w:t>
            </w:r>
            <w:proofErr w:type="spellStart"/>
            <w:r w:rsidRPr="007F134F">
              <w:rPr>
                <w:rFonts w:ascii="Times New Roman" w:hAnsi="Times New Roman"/>
                <w:sz w:val="24"/>
                <w:szCs w:val="24"/>
              </w:rPr>
              <w:t>Лейпунского</w:t>
            </w:r>
            <w:proofErr w:type="spellEnd"/>
            <w:r w:rsidRPr="007F134F">
              <w:rPr>
                <w:rFonts w:ascii="Times New Roman" w:hAnsi="Times New Roman"/>
                <w:sz w:val="24"/>
                <w:szCs w:val="24"/>
              </w:rPr>
              <w:t>» на 2019 год производственную программу:</w:t>
            </w:r>
          </w:p>
        </w:tc>
      </w:tr>
      <w:tr w:rsidR="0099657C" w:rsidTr="007F134F">
        <w:trPr>
          <w:trHeight w:val="125"/>
        </w:trPr>
        <w:tc>
          <w:tcPr>
            <w:tcW w:w="9498" w:type="dxa"/>
            <w:gridSpan w:val="21"/>
            <w:shd w:val="clear" w:color="FFFFFF" w:fill="auto"/>
            <w:vAlign w:val="bottom"/>
          </w:tcPr>
          <w:p w:rsidR="0099657C" w:rsidRPr="007F134F" w:rsidRDefault="0099657C" w:rsidP="0099657C">
            <w:pPr>
              <w:jc w:val="center"/>
              <w:rPr>
                <w:sz w:val="24"/>
                <w:szCs w:val="24"/>
              </w:rPr>
            </w:pPr>
            <w:r w:rsidRPr="007F134F">
              <w:rPr>
                <w:rFonts w:ascii="Times New Roman" w:hAnsi="Times New Roman"/>
                <w:sz w:val="24"/>
                <w:szCs w:val="24"/>
              </w:rPr>
              <w:t>ПРОИЗВОДСТВЕННАЯ ПРОГРАММА</w:t>
            </w:r>
            <w:r w:rsidRPr="007F134F">
              <w:rPr>
                <w:rFonts w:ascii="Times New Roman" w:hAnsi="Times New Roman"/>
                <w:sz w:val="24"/>
                <w:szCs w:val="24"/>
              </w:rPr>
              <w:br/>
              <w:t xml:space="preserve">в сфере водоснабжения и водоотведения для акционерного общества «Государственный научный центр Российской Федерации - </w:t>
            </w:r>
            <w:proofErr w:type="spellStart"/>
            <w:r w:rsidRPr="007F134F">
              <w:rPr>
                <w:rFonts w:ascii="Times New Roman" w:hAnsi="Times New Roman"/>
                <w:sz w:val="24"/>
                <w:szCs w:val="24"/>
              </w:rPr>
              <w:t>Физико</w:t>
            </w:r>
            <w:proofErr w:type="spellEnd"/>
            <w:r w:rsidRPr="007F134F">
              <w:rPr>
                <w:rFonts w:ascii="Times New Roman" w:hAnsi="Times New Roman"/>
                <w:sz w:val="24"/>
                <w:szCs w:val="24"/>
              </w:rPr>
              <w:t xml:space="preserve"> - энергетический институт имени А.И. </w:t>
            </w:r>
            <w:proofErr w:type="spellStart"/>
            <w:r w:rsidRPr="007F134F">
              <w:rPr>
                <w:rFonts w:ascii="Times New Roman" w:hAnsi="Times New Roman"/>
                <w:sz w:val="24"/>
                <w:szCs w:val="24"/>
              </w:rPr>
              <w:t>Лейпунского</w:t>
            </w:r>
            <w:proofErr w:type="spellEnd"/>
            <w:r w:rsidRPr="007F134F">
              <w:rPr>
                <w:rFonts w:ascii="Times New Roman" w:hAnsi="Times New Roman"/>
                <w:sz w:val="24"/>
                <w:szCs w:val="24"/>
              </w:rPr>
              <w:t>» на 2017-2019 годы</w:t>
            </w:r>
          </w:p>
        </w:tc>
      </w:tr>
      <w:tr w:rsidR="0099657C" w:rsidTr="007F134F">
        <w:trPr>
          <w:trHeight w:val="125"/>
        </w:trPr>
        <w:tc>
          <w:tcPr>
            <w:tcW w:w="9498" w:type="dxa"/>
            <w:gridSpan w:val="21"/>
            <w:shd w:val="clear" w:color="FFFFFF" w:fill="auto"/>
            <w:vAlign w:val="bottom"/>
          </w:tcPr>
          <w:p w:rsidR="0099657C" w:rsidRPr="007F134F" w:rsidRDefault="0099657C" w:rsidP="0099657C">
            <w:pPr>
              <w:jc w:val="center"/>
              <w:rPr>
                <w:sz w:val="24"/>
                <w:szCs w:val="24"/>
              </w:rPr>
            </w:pPr>
            <w:r w:rsidRPr="007F134F">
              <w:rPr>
                <w:rFonts w:ascii="Times New Roman" w:hAnsi="Times New Roman"/>
                <w:sz w:val="24"/>
                <w:szCs w:val="24"/>
              </w:rPr>
              <w:t>Раздел I</w:t>
            </w:r>
          </w:p>
        </w:tc>
      </w:tr>
      <w:tr w:rsidR="0099657C" w:rsidTr="007F134F">
        <w:trPr>
          <w:trHeight w:val="125"/>
        </w:trPr>
        <w:tc>
          <w:tcPr>
            <w:tcW w:w="9498" w:type="dxa"/>
            <w:gridSpan w:val="21"/>
            <w:shd w:val="clear" w:color="FFFFFF" w:fill="auto"/>
            <w:vAlign w:val="bottom"/>
          </w:tcPr>
          <w:p w:rsidR="0099657C" w:rsidRPr="007F134F" w:rsidRDefault="0099657C" w:rsidP="0099657C">
            <w:pPr>
              <w:jc w:val="center"/>
              <w:rPr>
                <w:sz w:val="24"/>
                <w:szCs w:val="24"/>
              </w:rPr>
            </w:pPr>
            <w:r w:rsidRPr="007F134F">
              <w:rPr>
                <w:rFonts w:ascii="Times New Roman" w:hAnsi="Times New Roman"/>
                <w:sz w:val="24"/>
                <w:szCs w:val="24"/>
              </w:rPr>
              <w:t>Паспорт производственной программы</w:t>
            </w:r>
          </w:p>
        </w:tc>
      </w:tr>
      <w:tr w:rsidR="0099657C" w:rsidTr="007F134F">
        <w:trPr>
          <w:trHeight w:val="125"/>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sz w:val="20"/>
                <w:szCs w:val="20"/>
              </w:rPr>
            </w:pPr>
            <w:r w:rsidRPr="007F134F">
              <w:rPr>
                <w:rFonts w:ascii="Times New Roman" w:hAnsi="Times New Roman"/>
                <w:sz w:val="20"/>
                <w:szCs w:val="20"/>
              </w:rPr>
              <w:t>Наименование регулируемой организации, ее местонахождение</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sz w:val="20"/>
                <w:szCs w:val="20"/>
              </w:rPr>
            </w:pPr>
            <w:r w:rsidRPr="007F134F">
              <w:rPr>
                <w:rFonts w:ascii="Times New Roman" w:hAnsi="Times New Roman"/>
                <w:sz w:val="20"/>
                <w:szCs w:val="20"/>
              </w:rPr>
              <w:t xml:space="preserve">акционерное общество «Государственный научный центр Российской Федерации - </w:t>
            </w:r>
            <w:proofErr w:type="spellStart"/>
            <w:r w:rsidRPr="007F134F">
              <w:rPr>
                <w:rFonts w:ascii="Times New Roman" w:hAnsi="Times New Roman"/>
                <w:sz w:val="20"/>
                <w:szCs w:val="20"/>
              </w:rPr>
              <w:t>Физико</w:t>
            </w:r>
            <w:proofErr w:type="spellEnd"/>
            <w:r w:rsidRPr="007F134F">
              <w:rPr>
                <w:rFonts w:ascii="Times New Roman" w:hAnsi="Times New Roman"/>
                <w:sz w:val="20"/>
                <w:szCs w:val="20"/>
              </w:rPr>
              <w:t xml:space="preserve"> - энергетический институт имени А.И. </w:t>
            </w:r>
            <w:proofErr w:type="spellStart"/>
            <w:r w:rsidRPr="007F134F">
              <w:rPr>
                <w:rFonts w:ascii="Times New Roman" w:hAnsi="Times New Roman"/>
                <w:sz w:val="20"/>
                <w:szCs w:val="20"/>
              </w:rPr>
              <w:t>Лейпунского</w:t>
            </w:r>
            <w:proofErr w:type="spellEnd"/>
            <w:r w:rsidRPr="007F134F">
              <w:rPr>
                <w:rFonts w:ascii="Times New Roman" w:hAnsi="Times New Roman"/>
                <w:sz w:val="20"/>
                <w:szCs w:val="20"/>
              </w:rPr>
              <w:t xml:space="preserve">», 249033, </w:t>
            </w:r>
            <w:proofErr w:type="spellStart"/>
            <w:r w:rsidRPr="007F134F">
              <w:rPr>
                <w:rFonts w:ascii="Times New Roman" w:hAnsi="Times New Roman"/>
                <w:sz w:val="20"/>
                <w:szCs w:val="20"/>
              </w:rPr>
              <w:t>Калужсая</w:t>
            </w:r>
            <w:proofErr w:type="spellEnd"/>
            <w:r w:rsidRPr="007F134F">
              <w:rPr>
                <w:rFonts w:ascii="Times New Roman" w:hAnsi="Times New Roman"/>
                <w:sz w:val="20"/>
                <w:szCs w:val="20"/>
              </w:rPr>
              <w:t xml:space="preserve"> область, город Обнинск, площадь Бондаренко, 1,</w:t>
            </w:r>
          </w:p>
        </w:tc>
      </w:tr>
      <w:tr w:rsidR="0099657C" w:rsidTr="007F134F">
        <w:trPr>
          <w:trHeight w:val="125"/>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sz w:val="20"/>
                <w:szCs w:val="20"/>
              </w:rPr>
            </w:pPr>
            <w:r w:rsidRPr="007F134F">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7F134F">
            <w:pPr>
              <w:rPr>
                <w:sz w:val="20"/>
                <w:szCs w:val="20"/>
              </w:rPr>
            </w:pPr>
            <w:r w:rsidRPr="007F134F">
              <w:rPr>
                <w:rFonts w:ascii="Times New Roman" w:hAnsi="Times New Roman"/>
                <w:sz w:val="20"/>
                <w:szCs w:val="20"/>
              </w:rPr>
              <w:t xml:space="preserve">Министерство конкурентной </w:t>
            </w:r>
            <w:proofErr w:type="gramStart"/>
            <w:r w:rsidRPr="007F134F">
              <w:rPr>
                <w:rFonts w:ascii="Times New Roman" w:hAnsi="Times New Roman"/>
                <w:sz w:val="20"/>
                <w:szCs w:val="20"/>
              </w:rPr>
              <w:t>политики  Калужской</w:t>
            </w:r>
            <w:proofErr w:type="gramEnd"/>
            <w:r w:rsidRPr="007F134F">
              <w:rPr>
                <w:rFonts w:ascii="Times New Roman" w:hAnsi="Times New Roman"/>
                <w:sz w:val="20"/>
                <w:szCs w:val="20"/>
              </w:rPr>
              <w:t xml:space="preserve"> области,</w:t>
            </w:r>
            <w:r w:rsidR="007F134F">
              <w:rPr>
                <w:rFonts w:ascii="Times New Roman" w:hAnsi="Times New Roman"/>
                <w:sz w:val="20"/>
                <w:szCs w:val="20"/>
              </w:rPr>
              <w:t xml:space="preserve"> </w:t>
            </w:r>
            <w:r w:rsidRPr="007F134F">
              <w:rPr>
                <w:rFonts w:ascii="Times New Roman" w:hAnsi="Times New Roman"/>
                <w:sz w:val="20"/>
                <w:szCs w:val="20"/>
              </w:rPr>
              <w:t>ул. Плеханова, д. 45, г. Калуга, 248001</w:t>
            </w:r>
          </w:p>
        </w:tc>
      </w:tr>
      <w:tr w:rsidR="0099657C" w:rsidTr="007F134F">
        <w:trPr>
          <w:trHeight w:val="125"/>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sz w:val="20"/>
                <w:szCs w:val="20"/>
              </w:rPr>
            </w:pPr>
            <w:r w:rsidRPr="007F134F">
              <w:rPr>
                <w:rFonts w:ascii="Times New Roman" w:hAnsi="Times New Roman"/>
                <w:sz w:val="20"/>
                <w:szCs w:val="20"/>
              </w:rPr>
              <w:t>Период реализации производственной программы</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sz w:val="20"/>
                <w:szCs w:val="20"/>
              </w:rPr>
            </w:pPr>
            <w:r w:rsidRPr="007F134F">
              <w:rPr>
                <w:rFonts w:ascii="Times New Roman" w:hAnsi="Times New Roman"/>
                <w:sz w:val="20"/>
                <w:szCs w:val="20"/>
              </w:rPr>
              <w:t>2017-2019 годы</w:t>
            </w:r>
          </w:p>
        </w:tc>
      </w:tr>
      <w:tr w:rsidR="0099657C" w:rsidTr="007F134F">
        <w:trPr>
          <w:trHeight w:val="125"/>
        </w:trPr>
        <w:tc>
          <w:tcPr>
            <w:tcW w:w="9498" w:type="dxa"/>
            <w:gridSpan w:val="21"/>
            <w:shd w:val="clear" w:color="FFFFFF" w:fill="auto"/>
            <w:vAlign w:val="bottom"/>
          </w:tcPr>
          <w:p w:rsidR="0099657C" w:rsidRPr="007F134F" w:rsidRDefault="0099657C" w:rsidP="0099657C">
            <w:pPr>
              <w:jc w:val="center"/>
              <w:rPr>
                <w:sz w:val="24"/>
                <w:szCs w:val="24"/>
              </w:rPr>
            </w:pPr>
            <w:r w:rsidRPr="007F134F">
              <w:rPr>
                <w:rFonts w:ascii="Times New Roman" w:hAnsi="Times New Roman"/>
                <w:sz w:val="24"/>
                <w:szCs w:val="24"/>
              </w:rPr>
              <w:tab/>
              <w:t>Раздел II</w:t>
            </w:r>
          </w:p>
        </w:tc>
      </w:tr>
      <w:tr w:rsidR="0099657C" w:rsidTr="007F134F">
        <w:trPr>
          <w:trHeight w:val="125"/>
        </w:trPr>
        <w:tc>
          <w:tcPr>
            <w:tcW w:w="9498" w:type="dxa"/>
            <w:gridSpan w:val="21"/>
            <w:shd w:val="clear" w:color="FFFFFF" w:fill="auto"/>
            <w:vAlign w:val="bottom"/>
          </w:tcPr>
          <w:p w:rsidR="0099657C" w:rsidRPr="007F134F" w:rsidRDefault="0099657C" w:rsidP="0099657C">
            <w:pPr>
              <w:jc w:val="both"/>
              <w:rPr>
                <w:sz w:val="24"/>
                <w:szCs w:val="24"/>
              </w:rPr>
            </w:pPr>
            <w:r w:rsidRPr="007F134F">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r w:rsidR="00710A4B">
              <w:rPr>
                <w:rFonts w:ascii="Times New Roman" w:hAnsi="Times New Roman"/>
                <w:sz w:val="24"/>
                <w:szCs w:val="24"/>
              </w:rPr>
              <w:t>:</w:t>
            </w:r>
          </w:p>
        </w:tc>
      </w:tr>
      <w:tr w:rsidR="0099657C" w:rsidTr="004F4F01">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w:t>
            </w: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Наименование мероприятия</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График реализации мероприятий</w:t>
            </w: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Финансовые потребности на реализацию мероприятия, тыс. руб.</w:t>
            </w:r>
          </w:p>
        </w:tc>
      </w:tr>
      <w:tr w:rsidR="0099657C" w:rsidTr="004F4F01">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1</w:t>
            </w: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2</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3</w:t>
            </w: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4</w:t>
            </w: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Питьевая вода (питьевое водоснабжение)</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2017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lastRenderedPageBreak/>
              <w:t>2018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2019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Техническая вода</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2017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Не планируются</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Итого 2017 год</w:t>
            </w: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0</w:t>
            </w: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2018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Не планируются</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Итого 2018 год</w:t>
            </w: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0</w:t>
            </w: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2019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Не планируются</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Итого 2019 год</w:t>
            </w: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r w:rsidRPr="007F134F">
              <w:rPr>
                <w:rFonts w:ascii="Times New Roman" w:hAnsi="Times New Roman" w:cs="Times New Roman"/>
                <w:sz w:val="20"/>
                <w:szCs w:val="20"/>
              </w:rPr>
              <w:t>0</w:t>
            </w: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Транспортировка воды</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2017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2018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2019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Водоотведение</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2017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2018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2019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Транспортировка сточных вод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2017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2018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4F4F01">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rPr>
                <w:rFonts w:ascii="Times New Roman" w:hAnsi="Times New Roman" w:cs="Times New Roman"/>
                <w:sz w:val="20"/>
                <w:szCs w:val="20"/>
              </w:rPr>
            </w:pPr>
            <w:r w:rsidRPr="007F134F">
              <w:rPr>
                <w:rFonts w:ascii="Times New Roman" w:hAnsi="Times New Roman" w:cs="Times New Roman"/>
                <w:sz w:val="20"/>
                <w:szCs w:val="20"/>
              </w:rPr>
              <w:t>2019 год</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c>
          <w:tcPr>
            <w:tcW w:w="31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7F134F" w:rsidRDefault="0099657C" w:rsidP="0099657C">
            <w:pPr>
              <w:jc w:val="center"/>
              <w:rPr>
                <w:rFonts w:ascii="Times New Roman" w:hAnsi="Times New Roman" w:cs="Times New Roman"/>
                <w:sz w:val="20"/>
                <w:szCs w:val="20"/>
              </w:rPr>
            </w:pPr>
          </w:p>
        </w:tc>
      </w:tr>
      <w:tr w:rsidR="0099657C" w:rsidTr="007F134F">
        <w:trPr>
          <w:trHeight w:val="125"/>
        </w:trPr>
        <w:tc>
          <w:tcPr>
            <w:tcW w:w="9498" w:type="dxa"/>
            <w:gridSpan w:val="21"/>
            <w:shd w:val="clear" w:color="FFFFFF" w:fill="auto"/>
            <w:vAlign w:val="bottom"/>
          </w:tcPr>
          <w:p w:rsidR="0099657C" w:rsidRPr="002A6A95" w:rsidRDefault="0099657C" w:rsidP="0099657C">
            <w:pPr>
              <w:jc w:val="both"/>
              <w:rPr>
                <w:sz w:val="24"/>
                <w:szCs w:val="24"/>
              </w:rPr>
            </w:pPr>
            <w:r>
              <w:rPr>
                <w:rFonts w:ascii="Times New Roman" w:hAnsi="Times New Roman"/>
                <w:sz w:val="26"/>
                <w:szCs w:val="26"/>
              </w:rPr>
              <w:tab/>
            </w:r>
            <w:r w:rsidRPr="002A6A95">
              <w:rPr>
                <w:rFonts w:ascii="Times New Roman" w:hAnsi="Times New Roman"/>
                <w:sz w:val="24"/>
                <w:szCs w:val="24"/>
              </w:rPr>
              <w:t xml:space="preserve">2.2. </w:t>
            </w:r>
            <w:proofErr w:type="gramStart"/>
            <w:r w:rsidRPr="002A6A95">
              <w:rPr>
                <w:rFonts w:ascii="Times New Roman" w:hAnsi="Times New Roman"/>
                <w:sz w:val="24"/>
                <w:szCs w:val="24"/>
              </w:rPr>
              <w:t>Перечень плановых мероприятий</w:t>
            </w:r>
            <w:proofErr w:type="gramEnd"/>
            <w:r w:rsidRPr="002A6A95">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r w:rsidR="00710A4B">
              <w:rPr>
                <w:rFonts w:ascii="Times New Roman" w:hAnsi="Times New Roman"/>
                <w:sz w:val="24"/>
                <w:szCs w:val="24"/>
              </w:rPr>
              <w:t>:</w:t>
            </w:r>
          </w:p>
        </w:tc>
      </w:tr>
      <w:tr w:rsidR="0099657C" w:rsidTr="00710A4B">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w:t>
            </w: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Наименование мероприятия</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График реализации мероприятий</w:t>
            </w: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Финансовые потребности на реализацию мероприятия, тыс. руб.</w:t>
            </w:r>
          </w:p>
        </w:tc>
      </w:tr>
      <w:tr w:rsidR="0099657C" w:rsidTr="00710A4B">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1</w:t>
            </w: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2</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3</w:t>
            </w: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4</w:t>
            </w: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Питьевая вода (питьевое водоснабжение)</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2017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2018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2019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Техническая вода</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2017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Не планируются</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Итого 2017 год</w:t>
            </w: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0</w:t>
            </w: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2018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Не планируются</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Итого 2018 год</w:t>
            </w: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0</w:t>
            </w: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2019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Не планируются</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Итого 2019 год</w:t>
            </w: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r w:rsidRPr="002A6A95">
              <w:rPr>
                <w:rFonts w:ascii="Times New Roman" w:hAnsi="Times New Roman" w:cs="Times New Roman"/>
                <w:sz w:val="20"/>
                <w:szCs w:val="20"/>
              </w:rPr>
              <w:t>0</w:t>
            </w: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Транспортировка воды</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2017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2018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2019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Водоотведение</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2017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2018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2019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Транспортировка сточных вод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2017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2018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10A4B">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rPr>
                <w:rFonts w:ascii="Times New Roman" w:hAnsi="Times New Roman" w:cs="Times New Roman"/>
                <w:sz w:val="20"/>
                <w:szCs w:val="20"/>
              </w:rPr>
            </w:pPr>
            <w:r w:rsidRPr="002A6A95">
              <w:rPr>
                <w:rFonts w:ascii="Times New Roman" w:hAnsi="Times New Roman" w:cs="Times New Roman"/>
                <w:sz w:val="20"/>
                <w:szCs w:val="20"/>
              </w:rPr>
              <w:t>2019 год</w:t>
            </w:r>
          </w:p>
        </w:tc>
        <w:tc>
          <w:tcPr>
            <w:tcW w:w="31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2A6A95" w:rsidRDefault="0099657C" w:rsidP="0099657C">
            <w:pPr>
              <w:jc w:val="center"/>
              <w:rPr>
                <w:rFonts w:ascii="Times New Roman" w:hAnsi="Times New Roman" w:cs="Times New Roman"/>
                <w:sz w:val="20"/>
                <w:szCs w:val="20"/>
              </w:rPr>
            </w:pPr>
          </w:p>
        </w:tc>
      </w:tr>
      <w:tr w:rsidR="0099657C" w:rsidTr="007F134F">
        <w:trPr>
          <w:trHeight w:val="125"/>
        </w:trPr>
        <w:tc>
          <w:tcPr>
            <w:tcW w:w="9498" w:type="dxa"/>
            <w:gridSpan w:val="21"/>
            <w:shd w:val="clear" w:color="FFFFFF" w:fill="auto"/>
            <w:vAlign w:val="bottom"/>
          </w:tcPr>
          <w:p w:rsidR="0099657C" w:rsidRPr="00221403" w:rsidRDefault="0099657C" w:rsidP="0099657C">
            <w:pPr>
              <w:jc w:val="both"/>
              <w:rPr>
                <w:sz w:val="24"/>
                <w:szCs w:val="24"/>
              </w:rPr>
            </w:pPr>
            <w:r>
              <w:rPr>
                <w:rFonts w:ascii="Times New Roman" w:hAnsi="Times New Roman"/>
                <w:sz w:val="26"/>
                <w:szCs w:val="26"/>
              </w:rPr>
              <w:tab/>
            </w:r>
            <w:r w:rsidRPr="00221403">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99657C" w:rsidTr="00DE58A9">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w:t>
            </w: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Наименование мероприятия</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График реализации мероприятий</w:t>
            </w: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Финансовые потребности на реализацию мероприятия, тыс. руб.</w:t>
            </w:r>
          </w:p>
        </w:tc>
      </w:tr>
      <w:tr w:rsidR="0099657C" w:rsidTr="00DE58A9">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1</w:t>
            </w: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2</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3</w:t>
            </w: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4</w:t>
            </w: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 xml:space="preserve">Питьевая вода (питьевое </w:t>
            </w:r>
            <w:r w:rsidRPr="00534976">
              <w:rPr>
                <w:rFonts w:ascii="Times New Roman" w:hAnsi="Times New Roman" w:cs="Times New Roman"/>
                <w:sz w:val="20"/>
                <w:szCs w:val="20"/>
              </w:rPr>
              <w:lastRenderedPageBreak/>
              <w:t>водоснабжение)</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2017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2018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2019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Техническая вода</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2017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Не планируются</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Итого 2017 год</w:t>
            </w: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0</w:t>
            </w: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2018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Не планируются</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Итого 2018 год</w:t>
            </w: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0</w:t>
            </w: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2019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Не планируются</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Итого 2019 год</w:t>
            </w: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r w:rsidRPr="00534976">
              <w:rPr>
                <w:rFonts w:ascii="Times New Roman" w:hAnsi="Times New Roman" w:cs="Times New Roman"/>
                <w:sz w:val="20"/>
                <w:szCs w:val="20"/>
              </w:rPr>
              <w:t>0</w:t>
            </w: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Транспортировка воды</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2017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2018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2019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Водоотведение</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2017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2018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2019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Транспортировка сточных вод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2017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2018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DE58A9">
        <w:trPr>
          <w:trHeight w:val="125"/>
        </w:trPr>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rPr>
                <w:rFonts w:ascii="Times New Roman" w:hAnsi="Times New Roman" w:cs="Times New Roman"/>
                <w:sz w:val="20"/>
                <w:szCs w:val="20"/>
              </w:rPr>
            </w:pPr>
            <w:r w:rsidRPr="00534976">
              <w:rPr>
                <w:rFonts w:ascii="Times New Roman" w:hAnsi="Times New Roman" w:cs="Times New Roman"/>
                <w:sz w:val="20"/>
                <w:szCs w:val="20"/>
              </w:rPr>
              <w:t>2019 год</w:t>
            </w:r>
          </w:p>
        </w:tc>
        <w:tc>
          <w:tcPr>
            <w:tcW w:w="2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534976" w:rsidRDefault="0099657C" w:rsidP="0099657C">
            <w:pPr>
              <w:jc w:val="center"/>
              <w:rPr>
                <w:rFonts w:ascii="Times New Roman" w:hAnsi="Times New Roman" w:cs="Times New Roman"/>
                <w:sz w:val="20"/>
                <w:szCs w:val="20"/>
              </w:rPr>
            </w:pPr>
          </w:p>
        </w:tc>
      </w:tr>
      <w:tr w:rsidR="0099657C" w:rsidTr="007F134F">
        <w:trPr>
          <w:trHeight w:val="113"/>
        </w:trPr>
        <w:tc>
          <w:tcPr>
            <w:tcW w:w="9498" w:type="dxa"/>
            <w:gridSpan w:val="21"/>
            <w:shd w:val="clear" w:color="FFFFFF" w:fill="auto"/>
            <w:vAlign w:val="bottom"/>
          </w:tcPr>
          <w:p w:rsidR="0099657C" w:rsidRPr="007F134F" w:rsidRDefault="0099657C" w:rsidP="0099657C">
            <w:pPr>
              <w:jc w:val="center"/>
              <w:rPr>
                <w:sz w:val="24"/>
                <w:szCs w:val="24"/>
              </w:rPr>
            </w:pPr>
            <w:r w:rsidRPr="007F134F">
              <w:rPr>
                <w:rFonts w:ascii="Times New Roman" w:hAnsi="Times New Roman"/>
                <w:sz w:val="24"/>
                <w:szCs w:val="24"/>
              </w:rPr>
              <w:tab/>
              <w:t>Раздел III</w:t>
            </w:r>
          </w:p>
        </w:tc>
      </w:tr>
      <w:tr w:rsidR="0099657C" w:rsidTr="007F134F">
        <w:trPr>
          <w:trHeight w:val="113"/>
        </w:trPr>
        <w:tc>
          <w:tcPr>
            <w:tcW w:w="9498" w:type="dxa"/>
            <w:gridSpan w:val="21"/>
            <w:shd w:val="clear" w:color="FFFFFF" w:fill="auto"/>
            <w:vAlign w:val="bottom"/>
          </w:tcPr>
          <w:p w:rsidR="0099657C" w:rsidRPr="007F134F" w:rsidRDefault="0099657C" w:rsidP="0099657C">
            <w:pPr>
              <w:jc w:val="center"/>
              <w:rPr>
                <w:sz w:val="24"/>
                <w:szCs w:val="24"/>
              </w:rPr>
            </w:pPr>
            <w:r w:rsidRPr="007F134F">
              <w:rPr>
                <w:rFonts w:ascii="Times New Roman" w:hAnsi="Times New Roman"/>
                <w:sz w:val="24"/>
                <w:szCs w:val="24"/>
              </w:rPr>
              <w:t>Планируемый объем подачи воды (объем принимаемых сточных вод)</w:t>
            </w:r>
          </w:p>
        </w:tc>
      </w:tr>
      <w:tr w:rsidR="0099657C" w:rsidTr="004B6BF4">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4B6BF4" w:rsidP="0099657C">
            <w:pPr>
              <w:jc w:val="center"/>
              <w:rPr>
                <w:rFonts w:ascii="Times New Roman" w:hAnsi="Times New Roman" w:cs="Times New Roman"/>
                <w:sz w:val="20"/>
                <w:szCs w:val="20"/>
              </w:rPr>
            </w:pPr>
            <w:r>
              <w:rPr>
                <w:rFonts w:ascii="Times New Roman" w:hAnsi="Times New Roman" w:cs="Times New Roman"/>
                <w:sz w:val="20"/>
                <w:szCs w:val="20"/>
              </w:rPr>
              <w:t>№</w:t>
            </w: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Показатели производственной деятельности</w:t>
            </w:r>
          </w:p>
        </w:tc>
        <w:tc>
          <w:tcPr>
            <w:tcW w:w="18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Единицы измерения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2017 год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2018 год</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2019 год</w:t>
            </w:r>
          </w:p>
        </w:tc>
      </w:tr>
      <w:tr w:rsidR="0099657C" w:rsidTr="004B6BF4">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1</w:t>
            </w: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2</w:t>
            </w:r>
          </w:p>
        </w:tc>
        <w:tc>
          <w:tcPr>
            <w:tcW w:w="1843"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6</w:t>
            </w:r>
          </w:p>
        </w:tc>
      </w:tr>
      <w:tr w:rsidR="0099657C" w:rsidTr="004B6BF4">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Питьевая вода (питьевое водоснабжение)</w:t>
            </w:r>
          </w:p>
        </w:tc>
        <w:tc>
          <w:tcPr>
            <w:tcW w:w="18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4B6BF4">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Планируемый объем подачи воды</w:t>
            </w:r>
          </w:p>
        </w:tc>
        <w:tc>
          <w:tcPr>
            <w:tcW w:w="18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 xml:space="preserve">тыс. </w:t>
            </w:r>
            <w:proofErr w:type="spellStart"/>
            <w:proofErr w:type="gramStart"/>
            <w:r w:rsidRPr="004B6BF4">
              <w:rPr>
                <w:rFonts w:ascii="Times New Roman" w:hAnsi="Times New Roman" w:cs="Times New Roman"/>
                <w:sz w:val="20"/>
                <w:szCs w:val="20"/>
              </w:rPr>
              <w:t>куб.м</w:t>
            </w:r>
            <w:proofErr w:type="spellEnd"/>
            <w:proofErr w:type="gramEnd"/>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4B6BF4">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Техническая вода</w:t>
            </w:r>
          </w:p>
        </w:tc>
        <w:tc>
          <w:tcPr>
            <w:tcW w:w="18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4B6BF4">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Планируемый объем подачи воды</w:t>
            </w:r>
          </w:p>
        </w:tc>
        <w:tc>
          <w:tcPr>
            <w:tcW w:w="18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 xml:space="preserve">тыс. </w:t>
            </w:r>
            <w:proofErr w:type="spellStart"/>
            <w:proofErr w:type="gramStart"/>
            <w:r w:rsidRPr="004B6BF4">
              <w:rPr>
                <w:rFonts w:ascii="Times New Roman" w:hAnsi="Times New Roman" w:cs="Times New Roman"/>
                <w:sz w:val="20"/>
                <w:szCs w:val="20"/>
              </w:rPr>
              <w:t>куб.м</w:t>
            </w:r>
            <w:proofErr w:type="spellEnd"/>
            <w:proofErr w:type="gramEnd"/>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1 217,85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1 217,85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1 217,85</w:t>
            </w:r>
          </w:p>
        </w:tc>
      </w:tr>
      <w:tr w:rsidR="0099657C" w:rsidTr="004B6BF4">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Транспортировка воды</w:t>
            </w:r>
          </w:p>
        </w:tc>
        <w:tc>
          <w:tcPr>
            <w:tcW w:w="18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4B6BF4">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Планируемый объем подачи воды</w:t>
            </w:r>
          </w:p>
        </w:tc>
        <w:tc>
          <w:tcPr>
            <w:tcW w:w="18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 xml:space="preserve">тыс. </w:t>
            </w:r>
            <w:proofErr w:type="spellStart"/>
            <w:proofErr w:type="gramStart"/>
            <w:r w:rsidRPr="004B6BF4">
              <w:rPr>
                <w:rFonts w:ascii="Times New Roman" w:hAnsi="Times New Roman" w:cs="Times New Roman"/>
                <w:sz w:val="20"/>
                <w:szCs w:val="20"/>
              </w:rPr>
              <w:t>куб.м</w:t>
            </w:r>
            <w:proofErr w:type="spellEnd"/>
            <w:proofErr w:type="gramEnd"/>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4B6BF4">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Водоотведение</w:t>
            </w:r>
          </w:p>
        </w:tc>
        <w:tc>
          <w:tcPr>
            <w:tcW w:w="18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4B6BF4">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Планируемый объем сточных вод</w:t>
            </w:r>
          </w:p>
        </w:tc>
        <w:tc>
          <w:tcPr>
            <w:tcW w:w="18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 xml:space="preserve">тыс. </w:t>
            </w:r>
            <w:proofErr w:type="spellStart"/>
            <w:proofErr w:type="gramStart"/>
            <w:r w:rsidRPr="004B6BF4">
              <w:rPr>
                <w:rFonts w:ascii="Times New Roman" w:hAnsi="Times New Roman" w:cs="Times New Roman"/>
                <w:sz w:val="20"/>
                <w:szCs w:val="20"/>
              </w:rPr>
              <w:t>куб.м</w:t>
            </w:r>
            <w:proofErr w:type="spellEnd"/>
            <w:proofErr w:type="gramEnd"/>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4B6BF4">
        <w:trPr>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Транспортировка сточных вод</w:t>
            </w:r>
          </w:p>
        </w:tc>
        <w:tc>
          <w:tcPr>
            <w:tcW w:w="18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4B6BF4">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Планируемый объем сточных вод</w:t>
            </w:r>
          </w:p>
        </w:tc>
        <w:tc>
          <w:tcPr>
            <w:tcW w:w="18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 xml:space="preserve">тыс. </w:t>
            </w:r>
            <w:proofErr w:type="spellStart"/>
            <w:proofErr w:type="gramStart"/>
            <w:r w:rsidRPr="004B6BF4">
              <w:rPr>
                <w:rFonts w:ascii="Times New Roman" w:hAnsi="Times New Roman" w:cs="Times New Roman"/>
                <w:sz w:val="20"/>
                <w:szCs w:val="20"/>
              </w:rPr>
              <w:t>куб.м</w:t>
            </w:r>
            <w:proofErr w:type="spellEnd"/>
            <w:proofErr w:type="gramEnd"/>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4B6BF4">
        <w:trPr>
          <w:trHeight w:val="125"/>
        </w:trPr>
        <w:tc>
          <w:tcPr>
            <w:tcW w:w="9498" w:type="dxa"/>
            <w:gridSpan w:val="21"/>
            <w:shd w:val="clear" w:color="FFFFFF" w:fill="auto"/>
            <w:vAlign w:val="bottom"/>
          </w:tcPr>
          <w:p w:rsidR="0099657C" w:rsidRPr="00AC552B" w:rsidRDefault="0099657C" w:rsidP="0099657C">
            <w:pPr>
              <w:jc w:val="center"/>
              <w:rPr>
                <w:rFonts w:ascii="Times New Roman" w:hAnsi="Times New Roman" w:cs="Times New Roman"/>
                <w:sz w:val="24"/>
                <w:szCs w:val="24"/>
              </w:rPr>
            </w:pPr>
            <w:r w:rsidRPr="00AC552B">
              <w:rPr>
                <w:rFonts w:ascii="Times New Roman" w:hAnsi="Times New Roman" w:cs="Times New Roman"/>
                <w:sz w:val="24"/>
                <w:szCs w:val="24"/>
              </w:rPr>
              <w:t>Раздел IV</w:t>
            </w:r>
          </w:p>
        </w:tc>
      </w:tr>
      <w:tr w:rsidR="0099657C" w:rsidTr="004B6BF4">
        <w:trPr>
          <w:trHeight w:val="125"/>
        </w:trPr>
        <w:tc>
          <w:tcPr>
            <w:tcW w:w="9498" w:type="dxa"/>
            <w:gridSpan w:val="21"/>
            <w:shd w:val="clear" w:color="FFFFFF" w:fill="auto"/>
            <w:vAlign w:val="bottom"/>
          </w:tcPr>
          <w:p w:rsidR="0099657C" w:rsidRPr="00AC552B" w:rsidRDefault="0099657C" w:rsidP="0099657C">
            <w:pPr>
              <w:jc w:val="center"/>
              <w:rPr>
                <w:rFonts w:ascii="Times New Roman" w:hAnsi="Times New Roman" w:cs="Times New Roman"/>
                <w:sz w:val="24"/>
                <w:szCs w:val="24"/>
              </w:rPr>
            </w:pPr>
            <w:r w:rsidRPr="00AC552B">
              <w:rPr>
                <w:rFonts w:ascii="Times New Roman" w:hAnsi="Times New Roman" w:cs="Times New Roman"/>
                <w:sz w:val="24"/>
                <w:szCs w:val="24"/>
              </w:rPr>
              <w:t>Объем финансовых потребностей, необходимый для реализации производственной программы</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AC552B" w:rsidP="0099657C">
            <w:pPr>
              <w:jc w:val="center"/>
              <w:rPr>
                <w:rFonts w:ascii="Times New Roman" w:hAnsi="Times New Roman" w:cs="Times New Roman"/>
                <w:sz w:val="20"/>
                <w:szCs w:val="20"/>
              </w:rPr>
            </w:pPr>
            <w:r>
              <w:rPr>
                <w:rFonts w:ascii="Times New Roman" w:hAnsi="Times New Roman" w:cs="Times New Roman"/>
                <w:sz w:val="20"/>
                <w:szCs w:val="20"/>
              </w:rPr>
              <w:t>№</w:t>
            </w: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Наименование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Единицы измерения</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Сумма финансовых потребностей в год</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1</w:t>
            </w: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2</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3</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4</w:t>
            </w:r>
          </w:p>
        </w:tc>
      </w:tr>
      <w:tr w:rsidR="0099657C" w:rsidTr="00AC552B">
        <w:trPr>
          <w:trHeight w:val="125"/>
        </w:trPr>
        <w:tc>
          <w:tcPr>
            <w:tcW w:w="4111" w:type="dxa"/>
            <w:gridSpan w:val="6"/>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2017</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Питьевая вода (питьевое водоснабжение)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Техническая вода</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8 703,55</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Транспортировка воды</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Водоотведение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Транспортировка сточных вод</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AC552B">
        <w:trPr>
          <w:trHeight w:val="125"/>
        </w:trPr>
        <w:tc>
          <w:tcPr>
            <w:tcW w:w="4111" w:type="dxa"/>
            <w:gridSpan w:val="6"/>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2018</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Питьевая вода (питьевое водоснабжение)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Техническая вода</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8 815,7</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Транспортировка воды</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Водоотведение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Транспортировка сточных вод</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AC552B">
        <w:trPr>
          <w:trHeight w:val="125"/>
        </w:trPr>
        <w:tc>
          <w:tcPr>
            <w:tcW w:w="4111" w:type="dxa"/>
            <w:gridSpan w:val="6"/>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2019</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Питьевая вода (питьевое водоснабжение)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Техническая вода</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9 027,66</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Транспортировка воды</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Водоотведение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Транспортировка сточных вод</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r>
      <w:tr w:rsidR="0099657C" w:rsidTr="00AC552B">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p>
        </w:tc>
        <w:tc>
          <w:tcPr>
            <w:tcW w:w="3685" w:type="dxa"/>
            <w:gridSpan w:val="4"/>
            <w:tcBorders>
              <w:top w:val="single" w:sz="5" w:space="0" w:color="auto"/>
              <w:left w:val="single" w:sz="5" w:space="0" w:color="auto"/>
              <w:bottom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Объем финансовых потребностей</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тыс. руб.</w:t>
            </w:r>
          </w:p>
        </w:tc>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r>
      <w:tr w:rsidR="0099657C" w:rsidTr="004B6BF4">
        <w:trPr>
          <w:trHeight w:val="125"/>
        </w:trPr>
        <w:tc>
          <w:tcPr>
            <w:tcW w:w="9498" w:type="dxa"/>
            <w:gridSpan w:val="21"/>
            <w:shd w:val="clear" w:color="FFFFFF" w:fill="auto"/>
            <w:vAlign w:val="bottom"/>
          </w:tcPr>
          <w:p w:rsidR="0099657C" w:rsidRPr="00710A4B" w:rsidRDefault="0099657C" w:rsidP="0099657C">
            <w:pPr>
              <w:jc w:val="center"/>
              <w:rPr>
                <w:rFonts w:ascii="Times New Roman" w:hAnsi="Times New Roman" w:cs="Times New Roman"/>
                <w:sz w:val="24"/>
                <w:szCs w:val="24"/>
              </w:rPr>
            </w:pPr>
            <w:r w:rsidRPr="00710A4B">
              <w:rPr>
                <w:rFonts w:ascii="Times New Roman" w:hAnsi="Times New Roman" w:cs="Times New Roman"/>
                <w:sz w:val="24"/>
                <w:szCs w:val="24"/>
              </w:rPr>
              <w:t>Раздел V</w:t>
            </w:r>
          </w:p>
        </w:tc>
      </w:tr>
      <w:tr w:rsidR="0099657C" w:rsidTr="004B6BF4">
        <w:trPr>
          <w:trHeight w:val="125"/>
        </w:trPr>
        <w:tc>
          <w:tcPr>
            <w:tcW w:w="9498" w:type="dxa"/>
            <w:gridSpan w:val="21"/>
            <w:shd w:val="clear" w:color="FFFFFF" w:fill="auto"/>
            <w:vAlign w:val="bottom"/>
          </w:tcPr>
          <w:p w:rsidR="0099657C" w:rsidRPr="00710A4B" w:rsidRDefault="0099657C" w:rsidP="0099657C">
            <w:pPr>
              <w:jc w:val="center"/>
              <w:rPr>
                <w:rFonts w:ascii="Times New Roman" w:hAnsi="Times New Roman" w:cs="Times New Roman"/>
                <w:sz w:val="24"/>
                <w:szCs w:val="24"/>
              </w:rPr>
            </w:pPr>
            <w:r w:rsidRPr="00710A4B">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99657C" w:rsidTr="004B6BF4">
        <w:trPr>
          <w:trHeight w:val="125"/>
        </w:trPr>
        <w:tc>
          <w:tcPr>
            <w:tcW w:w="43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Наименование показателя</w:t>
            </w:r>
          </w:p>
        </w:tc>
        <w:tc>
          <w:tcPr>
            <w:tcW w:w="13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Ед. Изм.</w:t>
            </w:r>
          </w:p>
        </w:tc>
        <w:tc>
          <w:tcPr>
            <w:tcW w:w="378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План 2019</w:t>
            </w:r>
          </w:p>
        </w:tc>
      </w:tr>
      <w:tr w:rsidR="0099657C" w:rsidTr="004B6BF4">
        <w:trPr>
          <w:trHeight w:val="125"/>
        </w:trPr>
        <w:tc>
          <w:tcPr>
            <w:tcW w:w="94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Показатели качества питьевой воды</w:t>
            </w:r>
          </w:p>
        </w:tc>
      </w:tr>
      <w:tr w:rsidR="0099657C" w:rsidTr="004B6BF4">
        <w:trPr>
          <w:trHeight w:val="125"/>
        </w:trPr>
        <w:tc>
          <w:tcPr>
            <w:tcW w:w="43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3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c>
          <w:tcPr>
            <w:tcW w:w="378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0</w:t>
            </w:r>
          </w:p>
        </w:tc>
      </w:tr>
      <w:tr w:rsidR="0099657C" w:rsidTr="004B6BF4">
        <w:trPr>
          <w:trHeight w:val="125"/>
        </w:trPr>
        <w:tc>
          <w:tcPr>
            <w:tcW w:w="43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3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c>
          <w:tcPr>
            <w:tcW w:w="378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0</w:t>
            </w:r>
          </w:p>
        </w:tc>
      </w:tr>
      <w:tr w:rsidR="0099657C" w:rsidTr="004B6BF4">
        <w:trPr>
          <w:trHeight w:val="125"/>
        </w:trPr>
        <w:tc>
          <w:tcPr>
            <w:tcW w:w="94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99657C" w:rsidTr="004B6BF4">
        <w:trPr>
          <w:trHeight w:val="125"/>
        </w:trPr>
        <w:tc>
          <w:tcPr>
            <w:tcW w:w="43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1F24B4">
            <w:pPr>
              <w:rPr>
                <w:rFonts w:ascii="Times New Roman" w:hAnsi="Times New Roman" w:cs="Times New Roman"/>
                <w:sz w:val="20"/>
                <w:szCs w:val="20"/>
              </w:rPr>
            </w:pPr>
            <w:r w:rsidRPr="004B6BF4">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3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ед./км</w:t>
            </w:r>
          </w:p>
        </w:tc>
        <w:tc>
          <w:tcPr>
            <w:tcW w:w="378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0</w:t>
            </w:r>
          </w:p>
        </w:tc>
      </w:tr>
      <w:tr w:rsidR="0099657C" w:rsidTr="004B6BF4">
        <w:trPr>
          <w:trHeight w:val="125"/>
        </w:trPr>
        <w:tc>
          <w:tcPr>
            <w:tcW w:w="43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3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ед./км</w:t>
            </w:r>
          </w:p>
        </w:tc>
        <w:tc>
          <w:tcPr>
            <w:tcW w:w="378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0</w:t>
            </w:r>
          </w:p>
        </w:tc>
      </w:tr>
      <w:tr w:rsidR="0099657C" w:rsidTr="004B6BF4">
        <w:trPr>
          <w:trHeight w:val="125"/>
        </w:trPr>
        <w:tc>
          <w:tcPr>
            <w:tcW w:w="94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Показатели качества очистки сточных вод</w:t>
            </w:r>
          </w:p>
        </w:tc>
      </w:tr>
      <w:tr w:rsidR="0099657C" w:rsidTr="004B6BF4">
        <w:trPr>
          <w:trHeight w:val="125"/>
        </w:trPr>
        <w:tc>
          <w:tcPr>
            <w:tcW w:w="43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 xml:space="preserve">Доля сточных вод, не подвергающихся очистке, в общем объеме сточных вод, сбрасываемых в </w:t>
            </w:r>
            <w:r w:rsidRPr="004B6BF4">
              <w:rPr>
                <w:rFonts w:ascii="Times New Roman" w:hAnsi="Times New Roman" w:cs="Times New Roman"/>
                <w:sz w:val="20"/>
                <w:szCs w:val="20"/>
              </w:rPr>
              <w:lastRenderedPageBreak/>
              <w:t>централизованные общесплавные или бытовые системы водоотведения</w:t>
            </w:r>
          </w:p>
        </w:tc>
        <w:tc>
          <w:tcPr>
            <w:tcW w:w="13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lastRenderedPageBreak/>
              <w:t>%</w:t>
            </w:r>
          </w:p>
        </w:tc>
        <w:tc>
          <w:tcPr>
            <w:tcW w:w="378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0</w:t>
            </w:r>
          </w:p>
        </w:tc>
      </w:tr>
      <w:tr w:rsidR="0099657C" w:rsidTr="004B6BF4">
        <w:trPr>
          <w:trHeight w:val="125"/>
        </w:trPr>
        <w:tc>
          <w:tcPr>
            <w:tcW w:w="43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3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c>
          <w:tcPr>
            <w:tcW w:w="378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0</w:t>
            </w:r>
          </w:p>
        </w:tc>
      </w:tr>
      <w:tr w:rsidR="0099657C" w:rsidTr="004B6BF4">
        <w:trPr>
          <w:trHeight w:val="125"/>
        </w:trPr>
        <w:tc>
          <w:tcPr>
            <w:tcW w:w="43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3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c>
          <w:tcPr>
            <w:tcW w:w="378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0</w:t>
            </w:r>
          </w:p>
        </w:tc>
      </w:tr>
      <w:tr w:rsidR="0099657C" w:rsidTr="004B6BF4">
        <w:trPr>
          <w:trHeight w:val="125"/>
        </w:trPr>
        <w:tc>
          <w:tcPr>
            <w:tcW w:w="94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Показатели энергетической эффективности</w:t>
            </w:r>
          </w:p>
        </w:tc>
      </w:tr>
      <w:tr w:rsidR="0099657C" w:rsidTr="004B6BF4">
        <w:trPr>
          <w:trHeight w:val="125"/>
        </w:trPr>
        <w:tc>
          <w:tcPr>
            <w:tcW w:w="43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3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w:t>
            </w:r>
          </w:p>
        </w:tc>
        <w:tc>
          <w:tcPr>
            <w:tcW w:w="378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5</w:t>
            </w:r>
          </w:p>
        </w:tc>
      </w:tr>
      <w:tr w:rsidR="0099657C" w:rsidTr="004B6BF4">
        <w:trPr>
          <w:trHeight w:val="125"/>
        </w:trPr>
        <w:tc>
          <w:tcPr>
            <w:tcW w:w="43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3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квт*ч/</w:t>
            </w:r>
            <w:proofErr w:type="spellStart"/>
            <w:proofErr w:type="gramStart"/>
            <w:r w:rsidRPr="004B6BF4">
              <w:rPr>
                <w:rFonts w:ascii="Times New Roman" w:hAnsi="Times New Roman" w:cs="Times New Roman"/>
                <w:sz w:val="20"/>
                <w:szCs w:val="20"/>
              </w:rPr>
              <w:t>куб.м</w:t>
            </w:r>
            <w:proofErr w:type="spellEnd"/>
            <w:proofErr w:type="gramEnd"/>
          </w:p>
        </w:tc>
        <w:tc>
          <w:tcPr>
            <w:tcW w:w="378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0,35</w:t>
            </w:r>
          </w:p>
        </w:tc>
      </w:tr>
      <w:tr w:rsidR="0099657C" w:rsidTr="004B6BF4">
        <w:trPr>
          <w:trHeight w:val="125"/>
        </w:trPr>
        <w:tc>
          <w:tcPr>
            <w:tcW w:w="43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3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квт*ч/</w:t>
            </w:r>
            <w:proofErr w:type="spellStart"/>
            <w:proofErr w:type="gramStart"/>
            <w:r w:rsidRPr="004B6BF4">
              <w:rPr>
                <w:rFonts w:ascii="Times New Roman" w:hAnsi="Times New Roman" w:cs="Times New Roman"/>
                <w:sz w:val="20"/>
                <w:szCs w:val="20"/>
              </w:rPr>
              <w:t>куб.м</w:t>
            </w:r>
            <w:proofErr w:type="spellEnd"/>
            <w:proofErr w:type="gramEnd"/>
          </w:p>
        </w:tc>
        <w:tc>
          <w:tcPr>
            <w:tcW w:w="378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0</w:t>
            </w:r>
          </w:p>
        </w:tc>
      </w:tr>
      <w:tr w:rsidR="0099657C" w:rsidTr="004B6BF4">
        <w:trPr>
          <w:trHeight w:val="125"/>
        </w:trPr>
        <w:tc>
          <w:tcPr>
            <w:tcW w:w="43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3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квт*ч/</w:t>
            </w:r>
            <w:proofErr w:type="spellStart"/>
            <w:proofErr w:type="gramStart"/>
            <w:r w:rsidRPr="004B6BF4">
              <w:rPr>
                <w:rFonts w:ascii="Times New Roman" w:hAnsi="Times New Roman" w:cs="Times New Roman"/>
                <w:sz w:val="20"/>
                <w:szCs w:val="20"/>
              </w:rPr>
              <w:t>куб.м</w:t>
            </w:r>
            <w:proofErr w:type="spellEnd"/>
            <w:proofErr w:type="gramEnd"/>
          </w:p>
        </w:tc>
        <w:tc>
          <w:tcPr>
            <w:tcW w:w="378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0</w:t>
            </w:r>
          </w:p>
        </w:tc>
      </w:tr>
      <w:tr w:rsidR="0099657C" w:rsidTr="004B6BF4">
        <w:trPr>
          <w:trHeight w:val="125"/>
        </w:trPr>
        <w:tc>
          <w:tcPr>
            <w:tcW w:w="43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rPr>
                <w:rFonts w:ascii="Times New Roman" w:hAnsi="Times New Roman" w:cs="Times New Roman"/>
                <w:sz w:val="20"/>
                <w:szCs w:val="20"/>
              </w:rPr>
            </w:pPr>
            <w:r w:rsidRPr="004B6BF4">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13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квт*ч/</w:t>
            </w:r>
            <w:proofErr w:type="spellStart"/>
            <w:proofErr w:type="gramStart"/>
            <w:r w:rsidRPr="004B6BF4">
              <w:rPr>
                <w:rFonts w:ascii="Times New Roman" w:hAnsi="Times New Roman" w:cs="Times New Roman"/>
                <w:sz w:val="20"/>
                <w:szCs w:val="20"/>
              </w:rPr>
              <w:t>куб.м</w:t>
            </w:r>
            <w:proofErr w:type="spellEnd"/>
            <w:proofErr w:type="gramEnd"/>
          </w:p>
        </w:tc>
        <w:tc>
          <w:tcPr>
            <w:tcW w:w="378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4B6BF4" w:rsidRDefault="0099657C" w:rsidP="0099657C">
            <w:pPr>
              <w:jc w:val="center"/>
              <w:rPr>
                <w:rFonts w:ascii="Times New Roman" w:hAnsi="Times New Roman" w:cs="Times New Roman"/>
                <w:sz w:val="20"/>
                <w:szCs w:val="20"/>
              </w:rPr>
            </w:pPr>
            <w:r w:rsidRPr="004B6BF4">
              <w:rPr>
                <w:rFonts w:ascii="Times New Roman" w:hAnsi="Times New Roman" w:cs="Times New Roman"/>
                <w:sz w:val="20"/>
                <w:szCs w:val="20"/>
              </w:rPr>
              <w:t>0</w:t>
            </w:r>
          </w:p>
        </w:tc>
      </w:tr>
      <w:tr w:rsidR="0099657C" w:rsidTr="004B6BF4">
        <w:trPr>
          <w:trHeight w:val="125"/>
        </w:trPr>
        <w:tc>
          <w:tcPr>
            <w:tcW w:w="9498" w:type="dxa"/>
            <w:gridSpan w:val="21"/>
            <w:shd w:val="clear" w:color="FFFFFF" w:fill="auto"/>
            <w:vAlign w:val="bottom"/>
          </w:tcPr>
          <w:p w:rsidR="0099657C" w:rsidRPr="004B6BF4" w:rsidRDefault="0099657C" w:rsidP="0099657C">
            <w:pPr>
              <w:jc w:val="center"/>
              <w:rPr>
                <w:sz w:val="24"/>
                <w:szCs w:val="24"/>
              </w:rPr>
            </w:pPr>
            <w:r w:rsidRPr="004B6BF4">
              <w:rPr>
                <w:rFonts w:ascii="Times New Roman" w:hAnsi="Times New Roman"/>
                <w:sz w:val="24"/>
                <w:szCs w:val="24"/>
              </w:rPr>
              <w:t>Раздел VI</w:t>
            </w:r>
          </w:p>
        </w:tc>
      </w:tr>
      <w:tr w:rsidR="0099657C" w:rsidTr="004B6BF4">
        <w:trPr>
          <w:trHeight w:val="125"/>
        </w:trPr>
        <w:tc>
          <w:tcPr>
            <w:tcW w:w="9498" w:type="dxa"/>
            <w:gridSpan w:val="21"/>
            <w:shd w:val="clear" w:color="FFFFFF" w:fill="auto"/>
            <w:vAlign w:val="bottom"/>
          </w:tcPr>
          <w:p w:rsidR="0099657C" w:rsidRPr="004B6BF4" w:rsidRDefault="0099657C" w:rsidP="009E3826">
            <w:pPr>
              <w:jc w:val="center"/>
              <w:rPr>
                <w:sz w:val="24"/>
                <w:szCs w:val="24"/>
              </w:rPr>
            </w:pPr>
            <w:r w:rsidRPr="004B6BF4">
              <w:rPr>
                <w:rFonts w:ascii="Times New Roman" w:hAnsi="Times New Roman"/>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w:t>
            </w:r>
            <w:proofErr w:type="gramStart"/>
            <w:r w:rsidRPr="004B6BF4">
              <w:rPr>
                <w:rFonts w:ascii="Times New Roman" w:hAnsi="Times New Roman"/>
                <w:sz w:val="24"/>
                <w:szCs w:val="24"/>
              </w:rPr>
              <w:t>энергетической эффективности объектов централизованных систем водоснабжения и водоотведения</w:t>
            </w:r>
            <w:proofErr w:type="gramEnd"/>
            <w:r w:rsidRPr="004B6BF4">
              <w:rPr>
                <w:rFonts w:ascii="Times New Roman" w:hAnsi="Times New Roman"/>
                <w:sz w:val="24"/>
                <w:szCs w:val="24"/>
              </w:rPr>
              <w:t xml:space="preserve"> и расходов на реализацию производственной программы в течение срока ее действия</w:t>
            </w:r>
          </w:p>
        </w:tc>
      </w:tr>
      <w:tr w:rsidR="0099657C" w:rsidTr="004B6BF4">
        <w:trPr>
          <w:trHeight w:val="125"/>
        </w:trPr>
        <w:tc>
          <w:tcPr>
            <w:tcW w:w="9498" w:type="dxa"/>
            <w:gridSpan w:val="21"/>
            <w:shd w:val="clear" w:color="FFFFFF" w:fill="auto"/>
            <w:vAlign w:val="bottom"/>
          </w:tcPr>
          <w:p w:rsidR="0099657C" w:rsidRPr="004B6BF4" w:rsidRDefault="0099657C" w:rsidP="004B6BF4">
            <w:pPr>
              <w:ind w:firstLine="709"/>
              <w:jc w:val="both"/>
              <w:rPr>
                <w:sz w:val="24"/>
                <w:szCs w:val="24"/>
              </w:rPr>
            </w:pPr>
            <w:r w:rsidRPr="004B6BF4">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увеличились на 4%.</w:t>
            </w:r>
          </w:p>
        </w:tc>
      </w:tr>
      <w:tr w:rsidR="0099657C" w:rsidTr="004B6BF4">
        <w:trPr>
          <w:trHeight w:val="125"/>
        </w:trPr>
        <w:tc>
          <w:tcPr>
            <w:tcW w:w="9498" w:type="dxa"/>
            <w:gridSpan w:val="21"/>
            <w:shd w:val="clear" w:color="FFFFFF" w:fill="auto"/>
            <w:vAlign w:val="bottom"/>
          </w:tcPr>
          <w:p w:rsidR="0099657C" w:rsidRPr="004B6BF4" w:rsidRDefault="0099657C" w:rsidP="0099657C">
            <w:pPr>
              <w:jc w:val="center"/>
              <w:rPr>
                <w:sz w:val="24"/>
                <w:szCs w:val="24"/>
              </w:rPr>
            </w:pPr>
            <w:r w:rsidRPr="004B6BF4">
              <w:rPr>
                <w:rFonts w:ascii="Times New Roman" w:hAnsi="Times New Roman"/>
                <w:sz w:val="24"/>
                <w:szCs w:val="24"/>
              </w:rPr>
              <w:t>Раздел VII</w:t>
            </w:r>
          </w:p>
        </w:tc>
      </w:tr>
      <w:tr w:rsidR="0099657C" w:rsidTr="004B6BF4">
        <w:trPr>
          <w:trHeight w:val="125"/>
        </w:trPr>
        <w:tc>
          <w:tcPr>
            <w:tcW w:w="9498" w:type="dxa"/>
            <w:gridSpan w:val="21"/>
            <w:shd w:val="clear" w:color="FFFFFF" w:fill="auto"/>
            <w:vAlign w:val="bottom"/>
          </w:tcPr>
          <w:p w:rsidR="0099657C" w:rsidRPr="004B6BF4" w:rsidRDefault="0099657C" w:rsidP="004B6BF4">
            <w:pPr>
              <w:jc w:val="center"/>
              <w:rPr>
                <w:sz w:val="24"/>
                <w:szCs w:val="24"/>
              </w:rPr>
            </w:pPr>
            <w:r w:rsidRPr="004B6BF4">
              <w:rPr>
                <w:rFonts w:ascii="Times New Roman" w:hAnsi="Times New Roman"/>
                <w:sz w:val="24"/>
                <w:szCs w:val="24"/>
              </w:rPr>
              <w:t>Отчет об исполнении производственной программы</w:t>
            </w:r>
            <w:r w:rsidR="004B6BF4" w:rsidRPr="004B6BF4">
              <w:rPr>
                <w:rFonts w:ascii="Times New Roman" w:hAnsi="Times New Roman"/>
                <w:sz w:val="24"/>
                <w:szCs w:val="24"/>
              </w:rPr>
              <w:t xml:space="preserve"> </w:t>
            </w:r>
            <w:r w:rsidRPr="004B6BF4">
              <w:rPr>
                <w:rFonts w:ascii="Times New Roman" w:hAnsi="Times New Roman"/>
                <w:sz w:val="24"/>
                <w:szCs w:val="24"/>
              </w:rPr>
              <w:t>за 2017 год</w:t>
            </w:r>
          </w:p>
        </w:tc>
      </w:tr>
      <w:tr w:rsidR="0099657C" w:rsidTr="00936FCF">
        <w:trPr>
          <w:trHeight w:val="125"/>
        </w:trPr>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w:t>
            </w:r>
          </w:p>
        </w:tc>
        <w:tc>
          <w:tcPr>
            <w:tcW w:w="538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Наименование показателя</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Единицы измерения</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План 2017 года</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Факт 2017 года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Отклонение</w:t>
            </w:r>
          </w:p>
        </w:tc>
      </w:tr>
      <w:tr w:rsidR="0099657C" w:rsidTr="00936FCF">
        <w:trPr>
          <w:trHeight w:val="125"/>
        </w:trPr>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1</w:t>
            </w:r>
          </w:p>
        </w:tc>
        <w:tc>
          <w:tcPr>
            <w:tcW w:w="538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4</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6</w:t>
            </w:r>
          </w:p>
        </w:tc>
      </w:tr>
      <w:tr w:rsidR="0099657C" w:rsidTr="00AF1D3A">
        <w:trPr>
          <w:trHeight w:val="125"/>
        </w:trPr>
        <w:tc>
          <w:tcPr>
            <w:tcW w:w="595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Питьевая вода (питьевое водоснабжение)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r>
      <w:tr w:rsidR="0099657C" w:rsidTr="00AF1D3A">
        <w:trPr>
          <w:trHeight w:val="125"/>
        </w:trPr>
        <w:tc>
          <w:tcPr>
            <w:tcW w:w="595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Техническая вода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r>
      <w:tr w:rsidR="0099657C" w:rsidTr="00AF1D3A">
        <w:trPr>
          <w:trHeight w:val="125"/>
        </w:trPr>
        <w:tc>
          <w:tcPr>
            <w:tcW w:w="595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Объем подачи воды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roofErr w:type="spellStart"/>
            <w:r w:rsidRPr="00BC17BD">
              <w:rPr>
                <w:rFonts w:ascii="Times New Roman" w:hAnsi="Times New Roman" w:cs="Times New Roman"/>
                <w:sz w:val="20"/>
                <w:szCs w:val="20"/>
              </w:rPr>
              <w:t>тыс.куб.м</w:t>
            </w:r>
            <w:proofErr w:type="spellEnd"/>
            <w:r w:rsidRPr="00BC17BD">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1 217,85</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505,58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712,27</w:t>
            </w:r>
          </w:p>
        </w:tc>
      </w:tr>
      <w:tr w:rsidR="0099657C" w:rsidTr="00AF1D3A">
        <w:trPr>
          <w:trHeight w:val="125"/>
        </w:trPr>
        <w:tc>
          <w:tcPr>
            <w:tcW w:w="595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roofErr w:type="spellStart"/>
            <w:r w:rsidRPr="00BC17BD">
              <w:rPr>
                <w:rFonts w:ascii="Times New Roman" w:hAnsi="Times New Roman" w:cs="Times New Roman"/>
                <w:sz w:val="20"/>
                <w:szCs w:val="20"/>
              </w:rPr>
              <w:t>тыс.руб</w:t>
            </w:r>
            <w:proofErr w:type="spellEnd"/>
            <w:r w:rsidRPr="00BC17BD">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8 703,55</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12 550,59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r w:rsidRPr="00BC17BD">
              <w:rPr>
                <w:rFonts w:ascii="Times New Roman" w:hAnsi="Times New Roman" w:cs="Times New Roman"/>
                <w:sz w:val="20"/>
                <w:szCs w:val="20"/>
              </w:rPr>
              <w:t>-3 847,04</w:t>
            </w:r>
          </w:p>
        </w:tc>
      </w:tr>
      <w:tr w:rsidR="0099657C" w:rsidTr="00AF1D3A">
        <w:trPr>
          <w:trHeight w:val="125"/>
        </w:trPr>
        <w:tc>
          <w:tcPr>
            <w:tcW w:w="79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r>
      <w:tr w:rsidR="0099657C" w:rsidTr="00AF1D3A">
        <w:trPr>
          <w:trHeight w:val="125"/>
        </w:trPr>
        <w:tc>
          <w:tcPr>
            <w:tcW w:w="595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Не планировались</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roofErr w:type="spellStart"/>
            <w:r w:rsidRPr="00BC17BD">
              <w:rPr>
                <w:rFonts w:ascii="Times New Roman" w:hAnsi="Times New Roman" w:cs="Times New Roman"/>
                <w:sz w:val="20"/>
                <w:szCs w:val="20"/>
              </w:rPr>
              <w:t>тыс.руб</w:t>
            </w:r>
            <w:proofErr w:type="spellEnd"/>
            <w:r w:rsidRPr="00BC17BD">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r>
      <w:tr w:rsidR="0099657C" w:rsidTr="00AF1D3A">
        <w:trPr>
          <w:trHeight w:val="125"/>
        </w:trPr>
        <w:tc>
          <w:tcPr>
            <w:tcW w:w="79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lastRenderedPageBreak/>
              <w:t>Отчет о выполнении направленных на улучшение качества питьевой воды и очистки сточных вод</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r>
      <w:tr w:rsidR="0099657C" w:rsidTr="00AF1D3A">
        <w:trPr>
          <w:trHeight w:val="125"/>
        </w:trPr>
        <w:tc>
          <w:tcPr>
            <w:tcW w:w="595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Не планировались</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roofErr w:type="spellStart"/>
            <w:r w:rsidRPr="00BC17BD">
              <w:rPr>
                <w:rFonts w:ascii="Times New Roman" w:hAnsi="Times New Roman" w:cs="Times New Roman"/>
                <w:sz w:val="20"/>
                <w:szCs w:val="20"/>
              </w:rPr>
              <w:t>тыс.руб</w:t>
            </w:r>
            <w:proofErr w:type="spellEnd"/>
            <w:r w:rsidRPr="00BC17BD">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r>
      <w:tr w:rsidR="0099657C" w:rsidTr="00AF1D3A">
        <w:trPr>
          <w:trHeight w:val="125"/>
        </w:trPr>
        <w:tc>
          <w:tcPr>
            <w:tcW w:w="79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r>
      <w:tr w:rsidR="0099657C" w:rsidTr="00AF1D3A">
        <w:trPr>
          <w:trHeight w:val="125"/>
        </w:trPr>
        <w:tc>
          <w:tcPr>
            <w:tcW w:w="595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Не планировались</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roofErr w:type="spellStart"/>
            <w:r w:rsidRPr="00BC17BD">
              <w:rPr>
                <w:rFonts w:ascii="Times New Roman" w:hAnsi="Times New Roman" w:cs="Times New Roman"/>
                <w:sz w:val="20"/>
                <w:szCs w:val="20"/>
              </w:rPr>
              <w:t>тыс.руб</w:t>
            </w:r>
            <w:proofErr w:type="spellEnd"/>
            <w:r w:rsidRPr="00BC17BD">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r>
      <w:tr w:rsidR="0099657C" w:rsidTr="00AF1D3A">
        <w:trPr>
          <w:trHeight w:val="125"/>
        </w:trPr>
        <w:tc>
          <w:tcPr>
            <w:tcW w:w="79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r>
      <w:tr w:rsidR="0099657C" w:rsidTr="00AF1D3A">
        <w:trPr>
          <w:trHeight w:val="125"/>
        </w:trPr>
        <w:tc>
          <w:tcPr>
            <w:tcW w:w="595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Не планировались</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roofErr w:type="spellStart"/>
            <w:r w:rsidRPr="00BC17BD">
              <w:rPr>
                <w:rFonts w:ascii="Times New Roman" w:hAnsi="Times New Roman" w:cs="Times New Roman"/>
                <w:sz w:val="20"/>
                <w:szCs w:val="20"/>
              </w:rPr>
              <w:t>тыс.руб</w:t>
            </w:r>
            <w:proofErr w:type="spellEnd"/>
            <w:r w:rsidRPr="00BC17BD">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r>
      <w:tr w:rsidR="0099657C" w:rsidTr="00AF1D3A">
        <w:trPr>
          <w:trHeight w:val="125"/>
        </w:trPr>
        <w:tc>
          <w:tcPr>
            <w:tcW w:w="595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Транспортировка воды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r>
      <w:tr w:rsidR="0099657C" w:rsidTr="00AF1D3A">
        <w:trPr>
          <w:trHeight w:val="125"/>
        </w:trPr>
        <w:tc>
          <w:tcPr>
            <w:tcW w:w="595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Водоотведение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r>
      <w:tr w:rsidR="0099657C" w:rsidTr="00AF1D3A">
        <w:trPr>
          <w:trHeight w:val="125"/>
        </w:trPr>
        <w:tc>
          <w:tcPr>
            <w:tcW w:w="595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rPr>
                <w:rFonts w:ascii="Times New Roman" w:hAnsi="Times New Roman" w:cs="Times New Roman"/>
                <w:sz w:val="20"/>
                <w:szCs w:val="20"/>
              </w:rPr>
            </w:pPr>
            <w:r w:rsidRPr="00BC17BD">
              <w:rPr>
                <w:rFonts w:ascii="Times New Roman" w:hAnsi="Times New Roman" w:cs="Times New Roman"/>
                <w:sz w:val="20"/>
                <w:szCs w:val="20"/>
              </w:rPr>
              <w:t>Транспортировка сточных вод</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BC17BD" w:rsidRDefault="0099657C" w:rsidP="0099657C">
            <w:pPr>
              <w:jc w:val="center"/>
              <w:rPr>
                <w:rFonts w:ascii="Times New Roman" w:hAnsi="Times New Roman" w:cs="Times New Roman"/>
                <w:sz w:val="20"/>
                <w:szCs w:val="20"/>
              </w:rPr>
            </w:pPr>
          </w:p>
        </w:tc>
      </w:tr>
      <w:tr w:rsidR="0099657C" w:rsidTr="00BC17BD">
        <w:trPr>
          <w:trHeight w:val="125"/>
        </w:trPr>
        <w:tc>
          <w:tcPr>
            <w:tcW w:w="9498" w:type="dxa"/>
            <w:gridSpan w:val="21"/>
            <w:shd w:val="clear" w:color="FFFFFF" w:fill="auto"/>
            <w:vAlign w:val="bottom"/>
          </w:tcPr>
          <w:p w:rsidR="0099657C" w:rsidRPr="00BC17BD" w:rsidRDefault="0099657C" w:rsidP="0099657C">
            <w:pPr>
              <w:jc w:val="center"/>
              <w:rPr>
                <w:sz w:val="24"/>
                <w:szCs w:val="24"/>
              </w:rPr>
            </w:pPr>
            <w:r w:rsidRPr="00BC17BD">
              <w:rPr>
                <w:rFonts w:ascii="Times New Roman" w:hAnsi="Times New Roman"/>
                <w:sz w:val="24"/>
                <w:szCs w:val="24"/>
              </w:rPr>
              <w:t>Раздел VIII</w:t>
            </w:r>
          </w:p>
        </w:tc>
      </w:tr>
      <w:tr w:rsidR="0099657C" w:rsidTr="00BC17BD">
        <w:trPr>
          <w:trHeight w:val="125"/>
        </w:trPr>
        <w:tc>
          <w:tcPr>
            <w:tcW w:w="9498" w:type="dxa"/>
            <w:gridSpan w:val="21"/>
            <w:shd w:val="clear" w:color="FFFFFF" w:fill="auto"/>
            <w:vAlign w:val="bottom"/>
          </w:tcPr>
          <w:p w:rsidR="0099657C" w:rsidRPr="00BC17BD" w:rsidRDefault="0099657C" w:rsidP="0099657C">
            <w:pPr>
              <w:jc w:val="center"/>
              <w:rPr>
                <w:sz w:val="24"/>
                <w:szCs w:val="24"/>
              </w:rPr>
            </w:pPr>
            <w:r w:rsidRPr="00BC17BD">
              <w:rPr>
                <w:rFonts w:ascii="Times New Roman" w:hAnsi="Times New Roman"/>
                <w:sz w:val="24"/>
                <w:szCs w:val="24"/>
              </w:rPr>
              <w:t>Мероприятия, направленные на повышение качества обслуживания абонентов</w:t>
            </w:r>
            <w:r w:rsidR="00710A4B">
              <w:rPr>
                <w:rFonts w:ascii="Times New Roman" w:hAnsi="Times New Roman"/>
                <w:sz w:val="24"/>
                <w:szCs w:val="24"/>
              </w:rPr>
              <w:t>.</w:t>
            </w: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w:t>
            </w: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Наименование мероприятия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График реализации мероприятий</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Финансовые потребности на реализацию мероприятия, тыс. руб.</w:t>
            </w: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1</w:t>
            </w: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2</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3</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4</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2017 год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Питьевая вода (питьевое водоснабжение)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2017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Техническая вода</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2017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Транспортировка воды</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2017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Водоотведение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2017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Транспортировка сточных вод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2017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2018 год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Питьевая вода (питьевое водоснабжение)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2018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Техническая вода</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2018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Транспортировка воды</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2018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Водоотведение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2018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Транспортировка сточных вод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2018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2019 год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Питьевая вода (питьевое водоснабжение)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2019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Техническая вода</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2019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Транспортировка воды</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2019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Водоотведение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2019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r w:rsidR="0099657C" w:rsidTr="00BC17BD">
        <w:trPr>
          <w:trHeight w:val="125"/>
        </w:trPr>
        <w:tc>
          <w:tcPr>
            <w:tcW w:w="36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Транспортировка сточных вод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r>
      <w:tr w:rsidR="0099657C" w:rsidTr="00BC17BD">
        <w:trPr>
          <w:trHeight w:val="125"/>
        </w:trPr>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rPr>
                <w:rFonts w:ascii="Times New Roman" w:hAnsi="Times New Roman" w:cs="Times New Roman"/>
                <w:sz w:val="20"/>
                <w:szCs w:val="20"/>
              </w:rPr>
            </w:pPr>
            <w:r w:rsidRPr="00DD0287">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Итого 2019 год</w:t>
            </w:r>
          </w:p>
        </w:tc>
        <w:tc>
          <w:tcPr>
            <w:tcW w:w="32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657C" w:rsidRPr="00DD0287" w:rsidRDefault="0099657C" w:rsidP="0099657C">
            <w:pPr>
              <w:jc w:val="center"/>
              <w:rPr>
                <w:rFonts w:ascii="Times New Roman" w:hAnsi="Times New Roman" w:cs="Times New Roman"/>
                <w:sz w:val="20"/>
                <w:szCs w:val="20"/>
              </w:rPr>
            </w:pPr>
            <w:r w:rsidRPr="00DD0287">
              <w:rPr>
                <w:rFonts w:ascii="Times New Roman" w:hAnsi="Times New Roman" w:cs="Times New Roman"/>
                <w:sz w:val="20"/>
                <w:szCs w:val="20"/>
              </w:rPr>
              <w:t>0</w:t>
            </w:r>
          </w:p>
        </w:tc>
      </w:tr>
    </w:tbl>
    <w:p w:rsidR="009E3826" w:rsidRDefault="009E3826" w:rsidP="0099657C">
      <w:pPr>
        <w:spacing w:after="0" w:line="240" w:lineRule="auto"/>
        <w:ind w:firstLine="709"/>
        <w:rPr>
          <w:rFonts w:ascii="Times New Roman" w:hAnsi="Times New Roman" w:cs="Times New Roman"/>
          <w:color w:val="000000"/>
          <w:sz w:val="24"/>
          <w:szCs w:val="24"/>
        </w:rPr>
      </w:pPr>
    </w:p>
    <w:p w:rsidR="0099657C" w:rsidRPr="00DD0287" w:rsidRDefault="0099657C" w:rsidP="0099657C">
      <w:pPr>
        <w:spacing w:after="0" w:line="240" w:lineRule="auto"/>
        <w:ind w:firstLine="709"/>
        <w:rPr>
          <w:sz w:val="24"/>
          <w:szCs w:val="24"/>
        </w:rPr>
      </w:pPr>
      <w:r w:rsidRPr="00DD0287">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9E3826" w:rsidRDefault="0099657C" w:rsidP="0099657C">
      <w:pPr>
        <w:spacing w:after="0" w:line="240" w:lineRule="auto"/>
        <w:ind w:firstLine="709"/>
        <w:jc w:val="both"/>
        <w:rPr>
          <w:rFonts w:ascii="Times New Roman" w:hAnsi="Times New Roman"/>
          <w:sz w:val="24"/>
          <w:szCs w:val="24"/>
        </w:rPr>
      </w:pPr>
      <w:r w:rsidRPr="00DD0287">
        <w:rPr>
          <w:rFonts w:ascii="Times New Roman" w:hAnsi="Times New Roman"/>
          <w:sz w:val="24"/>
          <w:szCs w:val="24"/>
        </w:rPr>
        <w:t>С 1 января 2019 года внести предложенн</w:t>
      </w:r>
      <w:r w:rsidR="00426DFE">
        <w:rPr>
          <w:rFonts w:ascii="Times New Roman" w:hAnsi="Times New Roman"/>
          <w:sz w:val="24"/>
          <w:szCs w:val="24"/>
        </w:rPr>
        <w:t>о</w:t>
      </w:r>
      <w:r w:rsidRPr="00DD0287">
        <w:rPr>
          <w:rFonts w:ascii="Times New Roman" w:hAnsi="Times New Roman"/>
          <w:sz w:val="24"/>
          <w:szCs w:val="24"/>
        </w:rPr>
        <w:t xml:space="preserve">е изменение в приказ министерства конкурентной политики Калужской области от 12.12.2016 № 131-РК «Об утверждении производственной программы в сфере водоснабжения и (или) водоотведения для акционерного общества «Государственный научный центр Российской </w:t>
      </w:r>
      <w:r w:rsidRPr="00426DFE">
        <w:rPr>
          <w:rFonts w:ascii="Times New Roman" w:hAnsi="Times New Roman"/>
          <w:sz w:val="24"/>
          <w:szCs w:val="24"/>
        </w:rPr>
        <w:t xml:space="preserve">Федерации - Физико-энергетический институт имени А.И. </w:t>
      </w:r>
      <w:proofErr w:type="spellStart"/>
      <w:r w:rsidRPr="00426DFE">
        <w:rPr>
          <w:rFonts w:ascii="Times New Roman" w:hAnsi="Times New Roman"/>
          <w:sz w:val="24"/>
          <w:szCs w:val="24"/>
        </w:rPr>
        <w:t>Лейпунского</w:t>
      </w:r>
      <w:proofErr w:type="spellEnd"/>
      <w:r w:rsidRPr="00426DFE">
        <w:rPr>
          <w:rFonts w:ascii="Times New Roman" w:hAnsi="Times New Roman"/>
          <w:sz w:val="24"/>
          <w:szCs w:val="24"/>
        </w:rPr>
        <w:t>» на 2017 - 2019 годы» (в </w:t>
      </w:r>
      <w:r w:rsidRPr="003C6EE3">
        <w:rPr>
          <w:rFonts w:ascii="Times New Roman" w:hAnsi="Times New Roman"/>
          <w:sz w:val="24"/>
          <w:szCs w:val="24"/>
        </w:rPr>
        <w:t xml:space="preserve">ред. </w:t>
      </w:r>
      <w:r w:rsidRPr="003C6EE3">
        <w:rPr>
          <w:rFonts w:ascii="Times New Roman" w:hAnsi="Times New Roman"/>
          <w:sz w:val="24"/>
          <w:szCs w:val="24"/>
        </w:rPr>
        <w:lastRenderedPageBreak/>
        <w:t>приказ</w:t>
      </w:r>
      <w:r w:rsidR="00426DFE">
        <w:rPr>
          <w:rFonts w:ascii="Times New Roman" w:hAnsi="Times New Roman"/>
          <w:sz w:val="24"/>
          <w:szCs w:val="24"/>
        </w:rPr>
        <w:t>а</w:t>
      </w:r>
      <w:r w:rsidRPr="003C6EE3">
        <w:rPr>
          <w:rFonts w:ascii="Times New Roman" w:hAnsi="Times New Roman"/>
          <w:sz w:val="24"/>
          <w:szCs w:val="24"/>
        </w:rPr>
        <w:t xml:space="preserve"> министерства конкурентной политики Калужской области от 20.11.2017 № 198-РК,)</w:t>
      </w:r>
      <w:r w:rsidRPr="00DD0287">
        <w:rPr>
          <w:rFonts w:ascii="Times New Roman" w:hAnsi="Times New Roman"/>
          <w:sz w:val="24"/>
          <w:szCs w:val="24"/>
        </w:rPr>
        <w:t>.</w:t>
      </w:r>
    </w:p>
    <w:p w:rsidR="0099657C" w:rsidRPr="00DD0287" w:rsidRDefault="0099657C" w:rsidP="00AB2516">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AB2516" w:rsidRPr="00710A4B" w:rsidRDefault="00AB2516" w:rsidP="00AB251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710A4B">
        <w:rPr>
          <w:rFonts w:ascii="Times New Roman" w:eastAsia="Times New Roman" w:hAnsi="Times New Roman" w:cs="Times New Roman"/>
          <w:b/>
          <w:sz w:val="24"/>
          <w:szCs w:val="24"/>
        </w:rPr>
        <w:t xml:space="preserve">Решение принято в соответствии с пояснительной запиской от 12.11.2018 </w:t>
      </w:r>
      <w:r w:rsidR="009E3826">
        <w:rPr>
          <w:rFonts w:ascii="Times New Roman" w:eastAsia="Times New Roman" w:hAnsi="Times New Roman" w:cs="Times New Roman"/>
          <w:b/>
          <w:sz w:val="24"/>
          <w:szCs w:val="24"/>
        </w:rPr>
        <w:t xml:space="preserve">в </w:t>
      </w:r>
      <w:r w:rsidRPr="00710A4B">
        <w:rPr>
          <w:rFonts w:ascii="Times New Roman" w:eastAsia="Times New Roman" w:hAnsi="Times New Roman" w:cs="Times New Roman"/>
          <w:b/>
          <w:sz w:val="24"/>
          <w:szCs w:val="24"/>
        </w:rPr>
        <w:t>форме</w:t>
      </w:r>
      <w:r w:rsidR="009E3826">
        <w:rPr>
          <w:rFonts w:ascii="Times New Roman" w:eastAsia="Times New Roman" w:hAnsi="Times New Roman" w:cs="Times New Roman"/>
          <w:b/>
          <w:sz w:val="24"/>
          <w:szCs w:val="24"/>
        </w:rPr>
        <w:t xml:space="preserve"> </w:t>
      </w:r>
      <w:r w:rsidRPr="00710A4B">
        <w:rPr>
          <w:rFonts w:ascii="Times New Roman" w:eastAsia="Times New Roman" w:hAnsi="Times New Roman" w:cs="Times New Roman"/>
          <w:b/>
          <w:sz w:val="24"/>
          <w:szCs w:val="24"/>
        </w:rPr>
        <w:t>приказа (прилагается), голосовали единогласно</w:t>
      </w:r>
      <w:r w:rsidRPr="00710A4B">
        <w:rPr>
          <w:rFonts w:ascii="Times New Roman" w:eastAsia="Times New Roman" w:hAnsi="Times New Roman" w:cs="Times New Roman"/>
          <w:sz w:val="24"/>
          <w:szCs w:val="24"/>
        </w:rPr>
        <w:t>.</w:t>
      </w:r>
    </w:p>
    <w:p w:rsidR="008C0AAD" w:rsidRPr="00710A4B" w:rsidRDefault="008C0AAD" w:rsidP="00C922E9">
      <w:pPr>
        <w:spacing w:after="0" w:line="240" w:lineRule="auto"/>
        <w:rPr>
          <w:sz w:val="24"/>
          <w:szCs w:val="24"/>
        </w:rPr>
      </w:pPr>
    </w:p>
    <w:p w:rsidR="002A23FF" w:rsidRPr="00710A4B" w:rsidRDefault="00221403" w:rsidP="00221403">
      <w:pPr>
        <w:autoSpaceDE w:val="0"/>
        <w:autoSpaceDN w:val="0"/>
        <w:adjustRightInd w:val="0"/>
        <w:spacing w:after="0" w:line="240" w:lineRule="auto"/>
        <w:ind w:firstLine="540"/>
        <w:jc w:val="both"/>
        <w:rPr>
          <w:rFonts w:ascii="Times New Roman" w:hAnsi="Times New Roman"/>
          <w:b/>
          <w:sz w:val="24"/>
          <w:szCs w:val="24"/>
        </w:rPr>
      </w:pPr>
      <w:r w:rsidRPr="00710A4B">
        <w:rPr>
          <w:rFonts w:ascii="Times New Roman" w:hAnsi="Times New Roman" w:cs="Times New Roman"/>
          <w:b/>
          <w:sz w:val="24"/>
          <w:szCs w:val="24"/>
        </w:rPr>
        <w:t xml:space="preserve">12 </w:t>
      </w:r>
      <w:r w:rsidRPr="00710A4B">
        <w:rPr>
          <w:rFonts w:ascii="Times New Roman" w:hAnsi="Times New Roman"/>
          <w:b/>
          <w:sz w:val="24"/>
          <w:szCs w:val="24"/>
        </w:rPr>
        <w:t>О внесении изменения в приказ министерства конкурентной политики Калужской области от 12.12.2016 №</w:t>
      </w:r>
      <w:r w:rsidRPr="00710A4B">
        <w:rPr>
          <w:rFonts w:ascii="Times New Roman" w:hAnsi="Times New Roman"/>
          <w:sz w:val="24"/>
          <w:szCs w:val="24"/>
        </w:rPr>
        <w:t xml:space="preserve"> </w:t>
      </w:r>
      <w:r w:rsidRPr="00710A4B">
        <w:rPr>
          <w:rFonts w:ascii="Times New Roman" w:hAnsi="Times New Roman"/>
          <w:b/>
          <w:sz w:val="24"/>
          <w:szCs w:val="24"/>
        </w:rPr>
        <w:t>212-РК «Об установлении долгосрочных тарифов на техническую воду для акционерного общества «Государственный научный центр Российской Федерации - Физико-энергетический институт имени А.И.</w:t>
      </w:r>
      <w:r w:rsidRPr="00710A4B">
        <w:rPr>
          <w:rFonts w:ascii="Times New Roman" w:hAnsi="Times New Roman"/>
          <w:sz w:val="24"/>
          <w:szCs w:val="24"/>
        </w:rPr>
        <w:t xml:space="preserve">  </w:t>
      </w:r>
      <w:proofErr w:type="spellStart"/>
      <w:r w:rsidRPr="00710A4B">
        <w:rPr>
          <w:rFonts w:ascii="Times New Roman" w:hAnsi="Times New Roman"/>
          <w:b/>
          <w:sz w:val="24"/>
          <w:szCs w:val="24"/>
        </w:rPr>
        <w:t>Лейпунского</w:t>
      </w:r>
      <w:proofErr w:type="spellEnd"/>
      <w:r w:rsidRPr="00710A4B">
        <w:rPr>
          <w:rFonts w:ascii="Times New Roman" w:hAnsi="Times New Roman"/>
          <w:b/>
          <w:sz w:val="24"/>
          <w:szCs w:val="24"/>
        </w:rPr>
        <w:t xml:space="preserve">» на 2017 - 2019 </w:t>
      </w:r>
      <w:r w:rsidR="001233C3" w:rsidRPr="00710A4B">
        <w:rPr>
          <w:rFonts w:ascii="Times New Roman" w:hAnsi="Times New Roman"/>
          <w:b/>
          <w:sz w:val="24"/>
          <w:szCs w:val="24"/>
        </w:rPr>
        <w:t>годы» (</w:t>
      </w:r>
      <w:r w:rsidRPr="00710A4B">
        <w:rPr>
          <w:rFonts w:ascii="Times New Roman" w:hAnsi="Times New Roman"/>
          <w:b/>
          <w:sz w:val="24"/>
          <w:szCs w:val="24"/>
        </w:rPr>
        <w:t>в ред. приказа министерства конкурентной политики Калужской области от 20.11.2017 № 205-РК)</w:t>
      </w:r>
      <w:r w:rsidR="00426DFE" w:rsidRPr="00710A4B">
        <w:rPr>
          <w:rFonts w:ascii="Times New Roman" w:hAnsi="Times New Roman"/>
          <w:b/>
          <w:sz w:val="24"/>
          <w:szCs w:val="24"/>
        </w:rPr>
        <w:t>.</w:t>
      </w:r>
    </w:p>
    <w:p w:rsidR="00221403" w:rsidRPr="00710A4B" w:rsidRDefault="00221403" w:rsidP="002A23FF">
      <w:pPr>
        <w:autoSpaceDE w:val="0"/>
        <w:autoSpaceDN w:val="0"/>
        <w:adjustRightInd w:val="0"/>
        <w:spacing w:after="0" w:line="240" w:lineRule="auto"/>
        <w:rPr>
          <w:rFonts w:ascii="Times New Roman" w:eastAsia="Times New Roman" w:hAnsi="Times New Roman" w:cs="Times New Roman"/>
          <w:b/>
          <w:sz w:val="24"/>
          <w:szCs w:val="24"/>
        </w:rPr>
      </w:pPr>
      <w:r w:rsidRPr="00710A4B">
        <w:rPr>
          <w:rFonts w:ascii="Times New Roman" w:eastAsia="Times New Roman" w:hAnsi="Times New Roman" w:cs="Times New Roman"/>
          <w:b/>
          <w:sz w:val="24"/>
          <w:szCs w:val="24"/>
        </w:rPr>
        <w:t>-----------------------------------------------------------------------------------------------------</w:t>
      </w:r>
      <w:r w:rsidR="002A23FF" w:rsidRPr="00710A4B">
        <w:rPr>
          <w:rFonts w:ascii="Times New Roman" w:eastAsia="Times New Roman" w:hAnsi="Times New Roman" w:cs="Times New Roman"/>
          <w:b/>
          <w:sz w:val="24"/>
          <w:szCs w:val="24"/>
        </w:rPr>
        <w:t>------</w:t>
      </w:r>
      <w:r w:rsidRPr="00710A4B">
        <w:rPr>
          <w:rFonts w:ascii="Times New Roman" w:eastAsia="Times New Roman" w:hAnsi="Times New Roman" w:cs="Times New Roman"/>
          <w:b/>
          <w:sz w:val="24"/>
          <w:szCs w:val="24"/>
        </w:rPr>
        <w:t>-----------</w:t>
      </w:r>
    </w:p>
    <w:p w:rsidR="00221403" w:rsidRPr="00710A4B" w:rsidRDefault="00221403" w:rsidP="00221403">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710A4B">
        <w:rPr>
          <w:rFonts w:ascii="Times New Roman" w:hAnsi="Times New Roman" w:cs="Times New Roman"/>
          <w:b/>
          <w:color w:val="000000"/>
          <w:sz w:val="24"/>
          <w:szCs w:val="24"/>
        </w:rPr>
        <w:t xml:space="preserve">Доложил: С.И. </w:t>
      </w:r>
      <w:proofErr w:type="spellStart"/>
      <w:r w:rsidRPr="00710A4B">
        <w:rPr>
          <w:rFonts w:ascii="Times New Roman" w:hAnsi="Times New Roman" w:cs="Times New Roman"/>
          <w:b/>
          <w:color w:val="000000"/>
          <w:sz w:val="24"/>
          <w:szCs w:val="24"/>
        </w:rPr>
        <w:t>Ландухова</w:t>
      </w:r>
      <w:proofErr w:type="spellEnd"/>
      <w:r w:rsidR="00426DFE" w:rsidRPr="00710A4B">
        <w:rPr>
          <w:rFonts w:ascii="Times New Roman" w:hAnsi="Times New Roman" w:cs="Times New Roman"/>
          <w:b/>
          <w:color w:val="000000"/>
          <w:sz w:val="24"/>
          <w:szCs w:val="24"/>
        </w:rPr>
        <w:t>.</w:t>
      </w:r>
    </w:p>
    <w:p w:rsidR="008C0AAD" w:rsidRDefault="008C0AAD" w:rsidP="00C922E9">
      <w:pPr>
        <w:spacing w:after="0" w:line="240" w:lineRule="auto"/>
      </w:pPr>
    </w:p>
    <w:tbl>
      <w:tblPr>
        <w:tblStyle w:val="TableStyle0"/>
        <w:tblW w:w="9504" w:type="dxa"/>
        <w:tblInd w:w="0" w:type="dxa"/>
        <w:tblLayout w:type="fixed"/>
        <w:tblLook w:val="04A0" w:firstRow="1" w:lastRow="0" w:firstColumn="1" w:lastColumn="0" w:noHBand="0" w:noVBand="1"/>
      </w:tblPr>
      <w:tblGrid>
        <w:gridCol w:w="422"/>
        <w:gridCol w:w="156"/>
        <w:gridCol w:w="1207"/>
        <w:gridCol w:w="45"/>
        <w:gridCol w:w="289"/>
        <w:gridCol w:w="13"/>
        <w:gridCol w:w="123"/>
        <w:gridCol w:w="190"/>
        <w:gridCol w:w="341"/>
        <w:gridCol w:w="462"/>
        <w:gridCol w:w="13"/>
        <w:gridCol w:w="141"/>
        <w:gridCol w:w="70"/>
        <w:gridCol w:w="79"/>
        <w:gridCol w:w="222"/>
        <w:gridCol w:w="183"/>
        <w:gridCol w:w="152"/>
        <w:gridCol w:w="428"/>
        <w:gridCol w:w="134"/>
        <w:gridCol w:w="137"/>
        <w:gridCol w:w="155"/>
        <w:gridCol w:w="276"/>
        <w:gridCol w:w="7"/>
        <w:gridCol w:w="135"/>
        <w:gridCol w:w="425"/>
        <w:gridCol w:w="7"/>
        <w:gridCol w:w="277"/>
        <w:gridCol w:w="431"/>
        <w:gridCol w:w="152"/>
        <w:gridCol w:w="91"/>
        <w:gridCol w:w="38"/>
        <w:gridCol w:w="570"/>
        <w:gridCol w:w="418"/>
        <w:gridCol w:w="1667"/>
        <w:gridCol w:w="11"/>
        <w:gridCol w:w="7"/>
        <w:gridCol w:w="30"/>
      </w:tblGrid>
      <w:tr w:rsidR="00E3239D" w:rsidTr="00744424">
        <w:trPr>
          <w:trHeight w:val="345"/>
        </w:trPr>
        <w:tc>
          <w:tcPr>
            <w:tcW w:w="578" w:type="dxa"/>
            <w:gridSpan w:val="2"/>
            <w:shd w:val="clear" w:color="FFFFFF" w:fill="auto"/>
            <w:vAlign w:val="bottom"/>
          </w:tcPr>
          <w:p w:rsidR="00C122F6" w:rsidRDefault="00C122F6" w:rsidP="00D052FD"/>
        </w:tc>
        <w:tc>
          <w:tcPr>
            <w:tcW w:w="1207" w:type="dxa"/>
            <w:shd w:val="clear" w:color="FFFFFF" w:fill="auto"/>
            <w:vAlign w:val="bottom"/>
          </w:tcPr>
          <w:p w:rsidR="00C122F6" w:rsidRDefault="00C122F6" w:rsidP="00D052FD"/>
        </w:tc>
        <w:tc>
          <w:tcPr>
            <w:tcW w:w="347" w:type="dxa"/>
            <w:gridSpan w:val="3"/>
            <w:shd w:val="clear" w:color="FFFFFF" w:fill="auto"/>
            <w:vAlign w:val="bottom"/>
          </w:tcPr>
          <w:p w:rsidR="00C122F6" w:rsidRDefault="00C122F6" w:rsidP="00D052FD"/>
        </w:tc>
        <w:tc>
          <w:tcPr>
            <w:tcW w:w="7372" w:type="dxa"/>
            <w:gridSpan w:val="31"/>
            <w:shd w:val="clear" w:color="FFFFFF" w:fill="auto"/>
            <w:vAlign w:val="bottom"/>
          </w:tcPr>
          <w:p w:rsidR="00C122F6" w:rsidRPr="00C122F6" w:rsidRDefault="00C122F6" w:rsidP="00D052FD">
            <w:pPr>
              <w:rPr>
                <w:sz w:val="24"/>
                <w:szCs w:val="24"/>
              </w:rPr>
            </w:pPr>
            <w:r w:rsidRPr="00C122F6">
              <w:rPr>
                <w:rFonts w:ascii="Times New Roman" w:hAnsi="Times New Roman"/>
                <w:sz w:val="24"/>
                <w:szCs w:val="24"/>
              </w:rPr>
              <w:t>Основные сведения о регулируемой организации:</w:t>
            </w:r>
          </w:p>
        </w:tc>
      </w:tr>
      <w:tr w:rsidR="00C122F6" w:rsidTr="00744424">
        <w:trPr>
          <w:trHeight w:val="125"/>
        </w:trPr>
        <w:tc>
          <w:tcPr>
            <w:tcW w:w="355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C122F6">
            <w:pPr>
              <w:rPr>
                <w:sz w:val="20"/>
                <w:szCs w:val="20"/>
              </w:rPr>
            </w:pPr>
            <w:r w:rsidRPr="00C122F6">
              <w:rPr>
                <w:rFonts w:ascii="Times New Roman" w:hAnsi="Times New Roman"/>
                <w:sz w:val="20"/>
                <w:szCs w:val="20"/>
              </w:rPr>
              <w:t>Полное наименование регулируемой организации</w:t>
            </w:r>
          </w:p>
        </w:tc>
        <w:tc>
          <w:tcPr>
            <w:tcW w:w="595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 xml:space="preserve">акционерное общество «Государственный научный центр Российской Федерации - </w:t>
            </w:r>
            <w:proofErr w:type="spellStart"/>
            <w:r w:rsidRPr="00C122F6">
              <w:rPr>
                <w:rFonts w:ascii="Times New Roman" w:hAnsi="Times New Roman"/>
                <w:sz w:val="20"/>
                <w:szCs w:val="20"/>
              </w:rPr>
              <w:t>Физико</w:t>
            </w:r>
            <w:proofErr w:type="spellEnd"/>
            <w:r w:rsidRPr="00C122F6">
              <w:rPr>
                <w:rFonts w:ascii="Times New Roman" w:hAnsi="Times New Roman"/>
                <w:sz w:val="20"/>
                <w:szCs w:val="20"/>
              </w:rPr>
              <w:t xml:space="preserve"> - энергетический институт имени А.И. </w:t>
            </w:r>
            <w:proofErr w:type="spellStart"/>
            <w:r w:rsidRPr="00C122F6">
              <w:rPr>
                <w:rFonts w:ascii="Times New Roman" w:hAnsi="Times New Roman"/>
                <w:sz w:val="20"/>
                <w:szCs w:val="20"/>
              </w:rPr>
              <w:t>Лейпунского</w:t>
            </w:r>
            <w:proofErr w:type="spellEnd"/>
            <w:r w:rsidRPr="00C122F6">
              <w:rPr>
                <w:rFonts w:ascii="Times New Roman" w:hAnsi="Times New Roman"/>
                <w:sz w:val="20"/>
                <w:szCs w:val="20"/>
              </w:rPr>
              <w:t>»</w:t>
            </w:r>
          </w:p>
        </w:tc>
      </w:tr>
      <w:tr w:rsidR="00C122F6" w:rsidTr="00744424">
        <w:trPr>
          <w:trHeight w:val="125"/>
        </w:trPr>
        <w:tc>
          <w:tcPr>
            <w:tcW w:w="355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C122F6">
            <w:pPr>
              <w:rPr>
                <w:sz w:val="20"/>
                <w:szCs w:val="20"/>
              </w:rPr>
            </w:pPr>
            <w:r w:rsidRPr="00C122F6">
              <w:rPr>
                <w:rFonts w:ascii="Times New Roman" w:hAnsi="Times New Roman"/>
                <w:sz w:val="20"/>
                <w:szCs w:val="20"/>
              </w:rPr>
              <w:t>Основной государственный</w:t>
            </w:r>
            <w:r>
              <w:rPr>
                <w:rFonts w:ascii="Times New Roman" w:hAnsi="Times New Roman"/>
                <w:sz w:val="20"/>
                <w:szCs w:val="20"/>
              </w:rPr>
              <w:t xml:space="preserve"> </w:t>
            </w:r>
            <w:r w:rsidRPr="00C122F6">
              <w:rPr>
                <w:rFonts w:ascii="Times New Roman" w:hAnsi="Times New Roman"/>
                <w:sz w:val="20"/>
                <w:szCs w:val="20"/>
              </w:rPr>
              <w:t>регистрационный номер</w:t>
            </w:r>
          </w:p>
        </w:tc>
        <w:tc>
          <w:tcPr>
            <w:tcW w:w="595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1154025000590</w:t>
            </w:r>
          </w:p>
        </w:tc>
      </w:tr>
      <w:tr w:rsidR="00C122F6" w:rsidTr="00744424">
        <w:trPr>
          <w:trHeight w:val="125"/>
        </w:trPr>
        <w:tc>
          <w:tcPr>
            <w:tcW w:w="355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ИНН</w:t>
            </w:r>
          </w:p>
        </w:tc>
        <w:tc>
          <w:tcPr>
            <w:tcW w:w="595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4025442583</w:t>
            </w:r>
          </w:p>
        </w:tc>
      </w:tr>
      <w:tr w:rsidR="00C122F6" w:rsidTr="00744424">
        <w:trPr>
          <w:trHeight w:val="125"/>
        </w:trPr>
        <w:tc>
          <w:tcPr>
            <w:tcW w:w="355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КПП</w:t>
            </w:r>
          </w:p>
        </w:tc>
        <w:tc>
          <w:tcPr>
            <w:tcW w:w="595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402501001</w:t>
            </w:r>
          </w:p>
        </w:tc>
      </w:tr>
      <w:tr w:rsidR="00C122F6" w:rsidTr="00744424">
        <w:trPr>
          <w:trHeight w:val="125"/>
        </w:trPr>
        <w:tc>
          <w:tcPr>
            <w:tcW w:w="355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Применяемая система налогообложения</w:t>
            </w:r>
          </w:p>
        </w:tc>
        <w:tc>
          <w:tcPr>
            <w:tcW w:w="595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Общая система налогообложения</w:t>
            </w:r>
          </w:p>
        </w:tc>
      </w:tr>
      <w:tr w:rsidR="00C122F6" w:rsidTr="00744424">
        <w:trPr>
          <w:trHeight w:val="125"/>
        </w:trPr>
        <w:tc>
          <w:tcPr>
            <w:tcW w:w="355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Вид регулируемой деятельности</w:t>
            </w:r>
          </w:p>
        </w:tc>
        <w:tc>
          <w:tcPr>
            <w:tcW w:w="595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водоснабжение и (или) водоотведение</w:t>
            </w:r>
          </w:p>
        </w:tc>
      </w:tr>
      <w:tr w:rsidR="00C122F6" w:rsidTr="00744424">
        <w:trPr>
          <w:trHeight w:val="125"/>
        </w:trPr>
        <w:tc>
          <w:tcPr>
            <w:tcW w:w="355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Юридический адрес организации</w:t>
            </w:r>
          </w:p>
        </w:tc>
        <w:tc>
          <w:tcPr>
            <w:tcW w:w="595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 xml:space="preserve">249033, </w:t>
            </w:r>
            <w:proofErr w:type="spellStart"/>
            <w:r w:rsidRPr="00C122F6">
              <w:rPr>
                <w:rFonts w:ascii="Times New Roman" w:hAnsi="Times New Roman"/>
                <w:sz w:val="20"/>
                <w:szCs w:val="20"/>
              </w:rPr>
              <w:t>Калужсая</w:t>
            </w:r>
            <w:proofErr w:type="spellEnd"/>
            <w:r w:rsidRPr="00C122F6">
              <w:rPr>
                <w:rFonts w:ascii="Times New Roman" w:hAnsi="Times New Roman"/>
                <w:sz w:val="20"/>
                <w:szCs w:val="20"/>
              </w:rPr>
              <w:t xml:space="preserve"> область, город Обнинск, площадь Бондаренко, 1,</w:t>
            </w:r>
          </w:p>
        </w:tc>
      </w:tr>
      <w:tr w:rsidR="00C122F6" w:rsidTr="00744424">
        <w:trPr>
          <w:trHeight w:val="125"/>
        </w:trPr>
        <w:tc>
          <w:tcPr>
            <w:tcW w:w="355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Почтовый адрес организации</w:t>
            </w:r>
          </w:p>
        </w:tc>
        <w:tc>
          <w:tcPr>
            <w:tcW w:w="595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rPr>
                <w:sz w:val="20"/>
                <w:szCs w:val="20"/>
              </w:rPr>
            </w:pPr>
            <w:r w:rsidRPr="00C122F6">
              <w:rPr>
                <w:rFonts w:ascii="Times New Roman" w:hAnsi="Times New Roman"/>
                <w:sz w:val="20"/>
                <w:szCs w:val="20"/>
              </w:rPr>
              <w:t xml:space="preserve">249033, </w:t>
            </w:r>
            <w:proofErr w:type="spellStart"/>
            <w:r w:rsidRPr="00C122F6">
              <w:rPr>
                <w:rFonts w:ascii="Times New Roman" w:hAnsi="Times New Roman"/>
                <w:sz w:val="20"/>
                <w:szCs w:val="20"/>
              </w:rPr>
              <w:t>Калужсая</w:t>
            </w:r>
            <w:proofErr w:type="spellEnd"/>
            <w:r w:rsidRPr="00C122F6">
              <w:rPr>
                <w:rFonts w:ascii="Times New Roman" w:hAnsi="Times New Roman"/>
                <w:sz w:val="20"/>
                <w:szCs w:val="20"/>
              </w:rPr>
              <w:t xml:space="preserve"> область, город Обнинск, площадь Бондаренко, 1,</w:t>
            </w:r>
          </w:p>
        </w:tc>
      </w:tr>
      <w:tr w:rsidR="00C122F6" w:rsidTr="001D3C15">
        <w:tc>
          <w:tcPr>
            <w:tcW w:w="9504" w:type="dxa"/>
            <w:gridSpan w:val="37"/>
            <w:shd w:val="clear" w:color="FFFFFF" w:fill="auto"/>
            <w:vAlign w:val="bottom"/>
          </w:tcPr>
          <w:p w:rsidR="00C122F6" w:rsidRPr="00C122F6" w:rsidRDefault="00C122F6" w:rsidP="00D052FD">
            <w:pPr>
              <w:jc w:val="both"/>
              <w:rPr>
                <w:sz w:val="24"/>
                <w:szCs w:val="24"/>
              </w:rPr>
            </w:pPr>
            <w:r>
              <w:rPr>
                <w:rFonts w:ascii="Times New Roman" w:hAnsi="Times New Roman"/>
                <w:sz w:val="26"/>
                <w:szCs w:val="26"/>
              </w:rPr>
              <w:tab/>
            </w:r>
            <w:r w:rsidRPr="00C122F6">
              <w:rPr>
                <w:rFonts w:ascii="Times New Roman" w:hAnsi="Times New Roman"/>
                <w:sz w:val="24"/>
                <w:szCs w:val="24"/>
              </w:rPr>
              <w:t xml:space="preserve">Организация представила предложение, для установления (корректировки) </w:t>
            </w:r>
            <w:proofErr w:type="spellStart"/>
            <w:r w:rsidRPr="00C122F6">
              <w:rPr>
                <w:rFonts w:ascii="Times New Roman" w:hAnsi="Times New Roman"/>
                <w:sz w:val="24"/>
                <w:szCs w:val="24"/>
              </w:rPr>
              <w:t>одноставочных</w:t>
            </w:r>
            <w:proofErr w:type="spellEnd"/>
            <w:r w:rsidRPr="00C122F6">
              <w:rPr>
                <w:rFonts w:ascii="Times New Roman" w:hAnsi="Times New Roman"/>
                <w:sz w:val="24"/>
                <w:szCs w:val="24"/>
              </w:rPr>
              <w:t xml:space="preserve"> тарифов на техническую воду методом индексации на очередной 2019 год долгосрочного периода регулирования в следующих размерах:</w:t>
            </w:r>
          </w:p>
        </w:tc>
      </w:tr>
      <w:tr w:rsidR="00E3239D" w:rsidTr="00744424">
        <w:trPr>
          <w:trHeight w:val="125"/>
        </w:trPr>
        <w:tc>
          <w:tcPr>
            <w:tcW w:w="2445" w:type="dxa"/>
            <w:gridSpan w:val="8"/>
            <w:vMerge w:val="restart"/>
            <w:tcBorders>
              <w:top w:val="single" w:sz="5" w:space="0" w:color="auto"/>
              <w:left w:val="single" w:sz="5" w:space="0" w:color="auto"/>
              <w:right w:val="single" w:sz="5" w:space="0" w:color="auto"/>
            </w:tcBorders>
            <w:shd w:val="clear" w:color="FFFFFF" w:fill="auto"/>
            <w:vAlign w:val="center"/>
          </w:tcPr>
          <w:p w:rsidR="00ED4556" w:rsidRPr="00C122F6" w:rsidRDefault="00ED4556" w:rsidP="00ED4556">
            <w:pPr>
              <w:jc w:val="center"/>
            </w:pPr>
            <w:r w:rsidRPr="00C122F6">
              <w:rPr>
                <w:rFonts w:ascii="Times New Roman" w:hAnsi="Times New Roman"/>
                <w:sz w:val="20"/>
                <w:szCs w:val="20"/>
              </w:rPr>
              <w:t>Вид товара (услуги)</w:t>
            </w:r>
          </w:p>
        </w:tc>
        <w:tc>
          <w:tcPr>
            <w:tcW w:w="1027" w:type="dxa"/>
            <w:gridSpan w:val="5"/>
            <w:vMerge w:val="restart"/>
            <w:tcBorders>
              <w:top w:val="single" w:sz="5" w:space="0" w:color="auto"/>
              <w:left w:val="single" w:sz="5" w:space="0" w:color="auto"/>
              <w:right w:val="single" w:sz="5" w:space="0" w:color="auto"/>
            </w:tcBorders>
            <w:shd w:val="clear" w:color="FFFFFF" w:fill="auto"/>
            <w:vAlign w:val="center"/>
          </w:tcPr>
          <w:p w:rsidR="00ED4556" w:rsidRPr="00C122F6" w:rsidRDefault="00ED4556" w:rsidP="00ED4556">
            <w:pPr>
              <w:jc w:val="center"/>
            </w:pPr>
            <w:r w:rsidRPr="00C122F6">
              <w:rPr>
                <w:rFonts w:ascii="Times New Roman" w:hAnsi="Times New Roman"/>
                <w:sz w:val="20"/>
                <w:szCs w:val="20"/>
              </w:rPr>
              <w:t>Ед. изм.</w:t>
            </w:r>
          </w:p>
        </w:tc>
        <w:tc>
          <w:tcPr>
            <w:tcW w:w="598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D4556" w:rsidRPr="00C122F6" w:rsidRDefault="00ED4556" w:rsidP="00D052FD">
            <w:pPr>
              <w:jc w:val="center"/>
            </w:pPr>
            <w:r w:rsidRPr="00C122F6">
              <w:rPr>
                <w:rFonts w:ascii="Times New Roman" w:hAnsi="Times New Roman"/>
                <w:sz w:val="20"/>
                <w:szCs w:val="20"/>
              </w:rPr>
              <w:t>Период действия тарифов</w:t>
            </w:r>
          </w:p>
        </w:tc>
        <w:tc>
          <w:tcPr>
            <w:tcW w:w="48" w:type="dxa"/>
            <w:gridSpan w:val="3"/>
            <w:vMerge w:val="restart"/>
            <w:shd w:val="clear" w:color="FFFFFF" w:fill="auto"/>
            <w:vAlign w:val="bottom"/>
          </w:tcPr>
          <w:p w:rsidR="00ED4556" w:rsidRDefault="00ED4556" w:rsidP="00D052FD"/>
        </w:tc>
      </w:tr>
      <w:tr w:rsidR="00744424" w:rsidTr="00744424">
        <w:trPr>
          <w:trHeight w:val="125"/>
        </w:trPr>
        <w:tc>
          <w:tcPr>
            <w:tcW w:w="2445" w:type="dxa"/>
            <w:gridSpan w:val="8"/>
            <w:vMerge/>
            <w:tcBorders>
              <w:left w:val="single" w:sz="5" w:space="0" w:color="auto"/>
              <w:bottom w:val="single" w:sz="5" w:space="0" w:color="auto"/>
              <w:right w:val="single" w:sz="5" w:space="0" w:color="auto"/>
            </w:tcBorders>
            <w:shd w:val="clear" w:color="FFFFFF" w:fill="auto"/>
            <w:vAlign w:val="center"/>
          </w:tcPr>
          <w:p w:rsidR="00ED4556" w:rsidRPr="00C122F6" w:rsidRDefault="00ED4556" w:rsidP="00D052FD">
            <w:pPr>
              <w:jc w:val="center"/>
            </w:pPr>
          </w:p>
        </w:tc>
        <w:tc>
          <w:tcPr>
            <w:tcW w:w="1027" w:type="dxa"/>
            <w:gridSpan w:val="5"/>
            <w:vMerge/>
            <w:tcBorders>
              <w:left w:val="single" w:sz="5" w:space="0" w:color="auto"/>
              <w:bottom w:val="single" w:sz="5" w:space="0" w:color="auto"/>
              <w:right w:val="single" w:sz="5" w:space="0" w:color="auto"/>
            </w:tcBorders>
            <w:shd w:val="clear" w:color="FFFFFF" w:fill="auto"/>
            <w:vAlign w:val="center"/>
          </w:tcPr>
          <w:p w:rsidR="00ED4556" w:rsidRPr="00C122F6" w:rsidRDefault="00ED4556" w:rsidP="00D052FD">
            <w:pPr>
              <w:jc w:val="center"/>
            </w:pPr>
          </w:p>
        </w:tc>
        <w:tc>
          <w:tcPr>
            <w:tcW w:w="304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D4556" w:rsidRPr="00C122F6" w:rsidRDefault="00ED4556" w:rsidP="00D052FD">
            <w:pPr>
              <w:jc w:val="center"/>
            </w:pPr>
            <w:r w:rsidRPr="00C122F6">
              <w:rPr>
                <w:rFonts w:ascii="Times New Roman" w:hAnsi="Times New Roman"/>
                <w:sz w:val="20"/>
                <w:szCs w:val="20"/>
              </w:rPr>
              <w:t>01.01-30.06 2019</w:t>
            </w:r>
          </w:p>
        </w:tc>
        <w:tc>
          <w:tcPr>
            <w:tcW w:w="29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D4556" w:rsidRPr="00C122F6" w:rsidRDefault="00ED4556" w:rsidP="00D052FD">
            <w:pPr>
              <w:jc w:val="center"/>
            </w:pPr>
            <w:r w:rsidRPr="00C122F6">
              <w:rPr>
                <w:rFonts w:ascii="Times New Roman" w:hAnsi="Times New Roman"/>
                <w:sz w:val="20"/>
                <w:szCs w:val="20"/>
              </w:rPr>
              <w:t>01.07-31.12 2019</w:t>
            </w:r>
          </w:p>
        </w:tc>
        <w:tc>
          <w:tcPr>
            <w:tcW w:w="48" w:type="dxa"/>
            <w:gridSpan w:val="3"/>
            <w:vMerge/>
            <w:shd w:val="clear" w:color="FFFFFF" w:fill="auto"/>
            <w:vAlign w:val="bottom"/>
          </w:tcPr>
          <w:p w:rsidR="00ED4556" w:rsidRDefault="00ED4556" w:rsidP="00D052FD"/>
        </w:tc>
      </w:tr>
      <w:tr w:rsidR="00C122F6" w:rsidTr="00744424">
        <w:trPr>
          <w:trHeight w:val="125"/>
        </w:trPr>
        <w:tc>
          <w:tcPr>
            <w:tcW w:w="9456"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C122F6" w:rsidRDefault="00C122F6" w:rsidP="00D052FD">
            <w:pPr>
              <w:jc w:val="center"/>
            </w:pPr>
            <w:r w:rsidRPr="00C122F6">
              <w:rPr>
                <w:rFonts w:ascii="Times New Roman" w:hAnsi="Times New Roman"/>
                <w:sz w:val="20"/>
                <w:szCs w:val="20"/>
              </w:rPr>
              <w:t>Тарифы</w:t>
            </w:r>
          </w:p>
        </w:tc>
        <w:tc>
          <w:tcPr>
            <w:tcW w:w="48" w:type="dxa"/>
            <w:gridSpan w:val="3"/>
            <w:vMerge/>
            <w:shd w:val="clear" w:color="FFFFFF" w:fill="auto"/>
            <w:vAlign w:val="bottom"/>
          </w:tcPr>
          <w:p w:rsidR="00C122F6" w:rsidRDefault="00C122F6" w:rsidP="00D052FD"/>
        </w:tc>
      </w:tr>
      <w:tr w:rsidR="00744424" w:rsidTr="00744424">
        <w:trPr>
          <w:trHeight w:val="125"/>
        </w:trPr>
        <w:tc>
          <w:tcPr>
            <w:tcW w:w="2445"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C122F6" w:rsidRPr="00C122F6" w:rsidRDefault="00C122F6" w:rsidP="00D052FD">
            <w:r w:rsidRPr="00C122F6">
              <w:rPr>
                <w:rFonts w:ascii="Times New Roman" w:hAnsi="Times New Roman"/>
                <w:sz w:val="20"/>
                <w:szCs w:val="20"/>
              </w:rPr>
              <w:t>Техническая вода</w:t>
            </w:r>
          </w:p>
        </w:tc>
        <w:tc>
          <w:tcPr>
            <w:tcW w:w="1027"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C122F6" w:rsidRPr="00C122F6" w:rsidRDefault="00C122F6" w:rsidP="00D052FD">
            <w:pPr>
              <w:jc w:val="center"/>
            </w:pPr>
            <w:r w:rsidRPr="00C122F6">
              <w:rPr>
                <w:rFonts w:ascii="Times New Roman" w:hAnsi="Times New Roman"/>
                <w:sz w:val="20"/>
                <w:szCs w:val="20"/>
              </w:rPr>
              <w:t>руб./м3</w:t>
            </w:r>
          </w:p>
        </w:tc>
        <w:tc>
          <w:tcPr>
            <w:tcW w:w="3048" w:type="dxa"/>
            <w:gridSpan w:val="15"/>
            <w:tcBorders>
              <w:top w:val="single" w:sz="5" w:space="0" w:color="auto"/>
              <w:left w:val="single" w:sz="5" w:space="0" w:color="auto"/>
              <w:bottom w:val="single" w:sz="5" w:space="0" w:color="auto"/>
              <w:right w:val="single" w:sz="5" w:space="0" w:color="auto"/>
            </w:tcBorders>
            <w:shd w:val="clear" w:color="FFFFFF" w:fill="auto"/>
            <w:vAlign w:val="bottom"/>
          </w:tcPr>
          <w:p w:rsidR="00C122F6" w:rsidRPr="00C122F6" w:rsidRDefault="00C122F6" w:rsidP="00D052FD">
            <w:pPr>
              <w:jc w:val="center"/>
            </w:pPr>
            <w:r w:rsidRPr="00C122F6">
              <w:rPr>
                <w:rFonts w:ascii="Times New Roman" w:hAnsi="Times New Roman"/>
                <w:sz w:val="20"/>
                <w:szCs w:val="20"/>
              </w:rPr>
              <w:t>7,29</w:t>
            </w:r>
          </w:p>
        </w:tc>
        <w:tc>
          <w:tcPr>
            <w:tcW w:w="2936"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C122F6" w:rsidRPr="00C122F6" w:rsidRDefault="00C122F6" w:rsidP="00D052FD">
            <w:pPr>
              <w:jc w:val="center"/>
            </w:pPr>
            <w:r w:rsidRPr="00C122F6">
              <w:rPr>
                <w:rFonts w:ascii="Times New Roman" w:hAnsi="Times New Roman"/>
                <w:sz w:val="20"/>
                <w:szCs w:val="20"/>
              </w:rPr>
              <w:t>9,31</w:t>
            </w:r>
          </w:p>
        </w:tc>
        <w:tc>
          <w:tcPr>
            <w:tcW w:w="48" w:type="dxa"/>
            <w:gridSpan w:val="3"/>
            <w:vMerge/>
            <w:shd w:val="clear" w:color="FFFFFF" w:fill="auto"/>
            <w:vAlign w:val="bottom"/>
          </w:tcPr>
          <w:p w:rsidR="00C122F6" w:rsidRDefault="00C122F6" w:rsidP="00D052FD"/>
        </w:tc>
      </w:tr>
      <w:tr w:rsidR="00C122F6" w:rsidTr="001D3C15">
        <w:trPr>
          <w:trHeight w:val="125"/>
        </w:trPr>
        <w:tc>
          <w:tcPr>
            <w:tcW w:w="9504" w:type="dxa"/>
            <w:gridSpan w:val="37"/>
            <w:shd w:val="clear" w:color="FFFFFF" w:fill="auto"/>
            <w:vAlign w:val="bottom"/>
          </w:tcPr>
          <w:p w:rsidR="00C122F6" w:rsidRPr="00D052FD" w:rsidRDefault="00C122F6" w:rsidP="00D052FD">
            <w:pPr>
              <w:jc w:val="both"/>
              <w:rPr>
                <w:sz w:val="24"/>
                <w:szCs w:val="24"/>
              </w:rPr>
            </w:pPr>
            <w:r w:rsidRPr="00D052FD">
              <w:rPr>
                <w:rFonts w:ascii="Times New Roman" w:hAnsi="Times New Roman"/>
                <w:sz w:val="24"/>
                <w:szCs w:val="24"/>
              </w:rPr>
              <w:tab/>
              <w:t xml:space="preserve">По представленным организацией материалам, приказом </w:t>
            </w:r>
            <w:proofErr w:type="gramStart"/>
            <w:r w:rsidRPr="00D052FD">
              <w:rPr>
                <w:rFonts w:ascii="Times New Roman" w:hAnsi="Times New Roman"/>
                <w:sz w:val="24"/>
                <w:szCs w:val="24"/>
              </w:rPr>
              <w:t>министерства  28.04.2018</w:t>
            </w:r>
            <w:proofErr w:type="gramEnd"/>
            <w:r w:rsidRPr="00D052FD">
              <w:rPr>
                <w:rFonts w:ascii="Times New Roman" w:hAnsi="Times New Roman"/>
                <w:sz w:val="24"/>
                <w:szCs w:val="24"/>
              </w:rPr>
              <w:t xml:space="preserve"> № 181-тд, 28.04.2018 № 178-тд открыто дело № 80/В-03/1272-18 об установлении </w:t>
            </w:r>
            <w:proofErr w:type="spellStart"/>
            <w:r w:rsidRPr="00D052FD">
              <w:rPr>
                <w:rFonts w:ascii="Times New Roman" w:hAnsi="Times New Roman"/>
                <w:sz w:val="24"/>
                <w:szCs w:val="24"/>
              </w:rPr>
              <w:t>одноставочных</w:t>
            </w:r>
            <w:proofErr w:type="spellEnd"/>
            <w:r w:rsidRPr="00D052FD">
              <w:rPr>
                <w:rFonts w:ascii="Times New Roman" w:hAnsi="Times New Roman"/>
                <w:sz w:val="24"/>
                <w:szCs w:val="24"/>
              </w:rPr>
              <w:t xml:space="preserve"> тарифов на техническую воду методом индексации.</w:t>
            </w:r>
          </w:p>
        </w:tc>
      </w:tr>
      <w:tr w:rsidR="009F2306" w:rsidTr="009F2306">
        <w:trPr>
          <w:trHeight w:val="2945"/>
        </w:trPr>
        <w:tc>
          <w:tcPr>
            <w:tcW w:w="9504" w:type="dxa"/>
            <w:gridSpan w:val="37"/>
            <w:shd w:val="clear" w:color="FFFFFF" w:fill="auto"/>
          </w:tcPr>
          <w:p w:rsidR="009F2306" w:rsidRPr="00D052FD" w:rsidRDefault="009F2306" w:rsidP="00D052FD">
            <w:pPr>
              <w:jc w:val="both"/>
              <w:rPr>
                <w:sz w:val="24"/>
                <w:szCs w:val="24"/>
              </w:rPr>
            </w:pPr>
            <w:r w:rsidRPr="00D052FD">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p w:rsidR="009F2306" w:rsidRPr="00D052FD" w:rsidRDefault="009F2306" w:rsidP="009F2306">
            <w:pPr>
              <w:jc w:val="both"/>
              <w:rPr>
                <w:sz w:val="24"/>
                <w:szCs w:val="24"/>
              </w:rPr>
            </w:pPr>
            <w:r w:rsidRPr="00D052FD">
              <w:rPr>
                <w:rFonts w:ascii="Times New Roman" w:hAnsi="Times New Roman"/>
                <w:sz w:val="24"/>
                <w:szCs w:val="24"/>
              </w:rPr>
              <w:tab/>
              <w:t>Организация не наделена статусом гарантирующей организации.</w:t>
            </w:r>
            <w:r w:rsidRPr="00D052FD">
              <w:rPr>
                <w:rFonts w:ascii="Times New Roman" w:hAnsi="Times New Roman"/>
                <w:sz w:val="24"/>
                <w:szCs w:val="24"/>
              </w:rPr>
              <w:br/>
            </w:r>
            <w:r>
              <w:rPr>
                <w:rFonts w:ascii="Times New Roman" w:hAnsi="Times New Roman"/>
                <w:sz w:val="24"/>
                <w:szCs w:val="24"/>
              </w:rPr>
              <w:t>И</w:t>
            </w:r>
            <w:r w:rsidRPr="00D052FD">
              <w:rPr>
                <w:rFonts w:ascii="Times New Roman" w:hAnsi="Times New Roman"/>
                <w:sz w:val="24"/>
                <w:szCs w:val="24"/>
              </w:rPr>
              <w:t>мущество для осуществления регулируемой деятельности находится у организации в собственности</w:t>
            </w:r>
            <w:r>
              <w:rPr>
                <w:rFonts w:ascii="Times New Roman" w:hAnsi="Times New Roman"/>
                <w:sz w:val="24"/>
                <w:szCs w:val="24"/>
              </w:rPr>
              <w:t xml:space="preserve">. </w:t>
            </w:r>
            <w:r w:rsidRPr="00D052FD">
              <w:rPr>
                <w:rFonts w:ascii="Times New Roman" w:hAnsi="Times New Roman"/>
                <w:sz w:val="24"/>
                <w:szCs w:val="24"/>
              </w:rPr>
              <w:t>Система налогообложения - Общая система налогообложения</w:t>
            </w:r>
          </w:p>
        </w:tc>
      </w:tr>
      <w:tr w:rsidR="00C122F6" w:rsidTr="001D3C15">
        <w:trPr>
          <w:trHeight w:val="125"/>
        </w:trPr>
        <w:tc>
          <w:tcPr>
            <w:tcW w:w="9504" w:type="dxa"/>
            <w:gridSpan w:val="37"/>
            <w:shd w:val="clear" w:color="FFFFFF" w:fill="auto"/>
          </w:tcPr>
          <w:p w:rsidR="00C122F6" w:rsidRPr="00D052FD" w:rsidRDefault="00C122F6" w:rsidP="00426DFE">
            <w:pPr>
              <w:jc w:val="both"/>
              <w:rPr>
                <w:sz w:val="24"/>
                <w:szCs w:val="24"/>
              </w:rPr>
            </w:pPr>
            <w:r w:rsidRPr="00D052FD">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C122F6" w:rsidTr="001D3C15">
        <w:trPr>
          <w:trHeight w:val="125"/>
        </w:trPr>
        <w:tc>
          <w:tcPr>
            <w:tcW w:w="9504" w:type="dxa"/>
            <w:gridSpan w:val="37"/>
            <w:shd w:val="clear" w:color="FFFFFF" w:fill="auto"/>
          </w:tcPr>
          <w:p w:rsidR="00C122F6" w:rsidRPr="00D052FD" w:rsidRDefault="00C122F6" w:rsidP="00D052FD">
            <w:pPr>
              <w:jc w:val="both"/>
              <w:rPr>
                <w:sz w:val="24"/>
                <w:szCs w:val="24"/>
              </w:rPr>
            </w:pPr>
            <w:r w:rsidRPr="00D052FD">
              <w:rPr>
                <w:rFonts w:ascii="Times New Roman" w:hAnsi="Times New Roman"/>
                <w:sz w:val="24"/>
                <w:szCs w:val="24"/>
              </w:rPr>
              <w:tab/>
              <w:t xml:space="preserve">Тарифы на 2018 год для акционерного общества «Государственный научный центр Российской Федерации - </w:t>
            </w:r>
            <w:proofErr w:type="spellStart"/>
            <w:r w:rsidRPr="00D052FD">
              <w:rPr>
                <w:rFonts w:ascii="Times New Roman" w:hAnsi="Times New Roman"/>
                <w:sz w:val="24"/>
                <w:szCs w:val="24"/>
              </w:rPr>
              <w:t>Физико</w:t>
            </w:r>
            <w:proofErr w:type="spellEnd"/>
            <w:r w:rsidRPr="00D052FD">
              <w:rPr>
                <w:rFonts w:ascii="Times New Roman" w:hAnsi="Times New Roman"/>
                <w:sz w:val="24"/>
                <w:szCs w:val="24"/>
              </w:rPr>
              <w:t xml:space="preserve"> - энергетический институт имени А.И. </w:t>
            </w:r>
            <w:proofErr w:type="spellStart"/>
            <w:r w:rsidRPr="00D052FD">
              <w:rPr>
                <w:rFonts w:ascii="Times New Roman" w:hAnsi="Times New Roman"/>
                <w:sz w:val="24"/>
                <w:szCs w:val="24"/>
              </w:rPr>
              <w:t>Лейпунского</w:t>
            </w:r>
            <w:proofErr w:type="spellEnd"/>
            <w:r w:rsidRPr="00D052FD">
              <w:rPr>
                <w:rFonts w:ascii="Times New Roman" w:hAnsi="Times New Roman"/>
                <w:sz w:val="24"/>
                <w:szCs w:val="24"/>
              </w:rPr>
              <w:t xml:space="preserve">» установлены приказом министерства конкурентной политики Калужской области от </w:t>
            </w:r>
            <w:r w:rsidRPr="00D052FD">
              <w:rPr>
                <w:rFonts w:ascii="Times New Roman" w:hAnsi="Times New Roman"/>
                <w:sz w:val="24"/>
                <w:szCs w:val="24"/>
              </w:rPr>
              <w:lastRenderedPageBreak/>
              <w:t xml:space="preserve">12.12.2016 № 212-РК «Об установлении долгосрочных тарифов на техническую воду для акционерного общества «Государственный научный центр Российской Федерации - Физико-энергетический институт имени </w:t>
            </w:r>
            <w:proofErr w:type="spellStart"/>
            <w:r w:rsidRPr="00D052FD">
              <w:rPr>
                <w:rFonts w:ascii="Times New Roman" w:hAnsi="Times New Roman"/>
                <w:sz w:val="24"/>
                <w:szCs w:val="24"/>
              </w:rPr>
              <w:t>А.И.Лейпунского</w:t>
            </w:r>
            <w:proofErr w:type="spellEnd"/>
            <w:r w:rsidRPr="00D052FD">
              <w:rPr>
                <w:rFonts w:ascii="Times New Roman" w:hAnsi="Times New Roman"/>
                <w:sz w:val="24"/>
                <w:szCs w:val="24"/>
              </w:rPr>
              <w:t>» на 2017 - 2019 годы»  (в ред. приказа министерства конкурентной политики Калужской области от 20.11.2017 № 205-РК)</w:t>
            </w:r>
          </w:p>
        </w:tc>
      </w:tr>
      <w:tr w:rsidR="00E3239D" w:rsidTr="00744424">
        <w:trPr>
          <w:trHeight w:val="125"/>
        </w:trPr>
        <w:tc>
          <w:tcPr>
            <w:tcW w:w="27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lastRenderedPageBreak/>
              <w:t>Вид товара (услуги)</w:t>
            </w:r>
          </w:p>
        </w:tc>
        <w:tc>
          <w:tcPr>
            <w:tcW w:w="7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Ед. изм.</w:t>
            </w:r>
          </w:p>
        </w:tc>
        <w:tc>
          <w:tcPr>
            <w:tcW w:w="595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Период действия тарифов утвержденные на 2018 год</w:t>
            </w:r>
          </w:p>
        </w:tc>
      </w:tr>
      <w:tr w:rsidR="00EC2211" w:rsidTr="00744424">
        <w:trPr>
          <w:trHeight w:val="125"/>
        </w:trPr>
        <w:tc>
          <w:tcPr>
            <w:tcW w:w="27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Вид товара (услуги)</w:t>
            </w:r>
          </w:p>
        </w:tc>
        <w:tc>
          <w:tcPr>
            <w:tcW w:w="7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Ед. изм.</w:t>
            </w:r>
          </w:p>
        </w:tc>
        <w:tc>
          <w:tcPr>
            <w:tcW w:w="3212"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01.01-30.06 2018</w:t>
            </w:r>
          </w:p>
        </w:tc>
        <w:tc>
          <w:tcPr>
            <w:tcW w:w="2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01.07-31.12 2018</w:t>
            </w:r>
          </w:p>
        </w:tc>
      </w:tr>
      <w:tr w:rsidR="00C122F6" w:rsidTr="001D3C15">
        <w:trPr>
          <w:trHeight w:val="125"/>
        </w:trPr>
        <w:tc>
          <w:tcPr>
            <w:tcW w:w="9504"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Тарифы</w:t>
            </w:r>
          </w:p>
        </w:tc>
      </w:tr>
      <w:tr w:rsidR="00EC2211" w:rsidTr="00744424">
        <w:trPr>
          <w:trHeight w:val="125"/>
        </w:trPr>
        <w:tc>
          <w:tcPr>
            <w:tcW w:w="27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r>
              <w:rPr>
                <w:rFonts w:ascii="Times New Roman" w:hAnsi="Times New Roman"/>
                <w:sz w:val="20"/>
                <w:szCs w:val="20"/>
              </w:rPr>
              <w:t>Техническая вода</w:t>
            </w:r>
          </w:p>
        </w:tc>
        <w:tc>
          <w:tcPr>
            <w:tcW w:w="7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руб./м3</w:t>
            </w:r>
          </w:p>
        </w:tc>
        <w:tc>
          <w:tcPr>
            <w:tcW w:w="3212"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7,19</w:t>
            </w:r>
          </w:p>
        </w:tc>
        <w:tc>
          <w:tcPr>
            <w:tcW w:w="2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7,29</w:t>
            </w:r>
          </w:p>
        </w:tc>
      </w:tr>
      <w:tr w:rsidR="00C122F6" w:rsidTr="001D3C15">
        <w:trPr>
          <w:trHeight w:val="125"/>
        </w:trPr>
        <w:tc>
          <w:tcPr>
            <w:tcW w:w="9504" w:type="dxa"/>
            <w:gridSpan w:val="37"/>
            <w:shd w:val="clear" w:color="FFFFFF" w:fill="auto"/>
          </w:tcPr>
          <w:p w:rsidR="00C122F6" w:rsidRPr="003976D5" w:rsidRDefault="00C122F6" w:rsidP="00AA0B94">
            <w:pPr>
              <w:jc w:val="both"/>
              <w:rPr>
                <w:sz w:val="24"/>
                <w:szCs w:val="24"/>
              </w:rPr>
            </w:pPr>
            <w:r w:rsidRPr="003976D5">
              <w:rPr>
                <w:rFonts w:ascii="Times New Roman" w:hAnsi="Times New Roman"/>
                <w:sz w:val="24"/>
                <w:szCs w:val="24"/>
              </w:rPr>
              <w:tab/>
              <w:t>2. Объем отпуска воды и принятых сточных вод, на основании которых были рассчитаны</w:t>
            </w:r>
            <w:r w:rsidR="00AA0B94" w:rsidRPr="003976D5">
              <w:rPr>
                <w:rFonts w:ascii="Times New Roman" w:hAnsi="Times New Roman"/>
                <w:sz w:val="24"/>
                <w:szCs w:val="24"/>
              </w:rPr>
              <w:t xml:space="preserve"> </w:t>
            </w:r>
            <w:r w:rsidRPr="003976D5">
              <w:rPr>
                <w:rFonts w:ascii="Times New Roman" w:hAnsi="Times New Roman"/>
                <w:sz w:val="24"/>
                <w:szCs w:val="24"/>
              </w:rPr>
              <w:t>тарифы.</w:t>
            </w:r>
          </w:p>
        </w:tc>
      </w:tr>
      <w:tr w:rsidR="00C122F6" w:rsidTr="001D3C15">
        <w:trPr>
          <w:trHeight w:val="125"/>
        </w:trPr>
        <w:tc>
          <w:tcPr>
            <w:tcW w:w="9504" w:type="dxa"/>
            <w:gridSpan w:val="37"/>
            <w:shd w:val="clear" w:color="FFFFFF" w:fill="auto"/>
          </w:tcPr>
          <w:p w:rsidR="00C122F6" w:rsidRPr="003976D5" w:rsidRDefault="00C122F6" w:rsidP="00D052FD">
            <w:pPr>
              <w:wordWrap w:val="0"/>
              <w:jc w:val="both"/>
              <w:rPr>
                <w:sz w:val="24"/>
                <w:szCs w:val="24"/>
              </w:rPr>
            </w:pPr>
            <w:r w:rsidRPr="003976D5">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C122F6" w:rsidTr="001D3C15">
        <w:trPr>
          <w:trHeight w:val="125"/>
        </w:trPr>
        <w:tc>
          <w:tcPr>
            <w:tcW w:w="9504" w:type="dxa"/>
            <w:gridSpan w:val="37"/>
            <w:shd w:val="clear" w:color="FFFFFF" w:fill="auto"/>
          </w:tcPr>
          <w:p w:rsidR="00C122F6" w:rsidRPr="003976D5" w:rsidRDefault="00C122F6" w:rsidP="00AA0B94">
            <w:pPr>
              <w:ind w:firstLine="709"/>
              <w:jc w:val="both"/>
              <w:rPr>
                <w:sz w:val="24"/>
                <w:szCs w:val="24"/>
              </w:rPr>
            </w:pPr>
            <w:r w:rsidRPr="003976D5">
              <w:rPr>
                <w:rFonts w:ascii="Times New Roman" w:hAnsi="Times New Roman"/>
                <w:sz w:val="24"/>
                <w:szCs w:val="24"/>
              </w:rPr>
              <w:t xml:space="preserve">По итогам рассмотрения приняты основные показатели расчета тарифов на период </w:t>
            </w:r>
            <w:r w:rsidR="00AA0B94" w:rsidRPr="003976D5">
              <w:rPr>
                <w:rFonts w:ascii="Times New Roman" w:hAnsi="Times New Roman"/>
                <w:sz w:val="24"/>
                <w:szCs w:val="24"/>
              </w:rPr>
              <w:t>р</w:t>
            </w:r>
            <w:r w:rsidRPr="003976D5">
              <w:rPr>
                <w:rFonts w:ascii="Times New Roman" w:hAnsi="Times New Roman"/>
                <w:sz w:val="24"/>
                <w:szCs w:val="24"/>
              </w:rPr>
              <w:t>егулирования.</w:t>
            </w:r>
          </w:p>
        </w:tc>
      </w:tr>
      <w:tr w:rsidR="00C122F6" w:rsidTr="001D3C15">
        <w:trPr>
          <w:trHeight w:val="125"/>
        </w:trPr>
        <w:tc>
          <w:tcPr>
            <w:tcW w:w="9504" w:type="dxa"/>
            <w:gridSpan w:val="37"/>
            <w:shd w:val="clear" w:color="FFFFFF" w:fill="auto"/>
          </w:tcPr>
          <w:p w:rsidR="00C122F6" w:rsidRPr="003976D5" w:rsidRDefault="00C122F6" w:rsidP="00AA0B94">
            <w:pPr>
              <w:wordWrap w:val="0"/>
              <w:jc w:val="both"/>
              <w:rPr>
                <w:sz w:val="24"/>
                <w:szCs w:val="24"/>
              </w:rPr>
            </w:pPr>
            <w:r w:rsidRPr="003976D5">
              <w:rPr>
                <w:rFonts w:ascii="Times New Roman" w:hAnsi="Times New Roman"/>
                <w:sz w:val="24"/>
                <w:szCs w:val="24"/>
              </w:rPr>
              <w:tab/>
              <w:t>1. Нормативы технологических затрат электрической энергии и (или) химических реагентов</w:t>
            </w:r>
            <w:r w:rsidR="00710A4B">
              <w:rPr>
                <w:rFonts w:ascii="Times New Roman" w:hAnsi="Times New Roman"/>
                <w:sz w:val="24"/>
                <w:szCs w:val="24"/>
              </w:rPr>
              <w:t>:</w:t>
            </w:r>
          </w:p>
        </w:tc>
      </w:tr>
      <w:tr w:rsidR="00E3239D" w:rsidTr="00744424">
        <w:trPr>
          <w:trHeight w:val="125"/>
        </w:trPr>
        <w:tc>
          <w:tcPr>
            <w:tcW w:w="5380"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EC2211">
            <w:pPr>
              <w:jc w:val="center"/>
            </w:pPr>
            <w:r>
              <w:rPr>
                <w:rFonts w:ascii="Times New Roman" w:hAnsi="Times New Roman"/>
                <w:sz w:val="20"/>
                <w:szCs w:val="20"/>
              </w:rPr>
              <w:t>Нормативы</w:t>
            </w:r>
          </w:p>
        </w:tc>
        <w:tc>
          <w:tcPr>
            <w:tcW w:w="11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EC2211">
            <w:pPr>
              <w:jc w:val="center"/>
            </w:pPr>
            <w:r>
              <w:rPr>
                <w:rFonts w:ascii="Times New Roman" w:hAnsi="Times New Roman"/>
                <w:sz w:val="20"/>
                <w:szCs w:val="20"/>
              </w:rPr>
              <w:t>Ед. изм.</w:t>
            </w:r>
          </w:p>
        </w:tc>
        <w:tc>
          <w:tcPr>
            <w:tcW w:w="298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EC2211">
            <w:pPr>
              <w:jc w:val="center"/>
            </w:pPr>
            <w:r>
              <w:rPr>
                <w:rFonts w:ascii="Times New Roman" w:hAnsi="Times New Roman"/>
                <w:sz w:val="20"/>
                <w:szCs w:val="20"/>
              </w:rPr>
              <w:t>Величина норматива</w:t>
            </w:r>
          </w:p>
        </w:tc>
      </w:tr>
      <w:tr w:rsidR="00E3239D" w:rsidTr="00744424">
        <w:trPr>
          <w:trHeight w:val="125"/>
        </w:trPr>
        <w:tc>
          <w:tcPr>
            <w:tcW w:w="5380"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EC2211">
            <w:pPr>
              <w:jc w:val="center"/>
            </w:pPr>
            <w:r>
              <w:rPr>
                <w:rFonts w:ascii="Times New Roman" w:hAnsi="Times New Roman"/>
                <w:sz w:val="20"/>
                <w:szCs w:val="20"/>
              </w:rPr>
              <w:t>Норматив технологических затрат электрической энергии</w:t>
            </w:r>
          </w:p>
        </w:tc>
        <w:tc>
          <w:tcPr>
            <w:tcW w:w="11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EC2211">
            <w:pPr>
              <w:jc w:val="center"/>
            </w:pPr>
            <w:r>
              <w:rPr>
                <w:rFonts w:ascii="Times New Roman" w:hAnsi="Times New Roman"/>
                <w:sz w:val="20"/>
                <w:szCs w:val="20"/>
              </w:rPr>
              <w:t>Квт/ч/ м3</w:t>
            </w:r>
          </w:p>
        </w:tc>
        <w:tc>
          <w:tcPr>
            <w:tcW w:w="298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EC2211">
            <w:pPr>
              <w:jc w:val="center"/>
            </w:pPr>
            <w:r>
              <w:rPr>
                <w:rFonts w:ascii="Times New Roman" w:hAnsi="Times New Roman"/>
                <w:sz w:val="20"/>
                <w:szCs w:val="20"/>
              </w:rPr>
              <w:t>-</w:t>
            </w:r>
          </w:p>
        </w:tc>
      </w:tr>
      <w:tr w:rsidR="00E3239D" w:rsidTr="00744424">
        <w:trPr>
          <w:trHeight w:val="125"/>
        </w:trPr>
        <w:tc>
          <w:tcPr>
            <w:tcW w:w="5380"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EC2211">
            <w:pPr>
              <w:jc w:val="center"/>
            </w:pPr>
            <w:r>
              <w:rPr>
                <w:rFonts w:ascii="Times New Roman" w:hAnsi="Times New Roman"/>
                <w:sz w:val="20"/>
                <w:szCs w:val="20"/>
              </w:rPr>
              <w:t>Норматив химических реагентов</w:t>
            </w:r>
          </w:p>
        </w:tc>
        <w:tc>
          <w:tcPr>
            <w:tcW w:w="11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EC2211">
            <w:pPr>
              <w:jc w:val="center"/>
            </w:pPr>
            <w:r>
              <w:rPr>
                <w:rFonts w:ascii="Times New Roman" w:hAnsi="Times New Roman"/>
                <w:sz w:val="20"/>
                <w:szCs w:val="20"/>
              </w:rPr>
              <w:t>кг</w:t>
            </w:r>
          </w:p>
        </w:tc>
        <w:tc>
          <w:tcPr>
            <w:tcW w:w="298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EC2211">
            <w:pPr>
              <w:jc w:val="center"/>
            </w:pPr>
            <w:r>
              <w:rPr>
                <w:rFonts w:ascii="Times New Roman" w:hAnsi="Times New Roman"/>
                <w:sz w:val="20"/>
                <w:szCs w:val="20"/>
              </w:rPr>
              <w:t>-</w:t>
            </w:r>
          </w:p>
        </w:tc>
      </w:tr>
      <w:tr w:rsidR="00C122F6" w:rsidTr="001D3C15">
        <w:trPr>
          <w:trHeight w:val="125"/>
        </w:trPr>
        <w:tc>
          <w:tcPr>
            <w:tcW w:w="9504" w:type="dxa"/>
            <w:gridSpan w:val="37"/>
            <w:shd w:val="clear" w:color="FFFFFF" w:fill="auto"/>
          </w:tcPr>
          <w:p w:rsidR="00C122F6" w:rsidRDefault="00C122F6" w:rsidP="00EC2211">
            <w:pPr>
              <w:jc w:val="both"/>
              <w:rPr>
                <w:rFonts w:ascii="Times New Roman" w:hAnsi="Times New Roman"/>
                <w:sz w:val="24"/>
                <w:szCs w:val="24"/>
              </w:rPr>
            </w:pPr>
            <w:r w:rsidRPr="00EC2211">
              <w:rPr>
                <w:rFonts w:ascii="Times New Roman" w:hAnsi="Times New Roman"/>
                <w:sz w:val="24"/>
                <w:szCs w:val="24"/>
              </w:rPr>
              <w:tab/>
              <w:t>2. Объем отпуска воды и принятых сточных вод, на основании которых были рассчитаны</w:t>
            </w:r>
            <w:r w:rsidR="00EC2211">
              <w:rPr>
                <w:rFonts w:ascii="Times New Roman" w:hAnsi="Times New Roman"/>
                <w:sz w:val="24"/>
                <w:szCs w:val="24"/>
              </w:rPr>
              <w:t xml:space="preserve"> </w:t>
            </w:r>
            <w:r w:rsidRPr="00EC2211">
              <w:rPr>
                <w:rFonts w:ascii="Times New Roman" w:hAnsi="Times New Roman"/>
                <w:sz w:val="24"/>
                <w:szCs w:val="24"/>
              </w:rPr>
              <w:t>тарифы.</w:t>
            </w:r>
          </w:p>
          <w:p w:rsidR="00E3239D" w:rsidRPr="00EC2211" w:rsidRDefault="00E3239D" w:rsidP="00EC2211">
            <w:pPr>
              <w:jc w:val="both"/>
              <w:rPr>
                <w:sz w:val="24"/>
                <w:szCs w:val="24"/>
              </w:rPr>
            </w:pPr>
          </w:p>
        </w:tc>
      </w:tr>
      <w:tr w:rsidR="00E3239D" w:rsidTr="00744424">
        <w:trPr>
          <w:trHeight w:val="125"/>
        </w:trPr>
        <w:tc>
          <w:tcPr>
            <w:tcW w:w="422" w:type="dxa"/>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C2211" w:rsidRDefault="00C122F6" w:rsidP="00D052FD">
            <w:pPr>
              <w:jc w:val="center"/>
            </w:pPr>
            <w:r w:rsidRPr="00EC2211">
              <w:rPr>
                <w:rFonts w:ascii="Times New Roman" w:hAnsi="Times New Roman"/>
                <w:sz w:val="20"/>
                <w:szCs w:val="20"/>
              </w:rPr>
              <w:t>Вид тарифа</w:t>
            </w:r>
          </w:p>
        </w:tc>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C2211" w:rsidRDefault="00C122F6" w:rsidP="00D052FD">
            <w:pPr>
              <w:jc w:val="center"/>
            </w:pPr>
            <w:r w:rsidRPr="00EC2211">
              <w:rPr>
                <w:rFonts w:ascii="Times New Roman" w:hAnsi="Times New Roman"/>
                <w:sz w:val="20"/>
                <w:szCs w:val="20"/>
              </w:rPr>
              <w:t>Наименование статьи</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C2211" w:rsidRDefault="00C122F6" w:rsidP="00D052FD">
            <w:pPr>
              <w:jc w:val="center"/>
            </w:pPr>
            <w:r w:rsidRPr="00EC2211">
              <w:rPr>
                <w:rFonts w:ascii="Times New Roman" w:hAnsi="Times New Roman"/>
                <w:sz w:val="20"/>
                <w:szCs w:val="20"/>
              </w:rPr>
              <w:t xml:space="preserve">Ед. </w:t>
            </w:r>
            <w:proofErr w:type="spellStart"/>
            <w:r w:rsidRPr="00EC2211">
              <w:rPr>
                <w:rFonts w:ascii="Times New Roman" w:hAnsi="Times New Roman"/>
                <w:sz w:val="20"/>
                <w:szCs w:val="20"/>
              </w:rPr>
              <w:t>изм</w:t>
            </w:r>
            <w:proofErr w:type="spellEnd"/>
          </w:p>
        </w:tc>
        <w:tc>
          <w:tcPr>
            <w:tcW w:w="8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C2211" w:rsidRDefault="00C122F6" w:rsidP="00D052FD">
            <w:pPr>
              <w:jc w:val="center"/>
            </w:pPr>
            <w:r w:rsidRPr="00EC2211">
              <w:rPr>
                <w:rFonts w:ascii="Times New Roman" w:hAnsi="Times New Roman"/>
                <w:sz w:val="20"/>
                <w:szCs w:val="20"/>
              </w:rPr>
              <w:t>Предложение организации</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C2211" w:rsidRDefault="00C122F6" w:rsidP="00D052FD">
            <w:pPr>
              <w:jc w:val="center"/>
            </w:pPr>
            <w:r w:rsidRPr="00EC2211">
              <w:rPr>
                <w:rFonts w:ascii="Times New Roman" w:hAnsi="Times New Roman"/>
                <w:sz w:val="20"/>
                <w:szCs w:val="20"/>
              </w:rPr>
              <w:t>Утверждено на 2019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C2211" w:rsidRDefault="00C122F6" w:rsidP="00D052FD">
            <w:pPr>
              <w:jc w:val="center"/>
            </w:pPr>
            <w:r w:rsidRPr="00EC2211">
              <w:rPr>
                <w:rFonts w:ascii="Times New Roman" w:hAnsi="Times New Roman"/>
                <w:sz w:val="20"/>
                <w:szCs w:val="20"/>
              </w:rPr>
              <w:t>Корректировка объемов оказываемых услуг</w:t>
            </w:r>
          </w:p>
        </w:tc>
        <w:tc>
          <w:tcPr>
            <w:tcW w:w="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C2211" w:rsidRDefault="00C122F6" w:rsidP="00D052FD">
            <w:pPr>
              <w:jc w:val="center"/>
            </w:pPr>
            <w:r w:rsidRPr="00EC2211">
              <w:rPr>
                <w:rFonts w:ascii="Times New Roman" w:hAnsi="Times New Roman"/>
                <w:sz w:val="20"/>
                <w:szCs w:val="20"/>
              </w:rPr>
              <w:t>Предложение экспертной группы</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C2211" w:rsidRDefault="00C122F6" w:rsidP="00D052FD">
            <w:pPr>
              <w:jc w:val="center"/>
            </w:pPr>
            <w:r w:rsidRPr="00EC2211">
              <w:rPr>
                <w:rFonts w:ascii="Times New Roman" w:hAnsi="Times New Roman"/>
                <w:sz w:val="20"/>
                <w:szCs w:val="20"/>
              </w:rPr>
              <w:t>Отклонение от предложения организации</w:t>
            </w:r>
          </w:p>
        </w:tc>
        <w:tc>
          <w:tcPr>
            <w:tcW w:w="2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C2211" w:rsidRDefault="00C122F6" w:rsidP="00D052FD">
            <w:pPr>
              <w:jc w:val="center"/>
            </w:pPr>
            <w:r w:rsidRPr="00EC2211">
              <w:rPr>
                <w:rFonts w:ascii="Times New Roman" w:hAnsi="Times New Roman"/>
                <w:sz w:val="20"/>
                <w:szCs w:val="20"/>
              </w:rPr>
              <w:t>Комментарии</w:t>
            </w:r>
          </w:p>
        </w:tc>
      </w:tr>
      <w:tr w:rsidR="00E3239D" w:rsidTr="00744424">
        <w:trPr>
          <w:trHeight w:val="434"/>
        </w:trPr>
        <w:tc>
          <w:tcPr>
            <w:tcW w:w="422" w:type="dxa"/>
            <w:vMerge w:val="restart"/>
            <w:tcBorders>
              <w:top w:val="single" w:sz="5" w:space="0" w:color="auto"/>
              <w:left w:val="single" w:sz="5" w:space="0" w:color="auto"/>
              <w:right w:val="single" w:sz="5" w:space="0" w:color="auto"/>
            </w:tcBorders>
            <w:shd w:val="clear" w:color="FFFFFF" w:fill="auto"/>
            <w:textDirection w:val="btLr"/>
            <w:vAlign w:val="center"/>
          </w:tcPr>
          <w:p w:rsidR="00E3239D" w:rsidRDefault="00E3239D" w:rsidP="00D052FD">
            <w:pPr>
              <w:ind w:left="20"/>
              <w:jc w:val="center"/>
            </w:pPr>
            <w:r>
              <w:rPr>
                <w:rFonts w:ascii="Times New Roman" w:hAnsi="Times New Roman"/>
                <w:sz w:val="20"/>
                <w:szCs w:val="20"/>
              </w:rPr>
              <w:t>Техническая вода</w:t>
            </w:r>
          </w:p>
        </w:tc>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jc w:val="center"/>
            </w:pPr>
            <w:r>
              <w:rPr>
                <w:rFonts w:ascii="Times New Roman" w:hAnsi="Times New Roman"/>
                <w:sz w:val="20"/>
                <w:szCs w:val="20"/>
              </w:rPr>
              <w:t>Водоподготовка</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c>
          <w:tcPr>
            <w:tcW w:w="8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1 281,95</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1 281,95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1 281,95</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2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r>
              <w:rPr>
                <w:rFonts w:ascii="Times New Roman" w:hAnsi="Times New Roman" w:cs="Times New Roman"/>
                <w:sz w:val="20"/>
                <w:szCs w:val="20"/>
              </w:rPr>
              <w:t xml:space="preserve">На основании плановых объемов за 2018 год. Падение фактических объемов в 2017 году связано с падением объемов потребляемой </w:t>
            </w:r>
            <w:proofErr w:type="gramStart"/>
            <w:r>
              <w:rPr>
                <w:rFonts w:ascii="Times New Roman" w:hAnsi="Times New Roman" w:cs="Times New Roman"/>
                <w:sz w:val="20"/>
                <w:szCs w:val="20"/>
              </w:rPr>
              <w:t>воды  научными</w:t>
            </w:r>
            <w:proofErr w:type="gramEnd"/>
            <w:r>
              <w:rPr>
                <w:rFonts w:ascii="Times New Roman" w:hAnsi="Times New Roman" w:cs="Times New Roman"/>
                <w:sz w:val="20"/>
                <w:szCs w:val="20"/>
              </w:rPr>
              <w:t xml:space="preserve"> подразделениями института. При этом в 2019г. планируется возобновление потребления воды вышеуказанными подразделениями.</w:t>
            </w:r>
          </w:p>
        </w:tc>
      </w:tr>
      <w:tr w:rsidR="00E3239D" w:rsidTr="00744424">
        <w:trPr>
          <w:trHeight w:val="125"/>
        </w:trPr>
        <w:tc>
          <w:tcPr>
            <w:tcW w:w="422" w:type="dxa"/>
            <w:vMerge/>
            <w:tcBorders>
              <w:left w:val="single" w:sz="5" w:space="0" w:color="auto"/>
              <w:right w:val="single" w:sz="5" w:space="0" w:color="auto"/>
            </w:tcBorders>
            <w:shd w:val="clear" w:color="FFFFFF" w:fill="auto"/>
            <w:textDirection w:val="btLr"/>
            <w:vAlign w:val="center"/>
          </w:tcPr>
          <w:p w:rsidR="00E3239D" w:rsidRDefault="00E3239D" w:rsidP="00D052FD">
            <w:pPr>
              <w:ind w:left="20"/>
              <w:jc w:val="center"/>
            </w:pPr>
          </w:p>
        </w:tc>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jc w:val="center"/>
            </w:pPr>
            <w:r>
              <w:rPr>
                <w:rFonts w:ascii="Times New Roman" w:hAnsi="Times New Roman"/>
                <w:sz w:val="20"/>
                <w:szCs w:val="20"/>
              </w:rPr>
              <w:t>Из собственных источников</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c>
          <w:tcPr>
            <w:tcW w:w="8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1 281,95</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1 281,95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1 281,95</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2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r>
      <w:tr w:rsidR="00E3239D" w:rsidTr="00744424">
        <w:trPr>
          <w:trHeight w:val="125"/>
        </w:trPr>
        <w:tc>
          <w:tcPr>
            <w:tcW w:w="422" w:type="dxa"/>
            <w:vMerge/>
            <w:tcBorders>
              <w:left w:val="single" w:sz="5" w:space="0" w:color="auto"/>
              <w:right w:val="single" w:sz="5" w:space="0" w:color="auto"/>
            </w:tcBorders>
            <w:shd w:val="clear" w:color="FFFFFF" w:fill="auto"/>
            <w:textDirection w:val="btLr"/>
            <w:vAlign w:val="center"/>
          </w:tcPr>
          <w:p w:rsidR="00E3239D" w:rsidRDefault="00E3239D" w:rsidP="00EC2211">
            <w:pPr>
              <w:ind w:left="20"/>
              <w:jc w:val="center"/>
            </w:pPr>
          </w:p>
        </w:tc>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jc w:val="center"/>
            </w:pPr>
            <w:r>
              <w:rPr>
                <w:rFonts w:ascii="Times New Roman" w:hAnsi="Times New Roman"/>
                <w:sz w:val="20"/>
                <w:szCs w:val="20"/>
              </w:rPr>
              <w:t>От других операторов</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c>
          <w:tcPr>
            <w:tcW w:w="8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2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r>
      <w:tr w:rsidR="00E3239D" w:rsidTr="00744424">
        <w:trPr>
          <w:trHeight w:val="125"/>
        </w:trPr>
        <w:tc>
          <w:tcPr>
            <w:tcW w:w="422" w:type="dxa"/>
            <w:vMerge/>
            <w:tcBorders>
              <w:left w:val="single" w:sz="5" w:space="0" w:color="auto"/>
              <w:right w:val="single" w:sz="5" w:space="0" w:color="auto"/>
            </w:tcBorders>
            <w:shd w:val="clear" w:color="FFFFFF" w:fill="auto"/>
            <w:textDirection w:val="btLr"/>
            <w:vAlign w:val="center"/>
          </w:tcPr>
          <w:p w:rsidR="00E3239D" w:rsidRDefault="00E3239D" w:rsidP="00EC2211">
            <w:pPr>
              <w:ind w:left="20"/>
              <w:jc w:val="center"/>
            </w:pPr>
          </w:p>
        </w:tc>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jc w:val="center"/>
            </w:pPr>
            <w:proofErr w:type="spellStart"/>
            <w:r>
              <w:rPr>
                <w:rFonts w:ascii="Times New Roman" w:hAnsi="Times New Roman"/>
                <w:sz w:val="20"/>
                <w:szCs w:val="20"/>
              </w:rPr>
              <w:t>коммунально</w:t>
            </w:r>
            <w:proofErr w:type="spellEnd"/>
            <w:r>
              <w:rPr>
                <w:rFonts w:ascii="Times New Roman" w:hAnsi="Times New Roman"/>
                <w:sz w:val="20"/>
                <w:szCs w:val="20"/>
              </w:rPr>
              <w:t xml:space="preserve"> бытовые и технологические нужды</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c>
          <w:tcPr>
            <w:tcW w:w="8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2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r>
      <w:tr w:rsidR="00E3239D" w:rsidTr="00744424">
        <w:trPr>
          <w:trHeight w:val="125"/>
        </w:trPr>
        <w:tc>
          <w:tcPr>
            <w:tcW w:w="422" w:type="dxa"/>
            <w:vMerge/>
            <w:tcBorders>
              <w:left w:val="single" w:sz="5" w:space="0" w:color="auto"/>
              <w:right w:val="single" w:sz="5" w:space="0" w:color="auto"/>
            </w:tcBorders>
            <w:shd w:val="clear" w:color="FFFFFF" w:fill="auto"/>
            <w:textDirection w:val="btLr"/>
            <w:vAlign w:val="center"/>
          </w:tcPr>
          <w:p w:rsidR="00E3239D" w:rsidRDefault="00E3239D" w:rsidP="00D052FD">
            <w:pPr>
              <w:ind w:left="20"/>
              <w:jc w:val="center"/>
            </w:pPr>
          </w:p>
        </w:tc>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jc w:val="center"/>
            </w:pPr>
            <w:r>
              <w:rPr>
                <w:rFonts w:ascii="Times New Roman" w:hAnsi="Times New Roman"/>
                <w:sz w:val="20"/>
                <w:szCs w:val="20"/>
              </w:rPr>
              <w:t>Потери воды</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c>
          <w:tcPr>
            <w:tcW w:w="8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64,1</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64,1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64,1</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2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r>
      <w:tr w:rsidR="00E3239D" w:rsidTr="00744424">
        <w:trPr>
          <w:trHeight w:val="125"/>
        </w:trPr>
        <w:tc>
          <w:tcPr>
            <w:tcW w:w="422" w:type="dxa"/>
            <w:vMerge/>
            <w:tcBorders>
              <w:left w:val="single" w:sz="5" w:space="0" w:color="auto"/>
              <w:right w:val="single" w:sz="5" w:space="0" w:color="auto"/>
            </w:tcBorders>
            <w:shd w:val="clear" w:color="FFFFFF" w:fill="auto"/>
            <w:textDirection w:val="btLr"/>
            <w:vAlign w:val="center"/>
          </w:tcPr>
          <w:p w:rsidR="00E3239D" w:rsidRDefault="00E3239D" w:rsidP="00E3239D">
            <w:pPr>
              <w:ind w:left="20"/>
              <w:jc w:val="center"/>
            </w:pPr>
          </w:p>
        </w:tc>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jc w:val="center"/>
            </w:pPr>
            <w:r>
              <w:rPr>
                <w:rFonts w:ascii="Times New Roman" w:hAnsi="Times New Roman"/>
                <w:sz w:val="20"/>
                <w:szCs w:val="20"/>
              </w:rPr>
              <w:t>По абонентам</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c>
          <w:tcPr>
            <w:tcW w:w="8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1 217,85</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1 217,85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1 217,85</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2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r>
      <w:tr w:rsidR="00E3239D" w:rsidTr="00744424">
        <w:trPr>
          <w:trHeight w:val="125"/>
        </w:trPr>
        <w:tc>
          <w:tcPr>
            <w:tcW w:w="422" w:type="dxa"/>
            <w:vMerge/>
            <w:tcBorders>
              <w:left w:val="single" w:sz="5" w:space="0" w:color="auto"/>
              <w:right w:val="single" w:sz="5" w:space="0" w:color="auto"/>
            </w:tcBorders>
            <w:shd w:val="clear" w:color="FFFFFF" w:fill="auto"/>
            <w:textDirection w:val="btLr"/>
            <w:vAlign w:val="center"/>
          </w:tcPr>
          <w:p w:rsidR="00E3239D" w:rsidRDefault="00E3239D" w:rsidP="00D052FD">
            <w:pPr>
              <w:ind w:left="20"/>
              <w:jc w:val="center"/>
            </w:pPr>
          </w:p>
        </w:tc>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jc w:val="center"/>
            </w:pPr>
            <w:r>
              <w:rPr>
                <w:rFonts w:ascii="Times New Roman" w:hAnsi="Times New Roman"/>
                <w:sz w:val="20"/>
                <w:szCs w:val="20"/>
              </w:rPr>
              <w:t>Другим организациям, осуществляющим водоснабжение</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c>
          <w:tcPr>
            <w:tcW w:w="8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2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r>
      <w:tr w:rsidR="00E3239D" w:rsidTr="00744424">
        <w:trPr>
          <w:trHeight w:val="125"/>
        </w:trPr>
        <w:tc>
          <w:tcPr>
            <w:tcW w:w="422" w:type="dxa"/>
            <w:vMerge/>
            <w:tcBorders>
              <w:left w:val="single" w:sz="5" w:space="0" w:color="auto"/>
              <w:right w:val="single" w:sz="5" w:space="0" w:color="auto"/>
            </w:tcBorders>
            <w:shd w:val="clear" w:color="FFFFFF" w:fill="auto"/>
            <w:textDirection w:val="btLr"/>
            <w:vAlign w:val="center"/>
          </w:tcPr>
          <w:p w:rsidR="00E3239D" w:rsidRDefault="00E3239D" w:rsidP="00D052FD">
            <w:pPr>
              <w:ind w:left="20"/>
              <w:jc w:val="center"/>
            </w:pPr>
          </w:p>
        </w:tc>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jc w:val="center"/>
            </w:pPr>
            <w:r>
              <w:rPr>
                <w:rFonts w:ascii="Times New Roman" w:hAnsi="Times New Roman"/>
                <w:sz w:val="20"/>
                <w:szCs w:val="20"/>
              </w:rPr>
              <w:t>Собственным абонентам</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c>
          <w:tcPr>
            <w:tcW w:w="8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1 217,85</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1 217,85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1 217,85</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2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r>
      <w:tr w:rsidR="00E3239D" w:rsidTr="00744424">
        <w:trPr>
          <w:trHeight w:val="125"/>
        </w:trPr>
        <w:tc>
          <w:tcPr>
            <w:tcW w:w="422" w:type="dxa"/>
            <w:vMerge/>
            <w:tcBorders>
              <w:left w:val="single" w:sz="5" w:space="0" w:color="auto"/>
              <w:right w:val="single" w:sz="5" w:space="0" w:color="auto"/>
            </w:tcBorders>
            <w:shd w:val="clear" w:color="FFFFFF" w:fill="auto"/>
            <w:textDirection w:val="btLr"/>
            <w:vAlign w:val="center"/>
          </w:tcPr>
          <w:p w:rsidR="00E3239D" w:rsidRDefault="00E3239D" w:rsidP="00D052FD">
            <w:pPr>
              <w:ind w:left="20"/>
              <w:jc w:val="center"/>
            </w:pPr>
          </w:p>
        </w:tc>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jc w:val="center"/>
            </w:pPr>
            <w:r>
              <w:rPr>
                <w:rFonts w:ascii="Times New Roman" w:hAnsi="Times New Roman"/>
                <w:sz w:val="20"/>
                <w:szCs w:val="20"/>
              </w:rPr>
              <w:t>Производствен</w:t>
            </w:r>
            <w:r>
              <w:rPr>
                <w:rFonts w:ascii="Times New Roman" w:hAnsi="Times New Roman"/>
                <w:sz w:val="20"/>
                <w:szCs w:val="20"/>
              </w:rPr>
              <w:lastRenderedPageBreak/>
              <w:t>ные нужды организации</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c>
          <w:tcPr>
            <w:tcW w:w="8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1 170,19</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1 170,1</w:t>
            </w:r>
            <w:r>
              <w:rPr>
                <w:rFonts w:ascii="Times New Roman" w:hAnsi="Times New Roman"/>
                <w:sz w:val="20"/>
                <w:szCs w:val="20"/>
              </w:rPr>
              <w:lastRenderedPageBreak/>
              <w:t>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lastRenderedPageBreak/>
              <w:t>-</w:t>
            </w:r>
          </w:p>
        </w:tc>
        <w:tc>
          <w:tcPr>
            <w:tcW w:w="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1 170,19</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2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r>
      <w:tr w:rsidR="00E3239D" w:rsidTr="00744424">
        <w:trPr>
          <w:trHeight w:val="125"/>
        </w:trPr>
        <w:tc>
          <w:tcPr>
            <w:tcW w:w="422" w:type="dxa"/>
            <w:vMerge/>
            <w:tcBorders>
              <w:left w:val="single" w:sz="5" w:space="0" w:color="auto"/>
              <w:right w:val="single" w:sz="5" w:space="0" w:color="auto"/>
            </w:tcBorders>
            <w:shd w:val="clear" w:color="FFFFFF" w:fill="auto"/>
            <w:textDirection w:val="btLr"/>
            <w:vAlign w:val="center"/>
          </w:tcPr>
          <w:p w:rsidR="00E3239D" w:rsidRDefault="00E3239D" w:rsidP="00D052FD">
            <w:pPr>
              <w:ind w:left="20"/>
              <w:jc w:val="center"/>
            </w:pPr>
          </w:p>
        </w:tc>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jc w:val="center"/>
            </w:pPr>
            <w:r>
              <w:rPr>
                <w:rFonts w:ascii="Times New Roman" w:hAnsi="Times New Roman"/>
                <w:sz w:val="20"/>
                <w:szCs w:val="20"/>
              </w:rPr>
              <w:t>Бюджетным потребителям</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c>
          <w:tcPr>
            <w:tcW w:w="8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2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r>
      <w:tr w:rsidR="00E3239D" w:rsidTr="00744424">
        <w:trPr>
          <w:trHeight w:val="125"/>
        </w:trPr>
        <w:tc>
          <w:tcPr>
            <w:tcW w:w="422" w:type="dxa"/>
            <w:vMerge/>
            <w:tcBorders>
              <w:left w:val="single" w:sz="5" w:space="0" w:color="auto"/>
              <w:right w:val="single" w:sz="5" w:space="0" w:color="auto"/>
            </w:tcBorders>
            <w:shd w:val="clear" w:color="FFFFFF" w:fill="auto"/>
            <w:textDirection w:val="btLr"/>
            <w:vAlign w:val="center"/>
          </w:tcPr>
          <w:p w:rsidR="00E3239D" w:rsidRDefault="00E3239D" w:rsidP="00D052FD">
            <w:pPr>
              <w:ind w:left="20"/>
              <w:jc w:val="center"/>
            </w:pPr>
          </w:p>
        </w:tc>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jc w:val="center"/>
            </w:pPr>
            <w:r>
              <w:rPr>
                <w:rFonts w:ascii="Times New Roman" w:hAnsi="Times New Roman"/>
                <w:sz w:val="20"/>
                <w:szCs w:val="20"/>
              </w:rPr>
              <w:t>Населению</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c>
          <w:tcPr>
            <w:tcW w:w="8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2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r>
      <w:tr w:rsidR="00E3239D" w:rsidTr="00744424">
        <w:trPr>
          <w:trHeight w:val="125"/>
        </w:trPr>
        <w:tc>
          <w:tcPr>
            <w:tcW w:w="422" w:type="dxa"/>
            <w:vMerge/>
            <w:tcBorders>
              <w:left w:val="single" w:sz="5" w:space="0" w:color="auto"/>
              <w:bottom w:val="single" w:sz="5" w:space="0" w:color="auto"/>
              <w:right w:val="single" w:sz="5" w:space="0" w:color="auto"/>
            </w:tcBorders>
            <w:shd w:val="clear" w:color="FFFFFF" w:fill="auto"/>
            <w:textDirection w:val="btLr"/>
            <w:vAlign w:val="center"/>
          </w:tcPr>
          <w:p w:rsidR="00E3239D" w:rsidRDefault="00E3239D" w:rsidP="00D052FD">
            <w:pPr>
              <w:ind w:left="20"/>
              <w:jc w:val="center"/>
            </w:pPr>
          </w:p>
        </w:tc>
        <w:tc>
          <w:tcPr>
            <w:tcW w:w="14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jc w:val="center"/>
            </w:pPr>
            <w:r>
              <w:rPr>
                <w:rFonts w:ascii="Times New Roman" w:hAnsi="Times New Roman"/>
                <w:sz w:val="20"/>
                <w:szCs w:val="20"/>
              </w:rPr>
              <w:t>Прочим потребителям</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c>
          <w:tcPr>
            <w:tcW w:w="8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47,66</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47,66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47,66</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jc w:val="center"/>
            </w:pPr>
            <w:r>
              <w:rPr>
                <w:rFonts w:ascii="Times New Roman" w:hAnsi="Times New Roman"/>
                <w:sz w:val="20"/>
                <w:szCs w:val="20"/>
              </w:rPr>
              <w:t>-</w:t>
            </w:r>
          </w:p>
        </w:tc>
        <w:tc>
          <w:tcPr>
            <w:tcW w:w="27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239D" w:rsidRDefault="00E3239D" w:rsidP="00D052FD">
            <w:pPr>
              <w:ind w:left="20"/>
            </w:pPr>
          </w:p>
        </w:tc>
      </w:tr>
      <w:tr w:rsidR="00C122F6" w:rsidTr="001D3C15">
        <w:trPr>
          <w:trHeight w:val="345"/>
        </w:trPr>
        <w:tc>
          <w:tcPr>
            <w:tcW w:w="9504" w:type="dxa"/>
            <w:gridSpan w:val="37"/>
            <w:shd w:val="clear" w:color="FFFFFF" w:fill="auto"/>
            <w:vAlign w:val="center"/>
          </w:tcPr>
          <w:p w:rsidR="00C122F6" w:rsidRDefault="00C122F6" w:rsidP="00D052FD">
            <w:pPr>
              <w:jc w:val="both"/>
            </w:pPr>
            <w:r>
              <w:rPr>
                <w:rFonts w:ascii="Times New Roman" w:hAnsi="Times New Roman"/>
                <w:sz w:val="26"/>
                <w:szCs w:val="26"/>
              </w:rPr>
              <w:tab/>
            </w:r>
            <w:r w:rsidRPr="00244AF6">
              <w:rPr>
                <w:rFonts w:ascii="Times New Roman" w:hAnsi="Times New Roman"/>
                <w:sz w:val="24"/>
                <w:szCs w:val="24"/>
              </w:rPr>
              <w:t>3. На 2019 были установлены долгосрочные параметры регулирования</w:t>
            </w:r>
            <w:r>
              <w:rPr>
                <w:rFonts w:ascii="Times New Roman" w:hAnsi="Times New Roman"/>
                <w:sz w:val="26"/>
                <w:szCs w:val="26"/>
              </w:rPr>
              <w:t>:</w:t>
            </w:r>
          </w:p>
        </w:tc>
      </w:tr>
      <w:tr w:rsidR="00244AF6" w:rsidTr="00744424">
        <w:trPr>
          <w:trHeight w:val="125"/>
        </w:trPr>
        <w:tc>
          <w:tcPr>
            <w:tcW w:w="1830" w:type="dxa"/>
            <w:gridSpan w:val="4"/>
            <w:vMerge w:val="restart"/>
            <w:tcBorders>
              <w:top w:val="single" w:sz="5" w:space="0" w:color="auto"/>
              <w:left w:val="single" w:sz="5" w:space="0" w:color="auto"/>
              <w:righ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r w:rsidRPr="00E3239D">
              <w:rPr>
                <w:rFonts w:ascii="Times New Roman" w:hAnsi="Times New Roman" w:cs="Times New Roman"/>
                <w:sz w:val="20"/>
                <w:szCs w:val="20"/>
              </w:rPr>
              <w:t>Вид товара (услуги)</w:t>
            </w:r>
          </w:p>
        </w:tc>
        <w:tc>
          <w:tcPr>
            <w:tcW w:w="425" w:type="dxa"/>
            <w:gridSpan w:val="3"/>
            <w:vMerge w:val="restart"/>
            <w:tcBorders>
              <w:top w:val="single" w:sz="5" w:space="0" w:color="auto"/>
              <w:left w:val="single" w:sz="5" w:space="0" w:color="auto"/>
              <w:righ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r w:rsidRPr="00E3239D">
              <w:rPr>
                <w:rFonts w:ascii="Times New Roman" w:hAnsi="Times New Roman" w:cs="Times New Roman"/>
                <w:sz w:val="20"/>
                <w:szCs w:val="20"/>
              </w:rPr>
              <w:t>Год</w:t>
            </w:r>
          </w:p>
        </w:tc>
        <w:tc>
          <w:tcPr>
            <w:tcW w:w="1518" w:type="dxa"/>
            <w:gridSpan w:val="8"/>
            <w:vMerge w:val="restart"/>
            <w:tcBorders>
              <w:top w:val="single" w:sz="5" w:space="0" w:color="auto"/>
              <w:lef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r w:rsidRPr="00E3239D">
              <w:rPr>
                <w:rFonts w:ascii="Times New Roman" w:hAnsi="Times New Roman" w:cs="Times New Roman"/>
                <w:sz w:val="20"/>
                <w:szCs w:val="20"/>
              </w:rPr>
              <w:t>Базовый уровень операционных расходов</w:t>
            </w:r>
          </w:p>
        </w:tc>
        <w:tc>
          <w:tcPr>
            <w:tcW w:w="1465" w:type="dxa"/>
            <w:gridSpan w:val="7"/>
            <w:vMerge w:val="restart"/>
            <w:tcBorders>
              <w:top w:val="single" w:sz="5" w:space="0" w:color="auto"/>
              <w:lef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r w:rsidRPr="00E3239D">
              <w:rPr>
                <w:rFonts w:ascii="Times New Roman" w:hAnsi="Times New Roman" w:cs="Times New Roman"/>
                <w:sz w:val="20"/>
                <w:szCs w:val="20"/>
              </w:rPr>
              <w:t>Индекс эффективности операционных расходов</w:t>
            </w:r>
          </w:p>
        </w:tc>
        <w:tc>
          <w:tcPr>
            <w:tcW w:w="851" w:type="dxa"/>
            <w:gridSpan w:val="5"/>
            <w:vMerge w:val="restart"/>
            <w:tcBorders>
              <w:top w:val="single" w:sz="5" w:space="0" w:color="auto"/>
              <w:lef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r w:rsidRPr="00E3239D">
              <w:rPr>
                <w:rFonts w:ascii="Times New Roman" w:hAnsi="Times New Roman" w:cs="Times New Roman"/>
                <w:sz w:val="20"/>
                <w:szCs w:val="20"/>
              </w:rPr>
              <w:t>Нормативный уровень прибыли</w:t>
            </w:r>
          </w:p>
        </w:tc>
        <w:tc>
          <w:tcPr>
            <w:tcW w:w="341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r w:rsidRPr="00E3239D">
              <w:rPr>
                <w:rFonts w:ascii="Times New Roman" w:hAnsi="Times New Roman" w:cs="Times New Roman"/>
                <w:sz w:val="20"/>
                <w:szCs w:val="20"/>
              </w:rPr>
              <w:t>Показатели энергосбережения и энергетической эффективности</w:t>
            </w:r>
          </w:p>
        </w:tc>
      </w:tr>
      <w:tr w:rsidR="00244AF6" w:rsidTr="00744424">
        <w:trPr>
          <w:trHeight w:val="125"/>
        </w:trPr>
        <w:tc>
          <w:tcPr>
            <w:tcW w:w="1830" w:type="dxa"/>
            <w:gridSpan w:val="4"/>
            <w:vMerge/>
            <w:tcBorders>
              <w:left w:val="single" w:sz="5" w:space="0" w:color="auto"/>
              <w:righ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p>
        </w:tc>
        <w:tc>
          <w:tcPr>
            <w:tcW w:w="425" w:type="dxa"/>
            <w:gridSpan w:val="3"/>
            <w:vMerge/>
            <w:tcBorders>
              <w:left w:val="single" w:sz="5" w:space="0" w:color="auto"/>
              <w:righ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p>
        </w:tc>
        <w:tc>
          <w:tcPr>
            <w:tcW w:w="1518" w:type="dxa"/>
            <w:gridSpan w:val="8"/>
            <w:vMerge/>
            <w:tcBorders>
              <w:left w:val="single" w:sz="5" w:space="0" w:color="auto"/>
              <w:bottom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p>
        </w:tc>
        <w:tc>
          <w:tcPr>
            <w:tcW w:w="1465" w:type="dxa"/>
            <w:gridSpan w:val="7"/>
            <w:vMerge/>
            <w:tcBorders>
              <w:left w:val="single" w:sz="5" w:space="0" w:color="auto"/>
              <w:bottom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p>
        </w:tc>
        <w:tc>
          <w:tcPr>
            <w:tcW w:w="851" w:type="dxa"/>
            <w:gridSpan w:val="5"/>
            <w:vMerge/>
            <w:tcBorders>
              <w:lef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r w:rsidRPr="00E3239D">
              <w:rPr>
                <w:rFonts w:ascii="Times New Roman" w:hAnsi="Times New Roman" w:cs="Times New Roman"/>
                <w:sz w:val="20"/>
                <w:szCs w:val="20"/>
              </w:rPr>
              <w:t>Уровень потерь воды</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r w:rsidRPr="00E3239D">
              <w:rPr>
                <w:rFonts w:ascii="Times New Roman" w:hAnsi="Times New Roman" w:cs="Times New Roman"/>
                <w:sz w:val="20"/>
                <w:szCs w:val="20"/>
              </w:rPr>
              <w:t>Удельный расход электрической энергии</w:t>
            </w:r>
          </w:p>
        </w:tc>
      </w:tr>
      <w:tr w:rsidR="00244AF6" w:rsidTr="00744424">
        <w:trPr>
          <w:trHeight w:val="125"/>
        </w:trPr>
        <w:tc>
          <w:tcPr>
            <w:tcW w:w="1830" w:type="dxa"/>
            <w:gridSpan w:val="4"/>
            <w:vMerge/>
            <w:tcBorders>
              <w:left w:val="single" w:sz="5" w:space="0" w:color="auto"/>
              <w:bottom w:val="single" w:sz="5" w:space="0" w:color="auto"/>
              <w:righ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p>
        </w:tc>
        <w:tc>
          <w:tcPr>
            <w:tcW w:w="425" w:type="dxa"/>
            <w:gridSpan w:val="3"/>
            <w:vMerge/>
            <w:tcBorders>
              <w:left w:val="single" w:sz="5" w:space="0" w:color="auto"/>
              <w:bottom w:val="single" w:sz="5" w:space="0" w:color="auto"/>
              <w:righ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p>
        </w:tc>
        <w:tc>
          <w:tcPr>
            <w:tcW w:w="1518" w:type="dxa"/>
            <w:gridSpan w:val="8"/>
            <w:tcBorders>
              <w:top w:val="single" w:sz="5" w:space="0" w:color="auto"/>
              <w:left w:val="single" w:sz="5" w:space="0" w:color="auto"/>
              <w:bottom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r w:rsidRPr="00E3239D">
              <w:rPr>
                <w:rFonts w:ascii="Times New Roman" w:hAnsi="Times New Roman" w:cs="Times New Roman"/>
                <w:sz w:val="20"/>
                <w:szCs w:val="20"/>
              </w:rPr>
              <w:t>тыс. руб.</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4AF6" w:rsidRPr="00E3239D" w:rsidRDefault="00244AF6" w:rsidP="00D052FD">
            <w:pPr>
              <w:jc w:val="center"/>
              <w:rPr>
                <w:rFonts w:ascii="Times New Roman" w:hAnsi="Times New Roman" w:cs="Times New Roman"/>
                <w:sz w:val="20"/>
                <w:szCs w:val="20"/>
              </w:rPr>
            </w:pPr>
            <w:r w:rsidRPr="00E3239D">
              <w:rPr>
                <w:rFonts w:ascii="Times New Roman" w:hAnsi="Times New Roman" w:cs="Times New Roman"/>
                <w:sz w:val="20"/>
                <w:szCs w:val="20"/>
              </w:rPr>
              <w:t>кВт*ч/ м3</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Питьевая вода (питьевое водоснабжение)</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2017</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Питьевая вода (питьевое водоснабжение)</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2018</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Питьевая вода (питьевое водоснабжение)</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2019</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Техническая вода</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2017</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5 333,7</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5</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0,35</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Техническая вода</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2018</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1</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5</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0,35</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Техническая вода</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2019</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1</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5</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0,35</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Транспортировка воды</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2017</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Транспортировка воды</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2018</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Транспортировка воды</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2019</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Водоотведение</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2017</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Водоотведение</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2018</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Водоотведение</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2019</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Транспортировка сточных вод</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2017</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Транспортировка сточных вод</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2018</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r>
      <w:tr w:rsidR="006D1D70" w:rsidTr="00744424">
        <w:trPr>
          <w:trHeight w:val="125"/>
        </w:trPr>
        <w:tc>
          <w:tcPr>
            <w:tcW w:w="1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Транспортировка сточных вод</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2019</w:t>
            </w:r>
          </w:p>
        </w:tc>
        <w:tc>
          <w:tcPr>
            <w:tcW w:w="1518" w:type="dxa"/>
            <w:gridSpan w:val="8"/>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465" w:type="dxa"/>
            <w:gridSpan w:val="7"/>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c>
          <w:tcPr>
            <w:tcW w:w="17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E3239D" w:rsidRDefault="00C122F6" w:rsidP="00D052FD">
            <w:pPr>
              <w:jc w:val="center"/>
              <w:rPr>
                <w:rFonts w:ascii="Times New Roman" w:hAnsi="Times New Roman" w:cs="Times New Roman"/>
                <w:sz w:val="20"/>
                <w:szCs w:val="20"/>
              </w:rPr>
            </w:pPr>
            <w:r w:rsidRPr="00E3239D">
              <w:rPr>
                <w:rFonts w:ascii="Times New Roman" w:hAnsi="Times New Roman" w:cs="Times New Roman"/>
                <w:sz w:val="20"/>
                <w:szCs w:val="20"/>
              </w:rPr>
              <w:t>-</w:t>
            </w:r>
          </w:p>
        </w:tc>
      </w:tr>
      <w:tr w:rsidR="00C122F6" w:rsidTr="001D3C15">
        <w:trPr>
          <w:trHeight w:val="645"/>
        </w:trPr>
        <w:tc>
          <w:tcPr>
            <w:tcW w:w="9504" w:type="dxa"/>
            <w:gridSpan w:val="37"/>
            <w:shd w:val="clear" w:color="FFFFFF" w:fill="auto"/>
            <w:vAlign w:val="center"/>
          </w:tcPr>
          <w:p w:rsidR="00C122F6" w:rsidRPr="001D3C15" w:rsidRDefault="00C122F6" w:rsidP="00D052FD">
            <w:pPr>
              <w:jc w:val="both"/>
              <w:rPr>
                <w:sz w:val="24"/>
                <w:szCs w:val="24"/>
              </w:rPr>
            </w:pPr>
            <w:r>
              <w:rPr>
                <w:rFonts w:ascii="Times New Roman" w:hAnsi="Times New Roman"/>
                <w:sz w:val="26"/>
                <w:szCs w:val="26"/>
              </w:rPr>
              <w:tab/>
            </w:r>
            <w:r w:rsidRPr="001D3C15">
              <w:rPr>
                <w:rFonts w:ascii="Times New Roman" w:hAnsi="Times New Roman"/>
                <w:sz w:val="24"/>
                <w:szCs w:val="24"/>
              </w:rPr>
              <w:t>4. Индексы, используемые при формировании необходимой валовой выручки по статьям затрат на</w:t>
            </w:r>
            <w:r w:rsidR="00710A4B">
              <w:rPr>
                <w:rFonts w:ascii="Times New Roman" w:hAnsi="Times New Roman"/>
                <w:sz w:val="24"/>
                <w:szCs w:val="24"/>
              </w:rPr>
              <w:t xml:space="preserve"> расчетный период регулирования:</w:t>
            </w:r>
          </w:p>
        </w:tc>
      </w:tr>
      <w:tr w:rsidR="001D3C15" w:rsidTr="00744424">
        <w:trPr>
          <w:trHeight w:val="125"/>
        </w:trPr>
        <w:tc>
          <w:tcPr>
            <w:tcW w:w="467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pPr>
              <w:jc w:val="center"/>
            </w:pPr>
            <w:r w:rsidRPr="001D3C15">
              <w:rPr>
                <w:rFonts w:ascii="Times New Roman" w:hAnsi="Times New Roman"/>
                <w:sz w:val="20"/>
                <w:szCs w:val="20"/>
              </w:rPr>
              <w:t>Индексы</w:t>
            </w:r>
          </w:p>
        </w:tc>
        <w:tc>
          <w:tcPr>
            <w:tcW w:w="479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pPr>
              <w:jc w:val="center"/>
            </w:pPr>
            <w:r w:rsidRPr="001D3C15">
              <w:rPr>
                <w:rFonts w:ascii="Times New Roman" w:hAnsi="Times New Roman"/>
                <w:sz w:val="20"/>
                <w:szCs w:val="20"/>
              </w:rPr>
              <w:t>2019</w:t>
            </w:r>
          </w:p>
        </w:tc>
        <w:tc>
          <w:tcPr>
            <w:tcW w:w="37" w:type="dxa"/>
            <w:gridSpan w:val="2"/>
            <w:vMerge w:val="restart"/>
            <w:shd w:val="clear" w:color="FFFFFF" w:fill="auto"/>
            <w:vAlign w:val="bottom"/>
          </w:tcPr>
          <w:p w:rsidR="001D3C15" w:rsidRDefault="001D3C15" w:rsidP="00D052FD"/>
        </w:tc>
      </w:tr>
      <w:tr w:rsidR="001D3C15" w:rsidTr="00744424">
        <w:trPr>
          <w:trHeight w:val="125"/>
        </w:trPr>
        <w:tc>
          <w:tcPr>
            <w:tcW w:w="467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r w:rsidRPr="001D3C15">
              <w:rPr>
                <w:rFonts w:ascii="Times New Roman" w:hAnsi="Times New Roman"/>
                <w:sz w:val="20"/>
                <w:szCs w:val="20"/>
              </w:rPr>
              <w:t>Индекс цен на природный газ</w:t>
            </w:r>
          </w:p>
        </w:tc>
        <w:tc>
          <w:tcPr>
            <w:tcW w:w="479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pPr>
              <w:jc w:val="center"/>
            </w:pPr>
            <w:r w:rsidRPr="001D3C15">
              <w:rPr>
                <w:rFonts w:ascii="Times New Roman" w:hAnsi="Times New Roman"/>
                <w:sz w:val="20"/>
                <w:szCs w:val="20"/>
              </w:rPr>
              <w:t>1,014</w:t>
            </w:r>
          </w:p>
        </w:tc>
        <w:tc>
          <w:tcPr>
            <w:tcW w:w="37" w:type="dxa"/>
            <w:gridSpan w:val="2"/>
            <w:vMerge/>
            <w:shd w:val="clear" w:color="FFFFFF" w:fill="auto"/>
            <w:vAlign w:val="bottom"/>
          </w:tcPr>
          <w:p w:rsidR="001D3C15" w:rsidRDefault="001D3C15" w:rsidP="00D052FD"/>
        </w:tc>
      </w:tr>
      <w:tr w:rsidR="001D3C15" w:rsidTr="00744424">
        <w:trPr>
          <w:trHeight w:val="125"/>
        </w:trPr>
        <w:tc>
          <w:tcPr>
            <w:tcW w:w="467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r w:rsidRPr="001D3C15">
              <w:rPr>
                <w:rFonts w:ascii="Times New Roman" w:hAnsi="Times New Roman"/>
                <w:sz w:val="20"/>
                <w:szCs w:val="20"/>
              </w:rPr>
              <w:t>Индекс цен на электрическую энергию</w:t>
            </w:r>
          </w:p>
        </w:tc>
        <w:tc>
          <w:tcPr>
            <w:tcW w:w="479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pPr>
              <w:jc w:val="center"/>
            </w:pPr>
            <w:r w:rsidRPr="001D3C15">
              <w:rPr>
                <w:rFonts w:ascii="Times New Roman" w:hAnsi="Times New Roman"/>
                <w:sz w:val="20"/>
                <w:szCs w:val="20"/>
              </w:rPr>
              <w:t>1,067*</w:t>
            </w:r>
          </w:p>
        </w:tc>
        <w:tc>
          <w:tcPr>
            <w:tcW w:w="37" w:type="dxa"/>
            <w:gridSpan w:val="2"/>
            <w:vMerge/>
            <w:shd w:val="clear" w:color="FFFFFF" w:fill="auto"/>
            <w:vAlign w:val="bottom"/>
          </w:tcPr>
          <w:p w:rsidR="001D3C15" w:rsidRDefault="001D3C15" w:rsidP="00D052FD"/>
        </w:tc>
      </w:tr>
      <w:tr w:rsidR="001D3C15" w:rsidTr="00744424">
        <w:trPr>
          <w:trHeight w:val="125"/>
        </w:trPr>
        <w:tc>
          <w:tcPr>
            <w:tcW w:w="467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r w:rsidRPr="001D3C15">
              <w:rPr>
                <w:rFonts w:ascii="Times New Roman" w:hAnsi="Times New Roman"/>
                <w:sz w:val="20"/>
                <w:szCs w:val="20"/>
              </w:rPr>
              <w:t>Индекс потребительских цен</w:t>
            </w:r>
          </w:p>
        </w:tc>
        <w:tc>
          <w:tcPr>
            <w:tcW w:w="479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pPr>
              <w:jc w:val="center"/>
            </w:pPr>
            <w:r w:rsidRPr="001D3C15">
              <w:rPr>
                <w:rFonts w:ascii="Times New Roman" w:hAnsi="Times New Roman"/>
                <w:sz w:val="20"/>
                <w:szCs w:val="20"/>
              </w:rPr>
              <w:t>1,046**</w:t>
            </w:r>
          </w:p>
        </w:tc>
        <w:tc>
          <w:tcPr>
            <w:tcW w:w="37" w:type="dxa"/>
            <w:gridSpan w:val="2"/>
            <w:vMerge/>
            <w:shd w:val="clear" w:color="FFFFFF" w:fill="auto"/>
            <w:vAlign w:val="bottom"/>
          </w:tcPr>
          <w:p w:rsidR="001D3C15" w:rsidRDefault="001D3C15" w:rsidP="00D052FD"/>
        </w:tc>
      </w:tr>
      <w:tr w:rsidR="00C122F6" w:rsidTr="001D3C15">
        <w:trPr>
          <w:trHeight w:val="125"/>
        </w:trPr>
        <w:tc>
          <w:tcPr>
            <w:tcW w:w="9504" w:type="dxa"/>
            <w:gridSpan w:val="37"/>
            <w:shd w:val="clear" w:color="FFFFFF" w:fill="auto"/>
            <w:vAlign w:val="center"/>
          </w:tcPr>
          <w:p w:rsidR="00C122F6" w:rsidRPr="001D3C15" w:rsidRDefault="00C122F6" w:rsidP="00D052FD">
            <w:pPr>
              <w:jc w:val="both"/>
              <w:rPr>
                <w:sz w:val="24"/>
                <w:szCs w:val="24"/>
              </w:rPr>
            </w:pPr>
            <w:r w:rsidRPr="001D3C15">
              <w:rPr>
                <w:rFonts w:ascii="Times New Roman" w:hAnsi="Times New Roman"/>
                <w:sz w:val="24"/>
                <w:szCs w:val="24"/>
              </w:rPr>
              <w:tab/>
              <w:t>* Для организаций, не являющихся плательщиками НДС, применяется индекс цен на электрическую энергию в размере 1,085.</w:t>
            </w:r>
          </w:p>
        </w:tc>
      </w:tr>
      <w:tr w:rsidR="00C122F6" w:rsidTr="001D3C15">
        <w:trPr>
          <w:trHeight w:val="125"/>
        </w:trPr>
        <w:tc>
          <w:tcPr>
            <w:tcW w:w="9504" w:type="dxa"/>
            <w:gridSpan w:val="37"/>
            <w:shd w:val="clear" w:color="FFFFFF" w:fill="auto"/>
            <w:vAlign w:val="center"/>
          </w:tcPr>
          <w:p w:rsidR="00C122F6" w:rsidRPr="001D3C15" w:rsidRDefault="00C122F6" w:rsidP="00D052FD">
            <w:pPr>
              <w:jc w:val="both"/>
              <w:rPr>
                <w:sz w:val="24"/>
                <w:szCs w:val="24"/>
              </w:rPr>
            </w:pPr>
            <w:r w:rsidRPr="001D3C15">
              <w:rPr>
                <w:rFonts w:ascii="Times New Roman" w:hAnsi="Times New Roman"/>
                <w:sz w:val="24"/>
                <w:szCs w:val="24"/>
              </w:rPr>
              <w:tab/>
              <w:t>** Учитывается увеличение ставки налога на добавленную стоимость с 1 января 2019 года в 20 %.</w:t>
            </w:r>
          </w:p>
        </w:tc>
      </w:tr>
      <w:tr w:rsidR="00C122F6" w:rsidTr="001D3C15">
        <w:trPr>
          <w:trHeight w:val="125"/>
        </w:trPr>
        <w:tc>
          <w:tcPr>
            <w:tcW w:w="9504" w:type="dxa"/>
            <w:gridSpan w:val="37"/>
            <w:shd w:val="clear" w:color="FFFFFF" w:fill="auto"/>
            <w:vAlign w:val="center"/>
          </w:tcPr>
          <w:p w:rsidR="00C122F6" w:rsidRPr="001D3C15" w:rsidRDefault="00C122F6" w:rsidP="00D052FD">
            <w:pPr>
              <w:jc w:val="both"/>
              <w:rPr>
                <w:sz w:val="24"/>
                <w:szCs w:val="24"/>
              </w:rPr>
            </w:pPr>
            <w:r w:rsidRPr="001D3C15">
              <w:rPr>
                <w:rFonts w:ascii="Times New Roman" w:hAnsi="Times New Roman"/>
                <w:sz w:val="24"/>
                <w:szCs w:val="24"/>
              </w:rPr>
              <w:tab/>
              <w:t xml:space="preserve">5. Величина необходимой валовой выручки организации, принятая при расчете установленных тарифов и основные статьи расходов по </w:t>
            </w:r>
            <w:proofErr w:type="gramStart"/>
            <w:r w:rsidRPr="001D3C15">
              <w:rPr>
                <w:rFonts w:ascii="Times New Roman" w:hAnsi="Times New Roman"/>
                <w:sz w:val="24"/>
                <w:szCs w:val="24"/>
              </w:rPr>
              <w:t>регулируемым  видам</w:t>
            </w:r>
            <w:proofErr w:type="gramEnd"/>
            <w:r w:rsidRPr="001D3C15">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C122F6" w:rsidTr="001D3C15">
        <w:trPr>
          <w:trHeight w:val="125"/>
        </w:trPr>
        <w:tc>
          <w:tcPr>
            <w:tcW w:w="9504" w:type="dxa"/>
            <w:gridSpan w:val="37"/>
            <w:shd w:val="clear" w:color="FFFFFF" w:fill="auto"/>
            <w:vAlign w:val="center"/>
          </w:tcPr>
          <w:p w:rsidR="00C122F6" w:rsidRPr="001D3C15" w:rsidRDefault="00C122F6" w:rsidP="00D052FD">
            <w:pPr>
              <w:jc w:val="both"/>
              <w:rPr>
                <w:sz w:val="24"/>
                <w:szCs w:val="24"/>
              </w:rPr>
            </w:pPr>
            <w:r w:rsidRPr="001D3C15">
              <w:rPr>
                <w:rFonts w:ascii="Times New Roman" w:hAnsi="Times New Roman"/>
                <w:sz w:val="24"/>
                <w:szCs w:val="24"/>
              </w:rPr>
              <w:tab/>
              <w:t xml:space="preserve">Необходимая валовая выручка в целом по регулируемым видам деятельности по </w:t>
            </w:r>
            <w:r w:rsidRPr="001D3C15">
              <w:rPr>
                <w:rFonts w:ascii="Times New Roman" w:hAnsi="Times New Roman"/>
                <w:sz w:val="24"/>
                <w:szCs w:val="24"/>
              </w:rPr>
              <w:lastRenderedPageBreak/>
              <w:t xml:space="preserve">предложению организации </w:t>
            </w:r>
            <w:proofErr w:type="gramStart"/>
            <w:r w:rsidRPr="001D3C15">
              <w:rPr>
                <w:rFonts w:ascii="Times New Roman" w:hAnsi="Times New Roman"/>
                <w:sz w:val="24"/>
                <w:szCs w:val="24"/>
              </w:rPr>
              <w:t>в  2019</w:t>
            </w:r>
            <w:proofErr w:type="gramEnd"/>
            <w:r w:rsidRPr="001D3C15">
              <w:rPr>
                <w:rFonts w:ascii="Times New Roman" w:hAnsi="Times New Roman"/>
                <w:sz w:val="24"/>
                <w:szCs w:val="24"/>
              </w:rPr>
              <w:t xml:space="preserve"> году составит  10 104,79  тыс. руб., в том числе расходы - 10 104,79 тыс. руб., нормативная прибыль – 0 тыс. руб.</w:t>
            </w:r>
          </w:p>
        </w:tc>
      </w:tr>
      <w:tr w:rsidR="00C122F6" w:rsidTr="001D3C15">
        <w:trPr>
          <w:trHeight w:val="125"/>
        </w:trPr>
        <w:tc>
          <w:tcPr>
            <w:tcW w:w="9504" w:type="dxa"/>
            <w:gridSpan w:val="37"/>
            <w:shd w:val="clear" w:color="FFFFFF" w:fill="auto"/>
            <w:vAlign w:val="center"/>
          </w:tcPr>
          <w:p w:rsidR="00C122F6" w:rsidRPr="001D3C15" w:rsidRDefault="00C122F6" w:rsidP="00D052FD">
            <w:pPr>
              <w:jc w:val="both"/>
              <w:rPr>
                <w:sz w:val="24"/>
                <w:szCs w:val="24"/>
              </w:rPr>
            </w:pPr>
            <w:r w:rsidRPr="001D3C15">
              <w:rPr>
                <w:rFonts w:ascii="Times New Roman" w:hAnsi="Times New Roman"/>
                <w:sz w:val="24"/>
                <w:szCs w:val="24"/>
              </w:rPr>
              <w:lastRenderedPageBreak/>
              <w:tab/>
              <w:t xml:space="preserve">Экспертной группой расчет расходов произведен в соответствии с п. 24 </w:t>
            </w:r>
            <w:proofErr w:type="gramStart"/>
            <w:r w:rsidRPr="001D3C15">
              <w:rPr>
                <w:rFonts w:ascii="Times New Roman" w:hAnsi="Times New Roman"/>
                <w:sz w:val="24"/>
                <w:szCs w:val="24"/>
              </w:rPr>
              <w:t>Основ  ценообразования</w:t>
            </w:r>
            <w:proofErr w:type="gramEnd"/>
            <w:r w:rsidRPr="001D3C15">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C122F6" w:rsidTr="001D3C15">
        <w:trPr>
          <w:trHeight w:val="125"/>
        </w:trPr>
        <w:tc>
          <w:tcPr>
            <w:tcW w:w="9504" w:type="dxa"/>
            <w:gridSpan w:val="37"/>
            <w:shd w:val="clear" w:color="FFFFFF" w:fill="auto"/>
            <w:vAlign w:val="center"/>
          </w:tcPr>
          <w:p w:rsidR="00C122F6" w:rsidRPr="001D3C15" w:rsidRDefault="00C122F6" w:rsidP="00D052FD">
            <w:pPr>
              <w:jc w:val="both"/>
              <w:rPr>
                <w:sz w:val="24"/>
                <w:szCs w:val="24"/>
              </w:rPr>
            </w:pPr>
            <w:r w:rsidRPr="001D3C15">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1D3C15">
              <w:rPr>
                <w:rFonts w:ascii="Times New Roman" w:hAnsi="Times New Roman"/>
                <w:sz w:val="24"/>
                <w:szCs w:val="24"/>
              </w:rPr>
              <w:t>на  2019</w:t>
            </w:r>
            <w:proofErr w:type="gramEnd"/>
            <w:r w:rsidRPr="001D3C15">
              <w:rPr>
                <w:rFonts w:ascii="Times New Roman" w:hAnsi="Times New Roman"/>
                <w:sz w:val="24"/>
                <w:szCs w:val="24"/>
              </w:rPr>
              <w:t xml:space="preserve"> год на сумму 1 077,13 тыс. руб., в том числе уменьшить расходы на сумму 1 077,13 тыс. руб.,  нормативную прибыль – 0 тыс. руб.</w:t>
            </w:r>
          </w:p>
        </w:tc>
      </w:tr>
      <w:tr w:rsidR="00C122F6" w:rsidTr="001D3C15">
        <w:trPr>
          <w:trHeight w:val="125"/>
        </w:trPr>
        <w:tc>
          <w:tcPr>
            <w:tcW w:w="9504" w:type="dxa"/>
            <w:gridSpan w:val="37"/>
            <w:shd w:val="clear" w:color="FFFFFF" w:fill="auto"/>
            <w:vAlign w:val="center"/>
          </w:tcPr>
          <w:p w:rsidR="00C122F6" w:rsidRPr="001D3C15" w:rsidRDefault="00C122F6" w:rsidP="00D052FD">
            <w:pPr>
              <w:jc w:val="both"/>
              <w:rPr>
                <w:sz w:val="24"/>
                <w:szCs w:val="24"/>
              </w:rPr>
            </w:pPr>
            <w:r w:rsidRPr="001D3C15">
              <w:rPr>
                <w:rFonts w:ascii="Times New Roman" w:hAnsi="Times New Roman"/>
                <w:sz w:val="24"/>
                <w:szCs w:val="24"/>
              </w:rPr>
              <w:tab/>
              <w:t>Таким образом, по предложению экспертной группы необходимая валовая выручка составит 9 027,66 тыс. руб., в том числе расходы – 9 027,66 тыс. руб., нормативная прибыль – 0 тыс. руб.</w:t>
            </w:r>
          </w:p>
        </w:tc>
      </w:tr>
      <w:tr w:rsidR="001D3C15" w:rsidTr="00D94C56">
        <w:trPr>
          <w:trHeight w:val="125"/>
        </w:trPr>
        <w:tc>
          <w:tcPr>
            <w:tcW w:w="2119" w:type="dxa"/>
            <w:gridSpan w:val="5"/>
            <w:vMerge w:val="restart"/>
            <w:tcBorders>
              <w:top w:val="single" w:sz="5" w:space="0" w:color="auto"/>
              <w:left w:val="single" w:sz="5" w:space="0" w:color="auto"/>
              <w:right w:val="single" w:sz="5" w:space="0" w:color="auto"/>
            </w:tcBorders>
            <w:shd w:val="clear" w:color="FFFFFF" w:fill="auto"/>
            <w:vAlign w:val="center"/>
          </w:tcPr>
          <w:p w:rsidR="001D3C15" w:rsidRPr="001D3C15" w:rsidRDefault="001D3C15" w:rsidP="00D052FD">
            <w:pPr>
              <w:jc w:val="center"/>
              <w:rPr>
                <w:rFonts w:ascii="Times New Roman" w:hAnsi="Times New Roman" w:cs="Times New Roman"/>
                <w:sz w:val="20"/>
                <w:szCs w:val="20"/>
              </w:rPr>
            </w:pPr>
            <w:r w:rsidRPr="001D3C15">
              <w:rPr>
                <w:rFonts w:ascii="Times New Roman" w:hAnsi="Times New Roman" w:cs="Times New Roman"/>
                <w:sz w:val="20"/>
                <w:szCs w:val="20"/>
              </w:rPr>
              <w:t>Основные статьи расходов</w:t>
            </w:r>
          </w:p>
        </w:tc>
        <w:tc>
          <w:tcPr>
            <w:tcW w:w="525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pPr>
              <w:jc w:val="center"/>
              <w:rPr>
                <w:rFonts w:ascii="Times New Roman" w:hAnsi="Times New Roman" w:cs="Times New Roman"/>
                <w:sz w:val="20"/>
                <w:szCs w:val="20"/>
              </w:rPr>
            </w:pPr>
            <w:r w:rsidRPr="001D3C15">
              <w:rPr>
                <w:rFonts w:ascii="Times New Roman" w:hAnsi="Times New Roman" w:cs="Times New Roman"/>
                <w:sz w:val="20"/>
                <w:szCs w:val="20"/>
              </w:rPr>
              <w:t>2019 год</w:t>
            </w:r>
          </w:p>
        </w:tc>
        <w:tc>
          <w:tcPr>
            <w:tcW w:w="2133" w:type="dxa"/>
            <w:gridSpan w:val="5"/>
            <w:vMerge w:val="restart"/>
            <w:tcBorders>
              <w:top w:val="single" w:sz="5" w:space="0" w:color="auto"/>
              <w:left w:val="single" w:sz="5" w:space="0" w:color="auto"/>
              <w:right w:val="single" w:sz="5" w:space="0" w:color="auto"/>
            </w:tcBorders>
            <w:shd w:val="clear" w:color="FFFFFF" w:fill="auto"/>
            <w:vAlign w:val="center"/>
          </w:tcPr>
          <w:p w:rsidR="001D3C15" w:rsidRPr="001D3C15" w:rsidRDefault="001D3C15" w:rsidP="00D052FD">
            <w:pPr>
              <w:jc w:val="center"/>
              <w:rPr>
                <w:rFonts w:ascii="Times New Roman" w:hAnsi="Times New Roman" w:cs="Times New Roman"/>
                <w:sz w:val="20"/>
                <w:szCs w:val="20"/>
              </w:rPr>
            </w:pPr>
            <w:r w:rsidRPr="001D3C15">
              <w:rPr>
                <w:rFonts w:ascii="Times New Roman" w:hAnsi="Times New Roman" w:cs="Times New Roman"/>
                <w:sz w:val="20"/>
                <w:szCs w:val="20"/>
              </w:rPr>
              <w:t>Основание изменения</w:t>
            </w:r>
          </w:p>
        </w:tc>
      </w:tr>
      <w:tr w:rsidR="001D3C15" w:rsidTr="00D94C56">
        <w:trPr>
          <w:trHeight w:val="125"/>
        </w:trPr>
        <w:tc>
          <w:tcPr>
            <w:tcW w:w="2119" w:type="dxa"/>
            <w:gridSpan w:val="5"/>
            <w:vMerge/>
            <w:tcBorders>
              <w:left w:val="single" w:sz="5" w:space="0" w:color="auto"/>
              <w:bottom w:val="single" w:sz="5" w:space="0" w:color="auto"/>
              <w:right w:val="single" w:sz="5" w:space="0" w:color="auto"/>
            </w:tcBorders>
            <w:shd w:val="clear" w:color="FFFFFF" w:fill="auto"/>
            <w:vAlign w:val="center"/>
          </w:tcPr>
          <w:p w:rsidR="001D3C15" w:rsidRPr="001D3C15" w:rsidRDefault="001D3C15" w:rsidP="00D052FD">
            <w:pPr>
              <w:jc w:val="center"/>
              <w:rPr>
                <w:rFonts w:ascii="Times New Roman" w:hAnsi="Times New Roman" w:cs="Times New Roman"/>
                <w:sz w:val="20"/>
                <w:szCs w:val="20"/>
              </w:rPr>
            </w:pP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pPr>
              <w:jc w:val="center"/>
              <w:rPr>
                <w:rFonts w:ascii="Times New Roman" w:hAnsi="Times New Roman" w:cs="Times New Roman"/>
                <w:sz w:val="20"/>
                <w:szCs w:val="20"/>
              </w:rPr>
            </w:pPr>
            <w:r w:rsidRPr="001D3C15">
              <w:rPr>
                <w:rFonts w:ascii="Times New Roman" w:hAnsi="Times New Roman" w:cs="Times New Roman"/>
                <w:sz w:val="20"/>
                <w:szCs w:val="20"/>
              </w:rPr>
              <w:t>Данные организации, тыс. руб.</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pPr>
              <w:jc w:val="center"/>
              <w:rPr>
                <w:rFonts w:ascii="Times New Roman" w:hAnsi="Times New Roman" w:cs="Times New Roman"/>
                <w:sz w:val="20"/>
                <w:szCs w:val="20"/>
              </w:rPr>
            </w:pPr>
            <w:r w:rsidRPr="001D3C15">
              <w:rPr>
                <w:rFonts w:ascii="Times New Roman" w:hAnsi="Times New Roman" w:cs="Times New Roman"/>
                <w:sz w:val="20"/>
                <w:szCs w:val="20"/>
              </w:rPr>
              <w:t>Данные экспертной группы, тыс. руб.</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pPr>
              <w:jc w:val="center"/>
              <w:rPr>
                <w:rFonts w:ascii="Times New Roman" w:hAnsi="Times New Roman" w:cs="Times New Roman"/>
                <w:sz w:val="20"/>
                <w:szCs w:val="20"/>
              </w:rPr>
            </w:pPr>
            <w:r w:rsidRPr="001D3C15">
              <w:rPr>
                <w:rFonts w:ascii="Times New Roman" w:hAnsi="Times New Roman" w:cs="Times New Roman"/>
                <w:sz w:val="20"/>
                <w:szCs w:val="20"/>
              </w:rPr>
              <w:t>Отклонение, тыс. руб.</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pPr>
              <w:jc w:val="center"/>
              <w:rPr>
                <w:rFonts w:ascii="Times New Roman" w:hAnsi="Times New Roman" w:cs="Times New Roman"/>
                <w:sz w:val="20"/>
                <w:szCs w:val="20"/>
              </w:rPr>
            </w:pPr>
            <w:r w:rsidRPr="001D3C15">
              <w:rPr>
                <w:rFonts w:ascii="Times New Roman" w:hAnsi="Times New Roman" w:cs="Times New Roman"/>
                <w:sz w:val="20"/>
                <w:szCs w:val="20"/>
              </w:rPr>
              <w:t>Утверждено</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D3C15" w:rsidRPr="001D3C15" w:rsidRDefault="001D3C15" w:rsidP="00D052FD">
            <w:pPr>
              <w:jc w:val="center"/>
              <w:rPr>
                <w:rFonts w:ascii="Times New Roman" w:hAnsi="Times New Roman" w:cs="Times New Roman"/>
                <w:sz w:val="20"/>
                <w:szCs w:val="20"/>
              </w:rPr>
            </w:pPr>
            <w:r w:rsidRPr="001D3C15">
              <w:rPr>
                <w:rFonts w:ascii="Times New Roman" w:hAnsi="Times New Roman" w:cs="Times New Roman"/>
                <w:sz w:val="20"/>
                <w:szCs w:val="20"/>
              </w:rPr>
              <w:t>Корректировка НВВ</w:t>
            </w:r>
          </w:p>
        </w:tc>
        <w:tc>
          <w:tcPr>
            <w:tcW w:w="2133" w:type="dxa"/>
            <w:gridSpan w:val="5"/>
            <w:vMerge/>
            <w:tcBorders>
              <w:left w:val="single" w:sz="5" w:space="0" w:color="auto"/>
              <w:bottom w:val="single" w:sz="5" w:space="0" w:color="auto"/>
              <w:right w:val="single" w:sz="5" w:space="0" w:color="auto"/>
            </w:tcBorders>
            <w:shd w:val="clear" w:color="FFFFFF" w:fill="auto"/>
            <w:vAlign w:val="center"/>
          </w:tcPr>
          <w:p w:rsidR="001D3C15" w:rsidRPr="001D3C15" w:rsidRDefault="001D3C15" w:rsidP="00D052FD">
            <w:pPr>
              <w:jc w:val="center"/>
              <w:rPr>
                <w:rFonts w:ascii="Times New Roman" w:hAnsi="Times New Roman" w:cs="Times New Roman"/>
                <w:sz w:val="20"/>
                <w:szCs w:val="20"/>
              </w:rPr>
            </w:pP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Текущие</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9 857,24</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8 768,01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-1 089,23</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8 968,66</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-200,65</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Операционные</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5 595,03</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5 583,68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-11,35</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5 630,03</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-46,35</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 xml:space="preserve">Операционные расходы скорректированы на основании пункта 45 Методических </w:t>
            </w:r>
            <w:proofErr w:type="gramStart"/>
            <w:r w:rsidRPr="001D3C15">
              <w:rPr>
                <w:rFonts w:ascii="Times New Roman" w:hAnsi="Times New Roman" w:cs="Times New Roman"/>
                <w:sz w:val="20"/>
                <w:szCs w:val="20"/>
              </w:rPr>
              <w:t>указаний,  с</w:t>
            </w:r>
            <w:proofErr w:type="gramEnd"/>
            <w:r w:rsidRPr="001D3C15">
              <w:rPr>
                <w:rFonts w:ascii="Times New Roman" w:hAnsi="Times New Roman" w:cs="Times New Roman"/>
                <w:sz w:val="20"/>
                <w:szCs w:val="20"/>
              </w:rPr>
              <w:t xml:space="preserve"> учетом параметров Прогноза, в том числе индекса потребительских цен - 1,046* и установленного индекса эффективности операционных расходов - 1.</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Производственные расходы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3 559,74</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3 547,68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-12,06</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3 577,15</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-29,47</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приобретение сырья и материалов и их хранение</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Реагенты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Горюче-смазочные материалы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Материалы и малоценные основные средства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2 799,58</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2 795,45</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-4,13</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2 818,67</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-23,22</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lastRenderedPageBreak/>
              <w:t>Расходы на оплату труда производственного персонала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2 150,21</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2 147,04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-3,17</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2 164,87</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-17,83</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Численность (среднесписочная), принятая для расчёта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Среднемесячная оплата труда основного производственного персонала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29 864,03</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29 820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-44,03</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30 067,64</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-247,64</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649,36</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648,41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-0,95</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653,79</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-5,38</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уплату процентов по займам и кредитам</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Общехозяйственные расходы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760,17</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752,23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-7,94</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758,48</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-6,25</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охрану труда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прочие</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760,17</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752,23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-7,94</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758,48</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-6,25</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Прочие производственные расходы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амортизацию транспорта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Услуги по обращению с осадком сточных вод</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эксплуатацию, техническое обслуживание и ремонт автотранспорта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Ремонтные расходы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1 399,79</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1 397,73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-2,06</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1 409,33</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-11,6</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 xml:space="preserve">Расходы на капитальный ремонт централизованных </w:t>
            </w:r>
            <w:r w:rsidRPr="001D3C15">
              <w:rPr>
                <w:rFonts w:ascii="Times New Roman" w:hAnsi="Times New Roman" w:cs="Times New Roman"/>
                <w:sz w:val="20"/>
                <w:szCs w:val="20"/>
              </w:rPr>
              <w:lastRenderedPageBreak/>
              <w:t>систем водоснабжения и (или водоотведения) либо объектов, входящих в состав таких систем</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lastRenderedPageBreak/>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1 399,79</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1 397,73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-2,06</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1 409,33</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-11,6</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оплату труда ремонтного персонала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1 075,11</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1 073,52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-1,59</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1 082,44</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-8,92</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Численность (среднесписочная), принятая для расчёта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Среднемесячная оплата труда ремонтного персонала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29 864,17</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29 820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-44,17</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30 067,78</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-247,78</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324,68</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324,2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-0,48</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326,89</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-2,69</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Административные расходы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635,5</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638,27</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2,77</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643,56</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-5,29</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оплату работ и услуг, выполняемых сторонними организациями</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2,29</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2,27</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-0,02</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2,28</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-0,01</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услуги связи и интернет</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1,8</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1,78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-0,02</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1,79</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-0,01</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юридические услуги</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аудиторские услуги</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консультационные услуги</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0,41</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-0,01</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0,4</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услуги по вневедомственной охране объектов и территорий</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информационные услуги</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0,09</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0,09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0,09</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606,9</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609,96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3,06</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615,01</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-5,05</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оплату труда административно-управленческого персонала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466,13</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468,48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2,35</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472,37</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-3,89</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Численность (среднесписочная), принятая для расчёта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1,84</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1,84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1,84</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Среднемесячная оплата труда административно-управленческого персонала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21 110,96</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21 217,39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106,43</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21 393,57</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-176,18</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lastRenderedPageBreak/>
              <w:t>Отчисления на социальные нужды административно-управленческого персонала, в том числе налоги и сборы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140,77</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141,48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0,71</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142,64</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-1,16</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Служебные командировки</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Обучение персонала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17,72</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17,53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-0,19</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17,68</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-0,15</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Страхование производственных объектов</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8,6</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8,51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-0,09</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8,58</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-0,07</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Прочие административные расходы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амортизацию непроизводственных активов</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по охране объектов и территорий</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Сбытовые расходы гарантирующих организаций</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резерв по сомнительным долгам гарантирующей организации</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электрическую энергию</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3 788,64</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2 694,59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-1 094,05</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2 709,45</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-14,86</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 xml:space="preserve">Расходы на приобретаемую электрическую энергию скорректированы с учетом установленного удельного расхода электроэнергии, плановой цены на электроэнергию за 2018 </w:t>
            </w:r>
            <w:proofErr w:type="gramStart"/>
            <w:r w:rsidRPr="001D3C15">
              <w:rPr>
                <w:rFonts w:ascii="Times New Roman" w:hAnsi="Times New Roman" w:cs="Times New Roman"/>
                <w:sz w:val="20"/>
                <w:szCs w:val="20"/>
              </w:rPr>
              <w:t>год  и</w:t>
            </w:r>
            <w:proofErr w:type="gramEnd"/>
            <w:r w:rsidRPr="001D3C15">
              <w:rPr>
                <w:rFonts w:ascii="Times New Roman" w:hAnsi="Times New Roman" w:cs="Times New Roman"/>
                <w:sz w:val="20"/>
                <w:szCs w:val="20"/>
              </w:rPr>
              <w:t xml:space="preserve"> планируемого роста цен на 2019 год  в размере 1,067</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Неподконтрольные</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473,57</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489,75</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16,18</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629,18</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-139,43</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Скорректированы в соответствии с пунктом 90 Методических указаний</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 xml:space="preserve">Расходы на оплату работ и услуг, выполняемые сторонними организациями и индивидуальными предпринимателями, связанные с </w:t>
            </w:r>
            <w:r w:rsidRPr="001D3C15">
              <w:rPr>
                <w:rFonts w:ascii="Times New Roman" w:hAnsi="Times New Roman" w:cs="Times New Roman"/>
                <w:sz w:val="20"/>
                <w:szCs w:val="20"/>
              </w:rPr>
              <w:lastRenderedPageBreak/>
              <w:t>эксплуатацией централизованных систем либо объектов в составе таких систем</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lastRenderedPageBreak/>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тепловую энергию</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топливо</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объем</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цена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теплоноситель</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топливо прочие</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покупку воды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цена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объём</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транспортировку воды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объем</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цена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Услуги по транспортировке сточных вод</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объем</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цена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Услуги по водоотведению и очистке сточных вод</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объем</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цена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Услуги по горячему водоснабжению</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Услуги по приготовлению воды на нужды горячего водоснабжения</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Услуги по транспортировке горячей воды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связанные с уплатой налогов и сборов</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473,57</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489,75</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16,18</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629,18</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-139,43</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Налог на прибыль</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Налог на имущество организаций</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16,28</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32,46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16,18</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49,18</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-16,72</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94C56">
            <w:pPr>
              <w:jc w:val="center"/>
              <w:rPr>
                <w:rFonts w:ascii="Times New Roman" w:hAnsi="Times New Roman" w:cs="Times New Roman"/>
                <w:sz w:val="20"/>
                <w:szCs w:val="20"/>
              </w:rPr>
            </w:pPr>
            <w:r w:rsidRPr="001D3C15">
              <w:rPr>
                <w:rFonts w:ascii="Times New Roman" w:hAnsi="Times New Roman" w:cs="Times New Roman"/>
                <w:sz w:val="20"/>
                <w:szCs w:val="20"/>
              </w:rPr>
              <w:t xml:space="preserve">Налог на имущество рассчитан на основании гл. 30 Налогового кодекса </w:t>
            </w:r>
            <w:proofErr w:type="gramStart"/>
            <w:r w:rsidRPr="001D3C15">
              <w:rPr>
                <w:rFonts w:ascii="Times New Roman" w:hAnsi="Times New Roman" w:cs="Times New Roman"/>
                <w:sz w:val="20"/>
                <w:szCs w:val="20"/>
              </w:rPr>
              <w:t>РФ(</w:t>
            </w:r>
            <w:proofErr w:type="gramEnd"/>
            <w:r w:rsidRPr="001D3C15">
              <w:rPr>
                <w:rFonts w:ascii="Times New Roman" w:hAnsi="Times New Roman" w:cs="Times New Roman"/>
                <w:sz w:val="20"/>
                <w:szCs w:val="20"/>
              </w:rPr>
              <w:t>с 2019 года объектом обложения является только недвижимое имущество). Организацией некорректно предоставлен расчет.</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Земельный налог</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Водный налог</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Водный налог и плата за пользование водным объектом</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457,29</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457,29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580</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-122,71</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 xml:space="preserve">Взят на уровне плана 2 полугодия 2018 года </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Транспортный налог</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lastRenderedPageBreak/>
              <w:t>Плата за негативное воздействие на окружающую среду</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арендную плату, лизинговые платежи, концессионную плату</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Аренда имущества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Концессионная плата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Лизинговые платежи</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Аренда земельных участков</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по сомнительным долгам, в размере не более 2% НВВ</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Сбытовые расходы гарантирующих организаций</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Избыток средств, полученный за отчётные периоды регулирования</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обслуживание бесхозяйных сетей</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Недополученные доходы/расходы прошлых периодов</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Займы и кредиты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уплату процентов по займам и кредитам</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Возврат займов и кредитов</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Амортизация</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247,55</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259,65</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12,1</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254,5</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5,15</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 xml:space="preserve">Согласно ведомости амортизации за 2017 год </w:t>
            </w:r>
            <w:proofErr w:type="gramStart"/>
            <w:r w:rsidRPr="001D3C15">
              <w:rPr>
                <w:rFonts w:ascii="Times New Roman" w:hAnsi="Times New Roman" w:cs="Times New Roman"/>
                <w:sz w:val="20"/>
                <w:szCs w:val="20"/>
              </w:rPr>
              <w:t>( в</w:t>
            </w:r>
            <w:proofErr w:type="gramEnd"/>
            <w:r w:rsidRPr="001D3C15">
              <w:rPr>
                <w:rFonts w:ascii="Times New Roman" w:hAnsi="Times New Roman" w:cs="Times New Roman"/>
                <w:sz w:val="20"/>
                <w:szCs w:val="20"/>
              </w:rPr>
              <w:t xml:space="preserve"> 2017 году введен в эксплуатацию измерительный гидрологический комплекс, который относится к </w:t>
            </w:r>
            <w:proofErr w:type="spellStart"/>
            <w:r w:rsidRPr="001D3C15">
              <w:rPr>
                <w:rFonts w:ascii="Times New Roman" w:hAnsi="Times New Roman" w:cs="Times New Roman"/>
                <w:sz w:val="20"/>
                <w:szCs w:val="20"/>
              </w:rPr>
              <w:t>техн</w:t>
            </w:r>
            <w:proofErr w:type="spellEnd"/>
            <w:r w:rsidRPr="001D3C15">
              <w:rPr>
                <w:rFonts w:ascii="Times New Roman" w:hAnsi="Times New Roman" w:cs="Times New Roman"/>
                <w:sz w:val="20"/>
                <w:szCs w:val="20"/>
              </w:rPr>
              <w:t xml:space="preserve">. воде, т.к. установлен на р. </w:t>
            </w:r>
            <w:r w:rsidRPr="001D3C15">
              <w:rPr>
                <w:rFonts w:ascii="Times New Roman" w:hAnsi="Times New Roman" w:cs="Times New Roman"/>
                <w:sz w:val="20"/>
                <w:szCs w:val="20"/>
              </w:rPr>
              <w:lastRenderedPageBreak/>
              <w:t>Протва)</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lastRenderedPageBreak/>
              <w:t>Расходы</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10 104,79</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9 027,66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-1 077,13</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9 223,16</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-195,5</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Корректировка НВВ предыдущего периода</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Нормативная прибыль</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капитальные вложения</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D94C56" w:rsidTr="00D94C56">
        <w:trPr>
          <w:trHeight w:val="125"/>
        </w:trPr>
        <w:tc>
          <w:tcPr>
            <w:tcW w:w="2119" w:type="dxa"/>
            <w:gridSpan w:val="5"/>
            <w:tcBorders>
              <w:top w:val="single" w:sz="5" w:space="0" w:color="auto"/>
              <w:left w:val="single" w:sz="5" w:space="0" w:color="auto"/>
              <w:bottom w:val="single" w:sz="5" w:space="0" w:color="auto"/>
            </w:tcBorders>
            <w:shd w:val="clear" w:color="FFFFFF" w:fill="auto"/>
            <w:vAlign w:val="center"/>
          </w:tcPr>
          <w:p w:rsidR="00C122F6" w:rsidRPr="001D3C15" w:rsidRDefault="00C122F6" w:rsidP="00D052FD">
            <w:pPr>
              <w:rPr>
                <w:rFonts w:ascii="Times New Roman" w:hAnsi="Times New Roman" w:cs="Times New Roman"/>
                <w:sz w:val="20"/>
                <w:szCs w:val="20"/>
              </w:rPr>
            </w:pPr>
            <w:r w:rsidRPr="001D3C15">
              <w:rPr>
                <w:rFonts w:ascii="Times New Roman" w:hAnsi="Times New Roman" w:cs="Times New Roman"/>
                <w:sz w:val="20"/>
                <w:szCs w:val="20"/>
              </w:rPr>
              <w:t>Расчётная предпринимательская прибыль гарантирующей организации</w:t>
            </w:r>
          </w:p>
        </w:tc>
        <w:tc>
          <w:tcPr>
            <w:tcW w:w="12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6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c>
          <w:tcPr>
            <w:tcW w:w="2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Pr="001D3C15" w:rsidRDefault="00C122F6" w:rsidP="00D052FD">
            <w:pPr>
              <w:jc w:val="center"/>
              <w:rPr>
                <w:rFonts w:ascii="Times New Roman" w:hAnsi="Times New Roman" w:cs="Times New Roman"/>
                <w:sz w:val="20"/>
                <w:szCs w:val="20"/>
              </w:rPr>
            </w:pPr>
            <w:r w:rsidRPr="001D3C15">
              <w:rPr>
                <w:rFonts w:ascii="Times New Roman" w:hAnsi="Times New Roman" w:cs="Times New Roman"/>
                <w:sz w:val="20"/>
                <w:szCs w:val="20"/>
              </w:rPr>
              <w:t>-</w:t>
            </w:r>
          </w:p>
        </w:tc>
      </w:tr>
      <w:tr w:rsidR="00C122F6" w:rsidTr="00D94C56">
        <w:trPr>
          <w:trHeight w:val="125"/>
        </w:trPr>
        <w:tc>
          <w:tcPr>
            <w:tcW w:w="9504" w:type="dxa"/>
            <w:gridSpan w:val="37"/>
            <w:shd w:val="clear" w:color="FFFFFF" w:fill="auto"/>
            <w:vAlign w:val="center"/>
          </w:tcPr>
          <w:p w:rsidR="00C122F6" w:rsidRPr="00DC2AF5" w:rsidRDefault="00C122F6" w:rsidP="00D052FD">
            <w:pPr>
              <w:jc w:val="both"/>
              <w:rPr>
                <w:sz w:val="24"/>
                <w:szCs w:val="24"/>
              </w:rPr>
            </w:pPr>
            <w:r w:rsidRPr="00DC2AF5">
              <w:rPr>
                <w:rFonts w:ascii="Times New Roman" w:hAnsi="Times New Roman"/>
                <w:sz w:val="24"/>
                <w:szCs w:val="24"/>
              </w:rPr>
              <w:tab/>
              <w:t>*Учитывается увеличение ставки налога на добавленную стоимость с 1 января 2019 года в 20 %.</w:t>
            </w:r>
          </w:p>
        </w:tc>
      </w:tr>
      <w:tr w:rsidR="00C122F6" w:rsidTr="00D94C56">
        <w:trPr>
          <w:trHeight w:val="125"/>
        </w:trPr>
        <w:tc>
          <w:tcPr>
            <w:tcW w:w="9504" w:type="dxa"/>
            <w:gridSpan w:val="37"/>
            <w:shd w:val="clear" w:color="FFFFFF" w:fill="auto"/>
          </w:tcPr>
          <w:p w:rsidR="00C122F6" w:rsidRPr="00DC2AF5" w:rsidRDefault="00C122F6" w:rsidP="00D052FD">
            <w:pPr>
              <w:wordWrap w:val="0"/>
              <w:jc w:val="both"/>
              <w:rPr>
                <w:sz w:val="24"/>
                <w:szCs w:val="24"/>
              </w:rPr>
            </w:pPr>
            <w:r w:rsidRPr="00DC2AF5">
              <w:rPr>
                <w:rFonts w:ascii="Times New Roman" w:hAnsi="Times New Roman"/>
                <w:sz w:val="24"/>
                <w:szCs w:val="24"/>
              </w:rPr>
              <w:tab/>
              <w:t xml:space="preserve">Корректировка необходимой валовой выручки в 2019 году составит: -195,51 </w:t>
            </w:r>
            <w:proofErr w:type="spellStart"/>
            <w:r w:rsidRPr="00DC2AF5">
              <w:rPr>
                <w:rFonts w:ascii="Times New Roman" w:hAnsi="Times New Roman"/>
                <w:sz w:val="24"/>
                <w:szCs w:val="24"/>
              </w:rPr>
              <w:t>тыс.руб</w:t>
            </w:r>
            <w:proofErr w:type="spellEnd"/>
            <w:r w:rsidRPr="00DC2AF5">
              <w:rPr>
                <w:rFonts w:ascii="Times New Roman" w:hAnsi="Times New Roman"/>
                <w:sz w:val="24"/>
                <w:szCs w:val="24"/>
              </w:rPr>
              <w:t>.</w:t>
            </w:r>
          </w:p>
        </w:tc>
      </w:tr>
      <w:tr w:rsidR="00C122F6" w:rsidTr="00D94C56">
        <w:trPr>
          <w:trHeight w:val="125"/>
        </w:trPr>
        <w:tc>
          <w:tcPr>
            <w:tcW w:w="4536" w:type="dxa"/>
            <w:gridSpan w:val="18"/>
            <w:tcBorders>
              <w:top w:val="single" w:sz="5" w:space="0" w:color="auto"/>
              <w:left w:val="single" w:sz="5" w:space="0" w:color="auto"/>
              <w:bottom w:val="single" w:sz="5" w:space="0" w:color="auto"/>
              <w:right w:val="single" w:sz="5" w:space="0" w:color="auto"/>
            </w:tcBorders>
            <w:shd w:val="clear" w:color="FFFFFF" w:fill="auto"/>
            <w:vAlign w:val="bottom"/>
          </w:tcPr>
          <w:p w:rsidR="00C122F6" w:rsidRDefault="00C122F6" w:rsidP="00D052FD">
            <w:pPr>
              <w:jc w:val="center"/>
            </w:pPr>
            <w:r>
              <w:rPr>
                <w:rFonts w:ascii="Times New Roman" w:hAnsi="Times New Roman"/>
                <w:sz w:val="20"/>
                <w:szCs w:val="20"/>
              </w:rPr>
              <w:t>Корректировка НВВ</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C122F6" w:rsidRDefault="00C122F6" w:rsidP="00D052FD">
            <w:pPr>
              <w:jc w:val="center"/>
            </w:pPr>
            <w:r>
              <w:rPr>
                <w:rFonts w:ascii="Times New Roman" w:hAnsi="Times New Roman"/>
                <w:sz w:val="20"/>
                <w:szCs w:val="20"/>
              </w:rPr>
              <w:t>Сумма, тыс. руб.</w:t>
            </w:r>
          </w:p>
        </w:tc>
        <w:tc>
          <w:tcPr>
            <w:tcW w:w="4259"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C122F6" w:rsidRDefault="00C122F6" w:rsidP="00D052FD">
            <w:pPr>
              <w:jc w:val="center"/>
            </w:pPr>
            <w:r>
              <w:rPr>
                <w:rFonts w:ascii="Times New Roman" w:hAnsi="Times New Roman"/>
                <w:sz w:val="20"/>
                <w:szCs w:val="20"/>
              </w:rPr>
              <w:t>Комментарий</w:t>
            </w:r>
          </w:p>
        </w:tc>
      </w:tr>
      <w:tr w:rsidR="00C122F6" w:rsidTr="00D94C56">
        <w:trPr>
          <w:trHeight w:val="125"/>
        </w:trPr>
        <w:tc>
          <w:tcPr>
            <w:tcW w:w="4536"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расходов на электроэнергию</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-61,21</w:t>
            </w:r>
          </w:p>
        </w:tc>
        <w:tc>
          <w:tcPr>
            <w:tcW w:w="425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- 1,046* и установленного индекса эффективности операционных расходов - 1. Расходы на приобретаемую электрическую энергию скорректированы с учетом установленного удельного расхода электроэнергии, плановой цены на электроэнергию за 2018 год  и планируемого роста цен на 2019 год  в размере 1,067</w:t>
            </w:r>
          </w:p>
        </w:tc>
      </w:tr>
      <w:tr w:rsidR="00C122F6" w:rsidTr="00D94C56">
        <w:trPr>
          <w:trHeight w:val="125"/>
        </w:trPr>
        <w:tc>
          <w:tcPr>
            <w:tcW w:w="4536"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r>
              <w:rPr>
                <w:rFonts w:ascii="Times New Roman" w:hAnsi="Times New Roman"/>
                <w:sz w:val="20"/>
                <w:szCs w:val="20"/>
              </w:rPr>
              <w:t>Отклонение фактически достигнутого уровня неподконтрольных расходов, амортизационных отчислений</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-134,28</w:t>
            </w:r>
          </w:p>
        </w:tc>
        <w:tc>
          <w:tcPr>
            <w:tcW w:w="425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E96A85">
            <w:pPr>
              <w:jc w:val="center"/>
            </w:pPr>
            <w:r>
              <w:rPr>
                <w:rFonts w:ascii="Times New Roman" w:hAnsi="Times New Roman"/>
                <w:sz w:val="20"/>
                <w:szCs w:val="20"/>
              </w:rPr>
              <w:t xml:space="preserve">Налог на имущество рассчитан на основании гл. 30 Налогового кодекса </w:t>
            </w:r>
            <w:proofErr w:type="gramStart"/>
            <w:r>
              <w:rPr>
                <w:rFonts w:ascii="Times New Roman" w:hAnsi="Times New Roman"/>
                <w:sz w:val="20"/>
                <w:szCs w:val="20"/>
              </w:rPr>
              <w:t>РФ(</w:t>
            </w:r>
            <w:proofErr w:type="gramEnd"/>
            <w:r>
              <w:rPr>
                <w:rFonts w:ascii="Times New Roman" w:hAnsi="Times New Roman"/>
                <w:sz w:val="20"/>
                <w:szCs w:val="20"/>
              </w:rPr>
              <w:t xml:space="preserve">с 2019 года объектом обложения является только недвижимое имущество). Согласно ведомости </w:t>
            </w:r>
            <w:proofErr w:type="gramStart"/>
            <w:r>
              <w:rPr>
                <w:rFonts w:ascii="Times New Roman" w:hAnsi="Times New Roman"/>
                <w:sz w:val="20"/>
                <w:szCs w:val="20"/>
              </w:rPr>
              <w:t>амортизации</w:t>
            </w:r>
            <w:proofErr w:type="gramEnd"/>
            <w:r>
              <w:rPr>
                <w:rFonts w:ascii="Times New Roman" w:hAnsi="Times New Roman"/>
                <w:sz w:val="20"/>
                <w:szCs w:val="20"/>
              </w:rPr>
              <w:t xml:space="preserve"> за 2017 год (в 2017 году введен в эксплуатацию измерительный гидрологический комплекс).</w:t>
            </w:r>
          </w:p>
        </w:tc>
      </w:tr>
      <w:tr w:rsidR="00C122F6" w:rsidTr="00D94C56">
        <w:trPr>
          <w:trHeight w:val="125"/>
        </w:trPr>
        <w:tc>
          <w:tcPr>
            <w:tcW w:w="4536"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r>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0</w:t>
            </w:r>
          </w:p>
        </w:tc>
        <w:tc>
          <w:tcPr>
            <w:tcW w:w="425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w:t>
            </w:r>
          </w:p>
        </w:tc>
      </w:tr>
      <w:tr w:rsidR="00C122F6" w:rsidTr="00D94C56">
        <w:trPr>
          <w:trHeight w:val="125"/>
        </w:trPr>
        <w:tc>
          <w:tcPr>
            <w:tcW w:w="4536"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r>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w:t>
            </w:r>
          </w:p>
        </w:tc>
        <w:tc>
          <w:tcPr>
            <w:tcW w:w="425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w:t>
            </w:r>
          </w:p>
        </w:tc>
      </w:tr>
      <w:tr w:rsidR="00C122F6" w:rsidTr="00D94C56">
        <w:trPr>
          <w:trHeight w:val="125"/>
        </w:trPr>
        <w:tc>
          <w:tcPr>
            <w:tcW w:w="4536"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r>
              <w:rPr>
                <w:rFonts w:ascii="Times New Roman" w:hAnsi="Times New Roman"/>
                <w:sz w:val="20"/>
                <w:szCs w:val="20"/>
              </w:rPr>
              <w:lastRenderedPageBreak/>
              <w:t>Корректировка НВВ, всего</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-195,51</w:t>
            </w:r>
          </w:p>
        </w:tc>
        <w:tc>
          <w:tcPr>
            <w:tcW w:w="425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p>
        </w:tc>
      </w:tr>
      <w:tr w:rsidR="00C122F6" w:rsidTr="00D94C56">
        <w:trPr>
          <w:trHeight w:val="125"/>
        </w:trPr>
        <w:tc>
          <w:tcPr>
            <w:tcW w:w="4536"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r>
              <w:rPr>
                <w:rFonts w:ascii="Times New Roman" w:hAnsi="Times New Roman"/>
                <w:sz w:val="20"/>
                <w:szCs w:val="20"/>
              </w:rPr>
              <w:t>Скорректированная предпринимательская прибыль</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0</w:t>
            </w:r>
          </w:p>
        </w:tc>
        <w:tc>
          <w:tcPr>
            <w:tcW w:w="425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122F6" w:rsidRDefault="00C122F6" w:rsidP="00D052FD">
            <w:pPr>
              <w:jc w:val="center"/>
            </w:pPr>
            <w:r>
              <w:rPr>
                <w:rFonts w:ascii="Times New Roman" w:hAnsi="Times New Roman"/>
                <w:sz w:val="20"/>
                <w:szCs w:val="20"/>
              </w:rPr>
              <w:t>-</w:t>
            </w:r>
          </w:p>
        </w:tc>
      </w:tr>
      <w:tr w:rsidR="00C122F6" w:rsidTr="00F93E91">
        <w:trPr>
          <w:trHeight w:val="125"/>
        </w:trPr>
        <w:tc>
          <w:tcPr>
            <w:tcW w:w="9504" w:type="dxa"/>
            <w:gridSpan w:val="37"/>
            <w:shd w:val="clear" w:color="FFFFFF" w:fill="auto"/>
            <w:vAlign w:val="center"/>
          </w:tcPr>
          <w:p w:rsidR="00C122F6" w:rsidRPr="00F93E91" w:rsidRDefault="00C122F6" w:rsidP="00744424">
            <w:pPr>
              <w:jc w:val="both"/>
              <w:rPr>
                <w:sz w:val="24"/>
                <w:szCs w:val="24"/>
              </w:rPr>
            </w:pPr>
            <w:r w:rsidRPr="00F93E91">
              <w:rPr>
                <w:rFonts w:ascii="Times New Roman" w:hAnsi="Times New Roman"/>
                <w:sz w:val="24"/>
                <w:szCs w:val="24"/>
              </w:rPr>
              <w:tab/>
              <w:t>6. Фактические и плановые значения показателей надежности, качества и энергетической эффективности объектов централизованных систем водоснабжения и</w:t>
            </w:r>
            <w:r w:rsidR="00744424" w:rsidRPr="00F93E91">
              <w:rPr>
                <w:rFonts w:ascii="Times New Roman" w:hAnsi="Times New Roman"/>
                <w:sz w:val="24"/>
                <w:szCs w:val="24"/>
              </w:rPr>
              <w:t xml:space="preserve"> </w:t>
            </w:r>
            <w:r w:rsidRPr="00F93E91">
              <w:rPr>
                <w:rFonts w:ascii="Times New Roman" w:hAnsi="Times New Roman"/>
                <w:sz w:val="24"/>
                <w:szCs w:val="24"/>
              </w:rPr>
              <w:t>(или)</w:t>
            </w:r>
            <w:r w:rsidR="00744424" w:rsidRPr="00F93E91">
              <w:rPr>
                <w:rFonts w:ascii="Times New Roman" w:hAnsi="Times New Roman"/>
                <w:sz w:val="24"/>
                <w:szCs w:val="24"/>
              </w:rPr>
              <w:t xml:space="preserve"> </w:t>
            </w:r>
            <w:r w:rsidRPr="00F93E91">
              <w:rPr>
                <w:rFonts w:ascii="Times New Roman" w:hAnsi="Times New Roman"/>
                <w:sz w:val="24"/>
                <w:szCs w:val="24"/>
              </w:rPr>
              <w:t>водоотведения:</w:t>
            </w:r>
            <w:r w:rsidR="00744424" w:rsidRPr="00F93E91">
              <w:rPr>
                <w:rFonts w:ascii="Times New Roman" w:hAnsi="Times New Roman"/>
                <w:sz w:val="24"/>
                <w:szCs w:val="24"/>
              </w:rPr>
              <w:t xml:space="preserve"> ф</w:t>
            </w:r>
            <w:r w:rsidRPr="00F93E91">
              <w:rPr>
                <w:rFonts w:ascii="Times New Roman" w:hAnsi="Times New Roman"/>
                <w:sz w:val="24"/>
                <w:szCs w:val="24"/>
              </w:rPr>
              <w:t>актические значения показателей надежности, качества и энергетической эффективности объектов централизованных систем водоснабжения и (или) водоотведения за предыдущий период регулирования при расчете тарифов не</w:t>
            </w:r>
            <w:r w:rsidR="00744424" w:rsidRPr="00F93E91">
              <w:rPr>
                <w:rFonts w:ascii="Times New Roman" w:hAnsi="Times New Roman"/>
                <w:sz w:val="24"/>
                <w:szCs w:val="24"/>
              </w:rPr>
              <w:t xml:space="preserve"> </w:t>
            </w:r>
            <w:r w:rsidRPr="00F93E91">
              <w:rPr>
                <w:rFonts w:ascii="Times New Roman" w:hAnsi="Times New Roman"/>
                <w:sz w:val="24"/>
                <w:szCs w:val="24"/>
              </w:rPr>
              <w:t>учитывались.</w:t>
            </w:r>
            <w:r w:rsidR="00744424" w:rsidRPr="00F93E91">
              <w:rPr>
                <w:rFonts w:ascii="Times New Roman" w:hAnsi="Times New Roman"/>
                <w:sz w:val="24"/>
                <w:szCs w:val="24"/>
              </w:rPr>
              <w:t xml:space="preserve"> </w:t>
            </w:r>
            <w:r w:rsidRPr="00F93E91">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отражены в таблице 4 пояснительной записки.</w:t>
            </w:r>
          </w:p>
        </w:tc>
      </w:tr>
      <w:tr w:rsidR="00C122F6" w:rsidTr="00F93E91">
        <w:trPr>
          <w:trHeight w:val="125"/>
        </w:trPr>
        <w:tc>
          <w:tcPr>
            <w:tcW w:w="9504" w:type="dxa"/>
            <w:gridSpan w:val="37"/>
            <w:shd w:val="clear" w:color="FFFFFF" w:fill="auto"/>
            <w:vAlign w:val="center"/>
          </w:tcPr>
          <w:p w:rsidR="00C122F6" w:rsidRPr="00F93E91" w:rsidRDefault="00C122F6" w:rsidP="00426DFE">
            <w:pPr>
              <w:jc w:val="both"/>
              <w:rPr>
                <w:sz w:val="24"/>
                <w:szCs w:val="24"/>
              </w:rPr>
            </w:pPr>
            <w:r w:rsidRPr="00F93E91">
              <w:rPr>
                <w:rFonts w:ascii="Times New Roman" w:hAnsi="Times New Roman"/>
                <w:sz w:val="24"/>
                <w:szCs w:val="24"/>
              </w:rPr>
              <w:tab/>
              <w:t xml:space="preserve">Экспертная группа предлагает установить на </w:t>
            </w:r>
            <w:proofErr w:type="gramStart"/>
            <w:r w:rsidRPr="00F93E91">
              <w:rPr>
                <w:rFonts w:ascii="Times New Roman" w:hAnsi="Times New Roman"/>
                <w:sz w:val="24"/>
                <w:szCs w:val="24"/>
              </w:rPr>
              <w:t>2019  для</w:t>
            </w:r>
            <w:proofErr w:type="gramEnd"/>
            <w:r w:rsidRPr="00F93E91">
              <w:rPr>
                <w:rFonts w:ascii="Times New Roman" w:hAnsi="Times New Roman"/>
                <w:sz w:val="24"/>
                <w:szCs w:val="24"/>
              </w:rPr>
              <w:t xml:space="preserve"> акционерного общества «Государственный научный центр Российской Федерации - </w:t>
            </w:r>
            <w:proofErr w:type="spellStart"/>
            <w:r w:rsidRPr="00F93E91">
              <w:rPr>
                <w:rFonts w:ascii="Times New Roman" w:hAnsi="Times New Roman"/>
                <w:sz w:val="24"/>
                <w:szCs w:val="24"/>
              </w:rPr>
              <w:t>Физико</w:t>
            </w:r>
            <w:proofErr w:type="spellEnd"/>
            <w:r w:rsidRPr="00F93E91">
              <w:rPr>
                <w:rFonts w:ascii="Times New Roman" w:hAnsi="Times New Roman"/>
                <w:sz w:val="24"/>
                <w:szCs w:val="24"/>
              </w:rPr>
              <w:t xml:space="preserve"> - энергетический институт имени А.И. </w:t>
            </w:r>
            <w:proofErr w:type="spellStart"/>
            <w:r w:rsidRPr="00F93E91">
              <w:rPr>
                <w:rFonts w:ascii="Times New Roman" w:hAnsi="Times New Roman"/>
                <w:sz w:val="24"/>
                <w:szCs w:val="24"/>
              </w:rPr>
              <w:t>Лейпунского</w:t>
            </w:r>
            <w:proofErr w:type="spellEnd"/>
            <w:r w:rsidRPr="00F93E91">
              <w:rPr>
                <w:rFonts w:ascii="Times New Roman" w:hAnsi="Times New Roman"/>
                <w:sz w:val="24"/>
                <w:szCs w:val="24"/>
              </w:rPr>
              <w:t>» тарифы в следующих размерах:</w:t>
            </w:r>
          </w:p>
        </w:tc>
      </w:tr>
      <w:tr w:rsidR="00744424" w:rsidTr="00744424">
        <w:trPr>
          <w:trHeight w:val="125"/>
        </w:trPr>
        <w:tc>
          <w:tcPr>
            <w:tcW w:w="32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center"/>
            </w:pPr>
            <w:r>
              <w:rPr>
                <w:rFonts w:ascii="Times New Roman" w:hAnsi="Times New Roman"/>
                <w:sz w:val="20"/>
                <w:szCs w:val="20"/>
              </w:rPr>
              <w:t>Вид товара (услуги)</w:t>
            </w:r>
          </w:p>
        </w:tc>
        <w:tc>
          <w:tcPr>
            <w:tcW w:w="8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center"/>
            </w:pPr>
            <w:r>
              <w:rPr>
                <w:rFonts w:ascii="Times New Roman" w:hAnsi="Times New Roman"/>
                <w:sz w:val="20"/>
                <w:szCs w:val="20"/>
              </w:rPr>
              <w:t>Ед. изм.</w:t>
            </w:r>
          </w:p>
        </w:tc>
        <w:tc>
          <w:tcPr>
            <w:tcW w:w="536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center"/>
            </w:pPr>
            <w:r>
              <w:rPr>
                <w:rFonts w:ascii="Times New Roman" w:hAnsi="Times New Roman"/>
                <w:sz w:val="20"/>
                <w:szCs w:val="20"/>
              </w:rPr>
              <w:t>Период действия тарифов</w:t>
            </w:r>
          </w:p>
        </w:tc>
        <w:tc>
          <w:tcPr>
            <w:tcW w:w="30" w:type="dxa"/>
            <w:vMerge w:val="restart"/>
            <w:shd w:val="clear" w:color="FFFFFF" w:fill="auto"/>
            <w:vAlign w:val="center"/>
          </w:tcPr>
          <w:p w:rsidR="00744424" w:rsidRDefault="00744424" w:rsidP="00D052FD"/>
        </w:tc>
      </w:tr>
      <w:tr w:rsidR="00744424" w:rsidTr="00744424">
        <w:trPr>
          <w:trHeight w:val="125"/>
        </w:trPr>
        <w:tc>
          <w:tcPr>
            <w:tcW w:w="32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center"/>
            </w:pPr>
            <w:r>
              <w:rPr>
                <w:rFonts w:ascii="Times New Roman" w:hAnsi="Times New Roman"/>
                <w:sz w:val="20"/>
                <w:szCs w:val="20"/>
              </w:rPr>
              <w:t>Вид товара (услуги)</w:t>
            </w:r>
          </w:p>
        </w:tc>
        <w:tc>
          <w:tcPr>
            <w:tcW w:w="8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center"/>
            </w:pPr>
            <w:r>
              <w:rPr>
                <w:rFonts w:ascii="Times New Roman" w:hAnsi="Times New Roman"/>
                <w:sz w:val="20"/>
                <w:szCs w:val="20"/>
              </w:rPr>
              <w:t>Ед. изм.</w:t>
            </w:r>
          </w:p>
        </w:tc>
        <w:tc>
          <w:tcPr>
            <w:tcW w:w="26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center"/>
            </w:pPr>
            <w:r>
              <w:rPr>
                <w:rFonts w:ascii="Times New Roman" w:hAnsi="Times New Roman"/>
                <w:sz w:val="20"/>
                <w:szCs w:val="20"/>
              </w:rPr>
              <w:t>01.01-30.06 2019</w:t>
            </w:r>
          </w:p>
        </w:tc>
        <w:tc>
          <w:tcPr>
            <w:tcW w:w="26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center"/>
            </w:pPr>
            <w:r>
              <w:rPr>
                <w:rFonts w:ascii="Times New Roman" w:hAnsi="Times New Roman"/>
                <w:sz w:val="20"/>
                <w:szCs w:val="20"/>
              </w:rPr>
              <w:t>01.07-31.12 2019</w:t>
            </w:r>
          </w:p>
        </w:tc>
        <w:tc>
          <w:tcPr>
            <w:tcW w:w="30" w:type="dxa"/>
            <w:vMerge/>
            <w:shd w:val="clear" w:color="FFFFFF" w:fill="auto"/>
            <w:vAlign w:val="center"/>
          </w:tcPr>
          <w:p w:rsidR="00744424" w:rsidRDefault="00744424" w:rsidP="00D052FD"/>
        </w:tc>
      </w:tr>
      <w:tr w:rsidR="00744424" w:rsidTr="00744424">
        <w:trPr>
          <w:trHeight w:val="125"/>
        </w:trPr>
        <w:tc>
          <w:tcPr>
            <w:tcW w:w="9474"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center"/>
            </w:pPr>
            <w:r>
              <w:rPr>
                <w:rFonts w:ascii="Times New Roman" w:hAnsi="Times New Roman"/>
                <w:sz w:val="20"/>
                <w:szCs w:val="20"/>
              </w:rPr>
              <w:t>Тарифы</w:t>
            </w:r>
          </w:p>
        </w:tc>
        <w:tc>
          <w:tcPr>
            <w:tcW w:w="30" w:type="dxa"/>
            <w:vMerge/>
            <w:shd w:val="clear" w:color="FFFFFF" w:fill="auto"/>
            <w:vAlign w:val="center"/>
          </w:tcPr>
          <w:p w:rsidR="00744424" w:rsidRDefault="00744424" w:rsidP="00D052FD"/>
        </w:tc>
      </w:tr>
      <w:tr w:rsidR="00744424" w:rsidTr="00744424">
        <w:trPr>
          <w:trHeight w:val="125"/>
        </w:trPr>
        <w:tc>
          <w:tcPr>
            <w:tcW w:w="32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r>
              <w:rPr>
                <w:rFonts w:ascii="Times New Roman" w:hAnsi="Times New Roman"/>
                <w:sz w:val="20"/>
                <w:szCs w:val="20"/>
              </w:rPr>
              <w:t>Техническая вода</w:t>
            </w:r>
          </w:p>
        </w:tc>
        <w:tc>
          <w:tcPr>
            <w:tcW w:w="8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center"/>
            </w:pPr>
            <w:r>
              <w:rPr>
                <w:rFonts w:ascii="Times New Roman" w:hAnsi="Times New Roman"/>
                <w:sz w:val="20"/>
                <w:szCs w:val="20"/>
              </w:rPr>
              <w:t>руб./м3</w:t>
            </w:r>
          </w:p>
        </w:tc>
        <w:tc>
          <w:tcPr>
            <w:tcW w:w="26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center"/>
            </w:pPr>
            <w:r>
              <w:rPr>
                <w:rFonts w:ascii="Times New Roman" w:hAnsi="Times New Roman"/>
                <w:sz w:val="20"/>
                <w:szCs w:val="20"/>
              </w:rPr>
              <w:t>7,29</w:t>
            </w:r>
          </w:p>
        </w:tc>
        <w:tc>
          <w:tcPr>
            <w:tcW w:w="26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center"/>
            </w:pPr>
            <w:r>
              <w:rPr>
                <w:rFonts w:ascii="Times New Roman" w:hAnsi="Times New Roman"/>
                <w:sz w:val="20"/>
                <w:szCs w:val="20"/>
              </w:rPr>
              <w:t>7,54</w:t>
            </w:r>
          </w:p>
        </w:tc>
        <w:tc>
          <w:tcPr>
            <w:tcW w:w="30" w:type="dxa"/>
            <w:vMerge/>
            <w:shd w:val="clear" w:color="FFFFFF" w:fill="auto"/>
            <w:vAlign w:val="center"/>
          </w:tcPr>
          <w:p w:rsidR="00744424" w:rsidRDefault="00744424" w:rsidP="00D052FD"/>
        </w:tc>
      </w:tr>
      <w:tr w:rsidR="00744424" w:rsidTr="00744424">
        <w:trPr>
          <w:trHeight w:val="125"/>
        </w:trPr>
        <w:tc>
          <w:tcPr>
            <w:tcW w:w="32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right"/>
            </w:pPr>
            <w:r>
              <w:rPr>
                <w:rFonts w:ascii="Times New Roman" w:hAnsi="Times New Roman"/>
                <w:sz w:val="20"/>
                <w:szCs w:val="20"/>
              </w:rPr>
              <w:t>Рост</w:t>
            </w:r>
          </w:p>
        </w:tc>
        <w:tc>
          <w:tcPr>
            <w:tcW w:w="8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right"/>
            </w:pPr>
            <w:r>
              <w:rPr>
                <w:rFonts w:ascii="Times New Roman" w:hAnsi="Times New Roman"/>
                <w:sz w:val="20"/>
                <w:szCs w:val="20"/>
              </w:rPr>
              <w:t>%</w:t>
            </w:r>
          </w:p>
        </w:tc>
        <w:tc>
          <w:tcPr>
            <w:tcW w:w="26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center"/>
            </w:pPr>
            <w:r>
              <w:rPr>
                <w:rFonts w:ascii="Times New Roman" w:hAnsi="Times New Roman"/>
                <w:sz w:val="20"/>
                <w:szCs w:val="20"/>
              </w:rPr>
              <w:t>100</w:t>
            </w:r>
          </w:p>
        </w:tc>
        <w:tc>
          <w:tcPr>
            <w:tcW w:w="26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44424" w:rsidRDefault="00744424" w:rsidP="00D052FD">
            <w:pPr>
              <w:jc w:val="center"/>
            </w:pPr>
            <w:r>
              <w:rPr>
                <w:rFonts w:ascii="Times New Roman" w:hAnsi="Times New Roman"/>
                <w:sz w:val="20"/>
                <w:szCs w:val="20"/>
              </w:rPr>
              <w:t>103,43</w:t>
            </w:r>
          </w:p>
        </w:tc>
        <w:tc>
          <w:tcPr>
            <w:tcW w:w="30" w:type="dxa"/>
            <w:vMerge/>
            <w:shd w:val="clear" w:color="FFFFFF" w:fill="auto"/>
            <w:vAlign w:val="center"/>
          </w:tcPr>
          <w:p w:rsidR="00744424" w:rsidRDefault="00744424" w:rsidP="00D052FD"/>
        </w:tc>
      </w:tr>
      <w:tr w:rsidR="00C122F6" w:rsidRPr="00DC2AF5" w:rsidTr="006D3CC2">
        <w:trPr>
          <w:trHeight w:val="422"/>
        </w:trPr>
        <w:tc>
          <w:tcPr>
            <w:tcW w:w="9504" w:type="dxa"/>
            <w:gridSpan w:val="37"/>
            <w:shd w:val="clear" w:color="FFFFFF" w:fill="auto"/>
          </w:tcPr>
          <w:p w:rsidR="00C122F6" w:rsidRPr="00DC2AF5" w:rsidRDefault="00C122F6" w:rsidP="006D3CC2">
            <w:pPr>
              <w:jc w:val="both"/>
              <w:rPr>
                <w:sz w:val="24"/>
                <w:szCs w:val="24"/>
              </w:rPr>
            </w:pPr>
            <w:r w:rsidRPr="00DC2AF5">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r w:rsidR="00C122F6" w:rsidRPr="00DC2AF5" w:rsidTr="001D3C15">
        <w:trPr>
          <w:trHeight w:val="945"/>
        </w:trPr>
        <w:tc>
          <w:tcPr>
            <w:tcW w:w="9504" w:type="dxa"/>
            <w:gridSpan w:val="37"/>
            <w:shd w:val="clear" w:color="FFFFFF" w:fill="auto"/>
          </w:tcPr>
          <w:p w:rsidR="00C122F6" w:rsidRPr="00DC2AF5" w:rsidRDefault="00C122F6" w:rsidP="007B2E0C">
            <w:pPr>
              <w:jc w:val="both"/>
              <w:rPr>
                <w:sz w:val="24"/>
                <w:szCs w:val="24"/>
              </w:rPr>
            </w:pPr>
            <w:r w:rsidRPr="00DC2AF5">
              <w:rPr>
                <w:rFonts w:ascii="Times New Roman" w:hAnsi="Times New Roman"/>
                <w:sz w:val="24"/>
                <w:szCs w:val="24"/>
              </w:rPr>
              <w:tab/>
              <w:t>Предлагае</w:t>
            </w:r>
            <w:r w:rsidR="007B2E0C">
              <w:rPr>
                <w:rFonts w:ascii="Times New Roman" w:hAnsi="Times New Roman"/>
                <w:sz w:val="24"/>
                <w:szCs w:val="24"/>
              </w:rPr>
              <w:t>тся</w:t>
            </w:r>
            <w:r w:rsidRPr="00DC2AF5">
              <w:rPr>
                <w:rFonts w:ascii="Times New Roman" w:hAnsi="Times New Roman"/>
                <w:sz w:val="24"/>
                <w:szCs w:val="24"/>
              </w:rPr>
              <w:t xml:space="preserve"> комиссии установить для акционерного общества «Государственн</w:t>
            </w:r>
            <w:r w:rsidR="00DC2AF5">
              <w:rPr>
                <w:rFonts w:ascii="Times New Roman" w:hAnsi="Times New Roman"/>
                <w:sz w:val="24"/>
                <w:szCs w:val="24"/>
              </w:rPr>
              <w:t xml:space="preserve">ый научный центр Российской </w:t>
            </w:r>
            <w:r w:rsidRPr="00DC2AF5">
              <w:rPr>
                <w:rFonts w:ascii="Times New Roman" w:hAnsi="Times New Roman"/>
                <w:sz w:val="24"/>
                <w:szCs w:val="24"/>
              </w:rPr>
              <w:t xml:space="preserve">Федерации - </w:t>
            </w:r>
            <w:proofErr w:type="spellStart"/>
            <w:r w:rsidRPr="00DC2AF5">
              <w:rPr>
                <w:rFonts w:ascii="Times New Roman" w:hAnsi="Times New Roman"/>
                <w:sz w:val="24"/>
                <w:szCs w:val="24"/>
              </w:rPr>
              <w:t>Физико</w:t>
            </w:r>
            <w:proofErr w:type="spellEnd"/>
            <w:r w:rsidRPr="00DC2AF5">
              <w:rPr>
                <w:rFonts w:ascii="Times New Roman" w:hAnsi="Times New Roman"/>
                <w:sz w:val="24"/>
                <w:szCs w:val="24"/>
              </w:rPr>
              <w:t xml:space="preserve"> </w:t>
            </w:r>
            <w:proofErr w:type="gramStart"/>
            <w:r w:rsidRPr="00DC2AF5">
              <w:rPr>
                <w:rFonts w:ascii="Times New Roman" w:hAnsi="Times New Roman"/>
                <w:sz w:val="24"/>
                <w:szCs w:val="24"/>
              </w:rPr>
              <w:t>–  энергетический</w:t>
            </w:r>
            <w:proofErr w:type="gramEnd"/>
            <w:r w:rsidRPr="00DC2AF5">
              <w:rPr>
                <w:rFonts w:ascii="Times New Roman" w:hAnsi="Times New Roman"/>
                <w:sz w:val="24"/>
                <w:szCs w:val="24"/>
              </w:rPr>
              <w:t xml:space="preserve"> институт имени А.И. </w:t>
            </w:r>
            <w:proofErr w:type="spellStart"/>
            <w:r w:rsidRPr="00DC2AF5">
              <w:rPr>
                <w:rFonts w:ascii="Times New Roman" w:hAnsi="Times New Roman"/>
                <w:sz w:val="24"/>
                <w:szCs w:val="24"/>
              </w:rPr>
              <w:t>Лейпунского</w:t>
            </w:r>
            <w:proofErr w:type="spellEnd"/>
            <w:r w:rsidRPr="00DC2AF5">
              <w:rPr>
                <w:rFonts w:ascii="Times New Roman" w:hAnsi="Times New Roman"/>
                <w:sz w:val="24"/>
                <w:szCs w:val="24"/>
              </w:rPr>
              <w:t>» вышеуказанные тарифы.</w:t>
            </w:r>
          </w:p>
        </w:tc>
      </w:tr>
    </w:tbl>
    <w:p w:rsidR="008C0AAD" w:rsidRPr="00DC2AF5" w:rsidRDefault="008C0AAD" w:rsidP="00426DFE">
      <w:pPr>
        <w:spacing w:after="0" w:line="240" w:lineRule="auto"/>
        <w:jc w:val="both"/>
        <w:rPr>
          <w:sz w:val="24"/>
          <w:szCs w:val="24"/>
        </w:rPr>
      </w:pPr>
    </w:p>
    <w:p w:rsidR="00E944A9" w:rsidRPr="00DC2AF5" w:rsidRDefault="00E944A9" w:rsidP="00426DFE">
      <w:pPr>
        <w:spacing w:after="0" w:line="240" w:lineRule="auto"/>
        <w:ind w:firstLine="709"/>
        <w:jc w:val="both"/>
        <w:rPr>
          <w:sz w:val="24"/>
          <w:szCs w:val="24"/>
        </w:rPr>
      </w:pPr>
      <w:r w:rsidRPr="00DC2AF5">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99657C" w:rsidRDefault="00E944A9" w:rsidP="00426DFE">
      <w:pPr>
        <w:spacing w:after="0" w:line="240" w:lineRule="auto"/>
        <w:ind w:firstLine="709"/>
        <w:jc w:val="both"/>
        <w:rPr>
          <w:rFonts w:ascii="Times New Roman" w:hAnsi="Times New Roman"/>
          <w:sz w:val="24"/>
          <w:szCs w:val="24"/>
        </w:rPr>
      </w:pPr>
      <w:r w:rsidRPr="00DC2AF5">
        <w:rPr>
          <w:rFonts w:ascii="Times New Roman" w:hAnsi="Times New Roman"/>
          <w:sz w:val="24"/>
          <w:szCs w:val="24"/>
        </w:rPr>
        <w:t xml:space="preserve">С 1 января 2019 года внести </w:t>
      </w:r>
      <w:r w:rsidR="00426DFE">
        <w:rPr>
          <w:rFonts w:ascii="Times New Roman" w:hAnsi="Times New Roman"/>
          <w:sz w:val="24"/>
          <w:szCs w:val="24"/>
        </w:rPr>
        <w:t xml:space="preserve">предложенное </w:t>
      </w:r>
      <w:r w:rsidRPr="00DC2AF5">
        <w:rPr>
          <w:rFonts w:ascii="Times New Roman" w:hAnsi="Times New Roman"/>
          <w:sz w:val="24"/>
          <w:szCs w:val="24"/>
        </w:rPr>
        <w:t>изменение в приказ министерства конкурентной политики Калужской области от 12.12.2016 № 212-РК «Об установлении долгосрочных тарифов на техническую воду для акционерного общества «Государственный научный центр Российской Федерации - Физико-энергетический институт имени А.И.  </w:t>
      </w:r>
      <w:proofErr w:type="spellStart"/>
      <w:r w:rsidRPr="00DC2AF5">
        <w:rPr>
          <w:rFonts w:ascii="Times New Roman" w:hAnsi="Times New Roman"/>
          <w:sz w:val="24"/>
          <w:szCs w:val="24"/>
        </w:rPr>
        <w:t>Лей</w:t>
      </w:r>
      <w:r w:rsidR="007B2E0C">
        <w:rPr>
          <w:rFonts w:ascii="Times New Roman" w:hAnsi="Times New Roman"/>
          <w:sz w:val="24"/>
          <w:szCs w:val="24"/>
        </w:rPr>
        <w:t>пунского</w:t>
      </w:r>
      <w:proofErr w:type="spellEnd"/>
      <w:r w:rsidR="007B2E0C">
        <w:rPr>
          <w:rFonts w:ascii="Times New Roman" w:hAnsi="Times New Roman"/>
          <w:sz w:val="24"/>
          <w:szCs w:val="24"/>
        </w:rPr>
        <w:t>» на 2017 - 2019 годы».</w:t>
      </w:r>
    </w:p>
    <w:p w:rsidR="007B2E0C" w:rsidRPr="00DC2AF5" w:rsidRDefault="007B2E0C" w:rsidP="00426DFE">
      <w:pPr>
        <w:spacing w:after="0" w:line="240" w:lineRule="auto"/>
        <w:ind w:firstLine="709"/>
        <w:jc w:val="both"/>
        <w:rPr>
          <w:sz w:val="24"/>
          <w:szCs w:val="24"/>
        </w:rPr>
      </w:pPr>
    </w:p>
    <w:p w:rsidR="003506D8" w:rsidRDefault="003506D8" w:rsidP="003506D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FF3834">
        <w:rPr>
          <w:rFonts w:ascii="Times New Roman" w:eastAsia="Times New Roman" w:hAnsi="Times New Roman" w:cs="Times New Roman"/>
          <w:b/>
          <w:sz w:val="24"/>
          <w:szCs w:val="24"/>
        </w:rPr>
        <w:t xml:space="preserve">Решение принято в соответствии с пояснительной запиской от </w:t>
      </w:r>
      <w:r>
        <w:rPr>
          <w:rFonts w:ascii="Times New Roman" w:eastAsia="Times New Roman" w:hAnsi="Times New Roman" w:cs="Times New Roman"/>
          <w:b/>
          <w:sz w:val="24"/>
          <w:szCs w:val="24"/>
        </w:rPr>
        <w:t>12</w:t>
      </w:r>
      <w:r w:rsidRPr="00FF3834">
        <w:rPr>
          <w:rFonts w:ascii="Times New Roman" w:eastAsia="Times New Roman" w:hAnsi="Times New Roman" w:cs="Times New Roman"/>
          <w:b/>
          <w:sz w:val="24"/>
          <w:szCs w:val="24"/>
        </w:rPr>
        <w:t>.11.2018 и</w:t>
      </w:r>
      <w:r w:rsidRPr="009B2243">
        <w:rPr>
          <w:rFonts w:ascii="Times New Roman" w:eastAsia="Times New Roman" w:hAnsi="Times New Roman" w:cs="Times New Roman"/>
          <w:b/>
          <w:sz w:val="24"/>
          <w:szCs w:val="24"/>
        </w:rPr>
        <w:t xml:space="preserve"> экспертным заключением </w:t>
      </w:r>
      <w:r w:rsidRPr="009B2243">
        <w:rPr>
          <w:rFonts w:ascii="Times New Roman" w:hAnsi="Times New Roman"/>
          <w:b/>
          <w:sz w:val="24"/>
          <w:szCs w:val="24"/>
        </w:rPr>
        <w:t xml:space="preserve">от </w:t>
      </w:r>
      <w:r>
        <w:rPr>
          <w:rFonts w:ascii="Times New Roman" w:hAnsi="Times New Roman"/>
          <w:b/>
          <w:sz w:val="24"/>
          <w:szCs w:val="24"/>
        </w:rPr>
        <w:t>12.11.2</w:t>
      </w:r>
      <w:r w:rsidRPr="009B2243">
        <w:rPr>
          <w:rFonts w:ascii="Times New Roman" w:hAnsi="Times New Roman"/>
          <w:b/>
          <w:sz w:val="24"/>
          <w:szCs w:val="24"/>
        </w:rPr>
        <w:t>018</w:t>
      </w:r>
      <w:r>
        <w:rPr>
          <w:rFonts w:ascii="Times New Roman" w:hAnsi="Times New Roman"/>
          <w:b/>
          <w:sz w:val="24"/>
          <w:szCs w:val="24"/>
        </w:rPr>
        <w:t xml:space="preserve"> по делу </w:t>
      </w:r>
      <w:r>
        <w:rPr>
          <w:rFonts w:ascii="Times New Roman" w:hAnsi="Times New Roman"/>
          <w:b/>
          <w:sz w:val="26"/>
          <w:szCs w:val="26"/>
        </w:rPr>
        <w:t xml:space="preserve">№ 80/В-03/1272-18 в </w:t>
      </w:r>
      <w:r w:rsidRPr="009B2243">
        <w:rPr>
          <w:rFonts w:ascii="Times New Roman" w:eastAsia="Times New Roman" w:hAnsi="Times New Roman" w:cs="Times New Roman"/>
          <w:b/>
          <w:sz w:val="24"/>
          <w:szCs w:val="24"/>
        </w:rPr>
        <w:t>форме приказа (прилагается), голосовали единогласно</w:t>
      </w:r>
      <w:r w:rsidRPr="00FE15CB">
        <w:rPr>
          <w:rFonts w:ascii="Times New Roman" w:eastAsia="Times New Roman" w:hAnsi="Times New Roman" w:cs="Times New Roman"/>
          <w:sz w:val="24"/>
          <w:szCs w:val="24"/>
        </w:rPr>
        <w:t>.</w:t>
      </w:r>
    </w:p>
    <w:p w:rsidR="003506D8" w:rsidRDefault="003506D8" w:rsidP="003506D8">
      <w:pPr>
        <w:tabs>
          <w:tab w:val="left" w:pos="720"/>
          <w:tab w:val="left" w:pos="1418"/>
        </w:tabs>
        <w:spacing w:after="0" w:line="240" w:lineRule="auto"/>
        <w:jc w:val="both"/>
        <w:rPr>
          <w:rFonts w:ascii="Times New Roman" w:eastAsia="Times New Roman" w:hAnsi="Times New Roman" w:cs="Times New Roman"/>
          <w:b/>
          <w:sz w:val="24"/>
          <w:szCs w:val="24"/>
        </w:rPr>
      </w:pPr>
    </w:p>
    <w:p w:rsidR="0022763E" w:rsidRPr="0022763E" w:rsidRDefault="0022763E" w:rsidP="0022763E">
      <w:pPr>
        <w:autoSpaceDE w:val="0"/>
        <w:autoSpaceDN w:val="0"/>
        <w:adjustRightInd w:val="0"/>
        <w:spacing w:after="0" w:line="240" w:lineRule="auto"/>
        <w:ind w:firstLine="540"/>
        <w:jc w:val="both"/>
        <w:rPr>
          <w:rFonts w:ascii="Times New Roman" w:hAnsi="Times New Roman" w:cs="Times New Roman"/>
          <w:b/>
          <w:sz w:val="24"/>
          <w:szCs w:val="24"/>
        </w:rPr>
      </w:pPr>
      <w:r w:rsidRPr="0022763E">
        <w:rPr>
          <w:rFonts w:ascii="Times New Roman" w:hAnsi="Times New Roman" w:cs="Times New Roman"/>
          <w:b/>
          <w:sz w:val="24"/>
          <w:szCs w:val="24"/>
        </w:rPr>
        <w:t>13 О внесении изменения в приказ министерства конкурентной политики Калужской области от 05.03.2018 № 19-РК «Об утверждении обществу с ограниченной ответственностью «</w:t>
      </w:r>
      <w:proofErr w:type="spellStart"/>
      <w:r w:rsidRPr="0022763E">
        <w:rPr>
          <w:rFonts w:ascii="Times New Roman" w:hAnsi="Times New Roman" w:cs="Times New Roman"/>
          <w:b/>
          <w:sz w:val="24"/>
          <w:szCs w:val="24"/>
        </w:rPr>
        <w:t>ГазЭнергоСервис</w:t>
      </w:r>
      <w:proofErr w:type="spellEnd"/>
      <w:r w:rsidRPr="0022763E">
        <w:rPr>
          <w:rFonts w:ascii="Times New Roman" w:hAnsi="Times New Roman" w:cs="Times New Roman"/>
          <w:b/>
          <w:sz w:val="24"/>
          <w:szCs w:val="24"/>
        </w:rPr>
        <w:t xml:space="preserve">» розничных цен на сжиженный газ, реализуемый населению, а также </w:t>
      </w:r>
      <w:proofErr w:type="spellStart"/>
      <w:r w:rsidRPr="0022763E">
        <w:rPr>
          <w:rFonts w:ascii="Times New Roman" w:hAnsi="Times New Roman" w:cs="Times New Roman"/>
          <w:b/>
          <w:sz w:val="24"/>
          <w:szCs w:val="24"/>
        </w:rPr>
        <w:t>жилищно</w:t>
      </w:r>
      <w:proofErr w:type="spellEnd"/>
      <w:r w:rsidRPr="0022763E">
        <w:rPr>
          <w:rFonts w:ascii="Times New Roman" w:hAnsi="Times New Roman" w:cs="Times New Roman"/>
          <w:b/>
          <w:sz w:val="24"/>
          <w:szCs w:val="24"/>
        </w:rPr>
        <w:t xml:space="preserve"> - эксплуатационным организациям, организациям, управляющим многоквартирными домами, </w:t>
      </w:r>
      <w:proofErr w:type="spellStart"/>
      <w:r w:rsidRPr="0022763E">
        <w:rPr>
          <w:rFonts w:ascii="Times New Roman" w:hAnsi="Times New Roman" w:cs="Times New Roman"/>
          <w:b/>
          <w:sz w:val="24"/>
          <w:szCs w:val="24"/>
        </w:rPr>
        <w:t>жилищно</w:t>
      </w:r>
      <w:proofErr w:type="spellEnd"/>
      <w:r w:rsidRPr="0022763E">
        <w:rPr>
          <w:rFonts w:ascii="Times New Roman" w:hAnsi="Times New Roman" w:cs="Times New Roman"/>
          <w:b/>
          <w:sz w:val="24"/>
          <w:szCs w:val="24"/>
        </w:rPr>
        <w:t xml:space="preserve"> - 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r w:rsidR="00426DFE">
        <w:rPr>
          <w:rFonts w:ascii="Times New Roman" w:hAnsi="Times New Roman" w:cs="Times New Roman"/>
          <w:b/>
          <w:sz w:val="24"/>
          <w:szCs w:val="24"/>
        </w:rPr>
        <w:t>.</w:t>
      </w:r>
    </w:p>
    <w:p w:rsidR="0022763E" w:rsidRPr="00FB051C" w:rsidRDefault="0022763E" w:rsidP="0022763E">
      <w:pPr>
        <w:autoSpaceDE w:val="0"/>
        <w:autoSpaceDN w:val="0"/>
        <w:adjustRightInd w:val="0"/>
        <w:spacing w:after="0" w:line="240" w:lineRule="auto"/>
        <w:rPr>
          <w:rFonts w:ascii="Times New Roman" w:eastAsia="Times New Roman" w:hAnsi="Times New Roman" w:cs="Times New Roman"/>
          <w:b/>
          <w:sz w:val="24"/>
          <w:szCs w:val="24"/>
        </w:rPr>
      </w:pPr>
      <w:r w:rsidRPr="00FB051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22763E" w:rsidRDefault="0022763E" w:rsidP="0022763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FB051C">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 xml:space="preserve">С.И. </w:t>
      </w:r>
      <w:proofErr w:type="spellStart"/>
      <w:r>
        <w:rPr>
          <w:rFonts w:ascii="Times New Roman" w:hAnsi="Times New Roman" w:cs="Times New Roman"/>
          <w:b/>
          <w:color w:val="000000"/>
          <w:sz w:val="24"/>
          <w:szCs w:val="24"/>
        </w:rPr>
        <w:t>Ландухова</w:t>
      </w:r>
      <w:proofErr w:type="spellEnd"/>
      <w:r w:rsidR="00426DFE">
        <w:rPr>
          <w:rFonts w:ascii="Times New Roman" w:hAnsi="Times New Roman" w:cs="Times New Roman"/>
          <w:b/>
          <w:color w:val="000000"/>
          <w:sz w:val="24"/>
          <w:szCs w:val="24"/>
        </w:rPr>
        <w:t>.</w:t>
      </w:r>
    </w:p>
    <w:p w:rsidR="0099657C" w:rsidRDefault="0099657C" w:rsidP="00C922E9">
      <w:pPr>
        <w:spacing w:after="0" w:line="240" w:lineRule="auto"/>
      </w:pPr>
    </w:p>
    <w:p w:rsidR="008B672B" w:rsidRPr="00D850EF" w:rsidRDefault="008B672B" w:rsidP="008B672B">
      <w:pPr>
        <w:autoSpaceDE w:val="0"/>
        <w:autoSpaceDN w:val="0"/>
        <w:adjustRightInd w:val="0"/>
        <w:spacing w:after="0" w:line="240" w:lineRule="auto"/>
        <w:ind w:firstLine="709"/>
        <w:jc w:val="both"/>
        <w:rPr>
          <w:rFonts w:ascii="Times New Roman" w:hAnsi="Times New Roman" w:cs="Times New Roman"/>
          <w:sz w:val="24"/>
          <w:szCs w:val="24"/>
        </w:rPr>
      </w:pPr>
      <w:r w:rsidRPr="00D850EF">
        <w:rPr>
          <w:rFonts w:ascii="Times New Roman" w:hAnsi="Times New Roman" w:cs="Times New Roman"/>
          <w:sz w:val="24"/>
          <w:szCs w:val="24"/>
        </w:rPr>
        <w:t xml:space="preserve">В соответствии с пунктом 3 стати 164 Налогового Кодекса РФ с 01.01.2019 </w:t>
      </w:r>
      <w:proofErr w:type="gramStart"/>
      <w:r w:rsidRPr="00D850EF">
        <w:rPr>
          <w:rFonts w:ascii="Times New Roman" w:hAnsi="Times New Roman" w:cs="Times New Roman"/>
          <w:sz w:val="24"/>
          <w:szCs w:val="24"/>
        </w:rPr>
        <w:t>года  налогообложение</w:t>
      </w:r>
      <w:proofErr w:type="gramEnd"/>
      <w:r w:rsidRPr="00D850EF">
        <w:rPr>
          <w:rFonts w:ascii="Times New Roman" w:hAnsi="Times New Roman" w:cs="Times New Roman"/>
          <w:sz w:val="24"/>
          <w:szCs w:val="24"/>
        </w:rPr>
        <w:t xml:space="preserve"> производится по налоговой ставке 20 процентов.</w:t>
      </w:r>
    </w:p>
    <w:p w:rsidR="008B672B" w:rsidRPr="00D850EF" w:rsidRDefault="008B672B" w:rsidP="008B672B">
      <w:pPr>
        <w:autoSpaceDE w:val="0"/>
        <w:autoSpaceDN w:val="0"/>
        <w:adjustRightInd w:val="0"/>
        <w:spacing w:after="0" w:line="240" w:lineRule="auto"/>
        <w:ind w:firstLine="709"/>
        <w:jc w:val="both"/>
        <w:rPr>
          <w:rFonts w:ascii="Times New Roman" w:hAnsi="Times New Roman" w:cs="Times New Roman"/>
          <w:bCs/>
          <w:sz w:val="24"/>
          <w:szCs w:val="24"/>
        </w:rPr>
      </w:pPr>
      <w:r w:rsidRPr="00D850EF">
        <w:rPr>
          <w:rFonts w:ascii="Times New Roman" w:hAnsi="Times New Roman" w:cs="Times New Roman"/>
          <w:sz w:val="24"/>
          <w:szCs w:val="24"/>
        </w:rPr>
        <w:t xml:space="preserve">В соответствии с пунктом 18 </w:t>
      </w:r>
      <w:r w:rsidRPr="00D850EF">
        <w:rPr>
          <w:rFonts w:ascii="Times New Roman" w:hAnsi="Times New Roman" w:cs="Times New Roman"/>
          <w:bCs/>
          <w:sz w:val="24"/>
          <w:szCs w:val="24"/>
        </w:rPr>
        <w:t xml:space="preserve">Методических указаний по регулированию розничных цен на сжиженный газ, реализуемый населению для бытовых нужд, утвержденных </w:t>
      </w:r>
      <w:r w:rsidRPr="00D850EF">
        <w:rPr>
          <w:rFonts w:ascii="Times New Roman" w:hAnsi="Times New Roman" w:cs="Times New Roman"/>
          <w:bCs/>
          <w:sz w:val="24"/>
          <w:szCs w:val="24"/>
        </w:rPr>
        <w:lastRenderedPageBreak/>
        <w:t>приказом Федеральной службы по тарифам от 15.06.2007 № 129-э/2 (далее – Методические указания № 129-э/2) розничные цены рассчитываются и устанавливаются в рублях за 1 кг сжиженного газа с учетом в цене налога на добавленную стоимость.</w:t>
      </w:r>
    </w:p>
    <w:p w:rsidR="008B672B" w:rsidRPr="00D850EF" w:rsidRDefault="008B672B" w:rsidP="008B672B">
      <w:pPr>
        <w:spacing w:after="0" w:line="240" w:lineRule="auto"/>
        <w:ind w:firstLine="709"/>
        <w:jc w:val="both"/>
        <w:rPr>
          <w:rFonts w:ascii="Times New Roman" w:hAnsi="Times New Roman" w:cs="Times New Roman"/>
          <w:sz w:val="24"/>
          <w:szCs w:val="24"/>
        </w:rPr>
      </w:pPr>
      <w:r w:rsidRPr="00D850EF">
        <w:rPr>
          <w:rFonts w:ascii="Times New Roman" w:hAnsi="Times New Roman" w:cs="Times New Roman"/>
          <w:bCs/>
          <w:sz w:val="24"/>
          <w:szCs w:val="24"/>
        </w:rPr>
        <w:t>Таким образом, возникает необходимость пересмотра действующих утвержденных обществу с ограниченной ответственностью «</w:t>
      </w:r>
      <w:proofErr w:type="spellStart"/>
      <w:r w:rsidRPr="00D850EF">
        <w:rPr>
          <w:rFonts w:ascii="Times New Roman" w:hAnsi="Times New Roman" w:cs="Times New Roman"/>
          <w:bCs/>
          <w:sz w:val="24"/>
          <w:szCs w:val="24"/>
        </w:rPr>
        <w:t>ГазЭнергоСервис</w:t>
      </w:r>
      <w:proofErr w:type="spellEnd"/>
      <w:r w:rsidRPr="00D850EF">
        <w:rPr>
          <w:rFonts w:ascii="Times New Roman" w:hAnsi="Times New Roman" w:cs="Times New Roman"/>
          <w:bCs/>
          <w:sz w:val="24"/>
          <w:szCs w:val="24"/>
        </w:rPr>
        <w:t xml:space="preserve">» </w:t>
      </w:r>
      <w:r w:rsidRPr="00D850EF">
        <w:rPr>
          <w:rFonts w:ascii="Times New Roman" w:hAnsi="Times New Roman" w:cs="Times New Roman"/>
          <w:sz w:val="24"/>
          <w:szCs w:val="24"/>
        </w:rPr>
        <w:t>розничных цен на сжиженный газ, реализуемый населению для бытовых нужд.</w:t>
      </w:r>
    </w:p>
    <w:p w:rsidR="008B672B" w:rsidRPr="00D850EF" w:rsidRDefault="008B672B" w:rsidP="008B672B">
      <w:pPr>
        <w:spacing w:after="0" w:line="240" w:lineRule="auto"/>
        <w:ind w:firstLine="709"/>
        <w:jc w:val="both"/>
        <w:rPr>
          <w:rFonts w:ascii="Times New Roman" w:hAnsi="Times New Roman" w:cs="Times New Roman"/>
          <w:sz w:val="24"/>
          <w:szCs w:val="24"/>
        </w:rPr>
      </w:pPr>
      <w:r w:rsidRPr="00D850EF">
        <w:rPr>
          <w:rFonts w:ascii="Times New Roman" w:hAnsi="Times New Roman" w:cs="Times New Roman"/>
          <w:sz w:val="24"/>
          <w:szCs w:val="24"/>
        </w:rPr>
        <w:t xml:space="preserve">Пересмотр </w:t>
      </w:r>
      <w:r w:rsidRPr="00D850EF">
        <w:rPr>
          <w:rFonts w:ascii="Times New Roman" w:hAnsi="Times New Roman" w:cs="Times New Roman"/>
          <w:bCs/>
          <w:sz w:val="24"/>
          <w:szCs w:val="24"/>
        </w:rPr>
        <w:t xml:space="preserve">действующих </w:t>
      </w:r>
      <w:r w:rsidRPr="00D850EF">
        <w:rPr>
          <w:rFonts w:ascii="Times New Roman" w:hAnsi="Times New Roman" w:cs="Times New Roman"/>
          <w:sz w:val="24"/>
          <w:szCs w:val="24"/>
        </w:rPr>
        <w:t xml:space="preserve">розничных цен на сжиженный газ, реализуемый населению для бытовых нужд производится на основании пункта 23 </w:t>
      </w:r>
      <w:r w:rsidRPr="00D850EF">
        <w:rPr>
          <w:rFonts w:ascii="Times New Roman" w:hAnsi="Times New Roman" w:cs="Times New Roman"/>
          <w:bCs/>
          <w:sz w:val="24"/>
          <w:szCs w:val="24"/>
        </w:rPr>
        <w:t>Методических указаний № 129-э/2, где определено, что р</w:t>
      </w:r>
      <w:r w:rsidRPr="00D850EF">
        <w:rPr>
          <w:rFonts w:ascii="Times New Roman" w:hAnsi="Times New Roman" w:cs="Times New Roman"/>
          <w:sz w:val="24"/>
          <w:szCs w:val="24"/>
        </w:rPr>
        <w:t>озничные цены могут быть пересмотрены в течение года в связи с обращением субъекта регулирования или по инициативе регулирующего органа в случае возникновения причин, повлекших за собой убыточность регулируемого вида деятельности для субъекта регулирования, либо в случае получения субъектом регулирования незапланированной прибыли или иных обоснованных причин.</w:t>
      </w:r>
    </w:p>
    <w:p w:rsidR="008B672B" w:rsidRPr="00D850EF" w:rsidRDefault="008B672B" w:rsidP="008B672B">
      <w:pPr>
        <w:spacing w:after="0" w:line="240" w:lineRule="auto"/>
        <w:ind w:firstLine="709"/>
        <w:jc w:val="both"/>
        <w:rPr>
          <w:rFonts w:ascii="Times New Roman" w:hAnsi="Times New Roman" w:cs="Times New Roman"/>
          <w:sz w:val="24"/>
          <w:szCs w:val="24"/>
        </w:rPr>
      </w:pPr>
      <w:r w:rsidRPr="00D850EF">
        <w:rPr>
          <w:rFonts w:ascii="Times New Roman" w:hAnsi="Times New Roman" w:cs="Times New Roman"/>
          <w:sz w:val="24"/>
          <w:szCs w:val="24"/>
        </w:rPr>
        <w:t xml:space="preserve">Расчет розничных цен </w:t>
      </w:r>
      <w:r w:rsidRPr="00D850EF">
        <w:rPr>
          <w:rFonts w:ascii="Times New Roman" w:hAnsi="Times New Roman" w:cs="Times New Roman"/>
          <w:bCs/>
          <w:sz w:val="24"/>
          <w:szCs w:val="24"/>
        </w:rPr>
        <w:t>общества с ограниченной ответственностью «</w:t>
      </w:r>
      <w:proofErr w:type="spellStart"/>
      <w:r w:rsidRPr="00D850EF">
        <w:rPr>
          <w:rFonts w:ascii="Times New Roman" w:hAnsi="Times New Roman" w:cs="Times New Roman"/>
          <w:bCs/>
          <w:sz w:val="24"/>
          <w:szCs w:val="24"/>
        </w:rPr>
        <w:t>ГазЭнергоСервис</w:t>
      </w:r>
      <w:proofErr w:type="spellEnd"/>
      <w:r w:rsidRPr="00D850EF">
        <w:rPr>
          <w:rFonts w:ascii="Times New Roman" w:hAnsi="Times New Roman" w:cs="Times New Roman"/>
          <w:bCs/>
          <w:sz w:val="24"/>
          <w:szCs w:val="24"/>
        </w:rPr>
        <w:t>»</w:t>
      </w:r>
      <w:r w:rsidRPr="00D850EF">
        <w:rPr>
          <w:rFonts w:ascii="Times New Roman" w:hAnsi="Times New Roman" w:cs="Times New Roman"/>
          <w:sz w:val="24"/>
          <w:szCs w:val="24"/>
        </w:rPr>
        <w:t xml:space="preserve"> на сжиженный газ, реализуемый населению для бытовых нужд с 01.01.2019 </w:t>
      </w:r>
      <w:proofErr w:type="gramStart"/>
      <w:r w:rsidRPr="00D850EF">
        <w:rPr>
          <w:rFonts w:ascii="Times New Roman" w:hAnsi="Times New Roman" w:cs="Times New Roman"/>
          <w:sz w:val="24"/>
          <w:szCs w:val="24"/>
        </w:rPr>
        <w:t>года</w:t>
      </w:r>
      <w:proofErr w:type="gramEnd"/>
      <w:r w:rsidRPr="00D850EF">
        <w:rPr>
          <w:rFonts w:ascii="Times New Roman" w:hAnsi="Times New Roman" w:cs="Times New Roman"/>
          <w:sz w:val="24"/>
          <w:szCs w:val="24"/>
        </w:rPr>
        <w:t xml:space="preserve"> прилагается. </w:t>
      </w:r>
    </w:p>
    <w:p w:rsidR="008B672B" w:rsidRPr="00D850EF" w:rsidRDefault="008B672B" w:rsidP="008B672B">
      <w:pPr>
        <w:spacing w:after="0" w:line="240" w:lineRule="auto"/>
        <w:ind w:firstLine="709"/>
        <w:jc w:val="both"/>
        <w:rPr>
          <w:rFonts w:ascii="Times New Roman" w:hAnsi="Times New Roman" w:cs="Times New Roman"/>
          <w:sz w:val="24"/>
          <w:szCs w:val="24"/>
        </w:rPr>
      </w:pPr>
      <w:r w:rsidRPr="00D850EF">
        <w:rPr>
          <w:rFonts w:ascii="Times New Roman" w:hAnsi="Times New Roman" w:cs="Times New Roman"/>
          <w:sz w:val="24"/>
          <w:szCs w:val="24"/>
        </w:rPr>
        <w:t>Исходя из вышеизложенного, розничная цена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за 1 кг сжиженного газа в баллонах с доставкой до потребителя – 37,19 руб. с НДС (рост – 101,7%).</w:t>
      </w:r>
    </w:p>
    <w:p w:rsidR="008B672B" w:rsidRPr="00D850EF" w:rsidRDefault="008B672B" w:rsidP="008B672B">
      <w:pPr>
        <w:spacing w:after="0" w:line="240" w:lineRule="auto"/>
        <w:ind w:firstLine="709"/>
        <w:jc w:val="both"/>
        <w:rPr>
          <w:rFonts w:ascii="Times New Roman" w:hAnsi="Times New Roman" w:cs="Times New Roman"/>
          <w:sz w:val="24"/>
          <w:szCs w:val="24"/>
        </w:rPr>
      </w:pPr>
      <w:r w:rsidRPr="00D850EF">
        <w:rPr>
          <w:rFonts w:ascii="Times New Roman" w:hAnsi="Times New Roman" w:cs="Times New Roman"/>
          <w:sz w:val="24"/>
          <w:szCs w:val="24"/>
        </w:rPr>
        <w:t xml:space="preserve">Предлагается комиссии установить </w:t>
      </w:r>
      <w:r w:rsidRPr="00D850EF">
        <w:rPr>
          <w:rFonts w:ascii="Times New Roman" w:hAnsi="Times New Roman" w:cs="Times New Roman"/>
          <w:bCs/>
          <w:sz w:val="24"/>
          <w:szCs w:val="24"/>
        </w:rPr>
        <w:t>обществу с ограниченной ответственностью «</w:t>
      </w:r>
      <w:proofErr w:type="spellStart"/>
      <w:r w:rsidRPr="00D850EF">
        <w:rPr>
          <w:rFonts w:ascii="Times New Roman" w:hAnsi="Times New Roman" w:cs="Times New Roman"/>
          <w:bCs/>
          <w:sz w:val="24"/>
          <w:szCs w:val="24"/>
        </w:rPr>
        <w:t>ГазЭнергоСервис</w:t>
      </w:r>
      <w:proofErr w:type="spellEnd"/>
      <w:r w:rsidRPr="00D850EF">
        <w:rPr>
          <w:rFonts w:ascii="Times New Roman" w:hAnsi="Times New Roman" w:cs="Times New Roman"/>
          <w:bCs/>
          <w:sz w:val="24"/>
          <w:szCs w:val="24"/>
        </w:rPr>
        <w:t>»</w:t>
      </w:r>
      <w:r w:rsidRPr="00D850EF">
        <w:rPr>
          <w:rFonts w:ascii="Times New Roman" w:hAnsi="Times New Roman" w:cs="Times New Roman"/>
          <w:sz w:val="24"/>
          <w:szCs w:val="24"/>
        </w:rPr>
        <w:t xml:space="preserve"> вышеуказанные розничные цены на сжиженный газ, реализуемый населению для бытовых нужд с 01.01.2019 года.</w:t>
      </w:r>
    </w:p>
    <w:p w:rsidR="009C7ABF" w:rsidRPr="00D850EF" w:rsidRDefault="009C7ABF" w:rsidP="00C922E9">
      <w:pPr>
        <w:spacing w:after="0" w:line="240" w:lineRule="auto"/>
        <w:rPr>
          <w:sz w:val="24"/>
          <w:szCs w:val="24"/>
        </w:rPr>
      </w:pPr>
    </w:p>
    <w:p w:rsidR="00D204C8" w:rsidRPr="00DC2AF5" w:rsidRDefault="00D204C8" w:rsidP="00D204C8">
      <w:pPr>
        <w:spacing w:after="0" w:line="240" w:lineRule="auto"/>
        <w:ind w:firstLine="709"/>
        <w:rPr>
          <w:sz w:val="24"/>
          <w:szCs w:val="24"/>
        </w:rPr>
      </w:pPr>
      <w:r w:rsidRPr="00DC2AF5">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9F2306" w:rsidRDefault="00C135F9" w:rsidP="00D204C8">
      <w:pPr>
        <w:pStyle w:val="ConsPlusNormal"/>
        <w:widowControl/>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С 1 января 2019 года в</w:t>
      </w:r>
      <w:r w:rsidR="00D204C8" w:rsidRPr="00D204C8">
        <w:rPr>
          <w:rFonts w:ascii="Times New Roman" w:hAnsi="Times New Roman" w:cs="Times New Roman"/>
          <w:sz w:val="24"/>
          <w:szCs w:val="24"/>
        </w:rPr>
        <w:t xml:space="preserve">нести </w:t>
      </w:r>
      <w:r>
        <w:rPr>
          <w:rFonts w:ascii="Times New Roman" w:hAnsi="Times New Roman" w:cs="Times New Roman"/>
          <w:sz w:val="24"/>
          <w:szCs w:val="24"/>
        </w:rPr>
        <w:t>предложенн</w:t>
      </w:r>
      <w:r w:rsidR="00426DFE">
        <w:rPr>
          <w:rFonts w:ascii="Times New Roman" w:hAnsi="Times New Roman" w:cs="Times New Roman"/>
          <w:sz w:val="24"/>
          <w:szCs w:val="24"/>
        </w:rPr>
        <w:t>ое</w:t>
      </w:r>
      <w:r>
        <w:rPr>
          <w:rFonts w:ascii="Times New Roman" w:hAnsi="Times New Roman" w:cs="Times New Roman"/>
          <w:sz w:val="24"/>
          <w:szCs w:val="24"/>
        </w:rPr>
        <w:t xml:space="preserve"> </w:t>
      </w:r>
      <w:r w:rsidR="00D204C8" w:rsidRPr="00D204C8">
        <w:rPr>
          <w:rFonts w:ascii="Times New Roman" w:hAnsi="Times New Roman" w:cs="Times New Roman"/>
          <w:sz w:val="24"/>
          <w:szCs w:val="24"/>
        </w:rPr>
        <w:t>изменение в приказ министерства конкурентной политики Калужской области от 05.03.2018 № 19-РК «Об утверждении обществу с ограниченной ответственностью «</w:t>
      </w:r>
      <w:proofErr w:type="spellStart"/>
      <w:r w:rsidR="00D204C8" w:rsidRPr="00D204C8">
        <w:rPr>
          <w:rFonts w:ascii="Times New Roman" w:hAnsi="Times New Roman" w:cs="Times New Roman"/>
          <w:sz w:val="24"/>
          <w:szCs w:val="24"/>
        </w:rPr>
        <w:t>ГазЭнергоСервис</w:t>
      </w:r>
      <w:proofErr w:type="spellEnd"/>
      <w:r w:rsidR="00D204C8" w:rsidRPr="00D204C8">
        <w:rPr>
          <w:rFonts w:ascii="Times New Roman" w:hAnsi="Times New Roman" w:cs="Times New Roman"/>
          <w:sz w:val="24"/>
          <w:szCs w:val="24"/>
        </w:rPr>
        <w:t xml:space="preserve">» розничных цен на сжиженный газ, реализуемый населению, а также </w:t>
      </w:r>
      <w:proofErr w:type="spellStart"/>
      <w:r w:rsidR="00D204C8" w:rsidRPr="00D204C8">
        <w:rPr>
          <w:rFonts w:ascii="Times New Roman" w:hAnsi="Times New Roman" w:cs="Times New Roman"/>
          <w:sz w:val="24"/>
          <w:szCs w:val="24"/>
        </w:rPr>
        <w:t>жилищно</w:t>
      </w:r>
      <w:proofErr w:type="spellEnd"/>
      <w:r w:rsidR="00D204C8" w:rsidRPr="00D204C8">
        <w:rPr>
          <w:rFonts w:ascii="Times New Roman" w:hAnsi="Times New Roman" w:cs="Times New Roman"/>
          <w:sz w:val="24"/>
          <w:szCs w:val="24"/>
        </w:rPr>
        <w:t xml:space="preserve"> - эксплуатационным организациям, организациям, управляющим многоквартирными домами, </w:t>
      </w:r>
      <w:proofErr w:type="spellStart"/>
      <w:r w:rsidR="00D204C8" w:rsidRPr="00D204C8">
        <w:rPr>
          <w:rFonts w:ascii="Times New Roman" w:hAnsi="Times New Roman" w:cs="Times New Roman"/>
          <w:sz w:val="24"/>
          <w:szCs w:val="24"/>
        </w:rPr>
        <w:t>жилищно</w:t>
      </w:r>
      <w:proofErr w:type="spellEnd"/>
      <w:r w:rsidR="00D204C8" w:rsidRPr="00D204C8">
        <w:rPr>
          <w:rFonts w:ascii="Times New Roman" w:hAnsi="Times New Roman" w:cs="Times New Roman"/>
          <w:sz w:val="24"/>
          <w:szCs w:val="24"/>
        </w:rPr>
        <w:t xml:space="preserve"> - 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r w:rsidR="00D204C8" w:rsidRPr="00D204C8">
        <w:rPr>
          <w:rFonts w:ascii="Times New Roman" w:eastAsia="Calibri" w:hAnsi="Times New Roman" w:cs="Times New Roman"/>
          <w:sz w:val="24"/>
          <w:szCs w:val="24"/>
          <w:lang w:eastAsia="en-US"/>
        </w:rPr>
        <w:t>.</w:t>
      </w:r>
    </w:p>
    <w:p w:rsidR="009F2306" w:rsidRDefault="009F2306" w:rsidP="00D204C8">
      <w:pPr>
        <w:pStyle w:val="ConsPlusNormal"/>
        <w:widowControl/>
        <w:ind w:firstLine="709"/>
        <w:jc w:val="both"/>
        <w:rPr>
          <w:rFonts w:ascii="Times New Roman" w:eastAsia="Calibri" w:hAnsi="Times New Roman" w:cs="Times New Roman"/>
          <w:sz w:val="24"/>
          <w:szCs w:val="24"/>
          <w:lang w:eastAsia="en-US"/>
        </w:rPr>
      </w:pPr>
    </w:p>
    <w:p w:rsidR="0099657C" w:rsidRDefault="00D850EF" w:rsidP="001F24B4">
      <w:pPr>
        <w:spacing w:after="0" w:line="240" w:lineRule="auto"/>
        <w:ind w:firstLine="709"/>
        <w:jc w:val="both"/>
      </w:pPr>
      <w:r w:rsidRPr="00FF3834">
        <w:rPr>
          <w:rFonts w:ascii="Times New Roman" w:eastAsia="Times New Roman" w:hAnsi="Times New Roman" w:cs="Times New Roman"/>
          <w:b/>
          <w:sz w:val="24"/>
          <w:szCs w:val="24"/>
        </w:rPr>
        <w:t>Решение принято в соответствии с пояснительной запиской</w:t>
      </w:r>
      <w:r w:rsidR="009F2306">
        <w:rPr>
          <w:rFonts w:ascii="Times New Roman" w:eastAsia="Times New Roman" w:hAnsi="Times New Roman" w:cs="Times New Roman"/>
          <w:b/>
          <w:sz w:val="24"/>
          <w:szCs w:val="24"/>
        </w:rPr>
        <w:t xml:space="preserve"> </w:t>
      </w:r>
      <w:r w:rsidR="009F2306" w:rsidRPr="009F2306">
        <w:rPr>
          <w:rFonts w:ascii="Times New Roman" w:eastAsia="Times New Roman" w:hAnsi="Times New Roman" w:cs="Times New Roman"/>
          <w:b/>
          <w:sz w:val="24"/>
          <w:szCs w:val="24"/>
          <w:highlight w:val="red"/>
        </w:rPr>
        <w:t>от ____.11.2018</w:t>
      </w:r>
      <w:r w:rsidRPr="00FF3834">
        <w:rPr>
          <w:rFonts w:ascii="Times New Roman" w:eastAsia="Times New Roman" w:hAnsi="Times New Roman" w:cs="Times New Roman"/>
          <w:b/>
          <w:sz w:val="24"/>
          <w:szCs w:val="24"/>
        </w:rPr>
        <w:t xml:space="preserve"> </w:t>
      </w:r>
      <w:r w:rsidRPr="009B2243">
        <w:rPr>
          <w:rFonts w:ascii="Times New Roman" w:eastAsia="Times New Roman" w:hAnsi="Times New Roman" w:cs="Times New Roman"/>
          <w:b/>
          <w:sz w:val="24"/>
          <w:szCs w:val="24"/>
        </w:rPr>
        <w:t>в форме приказа (прилагается), голосовали единогласно</w:t>
      </w:r>
      <w:r>
        <w:rPr>
          <w:rFonts w:ascii="Times New Roman" w:eastAsia="Times New Roman" w:hAnsi="Times New Roman" w:cs="Times New Roman"/>
          <w:b/>
          <w:sz w:val="24"/>
          <w:szCs w:val="24"/>
        </w:rPr>
        <w:t>.</w:t>
      </w:r>
    </w:p>
    <w:p w:rsidR="0099657C" w:rsidRDefault="0099657C" w:rsidP="00C922E9">
      <w:pPr>
        <w:spacing w:after="0" w:line="240" w:lineRule="auto"/>
      </w:pPr>
    </w:p>
    <w:p w:rsidR="006F42C7" w:rsidRPr="00A055C2" w:rsidRDefault="006F42C7" w:rsidP="006F42C7">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14</w:t>
      </w:r>
      <w:r w:rsidRPr="0022763E">
        <w:rPr>
          <w:rFonts w:ascii="Times New Roman" w:hAnsi="Times New Roman" w:cs="Times New Roman"/>
          <w:b/>
          <w:sz w:val="24"/>
          <w:szCs w:val="24"/>
        </w:rPr>
        <w:t xml:space="preserve"> </w:t>
      </w:r>
      <w:r w:rsidR="00A055C2" w:rsidRPr="00A055C2">
        <w:rPr>
          <w:rFonts w:ascii="Times New Roman" w:hAnsi="Times New Roman" w:cs="Times New Roman"/>
          <w:b/>
          <w:sz w:val="24"/>
          <w:szCs w:val="24"/>
        </w:rPr>
        <w:t>О внесении изменения в приказ министерства конкурентной политики Калужской области от 20.06.2018 № 38-РК «Об утверждении розничных цен на газ, реализуемый населению на территории Калужской области»</w:t>
      </w:r>
      <w:r w:rsidR="006A01FE">
        <w:rPr>
          <w:rFonts w:ascii="Times New Roman" w:hAnsi="Times New Roman" w:cs="Times New Roman"/>
          <w:b/>
          <w:sz w:val="24"/>
          <w:szCs w:val="24"/>
        </w:rPr>
        <w:t>.</w:t>
      </w:r>
    </w:p>
    <w:p w:rsidR="006F42C7" w:rsidRPr="00A055C2" w:rsidRDefault="006F42C7" w:rsidP="006F42C7">
      <w:pPr>
        <w:autoSpaceDE w:val="0"/>
        <w:autoSpaceDN w:val="0"/>
        <w:adjustRightInd w:val="0"/>
        <w:spacing w:after="0" w:line="240" w:lineRule="auto"/>
        <w:rPr>
          <w:rFonts w:ascii="Times New Roman" w:eastAsia="Times New Roman" w:hAnsi="Times New Roman" w:cs="Times New Roman"/>
          <w:b/>
          <w:sz w:val="24"/>
          <w:szCs w:val="24"/>
        </w:rPr>
      </w:pPr>
      <w:r w:rsidRPr="00A055C2">
        <w:rPr>
          <w:rFonts w:ascii="Times New Roman" w:eastAsia="Times New Roman" w:hAnsi="Times New Roman" w:cs="Times New Roman"/>
          <w:b/>
          <w:sz w:val="24"/>
          <w:szCs w:val="24"/>
        </w:rPr>
        <w:t>----------------------------------------------------------------------------------------------------------------------</w:t>
      </w:r>
    </w:p>
    <w:p w:rsidR="006F42C7" w:rsidRDefault="006F42C7" w:rsidP="006F42C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A055C2">
        <w:rPr>
          <w:rFonts w:ascii="Times New Roman" w:hAnsi="Times New Roman" w:cs="Times New Roman"/>
          <w:b/>
          <w:color w:val="000000"/>
          <w:sz w:val="24"/>
          <w:szCs w:val="24"/>
        </w:rPr>
        <w:t xml:space="preserve">Доложил: С.И. </w:t>
      </w:r>
      <w:proofErr w:type="spellStart"/>
      <w:r w:rsidRPr="00A055C2">
        <w:rPr>
          <w:rFonts w:ascii="Times New Roman" w:hAnsi="Times New Roman" w:cs="Times New Roman"/>
          <w:b/>
          <w:color w:val="000000"/>
          <w:sz w:val="24"/>
          <w:szCs w:val="24"/>
        </w:rPr>
        <w:t>Ландухова</w:t>
      </w:r>
      <w:proofErr w:type="spellEnd"/>
      <w:r w:rsidR="008317CA">
        <w:rPr>
          <w:rFonts w:ascii="Times New Roman" w:hAnsi="Times New Roman" w:cs="Times New Roman"/>
          <w:b/>
          <w:color w:val="000000"/>
          <w:sz w:val="24"/>
          <w:szCs w:val="24"/>
        </w:rPr>
        <w:t>.</w:t>
      </w:r>
    </w:p>
    <w:p w:rsidR="008317CA" w:rsidRDefault="008317CA" w:rsidP="006F42C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F43A25" w:rsidRPr="00F43A25" w:rsidRDefault="00F43A25" w:rsidP="00F43A25">
      <w:pPr>
        <w:autoSpaceDE w:val="0"/>
        <w:autoSpaceDN w:val="0"/>
        <w:adjustRightInd w:val="0"/>
        <w:spacing w:after="0" w:line="240" w:lineRule="auto"/>
        <w:ind w:firstLine="709"/>
        <w:jc w:val="both"/>
        <w:rPr>
          <w:rFonts w:ascii="Times New Roman" w:hAnsi="Times New Roman" w:cs="Times New Roman"/>
          <w:sz w:val="24"/>
          <w:szCs w:val="24"/>
        </w:rPr>
      </w:pPr>
      <w:r w:rsidRPr="00F43A25">
        <w:rPr>
          <w:rFonts w:ascii="Times New Roman" w:hAnsi="Times New Roman" w:cs="Times New Roman"/>
          <w:sz w:val="24"/>
          <w:szCs w:val="24"/>
        </w:rPr>
        <w:t xml:space="preserve">В соответствии с пунктом 3 стати 164 Налогового Кодекса РФ с 01.01.2019 </w:t>
      </w:r>
      <w:r w:rsidR="008317CA" w:rsidRPr="00F43A25">
        <w:rPr>
          <w:rFonts w:ascii="Times New Roman" w:hAnsi="Times New Roman" w:cs="Times New Roman"/>
          <w:sz w:val="24"/>
          <w:szCs w:val="24"/>
        </w:rPr>
        <w:t>года налогообложение</w:t>
      </w:r>
      <w:r w:rsidRPr="00F43A25">
        <w:rPr>
          <w:rFonts w:ascii="Times New Roman" w:hAnsi="Times New Roman" w:cs="Times New Roman"/>
          <w:sz w:val="24"/>
          <w:szCs w:val="24"/>
        </w:rPr>
        <w:t xml:space="preserve"> производится по налоговой ставке 20 процентов.</w:t>
      </w:r>
    </w:p>
    <w:p w:rsidR="00F43A25" w:rsidRPr="00F43A25" w:rsidRDefault="00F43A25" w:rsidP="00F43A25">
      <w:pPr>
        <w:autoSpaceDE w:val="0"/>
        <w:autoSpaceDN w:val="0"/>
        <w:adjustRightInd w:val="0"/>
        <w:spacing w:after="0" w:line="240" w:lineRule="auto"/>
        <w:ind w:firstLine="709"/>
        <w:jc w:val="both"/>
        <w:rPr>
          <w:rFonts w:ascii="Times New Roman" w:hAnsi="Times New Roman" w:cs="Times New Roman"/>
          <w:bCs/>
          <w:sz w:val="24"/>
          <w:szCs w:val="24"/>
        </w:rPr>
      </w:pPr>
      <w:r w:rsidRPr="00F43A25">
        <w:rPr>
          <w:rFonts w:ascii="Times New Roman" w:hAnsi="Times New Roman" w:cs="Times New Roman"/>
          <w:sz w:val="24"/>
          <w:szCs w:val="24"/>
        </w:rPr>
        <w:t xml:space="preserve">В соответствии с пунктом 14 </w:t>
      </w:r>
      <w:r w:rsidRPr="00F43A25">
        <w:rPr>
          <w:rFonts w:ascii="Times New Roman" w:hAnsi="Times New Roman" w:cs="Times New Roman"/>
          <w:bCs/>
          <w:sz w:val="24"/>
          <w:szCs w:val="24"/>
        </w:rPr>
        <w:t xml:space="preserve">Методических указаний по регулированию розничных цен на газ, реализуемый населению, утвержденных приказом ФСТ России от 27.10.2011 № </w:t>
      </w:r>
      <w:r w:rsidRPr="00F43A25">
        <w:rPr>
          <w:rFonts w:ascii="Times New Roman" w:hAnsi="Times New Roman" w:cs="Times New Roman"/>
          <w:bCs/>
          <w:sz w:val="24"/>
          <w:szCs w:val="24"/>
        </w:rPr>
        <w:lastRenderedPageBreak/>
        <w:t>252-э/2 (далее – Методические указания № 252-э/2) розничные цены на газ устанавливаются с учетом налога на добавленную стоимость.</w:t>
      </w:r>
    </w:p>
    <w:p w:rsidR="00F43A25" w:rsidRPr="00F43A25" w:rsidRDefault="00F43A25" w:rsidP="00F43A25">
      <w:pPr>
        <w:spacing w:after="0" w:line="240" w:lineRule="auto"/>
        <w:ind w:firstLine="709"/>
        <w:jc w:val="both"/>
        <w:rPr>
          <w:rFonts w:ascii="Times New Roman" w:hAnsi="Times New Roman" w:cs="Times New Roman"/>
          <w:sz w:val="24"/>
          <w:szCs w:val="24"/>
        </w:rPr>
      </w:pPr>
      <w:r w:rsidRPr="00F43A25">
        <w:rPr>
          <w:rFonts w:ascii="Times New Roman" w:hAnsi="Times New Roman" w:cs="Times New Roman"/>
          <w:bCs/>
          <w:sz w:val="24"/>
          <w:szCs w:val="24"/>
        </w:rPr>
        <w:t xml:space="preserve">Таким образом, возникает необходимость пересмотра действующих </w:t>
      </w:r>
      <w:r w:rsidRPr="00F43A25">
        <w:rPr>
          <w:rFonts w:ascii="Times New Roman" w:hAnsi="Times New Roman" w:cs="Times New Roman"/>
          <w:sz w:val="24"/>
          <w:szCs w:val="24"/>
        </w:rPr>
        <w:t>розничных цен на газ, реализуемый населению на территории Калужской области».</w:t>
      </w:r>
    </w:p>
    <w:p w:rsidR="00F43A25" w:rsidRPr="00F43A25" w:rsidRDefault="00F43A25" w:rsidP="00F43A25">
      <w:pPr>
        <w:spacing w:after="0" w:line="240" w:lineRule="auto"/>
        <w:ind w:firstLine="709"/>
        <w:jc w:val="both"/>
        <w:rPr>
          <w:rFonts w:ascii="Times New Roman" w:hAnsi="Times New Roman" w:cs="Times New Roman"/>
          <w:bCs/>
          <w:sz w:val="24"/>
          <w:szCs w:val="24"/>
        </w:rPr>
      </w:pPr>
      <w:r w:rsidRPr="00F43A25">
        <w:rPr>
          <w:rFonts w:ascii="Times New Roman" w:hAnsi="Times New Roman" w:cs="Times New Roman"/>
          <w:sz w:val="24"/>
          <w:szCs w:val="24"/>
        </w:rPr>
        <w:t xml:space="preserve">Пересмотр </w:t>
      </w:r>
      <w:r w:rsidRPr="00F43A25">
        <w:rPr>
          <w:rFonts w:ascii="Times New Roman" w:hAnsi="Times New Roman" w:cs="Times New Roman"/>
          <w:bCs/>
          <w:sz w:val="24"/>
          <w:szCs w:val="24"/>
        </w:rPr>
        <w:t xml:space="preserve">действующих </w:t>
      </w:r>
      <w:r w:rsidRPr="00F43A25">
        <w:rPr>
          <w:rFonts w:ascii="Times New Roman" w:hAnsi="Times New Roman" w:cs="Times New Roman"/>
          <w:sz w:val="24"/>
          <w:szCs w:val="24"/>
        </w:rPr>
        <w:t xml:space="preserve">розничных цен на газ, реализуемый населению на территории </w:t>
      </w:r>
      <w:proofErr w:type="gramStart"/>
      <w:r w:rsidRPr="00F43A25">
        <w:rPr>
          <w:rFonts w:ascii="Times New Roman" w:hAnsi="Times New Roman" w:cs="Times New Roman"/>
          <w:sz w:val="24"/>
          <w:szCs w:val="24"/>
        </w:rPr>
        <w:t>Калужской области</w:t>
      </w:r>
      <w:proofErr w:type="gramEnd"/>
      <w:r w:rsidRPr="00F43A25">
        <w:rPr>
          <w:rFonts w:ascii="Times New Roman" w:hAnsi="Times New Roman" w:cs="Times New Roman"/>
          <w:sz w:val="24"/>
          <w:szCs w:val="24"/>
        </w:rPr>
        <w:t xml:space="preserve"> производится на основании пункта 29 </w:t>
      </w:r>
      <w:r w:rsidRPr="00F43A25">
        <w:rPr>
          <w:rFonts w:ascii="Times New Roman" w:hAnsi="Times New Roman" w:cs="Times New Roman"/>
          <w:bCs/>
          <w:sz w:val="24"/>
          <w:szCs w:val="24"/>
        </w:rPr>
        <w:t>Методических указаний № 252-э/2, где определено:</w:t>
      </w:r>
    </w:p>
    <w:p w:rsidR="00F43A25" w:rsidRPr="00F43A25" w:rsidRDefault="00F43A25" w:rsidP="00F43A25">
      <w:pPr>
        <w:autoSpaceDE w:val="0"/>
        <w:autoSpaceDN w:val="0"/>
        <w:adjustRightInd w:val="0"/>
        <w:spacing w:after="0" w:line="240" w:lineRule="auto"/>
        <w:jc w:val="both"/>
        <w:rPr>
          <w:rFonts w:ascii="Times New Roman" w:hAnsi="Times New Roman" w:cs="Times New Roman"/>
          <w:sz w:val="24"/>
          <w:szCs w:val="24"/>
        </w:rPr>
      </w:pPr>
      <w:r w:rsidRPr="00F43A25">
        <w:rPr>
          <w:rFonts w:ascii="Times New Roman" w:hAnsi="Times New Roman" w:cs="Times New Roman"/>
          <w:sz w:val="24"/>
          <w:szCs w:val="24"/>
        </w:rPr>
        <w:t>- в случае изменения объемов реализации газа, состава поставщиков газа, распределения потребителей между поставщиками и иных обстоятельств, повлекших за собой убыточность реализации газа населению, розничные цены на газ пересматриваются с учетом положений настоящих Методических указаний до пересмотра ФСТ России тарифов на услуги по транспортировке газа по газораспределительным сетям и размера ПССУ с одновременным уведомлением ФСТ России о причинах пересмотра.</w:t>
      </w:r>
    </w:p>
    <w:p w:rsidR="00F43A25" w:rsidRPr="00F43A25" w:rsidRDefault="00F43A25" w:rsidP="00F43A25">
      <w:pPr>
        <w:spacing w:after="0" w:line="240" w:lineRule="auto"/>
        <w:ind w:left="-426" w:firstLine="1135"/>
        <w:jc w:val="both"/>
        <w:rPr>
          <w:rFonts w:ascii="Times New Roman" w:hAnsi="Times New Roman" w:cs="Times New Roman"/>
          <w:sz w:val="24"/>
          <w:szCs w:val="24"/>
        </w:rPr>
      </w:pPr>
      <w:r w:rsidRPr="00F43A25">
        <w:rPr>
          <w:rFonts w:ascii="Times New Roman" w:hAnsi="Times New Roman" w:cs="Times New Roman"/>
          <w:sz w:val="24"/>
          <w:szCs w:val="24"/>
        </w:rPr>
        <w:t xml:space="preserve">Расчет розничных цен на газ, реализуемый населению на территории Калужской области с </w:t>
      </w:r>
      <w:proofErr w:type="gramStart"/>
      <w:r w:rsidRPr="00F43A25">
        <w:rPr>
          <w:rFonts w:ascii="Times New Roman" w:hAnsi="Times New Roman" w:cs="Times New Roman"/>
          <w:sz w:val="24"/>
          <w:szCs w:val="24"/>
        </w:rPr>
        <w:t>01.01.2019</w:t>
      </w:r>
      <w:proofErr w:type="gramEnd"/>
      <w:r w:rsidRPr="00F43A25">
        <w:rPr>
          <w:rFonts w:ascii="Times New Roman" w:hAnsi="Times New Roman" w:cs="Times New Roman"/>
          <w:sz w:val="24"/>
          <w:szCs w:val="24"/>
        </w:rPr>
        <w:t xml:space="preserve"> прилагается. </w:t>
      </w:r>
    </w:p>
    <w:p w:rsidR="00F43A25" w:rsidRPr="00F43A25" w:rsidRDefault="00F43A25" w:rsidP="00F43A25">
      <w:pPr>
        <w:spacing w:after="0" w:line="240" w:lineRule="auto"/>
        <w:ind w:left="360"/>
        <w:jc w:val="both"/>
        <w:rPr>
          <w:rFonts w:ascii="Times New Roman" w:hAnsi="Times New Roman" w:cs="Times New Roman"/>
          <w:sz w:val="24"/>
          <w:szCs w:val="24"/>
        </w:rPr>
      </w:pPr>
      <w:r w:rsidRPr="00F43A25">
        <w:rPr>
          <w:rFonts w:ascii="Times New Roman" w:hAnsi="Times New Roman" w:cs="Times New Roman"/>
          <w:sz w:val="24"/>
          <w:szCs w:val="24"/>
        </w:rPr>
        <w:t xml:space="preserve">Исходя </w:t>
      </w:r>
      <w:r w:rsidR="008317CA" w:rsidRPr="00F43A25">
        <w:rPr>
          <w:rFonts w:ascii="Times New Roman" w:hAnsi="Times New Roman" w:cs="Times New Roman"/>
          <w:sz w:val="24"/>
          <w:szCs w:val="24"/>
        </w:rPr>
        <w:t>из вышеизложенной розничной цены</w:t>
      </w:r>
      <w:r w:rsidRPr="00F43A25">
        <w:rPr>
          <w:rFonts w:ascii="Times New Roman" w:hAnsi="Times New Roman" w:cs="Times New Roman"/>
          <w:sz w:val="24"/>
          <w:szCs w:val="24"/>
        </w:rPr>
        <w:t xml:space="preserve"> на газ, реализуемый населению на территории Калужской области с </w:t>
      </w:r>
      <w:proofErr w:type="gramStart"/>
      <w:r w:rsidRPr="00F43A25">
        <w:rPr>
          <w:rFonts w:ascii="Times New Roman" w:hAnsi="Times New Roman" w:cs="Times New Roman"/>
          <w:sz w:val="24"/>
          <w:szCs w:val="24"/>
        </w:rPr>
        <w:t>01.01.2019</w:t>
      </w:r>
      <w:proofErr w:type="gramEnd"/>
      <w:r w:rsidRPr="00F43A25">
        <w:rPr>
          <w:rFonts w:ascii="Times New Roman" w:hAnsi="Times New Roman" w:cs="Times New Roman"/>
          <w:sz w:val="24"/>
          <w:szCs w:val="24"/>
        </w:rPr>
        <w:t xml:space="preserve">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134"/>
        <w:gridCol w:w="1418"/>
        <w:gridCol w:w="1099"/>
      </w:tblGrid>
      <w:tr w:rsidR="00F43A25" w:rsidTr="00F43A25">
        <w:trPr>
          <w:trHeight w:val="125"/>
        </w:trPr>
        <w:tc>
          <w:tcPr>
            <w:tcW w:w="5920" w:type="dxa"/>
            <w:tcBorders>
              <w:top w:val="single" w:sz="4" w:space="0" w:color="auto"/>
              <w:left w:val="single" w:sz="4" w:space="0" w:color="auto"/>
              <w:bottom w:val="single" w:sz="4" w:space="0" w:color="auto"/>
              <w:right w:val="single" w:sz="4" w:space="0" w:color="auto"/>
            </w:tcBorders>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bCs/>
                <w:sz w:val="20"/>
                <w:szCs w:val="20"/>
              </w:rPr>
              <w:t>Направление использования газа</w:t>
            </w:r>
          </w:p>
        </w:tc>
        <w:tc>
          <w:tcPr>
            <w:tcW w:w="1134" w:type="dxa"/>
            <w:tcBorders>
              <w:top w:val="single" w:sz="4" w:space="0" w:color="auto"/>
              <w:left w:val="single" w:sz="4" w:space="0" w:color="auto"/>
              <w:bottom w:val="single" w:sz="4" w:space="0" w:color="auto"/>
              <w:right w:val="single" w:sz="4" w:space="0" w:color="auto"/>
            </w:tcBorders>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bCs/>
                <w:sz w:val="20"/>
                <w:szCs w:val="20"/>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 xml:space="preserve">Розничная цена на газ </w:t>
            </w:r>
          </w:p>
        </w:tc>
        <w:tc>
          <w:tcPr>
            <w:tcW w:w="1099" w:type="dxa"/>
            <w:tcBorders>
              <w:top w:val="single" w:sz="4" w:space="0" w:color="auto"/>
              <w:left w:val="single" w:sz="4" w:space="0" w:color="auto"/>
              <w:bottom w:val="single" w:sz="4" w:space="0" w:color="auto"/>
              <w:right w:val="single" w:sz="4" w:space="0" w:color="auto"/>
            </w:tcBorders>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 xml:space="preserve">Рост, % </w:t>
            </w:r>
          </w:p>
        </w:tc>
      </w:tr>
      <w:tr w:rsidR="00F43A25" w:rsidTr="00F43A25">
        <w:trPr>
          <w:trHeight w:val="125"/>
        </w:trPr>
        <w:tc>
          <w:tcPr>
            <w:tcW w:w="5920" w:type="dxa"/>
            <w:tcBorders>
              <w:top w:val="single" w:sz="4" w:space="0" w:color="auto"/>
              <w:left w:val="single" w:sz="4" w:space="0" w:color="auto"/>
              <w:bottom w:val="single" w:sz="4" w:space="0" w:color="auto"/>
              <w:right w:val="single" w:sz="4" w:space="0" w:color="auto"/>
            </w:tcBorders>
            <w:hideMark/>
          </w:tcPr>
          <w:p w:rsidR="00F43A25" w:rsidRPr="00F43A25" w:rsidRDefault="00F43A25">
            <w:pPr>
              <w:spacing w:after="0" w:line="240" w:lineRule="auto"/>
              <w:rPr>
                <w:rFonts w:ascii="Times New Roman" w:eastAsia="Times New Roman" w:hAnsi="Times New Roman" w:cs="Times New Roman"/>
                <w:sz w:val="20"/>
                <w:szCs w:val="20"/>
              </w:rPr>
            </w:pPr>
            <w:r w:rsidRPr="00F43A25">
              <w:rPr>
                <w:rFonts w:ascii="Times New Roman" w:eastAsia="Times New Roman" w:hAnsi="Times New Roman" w:cs="Times New Roman"/>
                <w:color w:val="000000"/>
                <w:sz w:val="20"/>
                <w:szCs w:val="20"/>
              </w:rPr>
              <w:t>на приготовление пищи и нагрев воды с использованием газовой плиты (в отсутствие других направлений использования газа)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руб./м</w:t>
            </w:r>
            <w:r w:rsidRPr="00F43A25">
              <w:rPr>
                <w:rFonts w:ascii="Times New Roman" w:eastAsia="Times New Roman" w:hAnsi="Times New Roman" w:cs="Times New Roman"/>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8,20</w:t>
            </w:r>
          </w:p>
        </w:tc>
        <w:tc>
          <w:tcPr>
            <w:tcW w:w="1099" w:type="dxa"/>
            <w:tcBorders>
              <w:top w:val="single" w:sz="4" w:space="0" w:color="auto"/>
              <w:left w:val="single" w:sz="4" w:space="0" w:color="auto"/>
              <w:bottom w:val="single" w:sz="4" w:space="0" w:color="auto"/>
              <w:right w:val="single" w:sz="4" w:space="0" w:color="auto"/>
            </w:tcBorders>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101,74</w:t>
            </w:r>
          </w:p>
        </w:tc>
      </w:tr>
      <w:tr w:rsidR="00F43A25" w:rsidTr="00F43A25">
        <w:trPr>
          <w:trHeight w:val="125"/>
        </w:trPr>
        <w:tc>
          <w:tcPr>
            <w:tcW w:w="5920" w:type="dxa"/>
            <w:tcBorders>
              <w:top w:val="single" w:sz="4" w:space="0" w:color="auto"/>
              <w:left w:val="single" w:sz="4" w:space="0" w:color="auto"/>
              <w:bottom w:val="single" w:sz="4" w:space="0" w:color="auto"/>
              <w:right w:val="single" w:sz="4" w:space="0" w:color="auto"/>
            </w:tcBorders>
            <w:vAlign w:val="bottom"/>
            <w:hideMark/>
          </w:tcPr>
          <w:p w:rsidR="00F43A25" w:rsidRPr="00F43A25" w:rsidRDefault="00F43A25">
            <w:pPr>
              <w:spacing w:after="0" w:line="240" w:lineRule="auto"/>
              <w:rPr>
                <w:rFonts w:ascii="Times New Roman" w:eastAsia="Times New Roman" w:hAnsi="Times New Roman" w:cs="Times New Roman"/>
                <w:color w:val="000000"/>
                <w:sz w:val="20"/>
                <w:szCs w:val="20"/>
              </w:rPr>
            </w:pPr>
            <w:r w:rsidRPr="00F43A25">
              <w:rPr>
                <w:rFonts w:ascii="Times New Roman" w:eastAsia="Times New Roman" w:hAnsi="Times New Roman" w:cs="Times New Roman"/>
                <w:color w:val="000000"/>
                <w:sz w:val="20"/>
                <w:szCs w:val="20"/>
              </w:rPr>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руб./м</w:t>
            </w:r>
            <w:r w:rsidRPr="00F43A25">
              <w:rPr>
                <w:rFonts w:ascii="Times New Roman" w:eastAsia="Times New Roman" w:hAnsi="Times New Roman" w:cs="Times New Roman"/>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8,20</w:t>
            </w:r>
          </w:p>
        </w:tc>
        <w:tc>
          <w:tcPr>
            <w:tcW w:w="1099" w:type="dxa"/>
            <w:tcBorders>
              <w:top w:val="single" w:sz="4" w:space="0" w:color="auto"/>
              <w:left w:val="single" w:sz="4" w:space="0" w:color="auto"/>
              <w:bottom w:val="single" w:sz="4" w:space="0" w:color="auto"/>
              <w:right w:val="single" w:sz="4" w:space="0" w:color="auto"/>
            </w:tcBorders>
          </w:tcPr>
          <w:p w:rsidR="00F43A25" w:rsidRPr="00F43A25" w:rsidRDefault="00F43A25">
            <w:pPr>
              <w:spacing w:after="0" w:line="240" w:lineRule="auto"/>
              <w:jc w:val="center"/>
              <w:rPr>
                <w:rFonts w:ascii="Times New Roman" w:eastAsia="Times New Roman" w:hAnsi="Times New Roman" w:cs="Times New Roman"/>
                <w:sz w:val="20"/>
                <w:szCs w:val="20"/>
              </w:rPr>
            </w:pPr>
          </w:p>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101,74</w:t>
            </w:r>
          </w:p>
        </w:tc>
      </w:tr>
      <w:tr w:rsidR="00F43A25" w:rsidTr="00F43A25">
        <w:trPr>
          <w:trHeight w:val="125"/>
        </w:trPr>
        <w:tc>
          <w:tcPr>
            <w:tcW w:w="5920" w:type="dxa"/>
            <w:tcBorders>
              <w:top w:val="single" w:sz="4" w:space="0" w:color="auto"/>
              <w:left w:val="single" w:sz="4" w:space="0" w:color="auto"/>
              <w:bottom w:val="single" w:sz="4" w:space="0" w:color="auto"/>
              <w:right w:val="single" w:sz="4" w:space="0" w:color="auto"/>
            </w:tcBorders>
            <w:hideMark/>
          </w:tcPr>
          <w:p w:rsidR="00F43A25" w:rsidRPr="00F43A25" w:rsidRDefault="00F43A25">
            <w:pPr>
              <w:spacing w:after="0" w:line="240" w:lineRule="auto"/>
              <w:rPr>
                <w:rFonts w:ascii="Times New Roman" w:eastAsia="Times New Roman" w:hAnsi="Times New Roman" w:cs="Times New Roman"/>
                <w:color w:val="000000"/>
                <w:sz w:val="20"/>
                <w:szCs w:val="20"/>
              </w:rPr>
            </w:pPr>
            <w:r w:rsidRPr="00F43A25">
              <w:rPr>
                <w:rFonts w:ascii="Times New Roman" w:eastAsia="Times New Roman" w:hAnsi="Times New Roman" w:cs="Times New Roman"/>
                <w:color w:val="000000"/>
                <w:sz w:val="20"/>
                <w:szCs w:val="20"/>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руб./м</w:t>
            </w:r>
            <w:r w:rsidRPr="00F43A25">
              <w:rPr>
                <w:rFonts w:ascii="Times New Roman" w:eastAsia="Times New Roman" w:hAnsi="Times New Roman" w:cs="Times New Roman"/>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7,58</w:t>
            </w:r>
          </w:p>
        </w:tc>
        <w:tc>
          <w:tcPr>
            <w:tcW w:w="1099" w:type="dxa"/>
            <w:tcBorders>
              <w:top w:val="single" w:sz="4" w:space="0" w:color="auto"/>
              <w:left w:val="single" w:sz="4" w:space="0" w:color="auto"/>
              <w:bottom w:val="single" w:sz="4" w:space="0" w:color="auto"/>
              <w:right w:val="single" w:sz="4" w:space="0" w:color="auto"/>
            </w:tcBorders>
          </w:tcPr>
          <w:p w:rsidR="00F43A25" w:rsidRPr="00F43A25" w:rsidRDefault="00F43A25">
            <w:pPr>
              <w:spacing w:after="0" w:line="240" w:lineRule="auto"/>
              <w:jc w:val="center"/>
              <w:rPr>
                <w:rFonts w:ascii="Times New Roman" w:eastAsia="Times New Roman" w:hAnsi="Times New Roman" w:cs="Times New Roman"/>
                <w:sz w:val="20"/>
                <w:szCs w:val="20"/>
              </w:rPr>
            </w:pPr>
          </w:p>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101,74</w:t>
            </w:r>
          </w:p>
        </w:tc>
      </w:tr>
      <w:tr w:rsidR="00F43A25" w:rsidTr="00F43A25">
        <w:trPr>
          <w:trHeight w:val="125"/>
        </w:trPr>
        <w:tc>
          <w:tcPr>
            <w:tcW w:w="5920" w:type="dxa"/>
            <w:tcBorders>
              <w:top w:val="single" w:sz="4" w:space="0" w:color="auto"/>
              <w:left w:val="single" w:sz="4" w:space="0" w:color="auto"/>
              <w:bottom w:val="single" w:sz="4" w:space="0" w:color="auto"/>
              <w:right w:val="single" w:sz="4" w:space="0" w:color="auto"/>
            </w:tcBorders>
            <w:vAlign w:val="bottom"/>
            <w:hideMark/>
          </w:tcPr>
          <w:p w:rsidR="00F43A25" w:rsidRPr="00F43A25" w:rsidRDefault="00F43A25">
            <w:pPr>
              <w:spacing w:after="0" w:line="240" w:lineRule="auto"/>
              <w:rPr>
                <w:rFonts w:ascii="Times New Roman" w:eastAsia="Times New Roman" w:hAnsi="Times New Roman" w:cs="Times New Roman"/>
                <w:color w:val="000000"/>
                <w:sz w:val="20"/>
                <w:szCs w:val="20"/>
              </w:rPr>
            </w:pPr>
            <w:r w:rsidRPr="00F43A25">
              <w:rPr>
                <w:rFonts w:ascii="Times New Roman" w:eastAsia="Times New Roman" w:hAnsi="Times New Roman" w:cs="Times New Roman"/>
                <w:color w:val="000000"/>
                <w:sz w:val="20"/>
                <w:szCs w:val="20"/>
              </w:rPr>
              <w:t>на 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руб./1000 м</w:t>
            </w:r>
            <w:r w:rsidRPr="00F43A25">
              <w:rPr>
                <w:rFonts w:ascii="Times New Roman" w:eastAsia="Times New Roman" w:hAnsi="Times New Roman" w:cs="Times New Roman"/>
                <w:sz w:val="20"/>
                <w:szCs w:val="20"/>
                <w:vertAlign w:val="superscript"/>
              </w:rPr>
              <w:t>3</w:t>
            </w:r>
            <w:r w:rsidRPr="00F43A25">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6033,21</w:t>
            </w:r>
          </w:p>
        </w:tc>
        <w:tc>
          <w:tcPr>
            <w:tcW w:w="1099" w:type="dxa"/>
            <w:tcBorders>
              <w:top w:val="single" w:sz="4" w:space="0" w:color="auto"/>
              <w:left w:val="single" w:sz="4" w:space="0" w:color="auto"/>
              <w:bottom w:val="single" w:sz="4" w:space="0" w:color="auto"/>
              <w:right w:val="single" w:sz="4" w:space="0" w:color="auto"/>
            </w:tcBorders>
          </w:tcPr>
          <w:p w:rsidR="00782CE4" w:rsidRDefault="00782CE4">
            <w:pPr>
              <w:spacing w:after="0" w:line="240" w:lineRule="auto"/>
              <w:jc w:val="center"/>
              <w:rPr>
                <w:rFonts w:ascii="Times New Roman" w:eastAsia="Times New Roman" w:hAnsi="Times New Roman" w:cs="Times New Roman"/>
                <w:sz w:val="20"/>
                <w:szCs w:val="20"/>
              </w:rPr>
            </w:pPr>
          </w:p>
          <w:p w:rsidR="00782CE4" w:rsidRDefault="00782CE4">
            <w:pPr>
              <w:spacing w:after="0" w:line="240" w:lineRule="auto"/>
              <w:jc w:val="center"/>
              <w:rPr>
                <w:rFonts w:ascii="Times New Roman" w:eastAsia="Times New Roman" w:hAnsi="Times New Roman" w:cs="Times New Roman"/>
                <w:sz w:val="20"/>
                <w:szCs w:val="20"/>
              </w:rPr>
            </w:pPr>
          </w:p>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101,69</w:t>
            </w:r>
          </w:p>
        </w:tc>
      </w:tr>
      <w:tr w:rsidR="00F43A25" w:rsidTr="00F43A25">
        <w:trPr>
          <w:trHeight w:val="125"/>
        </w:trPr>
        <w:tc>
          <w:tcPr>
            <w:tcW w:w="5920" w:type="dxa"/>
            <w:tcBorders>
              <w:top w:val="single" w:sz="4" w:space="0" w:color="auto"/>
              <w:left w:val="single" w:sz="4" w:space="0" w:color="auto"/>
              <w:bottom w:val="single" w:sz="4" w:space="0" w:color="auto"/>
              <w:right w:val="single" w:sz="4" w:space="0" w:color="auto"/>
            </w:tcBorders>
            <w:vAlign w:val="bottom"/>
            <w:hideMark/>
          </w:tcPr>
          <w:p w:rsidR="00F43A25" w:rsidRPr="00F43A25" w:rsidRDefault="00F43A25">
            <w:pPr>
              <w:spacing w:after="0" w:line="240" w:lineRule="auto"/>
              <w:rPr>
                <w:rFonts w:ascii="Times New Roman" w:eastAsia="Times New Roman" w:hAnsi="Times New Roman" w:cs="Times New Roman"/>
                <w:color w:val="000000"/>
                <w:sz w:val="20"/>
                <w:szCs w:val="20"/>
              </w:rPr>
            </w:pPr>
            <w:r w:rsidRPr="00F43A25">
              <w:rPr>
                <w:rFonts w:ascii="Times New Roman" w:eastAsia="Times New Roman" w:hAnsi="Times New Roman" w:cs="Times New Roman"/>
                <w:color w:val="000000"/>
                <w:sz w:val="20"/>
                <w:szCs w:val="20"/>
              </w:rPr>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руб./1000 м</w:t>
            </w:r>
            <w:r w:rsidRPr="00F43A25">
              <w:rPr>
                <w:rFonts w:ascii="Times New Roman" w:eastAsia="Times New Roman" w:hAnsi="Times New Roman" w:cs="Times New Roman"/>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6033,21</w:t>
            </w:r>
          </w:p>
        </w:tc>
        <w:tc>
          <w:tcPr>
            <w:tcW w:w="1099" w:type="dxa"/>
            <w:tcBorders>
              <w:top w:val="single" w:sz="4" w:space="0" w:color="auto"/>
              <w:left w:val="single" w:sz="4" w:space="0" w:color="auto"/>
              <w:bottom w:val="single" w:sz="4" w:space="0" w:color="auto"/>
              <w:right w:val="single" w:sz="4" w:space="0" w:color="auto"/>
            </w:tcBorders>
          </w:tcPr>
          <w:p w:rsidR="00F43A25" w:rsidRDefault="00F43A25">
            <w:pPr>
              <w:spacing w:after="0" w:line="240" w:lineRule="auto"/>
              <w:jc w:val="center"/>
              <w:rPr>
                <w:rFonts w:ascii="Times New Roman" w:eastAsia="Times New Roman" w:hAnsi="Times New Roman" w:cs="Times New Roman"/>
                <w:sz w:val="20"/>
                <w:szCs w:val="20"/>
              </w:rPr>
            </w:pPr>
          </w:p>
          <w:p w:rsidR="00782CE4" w:rsidRPr="00F43A25" w:rsidRDefault="00782CE4">
            <w:pPr>
              <w:spacing w:after="0" w:line="240" w:lineRule="auto"/>
              <w:jc w:val="center"/>
              <w:rPr>
                <w:rFonts w:ascii="Times New Roman" w:eastAsia="Times New Roman" w:hAnsi="Times New Roman" w:cs="Times New Roman"/>
                <w:sz w:val="20"/>
                <w:szCs w:val="20"/>
              </w:rPr>
            </w:pPr>
          </w:p>
          <w:p w:rsidR="00F43A25" w:rsidRPr="00F43A25" w:rsidRDefault="00F43A25">
            <w:pPr>
              <w:spacing w:after="0" w:line="240" w:lineRule="auto"/>
              <w:jc w:val="center"/>
              <w:rPr>
                <w:rFonts w:ascii="Times New Roman" w:eastAsia="Times New Roman" w:hAnsi="Times New Roman" w:cs="Times New Roman"/>
                <w:sz w:val="20"/>
                <w:szCs w:val="20"/>
              </w:rPr>
            </w:pPr>
            <w:r w:rsidRPr="00F43A25">
              <w:rPr>
                <w:rFonts w:ascii="Times New Roman" w:eastAsia="Times New Roman" w:hAnsi="Times New Roman" w:cs="Times New Roman"/>
                <w:sz w:val="20"/>
                <w:szCs w:val="20"/>
              </w:rPr>
              <w:t>101,69</w:t>
            </w:r>
          </w:p>
        </w:tc>
      </w:tr>
    </w:tbl>
    <w:p w:rsidR="0099657C" w:rsidRDefault="00F43A25" w:rsidP="008317CA">
      <w:pPr>
        <w:spacing w:after="0" w:line="240" w:lineRule="auto"/>
        <w:ind w:firstLine="709"/>
        <w:jc w:val="both"/>
        <w:rPr>
          <w:rFonts w:ascii="Times New Roman" w:hAnsi="Times New Roman" w:cs="Times New Roman"/>
          <w:sz w:val="24"/>
          <w:szCs w:val="24"/>
        </w:rPr>
      </w:pPr>
      <w:r w:rsidRPr="00372055">
        <w:rPr>
          <w:rFonts w:ascii="Times New Roman" w:hAnsi="Times New Roman" w:cs="Times New Roman"/>
          <w:sz w:val="24"/>
          <w:szCs w:val="24"/>
        </w:rPr>
        <w:t>Предлагается комиссии установить вышеуказанные розничные цены на газ, реализуемый населению на территории Калужской области с 01.01.2019 года</w:t>
      </w:r>
      <w:r w:rsidR="008317CA">
        <w:rPr>
          <w:rFonts w:ascii="Times New Roman" w:hAnsi="Times New Roman" w:cs="Times New Roman"/>
          <w:sz w:val="24"/>
          <w:szCs w:val="24"/>
        </w:rPr>
        <w:t>.</w:t>
      </w:r>
    </w:p>
    <w:p w:rsidR="00372055" w:rsidRPr="00372055" w:rsidRDefault="00372055" w:rsidP="00C922E9">
      <w:pPr>
        <w:spacing w:after="0" w:line="240" w:lineRule="auto"/>
        <w:rPr>
          <w:sz w:val="24"/>
          <w:szCs w:val="24"/>
        </w:rPr>
      </w:pPr>
    </w:p>
    <w:p w:rsidR="0099657C" w:rsidRPr="00372055" w:rsidRDefault="00A055C2" w:rsidP="00A055C2">
      <w:pPr>
        <w:spacing w:after="0" w:line="240" w:lineRule="auto"/>
        <w:ind w:firstLine="709"/>
        <w:rPr>
          <w:sz w:val="24"/>
          <w:szCs w:val="24"/>
        </w:rPr>
      </w:pPr>
      <w:r w:rsidRPr="00372055">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8317CA" w:rsidRDefault="00A72B32" w:rsidP="00A055C2">
      <w:pPr>
        <w:pStyle w:val="ConsPlusNormal"/>
        <w:widowControl/>
        <w:ind w:firstLine="709"/>
        <w:jc w:val="both"/>
        <w:rPr>
          <w:rFonts w:ascii="Times New Roman" w:eastAsia="Calibri" w:hAnsi="Times New Roman" w:cs="Times New Roman"/>
          <w:sz w:val="24"/>
          <w:szCs w:val="24"/>
          <w:lang w:eastAsia="en-US"/>
        </w:rPr>
      </w:pPr>
      <w:r w:rsidRPr="00372055">
        <w:rPr>
          <w:rFonts w:ascii="Times New Roman" w:hAnsi="Times New Roman" w:cs="Times New Roman"/>
          <w:sz w:val="24"/>
          <w:szCs w:val="24"/>
        </w:rPr>
        <w:t>С 1 января 2019 года в</w:t>
      </w:r>
      <w:r w:rsidR="00A055C2" w:rsidRPr="00372055">
        <w:rPr>
          <w:rFonts w:ascii="Times New Roman" w:hAnsi="Times New Roman" w:cs="Times New Roman"/>
          <w:sz w:val="24"/>
          <w:szCs w:val="24"/>
        </w:rPr>
        <w:t xml:space="preserve">нести </w:t>
      </w:r>
      <w:r w:rsidRPr="00372055">
        <w:rPr>
          <w:rFonts w:ascii="Times New Roman" w:hAnsi="Times New Roman" w:cs="Times New Roman"/>
          <w:sz w:val="24"/>
          <w:szCs w:val="24"/>
        </w:rPr>
        <w:t xml:space="preserve">предложенное </w:t>
      </w:r>
      <w:r w:rsidR="00A055C2" w:rsidRPr="00372055">
        <w:rPr>
          <w:rFonts w:ascii="Times New Roman" w:hAnsi="Times New Roman" w:cs="Times New Roman"/>
          <w:sz w:val="24"/>
          <w:szCs w:val="24"/>
        </w:rPr>
        <w:t>изменение в приказ министерства конкурентной политики Калужской области от 20.06.2018 № 38-РК «Об утверждении розничных цен на газ, реализуемый населению на территории Калужской области»</w:t>
      </w:r>
      <w:r w:rsidRPr="00372055">
        <w:rPr>
          <w:rFonts w:ascii="Times New Roman" w:eastAsia="Calibri" w:hAnsi="Times New Roman" w:cs="Times New Roman"/>
          <w:sz w:val="24"/>
          <w:szCs w:val="24"/>
          <w:lang w:eastAsia="en-US"/>
        </w:rPr>
        <w:t>.</w:t>
      </w:r>
    </w:p>
    <w:p w:rsidR="008317CA" w:rsidRDefault="008317CA" w:rsidP="00A055C2">
      <w:pPr>
        <w:pStyle w:val="ConsPlusNormal"/>
        <w:widowControl/>
        <w:ind w:firstLine="709"/>
        <w:jc w:val="both"/>
        <w:rPr>
          <w:rFonts w:ascii="Times New Roman" w:eastAsia="Calibri" w:hAnsi="Times New Roman" w:cs="Times New Roman"/>
          <w:sz w:val="24"/>
          <w:szCs w:val="24"/>
          <w:lang w:eastAsia="en-US"/>
        </w:rPr>
      </w:pPr>
    </w:p>
    <w:p w:rsidR="00782CE4" w:rsidRDefault="00782CE4" w:rsidP="00782CE4">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FF3834">
        <w:rPr>
          <w:rFonts w:ascii="Times New Roman" w:eastAsia="Times New Roman" w:hAnsi="Times New Roman" w:cs="Times New Roman"/>
          <w:b/>
          <w:sz w:val="24"/>
          <w:szCs w:val="24"/>
        </w:rPr>
        <w:t>Решение принято в соответствии с пояснительной запиской</w:t>
      </w:r>
      <w:r w:rsidR="008317CA">
        <w:rPr>
          <w:rFonts w:ascii="Times New Roman" w:eastAsia="Times New Roman" w:hAnsi="Times New Roman" w:cs="Times New Roman"/>
          <w:b/>
          <w:sz w:val="24"/>
          <w:szCs w:val="24"/>
        </w:rPr>
        <w:t xml:space="preserve"> </w:t>
      </w:r>
      <w:r w:rsidR="008317CA" w:rsidRPr="00E170F8">
        <w:rPr>
          <w:rFonts w:ascii="Times New Roman" w:eastAsia="Times New Roman" w:hAnsi="Times New Roman" w:cs="Times New Roman"/>
          <w:b/>
          <w:sz w:val="24"/>
          <w:szCs w:val="24"/>
        </w:rPr>
        <w:t xml:space="preserve">от </w:t>
      </w:r>
      <w:r w:rsidR="00E170F8" w:rsidRPr="00E170F8">
        <w:rPr>
          <w:rFonts w:ascii="Times New Roman" w:eastAsia="Times New Roman" w:hAnsi="Times New Roman" w:cs="Times New Roman"/>
          <w:b/>
          <w:sz w:val="24"/>
          <w:szCs w:val="24"/>
        </w:rPr>
        <w:t>13.</w:t>
      </w:r>
      <w:r w:rsidR="008317CA" w:rsidRPr="00E170F8">
        <w:rPr>
          <w:rFonts w:ascii="Times New Roman" w:eastAsia="Times New Roman" w:hAnsi="Times New Roman" w:cs="Times New Roman"/>
          <w:b/>
          <w:sz w:val="24"/>
          <w:szCs w:val="24"/>
        </w:rPr>
        <w:t xml:space="preserve">11.2018 </w:t>
      </w:r>
      <w:r w:rsidRPr="00E170F8">
        <w:rPr>
          <w:rFonts w:ascii="Times New Roman" w:eastAsia="Times New Roman" w:hAnsi="Times New Roman" w:cs="Times New Roman"/>
          <w:b/>
          <w:sz w:val="24"/>
          <w:szCs w:val="24"/>
        </w:rPr>
        <w:t>в</w:t>
      </w:r>
      <w:r w:rsidRPr="009B2243">
        <w:rPr>
          <w:rFonts w:ascii="Times New Roman" w:eastAsia="Times New Roman" w:hAnsi="Times New Roman" w:cs="Times New Roman"/>
          <w:b/>
          <w:sz w:val="24"/>
          <w:szCs w:val="24"/>
        </w:rPr>
        <w:t xml:space="preserve"> форме приказа (прилагается), голосовали единогласно</w:t>
      </w:r>
      <w:r w:rsidRPr="00FE15CB">
        <w:rPr>
          <w:rFonts w:ascii="Times New Roman" w:eastAsia="Times New Roman" w:hAnsi="Times New Roman" w:cs="Times New Roman"/>
          <w:sz w:val="24"/>
          <w:szCs w:val="24"/>
        </w:rPr>
        <w:t>.</w:t>
      </w:r>
    </w:p>
    <w:p w:rsidR="0099657C" w:rsidRDefault="0099657C" w:rsidP="00C922E9">
      <w:pPr>
        <w:spacing w:after="0" w:line="240" w:lineRule="auto"/>
      </w:pPr>
    </w:p>
    <w:p w:rsidR="00F647F1" w:rsidRPr="007B2E0C" w:rsidRDefault="00F647F1" w:rsidP="008317CA">
      <w:pPr>
        <w:spacing w:after="0" w:line="240" w:lineRule="auto"/>
        <w:ind w:firstLine="709"/>
        <w:jc w:val="both"/>
        <w:rPr>
          <w:sz w:val="24"/>
          <w:szCs w:val="24"/>
        </w:rPr>
      </w:pPr>
      <w:r w:rsidRPr="007B2E0C">
        <w:rPr>
          <w:rFonts w:ascii="Times New Roman" w:hAnsi="Times New Roman" w:cs="Times New Roman"/>
          <w:b/>
          <w:sz w:val="24"/>
          <w:szCs w:val="24"/>
        </w:rPr>
        <w:t>15.</w:t>
      </w:r>
      <w:r w:rsidRPr="007B2E0C">
        <w:rPr>
          <w:rFonts w:ascii="Times New Roman" w:hAnsi="Times New Roman"/>
          <w:b/>
          <w:sz w:val="24"/>
          <w:szCs w:val="24"/>
        </w:rPr>
        <w:t xml:space="preserve"> Об установлении </w:t>
      </w:r>
      <w:r w:rsidR="008317CA" w:rsidRPr="007B2E0C">
        <w:rPr>
          <w:rFonts w:ascii="Times New Roman" w:hAnsi="Times New Roman"/>
          <w:b/>
          <w:sz w:val="24"/>
          <w:szCs w:val="24"/>
        </w:rPr>
        <w:t>тарифов на тепловую</w:t>
      </w:r>
      <w:r w:rsidRPr="007B2E0C">
        <w:rPr>
          <w:rFonts w:ascii="Times New Roman" w:hAnsi="Times New Roman"/>
          <w:b/>
          <w:sz w:val="24"/>
          <w:szCs w:val="24"/>
        </w:rPr>
        <w:t xml:space="preserve"> энергию (мощность) </w:t>
      </w:r>
      <w:r w:rsidR="008317CA" w:rsidRPr="007B2E0C">
        <w:rPr>
          <w:rFonts w:ascii="Times New Roman" w:hAnsi="Times New Roman"/>
          <w:b/>
          <w:sz w:val="24"/>
          <w:szCs w:val="24"/>
        </w:rPr>
        <w:t>для общества</w:t>
      </w:r>
      <w:r w:rsidRPr="007B2E0C">
        <w:rPr>
          <w:rFonts w:ascii="Times New Roman" w:hAnsi="Times New Roman"/>
          <w:b/>
          <w:sz w:val="24"/>
          <w:szCs w:val="24"/>
        </w:rPr>
        <w:t xml:space="preserve"> </w:t>
      </w:r>
      <w:r w:rsidR="008317CA" w:rsidRPr="007B2E0C">
        <w:rPr>
          <w:rFonts w:ascii="Times New Roman" w:hAnsi="Times New Roman"/>
          <w:b/>
          <w:sz w:val="24"/>
          <w:szCs w:val="24"/>
        </w:rPr>
        <w:t>с ограниченной</w:t>
      </w:r>
      <w:r w:rsidRPr="007B2E0C">
        <w:rPr>
          <w:rFonts w:ascii="Times New Roman" w:hAnsi="Times New Roman"/>
          <w:b/>
          <w:sz w:val="24"/>
          <w:szCs w:val="24"/>
        </w:rPr>
        <w:t xml:space="preserve"> ответственностью «</w:t>
      </w:r>
      <w:r w:rsidR="008317CA" w:rsidRPr="007B2E0C">
        <w:rPr>
          <w:rFonts w:ascii="Times New Roman" w:hAnsi="Times New Roman"/>
          <w:b/>
          <w:sz w:val="24"/>
          <w:szCs w:val="24"/>
        </w:rPr>
        <w:t>Болва» на 2019</w:t>
      </w:r>
      <w:r w:rsidRPr="007B2E0C">
        <w:rPr>
          <w:rFonts w:ascii="Times New Roman" w:hAnsi="Times New Roman"/>
          <w:b/>
          <w:sz w:val="24"/>
          <w:szCs w:val="24"/>
        </w:rPr>
        <w:t>-2023 годы</w:t>
      </w:r>
      <w:r w:rsidR="00426DFE" w:rsidRPr="007B2E0C">
        <w:rPr>
          <w:rFonts w:ascii="Times New Roman" w:hAnsi="Times New Roman"/>
          <w:b/>
          <w:sz w:val="24"/>
          <w:szCs w:val="24"/>
        </w:rPr>
        <w:t>.</w:t>
      </w:r>
    </w:p>
    <w:p w:rsidR="00F647F1" w:rsidRPr="007B2E0C" w:rsidRDefault="00F647F1" w:rsidP="00F647F1">
      <w:pPr>
        <w:autoSpaceDE w:val="0"/>
        <w:autoSpaceDN w:val="0"/>
        <w:adjustRightInd w:val="0"/>
        <w:spacing w:after="0" w:line="240" w:lineRule="auto"/>
        <w:jc w:val="both"/>
        <w:rPr>
          <w:rFonts w:ascii="Times New Roman" w:eastAsia="Times New Roman" w:hAnsi="Times New Roman" w:cs="Times New Roman"/>
          <w:b/>
          <w:sz w:val="24"/>
          <w:szCs w:val="24"/>
        </w:rPr>
      </w:pPr>
      <w:r w:rsidRPr="007B2E0C">
        <w:rPr>
          <w:rFonts w:ascii="Times New Roman" w:eastAsia="Times New Roman" w:hAnsi="Times New Roman" w:cs="Times New Roman"/>
          <w:b/>
          <w:sz w:val="24"/>
          <w:szCs w:val="24"/>
        </w:rPr>
        <w:t>----------------------------------------------------------------------------------------------------------------------</w:t>
      </w:r>
    </w:p>
    <w:p w:rsidR="00821628" w:rsidRDefault="00821628" w:rsidP="00F647F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821628" w:rsidRDefault="00821628" w:rsidP="00F647F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F647F1" w:rsidRPr="007B2E0C" w:rsidRDefault="00F647F1" w:rsidP="00F647F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7B2E0C">
        <w:rPr>
          <w:rFonts w:ascii="Times New Roman" w:hAnsi="Times New Roman" w:cs="Times New Roman"/>
          <w:b/>
          <w:color w:val="000000"/>
          <w:sz w:val="24"/>
          <w:szCs w:val="24"/>
        </w:rPr>
        <w:lastRenderedPageBreak/>
        <w:t xml:space="preserve">Доложил: С.И. </w:t>
      </w:r>
      <w:proofErr w:type="spellStart"/>
      <w:r w:rsidRPr="007B2E0C">
        <w:rPr>
          <w:rFonts w:ascii="Times New Roman" w:hAnsi="Times New Roman" w:cs="Times New Roman"/>
          <w:b/>
          <w:color w:val="000000"/>
          <w:sz w:val="24"/>
          <w:szCs w:val="24"/>
        </w:rPr>
        <w:t>Гаврикова</w:t>
      </w:r>
      <w:proofErr w:type="spellEnd"/>
      <w:r w:rsidR="00426DFE" w:rsidRPr="007B2E0C">
        <w:rPr>
          <w:rFonts w:ascii="Times New Roman" w:hAnsi="Times New Roman" w:cs="Times New Roman"/>
          <w:b/>
          <w:color w:val="000000"/>
          <w:sz w:val="24"/>
          <w:szCs w:val="24"/>
        </w:rPr>
        <w:t>.</w:t>
      </w:r>
    </w:p>
    <w:tbl>
      <w:tblPr>
        <w:tblStyle w:val="TableStyle0"/>
        <w:tblW w:w="9667" w:type="dxa"/>
        <w:tblInd w:w="0" w:type="dxa"/>
        <w:tblLayout w:type="fixed"/>
        <w:tblLook w:val="04A0" w:firstRow="1" w:lastRow="0" w:firstColumn="1" w:lastColumn="0" w:noHBand="0" w:noVBand="1"/>
      </w:tblPr>
      <w:tblGrid>
        <w:gridCol w:w="279"/>
        <w:gridCol w:w="1134"/>
        <w:gridCol w:w="260"/>
        <w:gridCol w:w="710"/>
        <w:gridCol w:w="700"/>
        <w:gridCol w:w="16"/>
        <w:gridCol w:w="303"/>
        <w:gridCol w:w="256"/>
        <w:gridCol w:w="413"/>
        <w:gridCol w:w="37"/>
        <w:gridCol w:w="113"/>
        <w:gridCol w:w="58"/>
        <w:gridCol w:w="96"/>
        <w:gridCol w:w="161"/>
        <w:gridCol w:w="127"/>
        <w:gridCol w:w="15"/>
        <w:gridCol w:w="339"/>
        <w:gridCol w:w="71"/>
        <w:gridCol w:w="40"/>
        <w:gridCol w:w="62"/>
        <w:gridCol w:w="102"/>
        <w:gridCol w:w="222"/>
        <w:gridCol w:w="241"/>
        <w:gridCol w:w="191"/>
        <w:gridCol w:w="54"/>
        <w:gridCol w:w="71"/>
        <w:gridCol w:w="300"/>
        <w:gridCol w:w="68"/>
        <w:gridCol w:w="74"/>
        <w:gridCol w:w="8"/>
        <w:gridCol w:w="283"/>
        <w:gridCol w:w="69"/>
        <w:gridCol w:w="486"/>
        <w:gridCol w:w="330"/>
        <w:gridCol w:w="60"/>
        <w:gridCol w:w="388"/>
        <w:gridCol w:w="73"/>
        <w:gridCol w:w="9"/>
        <w:gridCol w:w="404"/>
        <w:gridCol w:w="149"/>
        <w:gridCol w:w="167"/>
        <w:gridCol w:w="700"/>
        <w:gridCol w:w="28"/>
      </w:tblGrid>
      <w:tr w:rsidR="00925323" w:rsidTr="00DF582F">
        <w:trPr>
          <w:gridAfter w:val="1"/>
          <w:wAfter w:w="28" w:type="dxa"/>
          <w:trHeight w:val="645"/>
        </w:trPr>
        <w:tc>
          <w:tcPr>
            <w:tcW w:w="9639" w:type="dxa"/>
            <w:gridSpan w:val="42"/>
            <w:vAlign w:val="bottom"/>
            <w:hideMark/>
          </w:tcPr>
          <w:p w:rsidR="00925323" w:rsidRPr="0010547E" w:rsidRDefault="00925323" w:rsidP="0010547E">
            <w:pPr>
              <w:jc w:val="both"/>
              <w:rPr>
                <w:sz w:val="24"/>
                <w:szCs w:val="24"/>
              </w:rPr>
            </w:pPr>
            <w:r>
              <w:rPr>
                <w:rFonts w:ascii="Times New Roman" w:hAnsi="Times New Roman"/>
                <w:sz w:val="26"/>
                <w:szCs w:val="26"/>
              </w:rPr>
              <w:tab/>
            </w:r>
            <w:r w:rsidRPr="0010547E">
              <w:rPr>
                <w:rFonts w:ascii="Times New Roman" w:hAnsi="Times New Roman"/>
                <w:sz w:val="24"/>
                <w:szCs w:val="24"/>
              </w:rPr>
              <w:t xml:space="preserve">Основные сведения о теплоснабжающей </w:t>
            </w:r>
            <w:proofErr w:type="gramStart"/>
            <w:r w:rsidRPr="0010547E">
              <w:rPr>
                <w:rFonts w:ascii="Times New Roman" w:hAnsi="Times New Roman"/>
                <w:sz w:val="24"/>
                <w:szCs w:val="24"/>
              </w:rPr>
              <w:t>организа</w:t>
            </w:r>
            <w:r w:rsidR="0010547E">
              <w:rPr>
                <w:rFonts w:ascii="Times New Roman" w:hAnsi="Times New Roman"/>
                <w:sz w:val="24"/>
                <w:szCs w:val="24"/>
              </w:rPr>
              <w:t>ции  ООО</w:t>
            </w:r>
            <w:proofErr w:type="gramEnd"/>
            <w:r w:rsidR="0010547E">
              <w:rPr>
                <w:rFonts w:ascii="Times New Roman" w:hAnsi="Times New Roman"/>
                <w:sz w:val="24"/>
                <w:szCs w:val="24"/>
              </w:rPr>
              <w:t xml:space="preserve"> «Болва»  (далее - ТСО):</w:t>
            </w:r>
          </w:p>
        </w:tc>
      </w:tr>
      <w:tr w:rsidR="00925323" w:rsidTr="0010547E">
        <w:trPr>
          <w:gridAfter w:val="1"/>
          <w:wAfter w:w="28" w:type="dxa"/>
          <w:trHeight w:val="645"/>
        </w:trPr>
        <w:tc>
          <w:tcPr>
            <w:tcW w:w="4536" w:type="dxa"/>
            <w:gridSpan w:val="14"/>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rsidP="0010547E">
            <w:pPr>
              <w:rPr>
                <w:sz w:val="20"/>
                <w:szCs w:val="20"/>
              </w:rPr>
            </w:pPr>
            <w:r w:rsidRPr="0010547E">
              <w:rPr>
                <w:rFonts w:ascii="Times New Roman" w:hAnsi="Times New Roman"/>
                <w:sz w:val="20"/>
                <w:szCs w:val="20"/>
              </w:rPr>
              <w:t>Полное наименование</w:t>
            </w:r>
            <w:r w:rsidR="0010547E">
              <w:rPr>
                <w:rFonts w:ascii="Times New Roman" w:hAnsi="Times New Roman"/>
                <w:sz w:val="20"/>
                <w:szCs w:val="20"/>
              </w:rPr>
              <w:t xml:space="preserve"> </w:t>
            </w:r>
            <w:r w:rsidRPr="0010547E">
              <w:rPr>
                <w:rFonts w:ascii="Times New Roman" w:hAnsi="Times New Roman"/>
                <w:sz w:val="20"/>
                <w:szCs w:val="20"/>
              </w:rPr>
              <w:t>регулируемой организации</w:t>
            </w:r>
          </w:p>
        </w:tc>
        <w:tc>
          <w:tcPr>
            <w:tcW w:w="5103" w:type="dxa"/>
            <w:gridSpan w:val="28"/>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общество с ограниченной ответственностью «Болва»</w:t>
            </w:r>
          </w:p>
        </w:tc>
      </w:tr>
      <w:tr w:rsidR="00925323" w:rsidTr="0010547E">
        <w:trPr>
          <w:gridAfter w:val="1"/>
          <w:wAfter w:w="28" w:type="dxa"/>
          <w:trHeight w:val="645"/>
        </w:trPr>
        <w:tc>
          <w:tcPr>
            <w:tcW w:w="4536" w:type="dxa"/>
            <w:gridSpan w:val="14"/>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rsidP="0010547E">
            <w:pPr>
              <w:rPr>
                <w:sz w:val="20"/>
                <w:szCs w:val="20"/>
              </w:rPr>
            </w:pPr>
            <w:r w:rsidRPr="0010547E">
              <w:rPr>
                <w:rFonts w:ascii="Times New Roman" w:hAnsi="Times New Roman"/>
                <w:sz w:val="20"/>
                <w:szCs w:val="20"/>
              </w:rPr>
              <w:t>Основной государственный</w:t>
            </w:r>
            <w:r w:rsidR="0010547E">
              <w:rPr>
                <w:rFonts w:ascii="Times New Roman" w:hAnsi="Times New Roman"/>
                <w:sz w:val="20"/>
                <w:szCs w:val="20"/>
              </w:rPr>
              <w:t xml:space="preserve"> </w:t>
            </w:r>
            <w:r w:rsidRPr="0010547E">
              <w:rPr>
                <w:rFonts w:ascii="Times New Roman" w:hAnsi="Times New Roman"/>
                <w:sz w:val="20"/>
                <w:szCs w:val="20"/>
              </w:rPr>
              <w:t>регистрационный номер</w:t>
            </w:r>
          </w:p>
        </w:tc>
        <w:tc>
          <w:tcPr>
            <w:tcW w:w="5103" w:type="dxa"/>
            <w:gridSpan w:val="28"/>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1054002022458</w:t>
            </w:r>
          </w:p>
        </w:tc>
      </w:tr>
      <w:tr w:rsidR="00925323" w:rsidTr="0010547E">
        <w:trPr>
          <w:gridAfter w:val="1"/>
          <w:wAfter w:w="28" w:type="dxa"/>
          <w:trHeight w:val="345"/>
        </w:trPr>
        <w:tc>
          <w:tcPr>
            <w:tcW w:w="4536" w:type="dxa"/>
            <w:gridSpan w:val="14"/>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ИНН</w:t>
            </w:r>
          </w:p>
        </w:tc>
        <w:tc>
          <w:tcPr>
            <w:tcW w:w="5103" w:type="dxa"/>
            <w:gridSpan w:val="28"/>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4024008510</w:t>
            </w:r>
          </w:p>
        </w:tc>
      </w:tr>
      <w:tr w:rsidR="00925323" w:rsidTr="0010547E">
        <w:trPr>
          <w:gridAfter w:val="1"/>
          <w:wAfter w:w="28" w:type="dxa"/>
          <w:trHeight w:val="345"/>
        </w:trPr>
        <w:tc>
          <w:tcPr>
            <w:tcW w:w="4536" w:type="dxa"/>
            <w:gridSpan w:val="14"/>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КПП</w:t>
            </w:r>
          </w:p>
        </w:tc>
        <w:tc>
          <w:tcPr>
            <w:tcW w:w="5103" w:type="dxa"/>
            <w:gridSpan w:val="28"/>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402401001</w:t>
            </w:r>
          </w:p>
        </w:tc>
      </w:tr>
      <w:tr w:rsidR="00925323" w:rsidTr="0010547E">
        <w:trPr>
          <w:gridAfter w:val="1"/>
          <w:wAfter w:w="28" w:type="dxa"/>
          <w:trHeight w:val="645"/>
        </w:trPr>
        <w:tc>
          <w:tcPr>
            <w:tcW w:w="4536" w:type="dxa"/>
            <w:gridSpan w:val="14"/>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Применяемая система налогообложения</w:t>
            </w:r>
          </w:p>
        </w:tc>
        <w:tc>
          <w:tcPr>
            <w:tcW w:w="5103" w:type="dxa"/>
            <w:gridSpan w:val="28"/>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Упрощенная система налогообложения (доходы минус расходы)</w:t>
            </w:r>
          </w:p>
        </w:tc>
      </w:tr>
      <w:tr w:rsidR="00925323" w:rsidTr="0010547E">
        <w:trPr>
          <w:gridAfter w:val="1"/>
          <w:wAfter w:w="28" w:type="dxa"/>
          <w:trHeight w:val="345"/>
        </w:trPr>
        <w:tc>
          <w:tcPr>
            <w:tcW w:w="4536" w:type="dxa"/>
            <w:gridSpan w:val="14"/>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Вид регулируемой деятельности</w:t>
            </w:r>
          </w:p>
        </w:tc>
        <w:tc>
          <w:tcPr>
            <w:tcW w:w="5103" w:type="dxa"/>
            <w:gridSpan w:val="28"/>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производство и передача тепловой энергии</w:t>
            </w:r>
          </w:p>
        </w:tc>
      </w:tr>
      <w:tr w:rsidR="00925323" w:rsidTr="0010547E">
        <w:trPr>
          <w:gridAfter w:val="1"/>
          <w:wAfter w:w="28" w:type="dxa"/>
          <w:trHeight w:val="645"/>
        </w:trPr>
        <w:tc>
          <w:tcPr>
            <w:tcW w:w="4536" w:type="dxa"/>
            <w:gridSpan w:val="14"/>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Юридический адрес организации</w:t>
            </w:r>
          </w:p>
        </w:tc>
        <w:tc>
          <w:tcPr>
            <w:tcW w:w="5103" w:type="dxa"/>
            <w:gridSpan w:val="28"/>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 xml:space="preserve">249419, Калужская область, </w:t>
            </w:r>
            <w:proofErr w:type="spellStart"/>
            <w:r w:rsidRPr="0010547E">
              <w:rPr>
                <w:rFonts w:ascii="Times New Roman" w:hAnsi="Times New Roman"/>
                <w:sz w:val="20"/>
                <w:szCs w:val="20"/>
              </w:rPr>
              <w:t>Людиновский</w:t>
            </w:r>
            <w:proofErr w:type="spellEnd"/>
            <w:r w:rsidRPr="0010547E">
              <w:rPr>
                <w:rFonts w:ascii="Times New Roman" w:hAnsi="Times New Roman"/>
                <w:sz w:val="20"/>
                <w:szCs w:val="20"/>
              </w:rPr>
              <w:t xml:space="preserve"> район, с. Заречный, ул. Школьная, 4</w:t>
            </w:r>
          </w:p>
        </w:tc>
      </w:tr>
      <w:tr w:rsidR="00925323" w:rsidTr="0010547E">
        <w:trPr>
          <w:gridAfter w:val="1"/>
          <w:wAfter w:w="28" w:type="dxa"/>
          <w:trHeight w:val="645"/>
        </w:trPr>
        <w:tc>
          <w:tcPr>
            <w:tcW w:w="4536" w:type="dxa"/>
            <w:gridSpan w:val="14"/>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Почтовый адрес организации</w:t>
            </w:r>
          </w:p>
        </w:tc>
        <w:tc>
          <w:tcPr>
            <w:tcW w:w="5103" w:type="dxa"/>
            <w:gridSpan w:val="28"/>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sz w:val="20"/>
                <w:szCs w:val="20"/>
              </w:rPr>
            </w:pPr>
            <w:r w:rsidRPr="0010547E">
              <w:rPr>
                <w:rFonts w:ascii="Times New Roman" w:hAnsi="Times New Roman"/>
                <w:sz w:val="20"/>
                <w:szCs w:val="20"/>
              </w:rPr>
              <w:t xml:space="preserve">249419, Калужская область, </w:t>
            </w:r>
            <w:proofErr w:type="spellStart"/>
            <w:r w:rsidRPr="0010547E">
              <w:rPr>
                <w:rFonts w:ascii="Times New Roman" w:hAnsi="Times New Roman"/>
                <w:sz w:val="20"/>
                <w:szCs w:val="20"/>
              </w:rPr>
              <w:t>Людиновский</w:t>
            </w:r>
            <w:proofErr w:type="spellEnd"/>
            <w:r w:rsidRPr="0010547E">
              <w:rPr>
                <w:rFonts w:ascii="Times New Roman" w:hAnsi="Times New Roman"/>
                <w:sz w:val="20"/>
                <w:szCs w:val="20"/>
              </w:rPr>
              <w:t xml:space="preserve"> район, с. Заречный, ул. Школьная, 4</w:t>
            </w:r>
          </w:p>
        </w:tc>
      </w:tr>
      <w:tr w:rsidR="00925323" w:rsidTr="0010547E">
        <w:trPr>
          <w:gridAfter w:val="1"/>
          <w:wAfter w:w="28" w:type="dxa"/>
          <w:trHeight w:val="125"/>
        </w:trPr>
        <w:tc>
          <w:tcPr>
            <w:tcW w:w="9639" w:type="dxa"/>
            <w:gridSpan w:val="42"/>
            <w:vAlign w:val="bottom"/>
            <w:hideMark/>
          </w:tcPr>
          <w:p w:rsidR="00925323" w:rsidRPr="0010547E" w:rsidRDefault="00925323" w:rsidP="0010547E">
            <w:pPr>
              <w:jc w:val="both"/>
              <w:rPr>
                <w:rFonts w:ascii="Times New Roman" w:hAnsi="Times New Roman"/>
                <w:sz w:val="24"/>
                <w:szCs w:val="24"/>
              </w:rPr>
            </w:pPr>
            <w:r>
              <w:rPr>
                <w:rFonts w:ascii="Times New Roman" w:hAnsi="Times New Roman"/>
                <w:sz w:val="26"/>
                <w:szCs w:val="26"/>
              </w:rPr>
              <w:tab/>
            </w:r>
            <w:r w:rsidRPr="0010547E">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Pr="0010547E">
              <w:rPr>
                <w:rFonts w:ascii="Times New Roman" w:hAnsi="Times New Roman"/>
                <w:sz w:val="24"/>
                <w:szCs w:val="24"/>
              </w:rPr>
              <w:t>одноставочных</w:t>
            </w:r>
            <w:proofErr w:type="spellEnd"/>
            <w:r w:rsidRPr="0010547E">
              <w:rPr>
                <w:rFonts w:ascii="Times New Roman" w:hAnsi="Times New Roman"/>
                <w:sz w:val="24"/>
                <w:szCs w:val="24"/>
              </w:rPr>
              <w:t xml:space="preserve"> тарифов на производство и передачу тепловой энергии, методом долгосрочной индексации </w:t>
            </w:r>
            <w:proofErr w:type="gramStart"/>
            <w:r w:rsidRPr="0010547E">
              <w:rPr>
                <w:rFonts w:ascii="Times New Roman" w:hAnsi="Times New Roman"/>
                <w:sz w:val="24"/>
                <w:szCs w:val="24"/>
              </w:rPr>
              <w:t>тарифов</w:t>
            </w:r>
            <w:r w:rsidR="0010547E">
              <w:rPr>
                <w:rFonts w:ascii="Times New Roman" w:hAnsi="Times New Roman"/>
                <w:sz w:val="24"/>
                <w:szCs w:val="24"/>
              </w:rPr>
              <w:t>:</w:t>
            </w:r>
            <w:r>
              <w:rPr>
                <w:rFonts w:ascii="Times New Roman" w:hAnsi="Times New Roman"/>
                <w:sz w:val="26"/>
                <w:szCs w:val="26"/>
              </w:rPr>
              <w:t>.</w:t>
            </w:r>
            <w:proofErr w:type="gramEnd"/>
          </w:p>
        </w:tc>
      </w:tr>
      <w:tr w:rsidR="0010547E" w:rsidTr="0010547E">
        <w:trPr>
          <w:trHeight w:val="401"/>
        </w:trPr>
        <w:tc>
          <w:tcPr>
            <w:tcW w:w="141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Период регулирования</w:t>
            </w:r>
          </w:p>
        </w:tc>
        <w:tc>
          <w:tcPr>
            <w:tcW w:w="97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Ед. изм.</w:t>
            </w:r>
          </w:p>
        </w:tc>
        <w:tc>
          <w:tcPr>
            <w:tcW w:w="1019"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Вода</w:t>
            </w:r>
          </w:p>
        </w:tc>
        <w:tc>
          <w:tcPr>
            <w:tcW w:w="3119" w:type="dxa"/>
            <w:gridSpan w:val="23"/>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Отборный пар давлением</w:t>
            </w:r>
          </w:p>
        </w:tc>
        <w:tc>
          <w:tcPr>
            <w:tcW w:w="1616"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Острый и редуцированный пар</w:t>
            </w:r>
          </w:p>
        </w:tc>
        <w:tc>
          <w:tcPr>
            <w:tcW w:w="1502"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Необходимая валовая выручка, тыс. руб.</w:t>
            </w:r>
          </w:p>
        </w:tc>
        <w:tc>
          <w:tcPr>
            <w:tcW w:w="28" w:type="dxa"/>
            <w:vAlign w:val="center"/>
          </w:tcPr>
          <w:p w:rsidR="00925323" w:rsidRDefault="00925323">
            <w:pPr>
              <w:jc w:val="center"/>
            </w:pPr>
          </w:p>
        </w:tc>
      </w:tr>
      <w:tr w:rsidR="00A8302A" w:rsidTr="0010547E">
        <w:trPr>
          <w:trHeight w:val="735"/>
        </w:trPr>
        <w:tc>
          <w:tcPr>
            <w:tcW w:w="1413" w:type="dxa"/>
            <w:gridSpan w:val="2"/>
            <w:vMerge/>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rFonts w:ascii="Times New Roman" w:hAnsi="Times New Roman" w:cs="Times New Roman"/>
                <w:sz w:val="20"/>
                <w:szCs w:val="20"/>
              </w:rPr>
            </w:pPr>
          </w:p>
        </w:tc>
        <w:tc>
          <w:tcPr>
            <w:tcW w:w="970" w:type="dxa"/>
            <w:gridSpan w:val="2"/>
            <w:vMerge/>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rFonts w:ascii="Times New Roman" w:hAnsi="Times New Roman" w:cs="Times New Roman"/>
                <w:sz w:val="20"/>
                <w:szCs w:val="20"/>
              </w:rPr>
            </w:pPr>
          </w:p>
        </w:tc>
        <w:tc>
          <w:tcPr>
            <w:tcW w:w="1019" w:type="dxa"/>
            <w:gridSpan w:val="3"/>
            <w:vMerge/>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rFonts w:ascii="Times New Roman" w:hAnsi="Times New Roman" w:cs="Times New Roman"/>
                <w:sz w:val="20"/>
                <w:szCs w:val="20"/>
              </w:rPr>
            </w:pPr>
          </w:p>
        </w:tc>
        <w:tc>
          <w:tcPr>
            <w:tcW w:w="877" w:type="dxa"/>
            <w:gridSpan w:val="5"/>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от 1,2 до 2,5 кг/см²</w:t>
            </w:r>
          </w:p>
        </w:tc>
        <w:tc>
          <w:tcPr>
            <w:tcW w:w="738" w:type="dxa"/>
            <w:gridSpan w:val="5"/>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от 2,5 до 7,0 кг/см²</w:t>
            </w:r>
          </w:p>
        </w:tc>
        <w:tc>
          <w:tcPr>
            <w:tcW w:w="738"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от 7,0 до 13,0 кг/см²</w:t>
            </w:r>
          </w:p>
        </w:tc>
        <w:tc>
          <w:tcPr>
            <w:tcW w:w="766" w:type="dxa"/>
            <w:gridSpan w:val="7"/>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свыше 13,0 кг/см²</w:t>
            </w:r>
          </w:p>
        </w:tc>
        <w:tc>
          <w:tcPr>
            <w:tcW w:w="1616" w:type="dxa"/>
            <w:gridSpan w:val="6"/>
            <w:vMerge/>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rFonts w:ascii="Times New Roman" w:hAnsi="Times New Roman" w:cs="Times New Roman"/>
                <w:sz w:val="20"/>
                <w:szCs w:val="20"/>
              </w:rPr>
            </w:pPr>
          </w:p>
        </w:tc>
        <w:tc>
          <w:tcPr>
            <w:tcW w:w="1502" w:type="dxa"/>
            <w:gridSpan w:val="6"/>
            <w:vMerge/>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rPr>
                <w:rFonts w:ascii="Times New Roman" w:hAnsi="Times New Roman" w:cs="Times New Roman"/>
                <w:sz w:val="20"/>
                <w:szCs w:val="20"/>
              </w:rPr>
            </w:pPr>
          </w:p>
        </w:tc>
        <w:tc>
          <w:tcPr>
            <w:tcW w:w="28" w:type="dxa"/>
            <w:vAlign w:val="center"/>
          </w:tcPr>
          <w:p w:rsidR="00925323" w:rsidRDefault="00925323">
            <w:pPr>
              <w:jc w:val="center"/>
            </w:pPr>
          </w:p>
        </w:tc>
      </w:tr>
      <w:tr w:rsidR="0010547E" w:rsidTr="0010547E">
        <w:trPr>
          <w:trHeight w:val="258"/>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2019</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Руб./Гкал</w:t>
            </w:r>
          </w:p>
        </w:tc>
        <w:tc>
          <w:tcPr>
            <w:tcW w:w="1019" w:type="dxa"/>
            <w:gridSpan w:val="3"/>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2774,79</w:t>
            </w:r>
          </w:p>
        </w:tc>
        <w:tc>
          <w:tcPr>
            <w:tcW w:w="877" w:type="dxa"/>
            <w:gridSpan w:val="5"/>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38" w:type="dxa"/>
            <w:gridSpan w:val="5"/>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38"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66" w:type="dxa"/>
            <w:gridSpan w:val="7"/>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1616"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1502"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4 578,41</w:t>
            </w:r>
          </w:p>
        </w:tc>
        <w:tc>
          <w:tcPr>
            <w:tcW w:w="28" w:type="dxa"/>
            <w:vAlign w:val="bottom"/>
          </w:tcPr>
          <w:p w:rsidR="00925323" w:rsidRDefault="00925323"/>
        </w:tc>
      </w:tr>
      <w:tr w:rsidR="0010547E" w:rsidTr="0010547E">
        <w:trPr>
          <w:trHeight w:val="177"/>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2020</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Руб./Гкал</w:t>
            </w:r>
          </w:p>
        </w:tc>
        <w:tc>
          <w:tcPr>
            <w:tcW w:w="1019" w:type="dxa"/>
            <w:gridSpan w:val="3"/>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2823,32</w:t>
            </w:r>
          </w:p>
        </w:tc>
        <w:tc>
          <w:tcPr>
            <w:tcW w:w="877" w:type="dxa"/>
            <w:gridSpan w:val="5"/>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38" w:type="dxa"/>
            <w:gridSpan w:val="5"/>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38"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66" w:type="dxa"/>
            <w:gridSpan w:val="7"/>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1616"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1502"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4 658,47</w:t>
            </w:r>
          </w:p>
        </w:tc>
        <w:tc>
          <w:tcPr>
            <w:tcW w:w="28" w:type="dxa"/>
            <w:vAlign w:val="bottom"/>
          </w:tcPr>
          <w:p w:rsidR="00925323" w:rsidRDefault="00925323"/>
        </w:tc>
      </w:tr>
      <w:tr w:rsidR="0010547E" w:rsidTr="0010547E">
        <w:trPr>
          <w:trHeight w:val="25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2021</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Руб./Гкал</w:t>
            </w:r>
          </w:p>
        </w:tc>
        <w:tc>
          <w:tcPr>
            <w:tcW w:w="1019" w:type="dxa"/>
            <w:gridSpan w:val="3"/>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2955,01</w:t>
            </w:r>
          </w:p>
        </w:tc>
        <w:tc>
          <w:tcPr>
            <w:tcW w:w="877" w:type="dxa"/>
            <w:gridSpan w:val="5"/>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38" w:type="dxa"/>
            <w:gridSpan w:val="5"/>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38"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66" w:type="dxa"/>
            <w:gridSpan w:val="7"/>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1616"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1502"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4 875,77</w:t>
            </w:r>
          </w:p>
        </w:tc>
        <w:tc>
          <w:tcPr>
            <w:tcW w:w="28" w:type="dxa"/>
            <w:vAlign w:val="bottom"/>
          </w:tcPr>
          <w:p w:rsidR="00925323" w:rsidRDefault="00925323"/>
        </w:tc>
      </w:tr>
      <w:tr w:rsidR="0010547E" w:rsidTr="0010547E">
        <w:trPr>
          <w:trHeight w:val="174"/>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2022</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Руб./Гкал</w:t>
            </w:r>
          </w:p>
        </w:tc>
        <w:tc>
          <w:tcPr>
            <w:tcW w:w="1019" w:type="dxa"/>
            <w:gridSpan w:val="3"/>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3047,31</w:t>
            </w:r>
          </w:p>
        </w:tc>
        <w:tc>
          <w:tcPr>
            <w:tcW w:w="877" w:type="dxa"/>
            <w:gridSpan w:val="5"/>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38" w:type="dxa"/>
            <w:gridSpan w:val="5"/>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38"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66" w:type="dxa"/>
            <w:gridSpan w:val="7"/>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1616"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1502"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5 028,05</w:t>
            </w:r>
          </w:p>
        </w:tc>
        <w:tc>
          <w:tcPr>
            <w:tcW w:w="28" w:type="dxa"/>
            <w:vAlign w:val="bottom"/>
          </w:tcPr>
          <w:p w:rsidR="00925323" w:rsidRDefault="00925323"/>
        </w:tc>
      </w:tr>
      <w:tr w:rsidR="0010547E" w:rsidTr="0010547E">
        <w:trPr>
          <w:trHeight w:val="249"/>
        </w:trPr>
        <w:tc>
          <w:tcPr>
            <w:tcW w:w="1413" w:type="dxa"/>
            <w:gridSpan w:val="2"/>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2023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Руб./Гкал</w:t>
            </w:r>
          </w:p>
        </w:tc>
        <w:tc>
          <w:tcPr>
            <w:tcW w:w="1019" w:type="dxa"/>
            <w:gridSpan w:val="3"/>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3143,73</w:t>
            </w:r>
          </w:p>
        </w:tc>
        <w:tc>
          <w:tcPr>
            <w:tcW w:w="877" w:type="dxa"/>
            <w:gridSpan w:val="5"/>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38" w:type="dxa"/>
            <w:gridSpan w:val="5"/>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38"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766" w:type="dxa"/>
            <w:gridSpan w:val="7"/>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1616"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w:t>
            </w:r>
          </w:p>
        </w:tc>
        <w:tc>
          <w:tcPr>
            <w:tcW w:w="1502" w:type="dxa"/>
            <w:gridSpan w:val="6"/>
            <w:tcBorders>
              <w:top w:val="single" w:sz="6" w:space="0" w:color="auto"/>
              <w:left w:val="single" w:sz="6" w:space="0" w:color="auto"/>
              <w:bottom w:val="single" w:sz="6" w:space="0" w:color="auto"/>
              <w:right w:val="single" w:sz="6" w:space="0" w:color="auto"/>
            </w:tcBorders>
            <w:vAlign w:val="center"/>
            <w:hideMark/>
          </w:tcPr>
          <w:p w:rsidR="00925323" w:rsidRPr="0010547E" w:rsidRDefault="00925323">
            <w:pPr>
              <w:jc w:val="center"/>
              <w:rPr>
                <w:rFonts w:ascii="Times New Roman" w:hAnsi="Times New Roman" w:cs="Times New Roman"/>
                <w:sz w:val="20"/>
                <w:szCs w:val="20"/>
              </w:rPr>
            </w:pPr>
            <w:r w:rsidRPr="0010547E">
              <w:rPr>
                <w:rFonts w:ascii="Times New Roman" w:hAnsi="Times New Roman" w:cs="Times New Roman"/>
                <w:sz w:val="20"/>
                <w:szCs w:val="20"/>
              </w:rPr>
              <w:t>5 187,16</w:t>
            </w:r>
          </w:p>
        </w:tc>
        <w:tc>
          <w:tcPr>
            <w:tcW w:w="28" w:type="dxa"/>
            <w:vAlign w:val="bottom"/>
          </w:tcPr>
          <w:p w:rsidR="00925323" w:rsidRDefault="00925323"/>
        </w:tc>
      </w:tr>
      <w:tr w:rsidR="00925323" w:rsidTr="0010547E">
        <w:trPr>
          <w:gridAfter w:val="1"/>
          <w:wAfter w:w="28" w:type="dxa"/>
          <w:trHeight w:val="125"/>
        </w:trPr>
        <w:tc>
          <w:tcPr>
            <w:tcW w:w="9639" w:type="dxa"/>
            <w:gridSpan w:val="42"/>
            <w:hideMark/>
          </w:tcPr>
          <w:p w:rsidR="00925323" w:rsidRPr="0010547E" w:rsidRDefault="00925323">
            <w:pPr>
              <w:jc w:val="both"/>
              <w:rPr>
                <w:sz w:val="24"/>
                <w:szCs w:val="24"/>
              </w:rPr>
            </w:pPr>
            <w:r w:rsidRPr="0010547E">
              <w:rPr>
                <w:rFonts w:ascii="Times New Roman" w:hAnsi="Times New Roman"/>
                <w:sz w:val="24"/>
                <w:szCs w:val="24"/>
              </w:rPr>
              <w:tab/>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925323" w:rsidTr="0010547E">
        <w:trPr>
          <w:gridAfter w:val="1"/>
          <w:wAfter w:w="28" w:type="dxa"/>
          <w:trHeight w:val="125"/>
        </w:trPr>
        <w:tc>
          <w:tcPr>
            <w:tcW w:w="9639" w:type="dxa"/>
            <w:gridSpan w:val="42"/>
            <w:hideMark/>
          </w:tcPr>
          <w:p w:rsidR="00925323" w:rsidRPr="0010547E" w:rsidRDefault="00925323">
            <w:pPr>
              <w:jc w:val="both"/>
              <w:rPr>
                <w:sz w:val="24"/>
                <w:szCs w:val="24"/>
              </w:rPr>
            </w:pPr>
            <w:r w:rsidRPr="0010547E">
              <w:rPr>
                <w:rFonts w:ascii="Times New Roman" w:hAnsi="Times New Roman"/>
                <w:sz w:val="24"/>
                <w:szCs w:val="24"/>
              </w:rPr>
              <w:tab/>
              <w:t>Расчет тарифов произведен экспертами министерства методом долгосрочной индексации тарифов на 2019-2023 годы.</w:t>
            </w:r>
          </w:p>
        </w:tc>
      </w:tr>
      <w:tr w:rsidR="00925323" w:rsidTr="0010547E">
        <w:trPr>
          <w:gridAfter w:val="1"/>
          <w:wAfter w:w="28" w:type="dxa"/>
          <w:trHeight w:val="125"/>
        </w:trPr>
        <w:tc>
          <w:tcPr>
            <w:tcW w:w="9639" w:type="dxa"/>
            <w:gridSpan w:val="42"/>
            <w:hideMark/>
          </w:tcPr>
          <w:p w:rsidR="00925323" w:rsidRPr="0010547E" w:rsidRDefault="00925323">
            <w:pPr>
              <w:jc w:val="both"/>
              <w:rPr>
                <w:sz w:val="24"/>
                <w:szCs w:val="24"/>
              </w:rPr>
            </w:pPr>
            <w:r w:rsidRPr="0010547E">
              <w:rPr>
                <w:rFonts w:ascii="Times New Roman" w:hAnsi="Times New Roman"/>
                <w:sz w:val="24"/>
                <w:szCs w:val="24"/>
              </w:rPr>
              <w:tab/>
              <w:t xml:space="preserve">Данный метод применяется </w:t>
            </w:r>
            <w:proofErr w:type="gramStart"/>
            <w:r w:rsidRPr="0010547E">
              <w:rPr>
                <w:rFonts w:ascii="Times New Roman" w:hAnsi="Times New Roman"/>
                <w:sz w:val="24"/>
                <w:szCs w:val="24"/>
              </w:rPr>
              <w:t>для  общества</w:t>
            </w:r>
            <w:proofErr w:type="gramEnd"/>
            <w:r w:rsidRPr="0010547E">
              <w:rPr>
                <w:rFonts w:ascii="Times New Roman" w:hAnsi="Times New Roman"/>
                <w:sz w:val="24"/>
                <w:szCs w:val="24"/>
              </w:rPr>
              <w:t xml:space="preserve"> с ограниченной ответственностью «Болва»  второй раз, при втором и последующем применении метода индексации регулируемые тарифы устанавливаются  сроком на 5 лет  (2019-2023 годы).</w:t>
            </w:r>
          </w:p>
        </w:tc>
      </w:tr>
      <w:tr w:rsidR="00925323" w:rsidTr="0010547E">
        <w:trPr>
          <w:gridAfter w:val="1"/>
          <w:wAfter w:w="28" w:type="dxa"/>
          <w:trHeight w:val="125"/>
        </w:trPr>
        <w:tc>
          <w:tcPr>
            <w:tcW w:w="9639" w:type="dxa"/>
            <w:gridSpan w:val="42"/>
            <w:vAlign w:val="center"/>
            <w:hideMark/>
          </w:tcPr>
          <w:p w:rsidR="00925323" w:rsidRPr="0010547E" w:rsidRDefault="00925323">
            <w:pPr>
              <w:jc w:val="both"/>
              <w:rPr>
                <w:rFonts w:ascii="Times New Roman" w:hAnsi="Times New Roman"/>
                <w:sz w:val="24"/>
                <w:szCs w:val="24"/>
              </w:rPr>
            </w:pPr>
            <w:r w:rsidRPr="0010547E">
              <w:rPr>
                <w:rFonts w:ascii="Times New Roman" w:hAnsi="Times New Roman"/>
                <w:sz w:val="24"/>
                <w:szCs w:val="24"/>
              </w:rPr>
              <w:tab/>
              <w:t>Действующие тарифы установлены для ТСО приказом министерства тарифного регулирования Калужской области от 27.11.2015 № 439-РК (в ред. приказов министерства конкурентной политики Калужской области от 28.11.2016 № 16-РК, от 20.11.2017</w:t>
            </w:r>
            <w:r w:rsidRPr="0010547E">
              <w:rPr>
                <w:rFonts w:ascii="Times New Roman" w:hAnsi="Times New Roman"/>
                <w:sz w:val="24"/>
                <w:szCs w:val="24"/>
              </w:rPr>
              <w:br/>
              <w:t>№ 134-РК). Тарифы рассчитаны с применением метода долгосрочной индексации тарифов.</w:t>
            </w:r>
          </w:p>
        </w:tc>
      </w:tr>
      <w:tr w:rsidR="00925323" w:rsidTr="0010547E">
        <w:trPr>
          <w:gridAfter w:val="1"/>
          <w:wAfter w:w="28" w:type="dxa"/>
          <w:trHeight w:val="125"/>
        </w:trPr>
        <w:tc>
          <w:tcPr>
            <w:tcW w:w="9639" w:type="dxa"/>
            <w:gridSpan w:val="42"/>
            <w:hideMark/>
          </w:tcPr>
          <w:p w:rsidR="00925323" w:rsidRPr="00A8302A" w:rsidRDefault="00925323">
            <w:pPr>
              <w:jc w:val="both"/>
              <w:rPr>
                <w:rFonts w:ascii="Times New Roman" w:hAnsi="Times New Roman"/>
                <w:sz w:val="24"/>
                <w:szCs w:val="24"/>
              </w:rPr>
            </w:pPr>
            <w:r w:rsidRPr="00A8302A">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p w:rsidR="00925323" w:rsidRPr="00A8302A" w:rsidRDefault="00925323">
            <w:pPr>
              <w:ind w:firstLine="709"/>
              <w:jc w:val="both"/>
              <w:rPr>
                <w:rFonts w:ascii="Times New Roman" w:hAnsi="Times New Roman"/>
                <w:sz w:val="24"/>
                <w:szCs w:val="24"/>
              </w:rPr>
            </w:pPr>
            <w:r w:rsidRPr="00A8302A">
              <w:rPr>
                <w:rFonts w:ascii="Times New Roman" w:hAnsi="Times New Roman"/>
                <w:sz w:val="24"/>
                <w:szCs w:val="24"/>
              </w:rPr>
              <w:t>Основные средства, относящиеся к деятельности ТСО по производству и передаче тепловой энергии (2 котельные и тепловые сети), находятся у организации в аренде.</w:t>
            </w:r>
          </w:p>
          <w:p w:rsidR="00925323" w:rsidRPr="00A8302A" w:rsidRDefault="00925323">
            <w:pPr>
              <w:ind w:firstLine="709"/>
              <w:jc w:val="both"/>
              <w:rPr>
                <w:rFonts w:ascii="Times New Roman" w:hAnsi="Times New Roman"/>
                <w:sz w:val="24"/>
                <w:szCs w:val="24"/>
              </w:rPr>
            </w:pPr>
            <w:r w:rsidRPr="00A8302A">
              <w:rPr>
                <w:rFonts w:ascii="Times New Roman" w:hAnsi="Times New Roman"/>
                <w:sz w:val="24"/>
                <w:szCs w:val="24"/>
              </w:rPr>
              <w:t xml:space="preserve">При расчёте тарифов на тепловую энергию учтены нормы, содержащиеся в пункте </w:t>
            </w:r>
            <w:r w:rsidRPr="00A8302A">
              <w:rPr>
                <w:rFonts w:ascii="Times New Roman" w:hAnsi="Times New Roman"/>
                <w:sz w:val="24"/>
                <w:szCs w:val="24"/>
              </w:rPr>
              <w:lastRenderedPageBreak/>
              <w:t>5(1) Основ ценообразования № 1075, в отношении случаев, когда к источнику тепловой энергии присоединён единственный потребитель. При этом тарифы для данного источника определяются соглашением сторон и регулированию не подлежат. В соответствии с данными ТСО котельная, расположенная на территории СП «Деревня Манино», имеет единственного потребителя и с 1 января 2019 года должна отпускать тепловую энергию по цене, определённой соглашением сторон.</w:t>
            </w:r>
          </w:p>
          <w:p w:rsidR="00925323" w:rsidRPr="00A8302A" w:rsidRDefault="00925323">
            <w:pPr>
              <w:ind w:firstLine="709"/>
              <w:jc w:val="both"/>
              <w:rPr>
                <w:sz w:val="24"/>
                <w:szCs w:val="24"/>
              </w:rPr>
            </w:pPr>
            <w:r w:rsidRPr="00A8302A">
              <w:rPr>
                <w:rFonts w:ascii="Times New Roman" w:hAnsi="Times New Roman"/>
                <w:sz w:val="24"/>
                <w:szCs w:val="24"/>
              </w:rPr>
              <w:t>ТСО осуществляет регулируемую деятельность на территории муниципального образования «Село Заречный» (котельная и тепловые сети).</w:t>
            </w:r>
          </w:p>
        </w:tc>
      </w:tr>
      <w:tr w:rsidR="00925323" w:rsidTr="00DF582F">
        <w:trPr>
          <w:gridAfter w:val="1"/>
          <w:wAfter w:w="28" w:type="dxa"/>
          <w:trHeight w:val="1679"/>
        </w:trPr>
        <w:tc>
          <w:tcPr>
            <w:tcW w:w="9639" w:type="dxa"/>
            <w:gridSpan w:val="42"/>
            <w:shd w:val="clear" w:color="auto" w:fill="FFFFFF"/>
            <w:hideMark/>
          </w:tcPr>
          <w:p w:rsidR="00925323" w:rsidRPr="00A8302A" w:rsidRDefault="00925323">
            <w:pPr>
              <w:jc w:val="both"/>
              <w:rPr>
                <w:sz w:val="24"/>
                <w:szCs w:val="24"/>
              </w:rPr>
            </w:pPr>
            <w:r w:rsidRPr="00A8302A">
              <w:rPr>
                <w:rFonts w:ascii="Times New Roman" w:hAnsi="Times New Roman"/>
                <w:sz w:val="24"/>
                <w:szCs w:val="24"/>
              </w:rPr>
              <w:lastRenderedPageBreak/>
              <w:tab/>
              <w:t>Расчёт тарифов произведён на период 2019 – 2023 годы.</w:t>
            </w:r>
            <w:r w:rsidRPr="00A8302A">
              <w:rPr>
                <w:rFonts w:ascii="Times New Roman" w:hAnsi="Times New Roman"/>
                <w:sz w:val="24"/>
                <w:szCs w:val="24"/>
              </w:rPr>
              <w:br/>
              <w:t xml:space="preserve">Согласно пункту 15 Основ ценообразования тарифы на тепловую энергию устанавливаются с календарной разбивкой по полугодиям, исходя из </w:t>
            </w:r>
            <w:proofErr w:type="spellStart"/>
            <w:r w:rsidRPr="00A8302A">
              <w:rPr>
                <w:rFonts w:ascii="Times New Roman" w:hAnsi="Times New Roman"/>
                <w:sz w:val="24"/>
                <w:szCs w:val="24"/>
              </w:rPr>
              <w:t>непревышения</w:t>
            </w:r>
            <w:proofErr w:type="spellEnd"/>
            <w:r w:rsidRPr="00A8302A">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произведена с 1 июля каждого года.</w:t>
            </w:r>
          </w:p>
        </w:tc>
      </w:tr>
      <w:tr w:rsidR="00925323" w:rsidTr="00DF582F">
        <w:trPr>
          <w:gridAfter w:val="1"/>
          <w:wAfter w:w="28" w:type="dxa"/>
          <w:trHeight w:val="692"/>
        </w:trPr>
        <w:tc>
          <w:tcPr>
            <w:tcW w:w="9639" w:type="dxa"/>
            <w:gridSpan w:val="42"/>
            <w:shd w:val="clear" w:color="auto" w:fill="FFFFFF"/>
            <w:hideMark/>
          </w:tcPr>
          <w:p w:rsidR="00925323" w:rsidRPr="00A8302A" w:rsidRDefault="00925323">
            <w:pPr>
              <w:ind w:firstLine="709"/>
              <w:jc w:val="both"/>
              <w:rPr>
                <w:sz w:val="24"/>
                <w:szCs w:val="24"/>
              </w:rPr>
            </w:pPr>
            <w:r w:rsidRPr="00A8302A">
              <w:rPr>
                <w:rFonts w:ascii="Times New Roman" w:hAnsi="Times New Roman"/>
                <w:sz w:val="24"/>
                <w:szCs w:val="24"/>
              </w:rPr>
              <w:t>Следовательно,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tc>
      </w:tr>
      <w:tr w:rsidR="00925323" w:rsidTr="007B2E0C">
        <w:trPr>
          <w:gridAfter w:val="1"/>
          <w:wAfter w:w="28" w:type="dxa"/>
          <w:trHeight w:val="125"/>
        </w:trPr>
        <w:tc>
          <w:tcPr>
            <w:tcW w:w="9639" w:type="dxa"/>
            <w:gridSpan w:val="42"/>
            <w:shd w:val="clear" w:color="auto" w:fill="FFFFFF"/>
            <w:hideMark/>
          </w:tcPr>
          <w:p w:rsidR="00925323" w:rsidRPr="00A8302A" w:rsidRDefault="00925323">
            <w:pPr>
              <w:jc w:val="both"/>
              <w:rPr>
                <w:rFonts w:ascii="Times New Roman" w:hAnsi="Times New Roman"/>
                <w:sz w:val="24"/>
                <w:szCs w:val="24"/>
              </w:rPr>
            </w:pPr>
            <w:r w:rsidRPr="00A8302A">
              <w:rPr>
                <w:rFonts w:ascii="Times New Roman" w:hAnsi="Times New Roman"/>
                <w:sz w:val="24"/>
                <w:szCs w:val="24"/>
              </w:rPr>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925323" w:rsidRPr="00A8302A" w:rsidRDefault="00925323">
            <w:pPr>
              <w:ind w:firstLine="709"/>
              <w:jc w:val="both"/>
              <w:rPr>
                <w:rFonts w:ascii="Times New Roman" w:hAnsi="Times New Roman"/>
                <w:sz w:val="24"/>
                <w:szCs w:val="24"/>
              </w:rPr>
            </w:pPr>
            <w:r w:rsidRPr="00A8302A">
              <w:rPr>
                <w:rFonts w:ascii="Times New Roman" w:hAnsi="Times New Roman"/>
                <w:sz w:val="24"/>
                <w:szCs w:val="24"/>
              </w:rPr>
              <w:t>Тарифы на периоды:</w:t>
            </w:r>
            <w:r w:rsidR="008317CA">
              <w:rPr>
                <w:rFonts w:ascii="Times New Roman" w:hAnsi="Times New Roman"/>
                <w:sz w:val="24"/>
                <w:szCs w:val="24"/>
              </w:rPr>
              <w:t xml:space="preserve"> </w:t>
            </w:r>
            <w:r w:rsidRPr="00A8302A">
              <w:rPr>
                <w:rFonts w:ascii="Times New Roman" w:hAnsi="Times New Roman"/>
                <w:sz w:val="24"/>
                <w:szCs w:val="24"/>
              </w:rPr>
              <w:t>- с 01.07. по 31.12.2020,</w:t>
            </w:r>
          </w:p>
          <w:p w:rsidR="008317CA" w:rsidRDefault="008317CA">
            <w:pPr>
              <w:ind w:firstLine="709"/>
              <w:jc w:val="both"/>
              <w:rPr>
                <w:rFonts w:ascii="Times New Roman" w:hAnsi="Times New Roman"/>
                <w:sz w:val="24"/>
                <w:szCs w:val="24"/>
              </w:rPr>
            </w:pPr>
            <w:r>
              <w:rPr>
                <w:rFonts w:ascii="Times New Roman" w:hAnsi="Times New Roman"/>
                <w:sz w:val="24"/>
                <w:szCs w:val="24"/>
              </w:rPr>
              <w:t xml:space="preserve">                                    </w:t>
            </w:r>
            <w:r w:rsidR="00925323" w:rsidRPr="00A8302A">
              <w:rPr>
                <w:rFonts w:ascii="Times New Roman" w:hAnsi="Times New Roman"/>
                <w:sz w:val="24"/>
                <w:szCs w:val="24"/>
              </w:rPr>
              <w:t>- с 01.07. по 31.12.2021,</w:t>
            </w:r>
          </w:p>
          <w:p w:rsidR="00925323" w:rsidRDefault="008317CA">
            <w:pPr>
              <w:ind w:firstLine="709"/>
              <w:jc w:val="both"/>
              <w:rPr>
                <w:rFonts w:ascii="Times New Roman" w:hAnsi="Times New Roman"/>
                <w:sz w:val="24"/>
                <w:szCs w:val="24"/>
              </w:rPr>
            </w:pPr>
            <w:r>
              <w:rPr>
                <w:rFonts w:ascii="Times New Roman" w:hAnsi="Times New Roman"/>
                <w:sz w:val="24"/>
                <w:szCs w:val="24"/>
              </w:rPr>
              <w:t xml:space="preserve">                                    </w:t>
            </w:r>
            <w:r w:rsidR="00925323" w:rsidRPr="00A8302A">
              <w:rPr>
                <w:rFonts w:ascii="Times New Roman" w:hAnsi="Times New Roman"/>
                <w:sz w:val="24"/>
                <w:szCs w:val="24"/>
              </w:rPr>
              <w:t>- с 01.07. по 31.12.2022,</w:t>
            </w:r>
          </w:p>
          <w:p w:rsidR="00925323" w:rsidRPr="00A8302A" w:rsidRDefault="008317CA" w:rsidP="008317CA">
            <w:pPr>
              <w:ind w:firstLine="709"/>
              <w:jc w:val="both"/>
              <w:rPr>
                <w:sz w:val="24"/>
                <w:szCs w:val="24"/>
              </w:rPr>
            </w:pPr>
            <w:r>
              <w:rPr>
                <w:rFonts w:ascii="Times New Roman" w:hAnsi="Times New Roman"/>
                <w:sz w:val="24"/>
                <w:szCs w:val="24"/>
              </w:rPr>
              <w:t xml:space="preserve">                                    -</w:t>
            </w:r>
            <w:r w:rsidR="00925323" w:rsidRPr="00A8302A">
              <w:rPr>
                <w:rFonts w:ascii="Times New Roman" w:hAnsi="Times New Roman"/>
                <w:sz w:val="24"/>
                <w:szCs w:val="24"/>
              </w:rPr>
              <w:t xml:space="preserve"> с 01.07. по 31.12.2023</w:t>
            </w:r>
            <w:r>
              <w:rPr>
                <w:rFonts w:ascii="Times New Roman" w:hAnsi="Times New Roman"/>
                <w:sz w:val="24"/>
                <w:szCs w:val="24"/>
              </w:rPr>
              <w:t xml:space="preserve"> </w:t>
            </w:r>
            <w:r w:rsidR="00925323" w:rsidRPr="00A8302A">
              <w:rPr>
                <w:rFonts w:ascii="Times New Roman" w:hAnsi="Times New Roman"/>
                <w:sz w:val="24"/>
                <w:szCs w:val="24"/>
              </w:rPr>
              <w:t>определены методом индексации.</w:t>
            </w:r>
          </w:p>
        </w:tc>
      </w:tr>
      <w:tr w:rsidR="00925323" w:rsidTr="007B2E0C">
        <w:trPr>
          <w:gridAfter w:val="1"/>
          <w:wAfter w:w="28" w:type="dxa"/>
          <w:trHeight w:val="125"/>
        </w:trPr>
        <w:tc>
          <w:tcPr>
            <w:tcW w:w="9639" w:type="dxa"/>
            <w:gridSpan w:val="42"/>
            <w:hideMark/>
          </w:tcPr>
          <w:p w:rsidR="00925323" w:rsidRPr="00A8302A" w:rsidRDefault="00925323">
            <w:pPr>
              <w:jc w:val="both"/>
              <w:rPr>
                <w:sz w:val="24"/>
                <w:szCs w:val="24"/>
              </w:rPr>
            </w:pPr>
            <w:r w:rsidRPr="00A8302A">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925323" w:rsidTr="007B2E0C">
        <w:trPr>
          <w:gridAfter w:val="1"/>
          <w:wAfter w:w="28" w:type="dxa"/>
          <w:trHeight w:val="125"/>
        </w:trPr>
        <w:tc>
          <w:tcPr>
            <w:tcW w:w="9639" w:type="dxa"/>
            <w:gridSpan w:val="42"/>
            <w:hideMark/>
          </w:tcPr>
          <w:p w:rsidR="00925323" w:rsidRPr="00A8302A" w:rsidRDefault="00925323">
            <w:pPr>
              <w:jc w:val="both"/>
              <w:rPr>
                <w:rFonts w:ascii="Times New Roman" w:hAnsi="Times New Roman"/>
                <w:sz w:val="24"/>
                <w:szCs w:val="24"/>
              </w:rPr>
            </w:pPr>
            <w:r w:rsidRPr="00A8302A">
              <w:rPr>
                <w:rFonts w:ascii="Times New Roman" w:hAnsi="Times New Roman"/>
                <w:color w:val="FF0000"/>
                <w:sz w:val="24"/>
                <w:szCs w:val="24"/>
              </w:rPr>
              <w:tab/>
            </w:r>
            <w:r w:rsidRPr="00A8302A">
              <w:rPr>
                <w:rFonts w:ascii="Times New Roman" w:hAnsi="Times New Roman"/>
                <w:sz w:val="24"/>
                <w:szCs w:val="24"/>
              </w:rPr>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925323" w:rsidTr="00DF582F">
        <w:trPr>
          <w:gridAfter w:val="1"/>
          <w:wAfter w:w="28" w:type="dxa"/>
          <w:trHeight w:val="243"/>
        </w:trPr>
        <w:tc>
          <w:tcPr>
            <w:tcW w:w="9639" w:type="dxa"/>
            <w:gridSpan w:val="42"/>
            <w:hideMark/>
          </w:tcPr>
          <w:p w:rsidR="00925323" w:rsidRPr="00A8302A" w:rsidRDefault="00925323">
            <w:pPr>
              <w:jc w:val="both"/>
              <w:rPr>
                <w:sz w:val="24"/>
                <w:szCs w:val="24"/>
              </w:rPr>
            </w:pPr>
            <w:r w:rsidRPr="00A8302A">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A8302A" w:rsidTr="00A8302A">
        <w:trPr>
          <w:gridAfter w:val="1"/>
          <w:wAfter w:w="28" w:type="dxa"/>
          <w:trHeight w:val="393"/>
        </w:trPr>
        <w:tc>
          <w:tcPr>
            <w:tcW w:w="3402" w:type="dxa"/>
            <w:gridSpan w:val="7"/>
            <w:tcBorders>
              <w:top w:val="single" w:sz="6" w:space="0" w:color="auto"/>
              <w:left w:val="single" w:sz="6" w:space="0" w:color="auto"/>
              <w:bottom w:val="single" w:sz="6" w:space="0" w:color="auto"/>
              <w:right w:val="single" w:sz="6" w:space="0" w:color="auto"/>
            </w:tcBorders>
            <w:vAlign w:val="center"/>
          </w:tcPr>
          <w:p w:rsidR="00925323" w:rsidRPr="00A8302A" w:rsidRDefault="00925323">
            <w:pPr>
              <w:rPr>
                <w:rFonts w:ascii="Times New Roman" w:hAnsi="Times New Roman" w:cs="Times New Roman"/>
                <w:sz w:val="20"/>
                <w:szCs w:val="20"/>
              </w:rPr>
            </w:pPr>
          </w:p>
        </w:tc>
        <w:tc>
          <w:tcPr>
            <w:tcW w:w="1276" w:type="dxa"/>
            <w:gridSpan w:val="9"/>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rFonts w:ascii="Times New Roman" w:hAnsi="Times New Roman" w:cs="Times New Roman"/>
                <w:sz w:val="20"/>
                <w:szCs w:val="20"/>
              </w:rPr>
            </w:pPr>
            <w:r w:rsidRPr="00A8302A">
              <w:rPr>
                <w:rFonts w:ascii="Times New Roman" w:hAnsi="Times New Roman" w:cs="Times New Roman"/>
                <w:sz w:val="20"/>
                <w:szCs w:val="20"/>
              </w:rPr>
              <w:t>Учтено в тарифе</w:t>
            </w:r>
          </w:p>
        </w:tc>
        <w:tc>
          <w:tcPr>
            <w:tcW w:w="4961" w:type="dxa"/>
            <w:gridSpan w:val="26"/>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rFonts w:ascii="Times New Roman" w:hAnsi="Times New Roman" w:cs="Times New Roman"/>
                <w:sz w:val="20"/>
                <w:szCs w:val="20"/>
              </w:rPr>
            </w:pPr>
            <w:r w:rsidRPr="00A8302A">
              <w:rPr>
                <w:rFonts w:ascii="Times New Roman" w:hAnsi="Times New Roman" w:cs="Times New Roman"/>
                <w:sz w:val="20"/>
                <w:szCs w:val="20"/>
              </w:rPr>
              <w:t xml:space="preserve">Реквизиты </w:t>
            </w:r>
            <w:proofErr w:type="gramStart"/>
            <w:r w:rsidRPr="00A8302A">
              <w:rPr>
                <w:rFonts w:ascii="Times New Roman" w:hAnsi="Times New Roman" w:cs="Times New Roman"/>
                <w:sz w:val="20"/>
                <w:szCs w:val="20"/>
              </w:rPr>
              <w:t>приказа  министерства</w:t>
            </w:r>
            <w:proofErr w:type="gramEnd"/>
            <w:r w:rsidRPr="00A8302A">
              <w:rPr>
                <w:rFonts w:ascii="Times New Roman" w:hAnsi="Times New Roman" w:cs="Times New Roman"/>
                <w:sz w:val="20"/>
                <w:szCs w:val="20"/>
              </w:rPr>
              <w:t xml:space="preserve"> строительства и жилищно-коммунального хозяйства Калужской области</w:t>
            </w:r>
          </w:p>
        </w:tc>
      </w:tr>
      <w:tr w:rsidR="00A8302A" w:rsidTr="00A8302A">
        <w:trPr>
          <w:gridAfter w:val="1"/>
          <w:wAfter w:w="28" w:type="dxa"/>
          <w:trHeight w:val="343"/>
        </w:trPr>
        <w:tc>
          <w:tcPr>
            <w:tcW w:w="3402" w:type="dxa"/>
            <w:gridSpan w:val="7"/>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rPr>
                <w:rFonts w:ascii="Times New Roman" w:hAnsi="Times New Roman" w:cs="Times New Roman"/>
                <w:sz w:val="20"/>
                <w:szCs w:val="20"/>
              </w:rPr>
            </w:pPr>
            <w:r w:rsidRPr="00A8302A">
              <w:rPr>
                <w:rFonts w:ascii="Times New Roman" w:hAnsi="Times New Roman" w:cs="Times New Roman"/>
                <w:sz w:val="20"/>
                <w:szCs w:val="20"/>
              </w:rPr>
              <w:t xml:space="preserve">норматив удельного расхода топлива </w:t>
            </w:r>
          </w:p>
        </w:tc>
        <w:tc>
          <w:tcPr>
            <w:tcW w:w="1276" w:type="dxa"/>
            <w:gridSpan w:val="9"/>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rFonts w:ascii="Times New Roman" w:hAnsi="Times New Roman" w:cs="Times New Roman"/>
                <w:sz w:val="20"/>
                <w:szCs w:val="20"/>
              </w:rPr>
            </w:pPr>
            <w:r w:rsidRPr="00A8302A">
              <w:rPr>
                <w:rFonts w:ascii="Times New Roman" w:hAnsi="Times New Roman" w:cs="Times New Roman"/>
                <w:sz w:val="20"/>
                <w:szCs w:val="20"/>
              </w:rPr>
              <w:t>175,18 кг у т</w:t>
            </w:r>
          </w:p>
        </w:tc>
        <w:tc>
          <w:tcPr>
            <w:tcW w:w="4961" w:type="dxa"/>
            <w:gridSpan w:val="26"/>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rFonts w:ascii="Times New Roman" w:hAnsi="Times New Roman" w:cs="Times New Roman"/>
                <w:sz w:val="20"/>
                <w:szCs w:val="20"/>
              </w:rPr>
            </w:pPr>
            <w:r w:rsidRPr="00A8302A">
              <w:rPr>
                <w:rFonts w:ascii="Times New Roman" w:hAnsi="Times New Roman" w:cs="Times New Roman"/>
                <w:sz w:val="20"/>
                <w:szCs w:val="20"/>
              </w:rPr>
              <w:t>не утвержден</w:t>
            </w:r>
          </w:p>
        </w:tc>
      </w:tr>
      <w:tr w:rsidR="00A8302A" w:rsidTr="00A8302A">
        <w:trPr>
          <w:gridAfter w:val="1"/>
          <w:wAfter w:w="28" w:type="dxa"/>
          <w:trHeight w:val="120"/>
        </w:trPr>
        <w:tc>
          <w:tcPr>
            <w:tcW w:w="3402" w:type="dxa"/>
            <w:gridSpan w:val="7"/>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rPr>
                <w:rFonts w:ascii="Times New Roman" w:hAnsi="Times New Roman" w:cs="Times New Roman"/>
                <w:sz w:val="20"/>
                <w:szCs w:val="20"/>
              </w:rPr>
            </w:pPr>
            <w:r w:rsidRPr="00A8302A">
              <w:rPr>
                <w:rFonts w:ascii="Times New Roman" w:hAnsi="Times New Roman" w:cs="Times New Roman"/>
                <w:sz w:val="20"/>
                <w:szCs w:val="20"/>
              </w:rPr>
              <w:t>норматив запаса топлива тонн</w:t>
            </w:r>
          </w:p>
        </w:tc>
        <w:tc>
          <w:tcPr>
            <w:tcW w:w="1276" w:type="dxa"/>
            <w:gridSpan w:val="9"/>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rFonts w:ascii="Times New Roman" w:hAnsi="Times New Roman" w:cs="Times New Roman"/>
                <w:sz w:val="20"/>
                <w:szCs w:val="20"/>
              </w:rPr>
            </w:pPr>
            <w:r w:rsidRPr="00A8302A">
              <w:rPr>
                <w:rFonts w:ascii="Times New Roman" w:hAnsi="Times New Roman" w:cs="Times New Roman"/>
                <w:sz w:val="20"/>
                <w:szCs w:val="20"/>
              </w:rPr>
              <w:t>-</w:t>
            </w:r>
          </w:p>
        </w:tc>
        <w:tc>
          <w:tcPr>
            <w:tcW w:w="4961" w:type="dxa"/>
            <w:gridSpan w:val="26"/>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rFonts w:ascii="Times New Roman" w:hAnsi="Times New Roman" w:cs="Times New Roman"/>
                <w:sz w:val="20"/>
                <w:szCs w:val="20"/>
              </w:rPr>
            </w:pPr>
            <w:r w:rsidRPr="00A8302A">
              <w:rPr>
                <w:rFonts w:ascii="Times New Roman" w:hAnsi="Times New Roman" w:cs="Times New Roman"/>
                <w:sz w:val="20"/>
                <w:szCs w:val="20"/>
              </w:rPr>
              <w:t>не утвержден</w:t>
            </w:r>
          </w:p>
        </w:tc>
      </w:tr>
      <w:tr w:rsidR="00A8302A" w:rsidTr="00A8302A">
        <w:trPr>
          <w:gridAfter w:val="1"/>
          <w:wAfter w:w="28" w:type="dxa"/>
          <w:trHeight w:val="68"/>
        </w:trPr>
        <w:tc>
          <w:tcPr>
            <w:tcW w:w="3402" w:type="dxa"/>
            <w:gridSpan w:val="7"/>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rPr>
                <w:rFonts w:ascii="Times New Roman" w:hAnsi="Times New Roman" w:cs="Times New Roman"/>
                <w:sz w:val="20"/>
                <w:szCs w:val="20"/>
              </w:rPr>
            </w:pPr>
            <w:r w:rsidRPr="00A8302A">
              <w:rPr>
                <w:rFonts w:ascii="Times New Roman" w:hAnsi="Times New Roman" w:cs="Times New Roman"/>
                <w:sz w:val="20"/>
                <w:szCs w:val="20"/>
              </w:rPr>
              <w:t>норматив технологических потерь при передаче тепловой энергии</w:t>
            </w:r>
          </w:p>
        </w:tc>
        <w:tc>
          <w:tcPr>
            <w:tcW w:w="1276" w:type="dxa"/>
            <w:gridSpan w:val="9"/>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rFonts w:ascii="Times New Roman" w:hAnsi="Times New Roman" w:cs="Times New Roman"/>
                <w:sz w:val="20"/>
                <w:szCs w:val="20"/>
              </w:rPr>
            </w:pPr>
            <w:r w:rsidRPr="00A8302A">
              <w:rPr>
                <w:rFonts w:ascii="Times New Roman" w:hAnsi="Times New Roman" w:cs="Times New Roman"/>
                <w:sz w:val="20"/>
                <w:szCs w:val="20"/>
              </w:rPr>
              <w:t>5 %</w:t>
            </w:r>
          </w:p>
        </w:tc>
        <w:tc>
          <w:tcPr>
            <w:tcW w:w="4961" w:type="dxa"/>
            <w:gridSpan w:val="26"/>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rFonts w:ascii="Times New Roman" w:hAnsi="Times New Roman" w:cs="Times New Roman"/>
                <w:sz w:val="20"/>
                <w:szCs w:val="20"/>
              </w:rPr>
            </w:pPr>
            <w:r w:rsidRPr="00A8302A">
              <w:rPr>
                <w:rFonts w:ascii="Times New Roman" w:hAnsi="Times New Roman" w:cs="Times New Roman"/>
                <w:sz w:val="20"/>
                <w:szCs w:val="20"/>
              </w:rPr>
              <w:t>не утвержден</w:t>
            </w:r>
          </w:p>
        </w:tc>
      </w:tr>
      <w:tr w:rsidR="00925323" w:rsidTr="00DF582F">
        <w:trPr>
          <w:gridAfter w:val="1"/>
          <w:wAfter w:w="28" w:type="dxa"/>
          <w:trHeight w:val="559"/>
        </w:trPr>
        <w:tc>
          <w:tcPr>
            <w:tcW w:w="9639" w:type="dxa"/>
            <w:gridSpan w:val="42"/>
            <w:hideMark/>
          </w:tcPr>
          <w:p w:rsidR="00925323" w:rsidRPr="00A8302A" w:rsidRDefault="00925323" w:rsidP="00A8302A">
            <w:pPr>
              <w:jc w:val="both"/>
              <w:rPr>
                <w:sz w:val="24"/>
                <w:szCs w:val="24"/>
              </w:rPr>
            </w:pPr>
            <w:r>
              <w:rPr>
                <w:rFonts w:ascii="Times New Roman" w:hAnsi="Times New Roman"/>
                <w:sz w:val="26"/>
                <w:szCs w:val="26"/>
              </w:rPr>
              <w:tab/>
            </w:r>
            <w:r w:rsidRPr="00A8302A">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925323" w:rsidTr="00A8302A">
        <w:trPr>
          <w:gridAfter w:val="1"/>
          <w:wAfter w:w="28" w:type="dxa"/>
          <w:trHeight w:val="125"/>
        </w:trPr>
        <w:tc>
          <w:tcPr>
            <w:tcW w:w="4108" w:type="dxa"/>
            <w:gridSpan w:val="10"/>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Индексы</w:t>
            </w:r>
          </w:p>
        </w:tc>
        <w:tc>
          <w:tcPr>
            <w:tcW w:w="1082" w:type="dxa"/>
            <w:gridSpan w:val="10"/>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2019</w:t>
            </w:r>
          </w:p>
        </w:tc>
        <w:tc>
          <w:tcPr>
            <w:tcW w:w="1249" w:type="dxa"/>
            <w:gridSpan w:val="8"/>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2020</w:t>
            </w:r>
          </w:p>
        </w:tc>
        <w:tc>
          <w:tcPr>
            <w:tcW w:w="1250" w:type="dxa"/>
            <w:gridSpan w:val="6"/>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2021</w:t>
            </w:r>
          </w:p>
        </w:tc>
        <w:tc>
          <w:tcPr>
            <w:tcW w:w="1250" w:type="dxa"/>
            <w:gridSpan w:val="7"/>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2022</w:t>
            </w:r>
          </w:p>
        </w:tc>
        <w:tc>
          <w:tcPr>
            <w:tcW w:w="700" w:type="dxa"/>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2023</w:t>
            </w:r>
          </w:p>
        </w:tc>
      </w:tr>
      <w:tr w:rsidR="00925323" w:rsidTr="00A8302A">
        <w:trPr>
          <w:gridAfter w:val="1"/>
          <w:wAfter w:w="28" w:type="dxa"/>
          <w:trHeight w:val="125"/>
        </w:trPr>
        <w:tc>
          <w:tcPr>
            <w:tcW w:w="4108" w:type="dxa"/>
            <w:gridSpan w:val="10"/>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rPr>
                <w:sz w:val="20"/>
                <w:szCs w:val="20"/>
              </w:rPr>
            </w:pPr>
            <w:r w:rsidRPr="00A8302A">
              <w:rPr>
                <w:rFonts w:ascii="Times New Roman" w:hAnsi="Times New Roman"/>
                <w:sz w:val="20"/>
                <w:szCs w:val="20"/>
              </w:rPr>
              <w:t>Природный газ</w:t>
            </w:r>
          </w:p>
        </w:tc>
        <w:tc>
          <w:tcPr>
            <w:tcW w:w="1082" w:type="dxa"/>
            <w:gridSpan w:val="10"/>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1,014*</w:t>
            </w:r>
          </w:p>
        </w:tc>
        <w:tc>
          <w:tcPr>
            <w:tcW w:w="1249" w:type="dxa"/>
            <w:gridSpan w:val="8"/>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1,03</w:t>
            </w:r>
          </w:p>
        </w:tc>
        <w:tc>
          <w:tcPr>
            <w:tcW w:w="1250" w:type="dxa"/>
            <w:gridSpan w:val="6"/>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1,03</w:t>
            </w:r>
          </w:p>
        </w:tc>
        <w:tc>
          <w:tcPr>
            <w:tcW w:w="1250" w:type="dxa"/>
            <w:gridSpan w:val="7"/>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1,03</w:t>
            </w:r>
          </w:p>
        </w:tc>
        <w:tc>
          <w:tcPr>
            <w:tcW w:w="700" w:type="dxa"/>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1,03</w:t>
            </w:r>
          </w:p>
        </w:tc>
      </w:tr>
      <w:tr w:rsidR="00925323" w:rsidTr="00A8302A">
        <w:trPr>
          <w:gridAfter w:val="1"/>
          <w:wAfter w:w="28" w:type="dxa"/>
          <w:trHeight w:val="125"/>
        </w:trPr>
        <w:tc>
          <w:tcPr>
            <w:tcW w:w="4108" w:type="dxa"/>
            <w:gridSpan w:val="10"/>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rPr>
                <w:sz w:val="20"/>
                <w:szCs w:val="20"/>
              </w:rPr>
            </w:pPr>
            <w:r w:rsidRPr="00A8302A">
              <w:rPr>
                <w:rFonts w:ascii="Times New Roman" w:hAnsi="Times New Roman"/>
                <w:sz w:val="20"/>
                <w:szCs w:val="20"/>
              </w:rPr>
              <w:t>Водоснабжение, водоотведение</w:t>
            </w:r>
          </w:p>
        </w:tc>
        <w:tc>
          <w:tcPr>
            <w:tcW w:w="1082" w:type="dxa"/>
            <w:gridSpan w:val="10"/>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1,029*</w:t>
            </w:r>
          </w:p>
        </w:tc>
        <w:tc>
          <w:tcPr>
            <w:tcW w:w="1249" w:type="dxa"/>
            <w:gridSpan w:val="8"/>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1,034</w:t>
            </w:r>
          </w:p>
        </w:tc>
        <w:tc>
          <w:tcPr>
            <w:tcW w:w="1250" w:type="dxa"/>
            <w:gridSpan w:val="6"/>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1,04</w:t>
            </w:r>
          </w:p>
        </w:tc>
        <w:tc>
          <w:tcPr>
            <w:tcW w:w="1250" w:type="dxa"/>
            <w:gridSpan w:val="7"/>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1,04</w:t>
            </w:r>
          </w:p>
        </w:tc>
        <w:tc>
          <w:tcPr>
            <w:tcW w:w="700" w:type="dxa"/>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1,04</w:t>
            </w:r>
          </w:p>
        </w:tc>
      </w:tr>
      <w:tr w:rsidR="00925323" w:rsidTr="00A8302A">
        <w:trPr>
          <w:gridAfter w:val="1"/>
          <w:wAfter w:w="28" w:type="dxa"/>
          <w:trHeight w:val="125"/>
        </w:trPr>
        <w:tc>
          <w:tcPr>
            <w:tcW w:w="4108" w:type="dxa"/>
            <w:gridSpan w:val="10"/>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rPr>
                <w:sz w:val="20"/>
                <w:szCs w:val="20"/>
              </w:rPr>
            </w:pPr>
            <w:r w:rsidRPr="00A8302A">
              <w:rPr>
                <w:rFonts w:ascii="Times New Roman" w:hAnsi="Times New Roman"/>
                <w:sz w:val="20"/>
                <w:szCs w:val="20"/>
              </w:rPr>
              <w:t>Электрическая энергия</w:t>
            </w:r>
          </w:p>
        </w:tc>
        <w:tc>
          <w:tcPr>
            <w:tcW w:w="1082" w:type="dxa"/>
            <w:gridSpan w:val="10"/>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1,067*</w:t>
            </w:r>
          </w:p>
        </w:tc>
        <w:tc>
          <w:tcPr>
            <w:tcW w:w="1249" w:type="dxa"/>
            <w:gridSpan w:val="8"/>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1,03</w:t>
            </w:r>
          </w:p>
        </w:tc>
        <w:tc>
          <w:tcPr>
            <w:tcW w:w="1250" w:type="dxa"/>
            <w:gridSpan w:val="6"/>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1,039</w:t>
            </w:r>
          </w:p>
        </w:tc>
        <w:tc>
          <w:tcPr>
            <w:tcW w:w="1250" w:type="dxa"/>
            <w:gridSpan w:val="7"/>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1,03</w:t>
            </w:r>
          </w:p>
        </w:tc>
        <w:tc>
          <w:tcPr>
            <w:tcW w:w="700" w:type="dxa"/>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1,03</w:t>
            </w:r>
          </w:p>
        </w:tc>
      </w:tr>
      <w:tr w:rsidR="00925323" w:rsidTr="00A8302A">
        <w:trPr>
          <w:gridAfter w:val="1"/>
          <w:wAfter w:w="28" w:type="dxa"/>
          <w:trHeight w:val="125"/>
        </w:trPr>
        <w:tc>
          <w:tcPr>
            <w:tcW w:w="4108" w:type="dxa"/>
            <w:gridSpan w:val="10"/>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rPr>
                <w:sz w:val="20"/>
                <w:szCs w:val="20"/>
              </w:rPr>
            </w:pPr>
            <w:r w:rsidRPr="00A8302A">
              <w:rPr>
                <w:rFonts w:ascii="Times New Roman" w:hAnsi="Times New Roman"/>
                <w:sz w:val="20"/>
                <w:szCs w:val="20"/>
              </w:rPr>
              <w:t>Тепловая энергия</w:t>
            </w:r>
          </w:p>
        </w:tc>
        <w:tc>
          <w:tcPr>
            <w:tcW w:w="1082" w:type="dxa"/>
            <w:gridSpan w:val="10"/>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1,029*</w:t>
            </w:r>
          </w:p>
        </w:tc>
        <w:tc>
          <w:tcPr>
            <w:tcW w:w="1249" w:type="dxa"/>
            <w:gridSpan w:val="8"/>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1,034</w:t>
            </w:r>
          </w:p>
        </w:tc>
        <w:tc>
          <w:tcPr>
            <w:tcW w:w="1250" w:type="dxa"/>
            <w:gridSpan w:val="6"/>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1,04</w:t>
            </w:r>
          </w:p>
        </w:tc>
        <w:tc>
          <w:tcPr>
            <w:tcW w:w="1250" w:type="dxa"/>
            <w:gridSpan w:val="7"/>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1,04</w:t>
            </w:r>
          </w:p>
        </w:tc>
        <w:tc>
          <w:tcPr>
            <w:tcW w:w="700" w:type="dxa"/>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1,04</w:t>
            </w:r>
          </w:p>
        </w:tc>
      </w:tr>
      <w:tr w:rsidR="00925323" w:rsidTr="00A8302A">
        <w:trPr>
          <w:gridAfter w:val="1"/>
          <w:wAfter w:w="28" w:type="dxa"/>
          <w:trHeight w:val="125"/>
        </w:trPr>
        <w:tc>
          <w:tcPr>
            <w:tcW w:w="4108" w:type="dxa"/>
            <w:gridSpan w:val="10"/>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rPr>
                <w:sz w:val="20"/>
                <w:szCs w:val="20"/>
              </w:rPr>
            </w:pPr>
            <w:r w:rsidRPr="00A8302A">
              <w:rPr>
                <w:rFonts w:ascii="Times New Roman" w:hAnsi="Times New Roman"/>
                <w:sz w:val="20"/>
                <w:szCs w:val="20"/>
              </w:rPr>
              <w:t>Индекс потребительских цен (ИПЦ)</w:t>
            </w:r>
          </w:p>
        </w:tc>
        <w:tc>
          <w:tcPr>
            <w:tcW w:w="1082" w:type="dxa"/>
            <w:gridSpan w:val="10"/>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1,046**</w:t>
            </w:r>
          </w:p>
        </w:tc>
        <w:tc>
          <w:tcPr>
            <w:tcW w:w="1249" w:type="dxa"/>
            <w:gridSpan w:val="8"/>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1,034</w:t>
            </w:r>
          </w:p>
        </w:tc>
        <w:tc>
          <w:tcPr>
            <w:tcW w:w="1250" w:type="dxa"/>
            <w:gridSpan w:val="6"/>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1,04</w:t>
            </w:r>
          </w:p>
        </w:tc>
        <w:tc>
          <w:tcPr>
            <w:tcW w:w="1250" w:type="dxa"/>
            <w:gridSpan w:val="7"/>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1,04</w:t>
            </w:r>
          </w:p>
        </w:tc>
        <w:tc>
          <w:tcPr>
            <w:tcW w:w="700" w:type="dxa"/>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1,04</w:t>
            </w:r>
          </w:p>
        </w:tc>
      </w:tr>
      <w:tr w:rsidR="00925323" w:rsidTr="00A8302A">
        <w:trPr>
          <w:gridAfter w:val="1"/>
          <w:wAfter w:w="28" w:type="dxa"/>
          <w:trHeight w:val="125"/>
        </w:trPr>
        <w:tc>
          <w:tcPr>
            <w:tcW w:w="9639" w:type="dxa"/>
            <w:gridSpan w:val="42"/>
            <w:hideMark/>
          </w:tcPr>
          <w:p w:rsidR="00925323" w:rsidRPr="00A8302A" w:rsidRDefault="00925323">
            <w:pPr>
              <w:jc w:val="both"/>
              <w:rPr>
                <w:sz w:val="24"/>
                <w:szCs w:val="24"/>
              </w:rPr>
            </w:pPr>
            <w:r w:rsidRPr="00A8302A">
              <w:rPr>
                <w:rFonts w:ascii="Times New Roman" w:hAnsi="Times New Roman"/>
                <w:sz w:val="24"/>
                <w:szCs w:val="24"/>
              </w:rPr>
              <w:tab/>
              <w:t>*</w:t>
            </w:r>
            <w:proofErr w:type="gramStart"/>
            <w:r w:rsidRPr="00A8302A">
              <w:rPr>
                <w:rFonts w:ascii="Times New Roman" w:hAnsi="Times New Roman"/>
                <w:sz w:val="24"/>
                <w:szCs w:val="24"/>
              </w:rPr>
              <w:t>Для организаций</w:t>
            </w:r>
            <w:proofErr w:type="gramEnd"/>
            <w:r w:rsidRPr="00A8302A">
              <w:rPr>
                <w:rFonts w:ascii="Times New Roman" w:hAnsi="Times New Roman"/>
                <w:sz w:val="24"/>
                <w:szCs w:val="24"/>
              </w:rPr>
              <w:t xml:space="preserve"> применяющих упрощенную систему налогообложения </w:t>
            </w:r>
            <w:r w:rsidRPr="00A8302A">
              <w:rPr>
                <w:rFonts w:ascii="Times New Roman" w:hAnsi="Times New Roman"/>
                <w:sz w:val="24"/>
                <w:szCs w:val="24"/>
              </w:rPr>
              <w:lastRenderedPageBreak/>
              <w:t>дополнительный рост тарифов на энергоресурсы с 1 июля 2019 года – 1,017, в связи с изменение ставки налога на добавленную стоимость с 1 января 2019 года до 20 %.</w:t>
            </w:r>
          </w:p>
        </w:tc>
      </w:tr>
      <w:tr w:rsidR="00925323" w:rsidTr="00A8302A">
        <w:trPr>
          <w:gridAfter w:val="1"/>
          <w:wAfter w:w="28" w:type="dxa"/>
          <w:trHeight w:val="125"/>
        </w:trPr>
        <w:tc>
          <w:tcPr>
            <w:tcW w:w="9639" w:type="dxa"/>
            <w:gridSpan w:val="42"/>
            <w:hideMark/>
          </w:tcPr>
          <w:p w:rsidR="00925323" w:rsidRPr="00A8302A" w:rsidRDefault="00925323">
            <w:pPr>
              <w:jc w:val="both"/>
              <w:rPr>
                <w:sz w:val="24"/>
                <w:szCs w:val="24"/>
              </w:rPr>
            </w:pPr>
            <w:r w:rsidRPr="00A8302A">
              <w:rPr>
                <w:rFonts w:ascii="Times New Roman" w:hAnsi="Times New Roman"/>
                <w:sz w:val="24"/>
                <w:szCs w:val="24"/>
              </w:rPr>
              <w:lastRenderedPageBreak/>
              <w:tab/>
              <w:t>**С учетом увеличения ставки налога на добавленную стоимость с 1 января 2019 года до 20 %.</w:t>
            </w:r>
          </w:p>
        </w:tc>
      </w:tr>
      <w:tr w:rsidR="00925323" w:rsidTr="00A8302A">
        <w:trPr>
          <w:gridAfter w:val="1"/>
          <w:wAfter w:w="28" w:type="dxa"/>
          <w:trHeight w:val="125"/>
        </w:trPr>
        <w:tc>
          <w:tcPr>
            <w:tcW w:w="9639" w:type="dxa"/>
            <w:gridSpan w:val="42"/>
            <w:hideMark/>
          </w:tcPr>
          <w:p w:rsidR="00925323" w:rsidRPr="00A8302A" w:rsidRDefault="00925323" w:rsidP="00A8302A">
            <w:pPr>
              <w:jc w:val="both"/>
              <w:rPr>
                <w:sz w:val="24"/>
                <w:szCs w:val="24"/>
              </w:rPr>
            </w:pPr>
            <w:r w:rsidRPr="00A8302A">
              <w:rPr>
                <w:rFonts w:ascii="Times New Roman" w:hAnsi="Times New Roman"/>
                <w:sz w:val="24"/>
                <w:szCs w:val="24"/>
              </w:rPr>
              <w:tab/>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период до 2024 года.</w:t>
            </w:r>
          </w:p>
        </w:tc>
      </w:tr>
      <w:tr w:rsidR="00925323" w:rsidTr="00A8302A">
        <w:trPr>
          <w:gridAfter w:val="1"/>
          <w:wAfter w:w="28" w:type="dxa"/>
          <w:trHeight w:val="125"/>
        </w:trPr>
        <w:tc>
          <w:tcPr>
            <w:tcW w:w="9639" w:type="dxa"/>
            <w:gridSpan w:val="42"/>
            <w:hideMark/>
          </w:tcPr>
          <w:p w:rsidR="00925323" w:rsidRPr="00A8302A" w:rsidRDefault="00925323">
            <w:pPr>
              <w:jc w:val="both"/>
              <w:rPr>
                <w:sz w:val="24"/>
                <w:szCs w:val="24"/>
              </w:rPr>
            </w:pPr>
            <w:r w:rsidRPr="00A8302A">
              <w:rPr>
                <w:rFonts w:ascii="Times New Roman" w:hAnsi="Times New Roman"/>
                <w:sz w:val="24"/>
                <w:szCs w:val="24"/>
              </w:rPr>
              <w:tab/>
              <w:t xml:space="preserve">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w:t>
            </w:r>
            <w:proofErr w:type="gramStart"/>
            <w:r w:rsidRPr="00A8302A">
              <w:rPr>
                <w:rFonts w:ascii="Times New Roman" w:hAnsi="Times New Roman"/>
                <w:sz w:val="24"/>
                <w:szCs w:val="24"/>
              </w:rPr>
              <w:t>что  нерегулируемая</w:t>
            </w:r>
            <w:proofErr w:type="gramEnd"/>
            <w:r w:rsidRPr="00A8302A">
              <w:rPr>
                <w:rFonts w:ascii="Times New Roman" w:hAnsi="Times New Roman"/>
                <w:sz w:val="24"/>
                <w:szCs w:val="24"/>
              </w:rPr>
              <w:t xml:space="preserve">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925323" w:rsidTr="00DF582F">
        <w:trPr>
          <w:gridAfter w:val="1"/>
          <w:wAfter w:w="28" w:type="dxa"/>
          <w:trHeight w:val="80"/>
        </w:trPr>
        <w:tc>
          <w:tcPr>
            <w:tcW w:w="9639" w:type="dxa"/>
            <w:gridSpan w:val="42"/>
            <w:hideMark/>
          </w:tcPr>
          <w:p w:rsidR="00925323" w:rsidRDefault="00925323">
            <w:pPr>
              <w:jc w:val="both"/>
            </w:pPr>
            <w:r>
              <w:rPr>
                <w:rFonts w:ascii="Times New Roman" w:hAnsi="Times New Roman"/>
                <w:sz w:val="26"/>
                <w:szCs w:val="26"/>
              </w:rPr>
              <w:tab/>
            </w:r>
            <w:r w:rsidRPr="00A8302A">
              <w:rPr>
                <w:rFonts w:ascii="Times New Roman" w:hAnsi="Times New Roman"/>
                <w:sz w:val="24"/>
                <w:szCs w:val="24"/>
              </w:rPr>
              <w:t>Количество активов в первый год (2019 год) долгосрочного периода представлено в таблице</w:t>
            </w:r>
            <w:r>
              <w:rPr>
                <w:rFonts w:ascii="Times New Roman" w:hAnsi="Times New Roman"/>
                <w:sz w:val="26"/>
                <w:szCs w:val="26"/>
              </w:rPr>
              <w:t>.</w:t>
            </w:r>
          </w:p>
        </w:tc>
      </w:tr>
      <w:tr w:rsidR="00925323" w:rsidTr="00A8302A">
        <w:trPr>
          <w:gridAfter w:val="1"/>
          <w:wAfter w:w="28" w:type="dxa"/>
          <w:trHeight w:val="125"/>
        </w:trPr>
        <w:tc>
          <w:tcPr>
            <w:tcW w:w="8219" w:type="dxa"/>
            <w:gridSpan w:val="38"/>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rPr>
                <w:sz w:val="20"/>
                <w:szCs w:val="20"/>
              </w:rPr>
            </w:pPr>
            <w:r w:rsidRPr="00A8302A">
              <w:rPr>
                <w:rFonts w:ascii="Times New Roman" w:hAnsi="Times New Roman"/>
                <w:sz w:val="20"/>
                <w:szCs w:val="20"/>
              </w:rPr>
              <w:t xml:space="preserve">в отношении деятельности по передаче тепловой энергии, теплоносителя, </w:t>
            </w:r>
            <w:proofErr w:type="spellStart"/>
            <w:r w:rsidRPr="00A8302A">
              <w:rPr>
                <w:rFonts w:ascii="Times New Roman" w:hAnsi="Times New Roman"/>
                <w:sz w:val="20"/>
                <w:szCs w:val="20"/>
              </w:rPr>
              <w:t>усл</w:t>
            </w:r>
            <w:proofErr w:type="spellEnd"/>
            <w:r w:rsidRPr="00A8302A">
              <w:rPr>
                <w:rFonts w:ascii="Times New Roman" w:hAnsi="Times New Roman"/>
                <w:sz w:val="20"/>
                <w:szCs w:val="20"/>
              </w:rPr>
              <w:t>. ед.</w:t>
            </w:r>
          </w:p>
        </w:tc>
        <w:tc>
          <w:tcPr>
            <w:tcW w:w="1420" w:type="dxa"/>
            <w:gridSpan w:val="4"/>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111,29</w:t>
            </w:r>
          </w:p>
        </w:tc>
      </w:tr>
      <w:tr w:rsidR="00925323" w:rsidTr="00A8302A">
        <w:trPr>
          <w:gridAfter w:val="1"/>
          <w:wAfter w:w="28" w:type="dxa"/>
          <w:trHeight w:val="125"/>
        </w:trPr>
        <w:tc>
          <w:tcPr>
            <w:tcW w:w="8219" w:type="dxa"/>
            <w:gridSpan w:val="38"/>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rPr>
                <w:sz w:val="20"/>
                <w:szCs w:val="20"/>
              </w:rPr>
            </w:pPr>
            <w:r w:rsidRPr="00A8302A">
              <w:rPr>
                <w:rFonts w:ascii="Times New Roman" w:hAnsi="Times New Roman"/>
                <w:sz w:val="20"/>
                <w:szCs w:val="20"/>
              </w:rPr>
              <w:t>в отношении деятельности по производству тепловой энергии (мощности), Гкал/час</w:t>
            </w:r>
          </w:p>
        </w:tc>
        <w:tc>
          <w:tcPr>
            <w:tcW w:w="1420" w:type="dxa"/>
            <w:gridSpan w:val="4"/>
            <w:tcBorders>
              <w:top w:val="single" w:sz="6" w:space="0" w:color="auto"/>
              <w:left w:val="single" w:sz="6" w:space="0" w:color="auto"/>
              <w:bottom w:val="single" w:sz="6" w:space="0" w:color="auto"/>
              <w:right w:val="single" w:sz="6" w:space="0" w:color="auto"/>
            </w:tcBorders>
            <w:vAlign w:val="center"/>
            <w:hideMark/>
          </w:tcPr>
          <w:p w:rsidR="00925323" w:rsidRPr="00A8302A" w:rsidRDefault="00925323">
            <w:pPr>
              <w:jc w:val="center"/>
              <w:rPr>
                <w:sz w:val="20"/>
                <w:szCs w:val="20"/>
              </w:rPr>
            </w:pPr>
            <w:r w:rsidRPr="00A8302A">
              <w:rPr>
                <w:rFonts w:ascii="Times New Roman" w:hAnsi="Times New Roman"/>
                <w:sz w:val="20"/>
                <w:szCs w:val="20"/>
              </w:rPr>
              <w:t>4</w:t>
            </w:r>
          </w:p>
        </w:tc>
      </w:tr>
      <w:tr w:rsidR="00925323" w:rsidTr="00A8302A">
        <w:trPr>
          <w:gridAfter w:val="1"/>
          <w:wAfter w:w="28" w:type="dxa"/>
          <w:trHeight w:val="125"/>
        </w:trPr>
        <w:tc>
          <w:tcPr>
            <w:tcW w:w="9639" w:type="dxa"/>
            <w:gridSpan w:val="42"/>
            <w:hideMark/>
          </w:tcPr>
          <w:p w:rsidR="00925323" w:rsidRPr="00A8302A" w:rsidRDefault="00925323" w:rsidP="00A8302A">
            <w:pPr>
              <w:jc w:val="both"/>
              <w:rPr>
                <w:sz w:val="24"/>
                <w:szCs w:val="24"/>
              </w:rPr>
            </w:pPr>
            <w:r w:rsidRPr="00A8302A">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925323" w:rsidTr="00A8302A">
        <w:trPr>
          <w:gridAfter w:val="1"/>
          <w:wAfter w:w="28" w:type="dxa"/>
          <w:trHeight w:val="125"/>
        </w:trPr>
        <w:tc>
          <w:tcPr>
            <w:tcW w:w="9639" w:type="dxa"/>
            <w:gridSpan w:val="42"/>
            <w:hideMark/>
          </w:tcPr>
          <w:p w:rsidR="00925323" w:rsidRPr="00A8302A" w:rsidRDefault="00925323">
            <w:pPr>
              <w:jc w:val="both"/>
              <w:rPr>
                <w:sz w:val="24"/>
                <w:szCs w:val="24"/>
              </w:rPr>
            </w:pPr>
            <w:r w:rsidRPr="00A8302A">
              <w:rPr>
                <w:rFonts w:ascii="Times New Roman" w:hAnsi="Times New Roman"/>
                <w:sz w:val="24"/>
                <w:szCs w:val="24"/>
              </w:rPr>
              <w:tab/>
              <w:t>1. Технические показатели:</w:t>
            </w:r>
          </w:p>
        </w:tc>
      </w:tr>
      <w:tr w:rsidR="00925323" w:rsidTr="00A8302A">
        <w:trPr>
          <w:gridAfter w:val="1"/>
          <w:wAfter w:w="28" w:type="dxa"/>
          <w:trHeight w:val="125"/>
        </w:trPr>
        <w:tc>
          <w:tcPr>
            <w:tcW w:w="9639" w:type="dxa"/>
            <w:gridSpan w:val="42"/>
            <w:hideMark/>
          </w:tcPr>
          <w:p w:rsidR="00925323" w:rsidRPr="00A8302A" w:rsidRDefault="00925323">
            <w:pPr>
              <w:jc w:val="both"/>
              <w:rPr>
                <w:rFonts w:ascii="Times New Roman" w:hAnsi="Times New Roman"/>
                <w:sz w:val="24"/>
                <w:szCs w:val="24"/>
              </w:rPr>
            </w:pPr>
            <w:r w:rsidRPr="00A8302A">
              <w:rPr>
                <w:rFonts w:ascii="Times New Roman" w:hAnsi="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A8302A">
              <w:rPr>
                <w:rFonts w:ascii="Times New Roman" w:hAnsi="Times New Roman"/>
                <w:sz w:val="24"/>
                <w:szCs w:val="24"/>
              </w:rPr>
              <w:br/>
              <w:t>№ 1075.</w:t>
            </w:r>
          </w:p>
          <w:p w:rsidR="00925323" w:rsidRPr="00A8302A" w:rsidRDefault="00925323">
            <w:pPr>
              <w:ind w:firstLine="709"/>
              <w:jc w:val="both"/>
              <w:rPr>
                <w:sz w:val="24"/>
                <w:szCs w:val="24"/>
              </w:rPr>
            </w:pPr>
            <w:r w:rsidRPr="00A8302A">
              <w:rPr>
                <w:rFonts w:ascii="Times New Roman" w:hAnsi="Times New Roman"/>
                <w:sz w:val="24"/>
                <w:szCs w:val="24"/>
              </w:rPr>
              <w:t>Информация об объемах полезного отпуска тепловой энергии в схеме теплоснабжения муниципального образования представлена некорректно.</w:t>
            </w:r>
          </w:p>
        </w:tc>
      </w:tr>
      <w:tr w:rsidR="00925323" w:rsidTr="00A8302A">
        <w:trPr>
          <w:gridAfter w:val="1"/>
          <w:wAfter w:w="28" w:type="dxa"/>
          <w:trHeight w:val="125"/>
        </w:trPr>
        <w:tc>
          <w:tcPr>
            <w:tcW w:w="9639" w:type="dxa"/>
            <w:gridSpan w:val="42"/>
            <w:hideMark/>
          </w:tcPr>
          <w:p w:rsidR="00925323" w:rsidRPr="00A8302A" w:rsidRDefault="00925323">
            <w:pPr>
              <w:jc w:val="both"/>
              <w:rPr>
                <w:sz w:val="24"/>
                <w:szCs w:val="24"/>
              </w:rPr>
            </w:pPr>
            <w:r w:rsidRPr="00A8302A">
              <w:rPr>
                <w:sz w:val="24"/>
                <w:szCs w:val="24"/>
              </w:rPr>
              <w:br w:type="page"/>
            </w:r>
            <w:r w:rsidRPr="00A8302A">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5E0779" w:rsidTr="00A8302A">
        <w:trPr>
          <w:gridAfter w:val="1"/>
          <w:wAfter w:w="28" w:type="dxa"/>
          <w:trHeight w:val="125"/>
        </w:trPr>
        <w:tc>
          <w:tcPr>
            <w:tcW w:w="4663" w:type="dxa"/>
            <w:gridSpan w:val="15"/>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Баланс тепловой энергии</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2019</w:t>
            </w:r>
          </w:p>
        </w:tc>
        <w:tc>
          <w:tcPr>
            <w:tcW w:w="426"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2020</w:t>
            </w:r>
          </w:p>
        </w:tc>
        <w:tc>
          <w:tcPr>
            <w:tcW w:w="432" w:type="dxa"/>
            <w:gridSpan w:val="2"/>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2021</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2022</w:t>
            </w:r>
          </w:p>
        </w:tc>
        <w:tc>
          <w:tcPr>
            <w:tcW w:w="433"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2023</w:t>
            </w:r>
          </w:p>
        </w:tc>
        <w:tc>
          <w:tcPr>
            <w:tcW w:w="2835" w:type="dxa"/>
            <w:gridSpan w:val="11"/>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Комментарии</w:t>
            </w:r>
          </w:p>
        </w:tc>
      </w:tr>
      <w:tr w:rsidR="005E0779" w:rsidTr="00A8302A">
        <w:trPr>
          <w:gridAfter w:val="1"/>
          <w:wAfter w:w="28" w:type="dxa"/>
          <w:trHeight w:val="125"/>
        </w:trPr>
        <w:tc>
          <w:tcPr>
            <w:tcW w:w="4663" w:type="dxa"/>
            <w:gridSpan w:val="15"/>
            <w:tcBorders>
              <w:top w:val="single" w:sz="6" w:space="0" w:color="auto"/>
              <w:left w:val="single" w:sz="6" w:space="0" w:color="auto"/>
              <w:bottom w:val="single" w:sz="6" w:space="0" w:color="auto"/>
              <w:right w:val="single" w:sz="6" w:space="0" w:color="auto"/>
            </w:tcBorders>
            <w:vAlign w:val="center"/>
            <w:hideMark/>
          </w:tcPr>
          <w:p w:rsidR="00925323" w:rsidRDefault="00925323">
            <w:r>
              <w:rPr>
                <w:rFonts w:ascii="Times New Roman" w:hAnsi="Times New Roman"/>
                <w:sz w:val="20"/>
                <w:szCs w:val="20"/>
              </w:rPr>
              <w:t>Потери на собственные нужды котельной, тыс. Гкал</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0,02</w:t>
            </w:r>
          </w:p>
        </w:tc>
        <w:tc>
          <w:tcPr>
            <w:tcW w:w="426"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0,02</w:t>
            </w:r>
          </w:p>
        </w:tc>
        <w:tc>
          <w:tcPr>
            <w:tcW w:w="432" w:type="dxa"/>
            <w:gridSpan w:val="2"/>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0,02</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0,02</w:t>
            </w:r>
          </w:p>
        </w:tc>
        <w:tc>
          <w:tcPr>
            <w:tcW w:w="433"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0,02</w:t>
            </w:r>
          </w:p>
        </w:tc>
        <w:tc>
          <w:tcPr>
            <w:tcW w:w="2835" w:type="dxa"/>
            <w:gridSpan w:val="11"/>
            <w:tcBorders>
              <w:top w:val="single" w:sz="6" w:space="0" w:color="auto"/>
              <w:left w:val="single" w:sz="6" w:space="0" w:color="auto"/>
              <w:bottom w:val="single" w:sz="6" w:space="0" w:color="auto"/>
              <w:right w:val="single" w:sz="6" w:space="0" w:color="auto"/>
            </w:tcBorders>
            <w:hideMark/>
          </w:tcPr>
          <w:p w:rsidR="00925323" w:rsidRDefault="00925323">
            <w:pPr>
              <w:rPr>
                <w:rFonts w:ascii="Times New Roman" w:hAnsi="Times New Roman"/>
                <w:sz w:val="20"/>
                <w:szCs w:val="20"/>
              </w:rPr>
            </w:pPr>
            <w:r>
              <w:rPr>
                <w:rFonts w:ascii="Times New Roman" w:hAnsi="Times New Roman"/>
                <w:sz w:val="20"/>
                <w:szCs w:val="20"/>
              </w:rPr>
              <w:t>В соответствии с предложением организации</w:t>
            </w:r>
          </w:p>
        </w:tc>
      </w:tr>
      <w:tr w:rsidR="005E0779" w:rsidTr="00A8302A">
        <w:trPr>
          <w:gridAfter w:val="1"/>
          <w:wAfter w:w="28" w:type="dxa"/>
          <w:trHeight w:val="125"/>
        </w:trPr>
        <w:tc>
          <w:tcPr>
            <w:tcW w:w="4663" w:type="dxa"/>
            <w:gridSpan w:val="15"/>
            <w:tcBorders>
              <w:top w:val="single" w:sz="6" w:space="0" w:color="auto"/>
              <w:left w:val="single" w:sz="6" w:space="0" w:color="auto"/>
              <w:bottom w:val="single" w:sz="6" w:space="0" w:color="auto"/>
              <w:right w:val="single" w:sz="6" w:space="0" w:color="auto"/>
            </w:tcBorders>
            <w:vAlign w:val="center"/>
            <w:hideMark/>
          </w:tcPr>
          <w:p w:rsidR="00925323" w:rsidRDefault="00925323">
            <w:r>
              <w:rPr>
                <w:rFonts w:ascii="Times New Roman" w:hAnsi="Times New Roman"/>
                <w:sz w:val="20"/>
                <w:szCs w:val="20"/>
              </w:rPr>
              <w:t>Процент потерь на собственные нужды, %</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w:t>
            </w:r>
          </w:p>
        </w:tc>
        <w:tc>
          <w:tcPr>
            <w:tcW w:w="426"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w:t>
            </w:r>
          </w:p>
        </w:tc>
        <w:tc>
          <w:tcPr>
            <w:tcW w:w="432" w:type="dxa"/>
            <w:gridSpan w:val="2"/>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w:t>
            </w:r>
          </w:p>
        </w:tc>
        <w:tc>
          <w:tcPr>
            <w:tcW w:w="433"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w:t>
            </w:r>
          </w:p>
        </w:tc>
        <w:tc>
          <w:tcPr>
            <w:tcW w:w="2835" w:type="dxa"/>
            <w:gridSpan w:val="11"/>
            <w:tcBorders>
              <w:top w:val="single" w:sz="6" w:space="0" w:color="auto"/>
              <w:left w:val="single" w:sz="6" w:space="0" w:color="auto"/>
              <w:bottom w:val="single" w:sz="6" w:space="0" w:color="auto"/>
              <w:right w:val="single" w:sz="6" w:space="0" w:color="auto"/>
            </w:tcBorders>
          </w:tcPr>
          <w:p w:rsidR="00925323" w:rsidRDefault="00925323">
            <w:pPr>
              <w:rPr>
                <w:rFonts w:ascii="Times New Roman" w:hAnsi="Times New Roman"/>
                <w:sz w:val="20"/>
                <w:szCs w:val="20"/>
              </w:rPr>
            </w:pPr>
          </w:p>
        </w:tc>
      </w:tr>
      <w:tr w:rsidR="005E0779" w:rsidTr="00A8302A">
        <w:trPr>
          <w:gridAfter w:val="1"/>
          <w:wAfter w:w="28" w:type="dxa"/>
          <w:trHeight w:val="125"/>
        </w:trPr>
        <w:tc>
          <w:tcPr>
            <w:tcW w:w="4663" w:type="dxa"/>
            <w:gridSpan w:val="15"/>
            <w:tcBorders>
              <w:top w:val="single" w:sz="6" w:space="0" w:color="auto"/>
              <w:left w:val="single" w:sz="6" w:space="0" w:color="auto"/>
              <w:bottom w:val="single" w:sz="6" w:space="0" w:color="auto"/>
              <w:right w:val="single" w:sz="6" w:space="0" w:color="auto"/>
            </w:tcBorders>
            <w:vAlign w:val="center"/>
            <w:hideMark/>
          </w:tcPr>
          <w:p w:rsidR="00925323" w:rsidRDefault="00925323">
            <w:r>
              <w:rPr>
                <w:rFonts w:ascii="Times New Roman" w:hAnsi="Times New Roman"/>
                <w:sz w:val="20"/>
                <w:szCs w:val="20"/>
              </w:rPr>
              <w:t>Потери тепловой энергии в сети, тыс. Гкал</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0,08</w:t>
            </w:r>
          </w:p>
        </w:tc>
        <w:tc>
          <w:tcPr>
            <w:tcW w:w="426"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0,08</w:t>
            </w:r>
          </w:p>
        </w:tc>
        <w:tc>
          <w:tcPr>
            <w:tcW w:w="432" w:type="dxa"/>
            <w:gridSpan w:val="2"/>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0,08</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0,08</w:t>
            </w:r>
          </w:p>
        </w:tc>
        <w:tc>
          <w:tcPr>
            <w:tcW w:w="433"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0,08</w:t>
            </w:r>
          </w:p>
        </w:tc>
        <w:tc>
          <w:tcPr>
            <w:tcW w:w="2835" w:type="dxa"/>
            <w:gridSpan w:val="11"/>
            <w:tcBorders>
              <w:top w:val="single" w:sz="6" w:space="0" w:color="auto"/>
              <w:left w:val="single" w:sz="6" w:space="0" w:color="auto"/>
              <w:bottom w:val="single" w:sz="6" w:space="0" w:color="auto"/>
              <w:right w:val="single" w:sz="6" w:space="0" w:color="auto"/>
            </w:tcBorders>
            <w:vAlign w:val="center"/>
            <w:hideMark/>
          </w:tcPr>
          <w:p w:rsidR="00925323" w:rsidRDefault="00925323">
            <w:r>
              <w:rPr>
                <w:rFonts w:ascii="Times New Roman" w:hAnsi="Times New Roman"/>
                <w:sz w:val="20"/>
                <w:szCs w:val="20"/>
              </w:rPr>
              <w:t>В соответствии с предложением организации</w:t>
            </w:r>
          </w:p>
        </w:tc>
      </w:tr>
      <w:tr w:rsidR="005E0779" w:rsidTr="00A8302A">
        <w:trPr>
          <w:gridAfter w:val="1"/>
          <w:wAfter w:w="28" w:type="dxa"/>
          <w:trHeight w:val="125"/>
        </w:trPr>
        <w:tc>
          <w:tcPr>
            <w:tcW w:w="4663" w:type="dxa"/>
            <w:gridSpan w:val="15"/>
            <w:tcBorders>
              <w:top w:val="single" w:sz="6" w:space="0" w:color="auto"/>
              <w:left w:val="single" w:sz="6" w:space="0" w:color="auto"/>
              <w:bottom w:val="single" w:sz="6" w:space="0" w:color="auto"/>
              <w:right w:val="single" w:sz="6" w:space="0" w:color="auto"/>
            </w:tcBorders>
            <w:vAlign w:val="center"/>
            <w:hideMark/>
          </w:tcPr>
          <w:p w:rsidR="00925323" w:rsidRDefault="00925323">
            <w:r>
              <w:rPr>
                <w:rFonts w:ascii="Times New Roman" w:hAnsi="Times New Roman"/>
                <w:sz w:val="20"/>
                <w:szCs w:val="20"/>
              </w:rPr>
              <w:t>Процент потерь тепловой энергии в тепловых сетях, %</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5</w:t>
            </w:r>
          </w:p>
        </w:tc>
        <w:tc>
          <w:tcPr>
            <w:tcW w:w="426"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5</w:t>
            </w:r>
          </w:p>
        </w:tc>
        <w:tc>
          <w:tcPr>
            <w:tcW w:w="432" w:type="dxa"/>
            <w:gridSpan w:val="2"/>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5</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5</w:t>
            </w:r>
          </w:p>
        </w:tc>
        <w:tc>
          <w:tcPr>
            <w:tcW w:w="433"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5</w:t>
            </w:r>
          </w:p>
        </w:tc>
        <w:tc>
          <w:tcPr>
            <w:tcW w:w="2835" w:type="dxa"/>
            <w:gridSpan w:val="11"/>
            <w:tcBorders>
              <w:top w:val="single" w:sz="6" w:space="0" w:color="auto"/>
              <w:left w:val="single" w:sz="6" w:space="0" w:color="auto"/>
              <w:bottom w:val="single" w:sz="6" w:space="0" w:color="auto"/>
              <w:right w:val="single" w:sz="6" w:space="0" w:color="auto"/>
            </w:tcBorders>
            <w:vAlign w:val="center"/>
          </w:tcPr>
          <w:p w:rsidR="00925323" w:rsidRDefault="00925323">
            <w:pPr>
              <w:jc w:val="center"/>
            </w:pPr>
          </w:p>
        </w:tc>
      </w:tr>
      <w:tr w:rsidR="005E0779" w:rsidTr="00A8302A">
        <w:trPr>
          <w:gridAfter w:val="1"/>
          <w:wAfter w:w="28" w:type="dxa"/>
          <w:trHeight w:val="125"/>
        </w:trPr>
        <w:tc>
          <w:tcPr>
            <w:tcW w:w="4663" w:type="dxa"/>
            <w:gridSpan w:val="15"/>
            <w:tcBorders>
              <w:top w:val="single" w:sz="6" w:space="0" w:color="auto"/>
              <w:left w:val="single" w:sz="6" w:space="0" w:color="auto"/>
              <w:bottom w:val="single" w:sz="6" w:space="0" w:color="auto"/>
              <w:right w:val="single" w:sz="6" w:space="0" w:color="auto"/>
            </w:tcBorders>
            <w:vAlign w:val="center"/>
            <w:hideMark/>
          </w:tcPr>
          <w:p w:rsidR="00925323" w:rsidRDefault="00925323">
            <w:r>
              <w:rPr>
                <w:rFonts w:ascii="Times New Roman" w:hAnsi="Times New Roman"/>
                <w:sz w:val="20"/>
                <w:szCs w:val="20"/>
              </w:rPr>
              <w:t>Произведенная тепловая энергия по предприятию, тыс. Гкал</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1,64</w:t>
            </w:r>
          </w:p>
        </w:tc>
        <w:tc>
          <w:tcPr>
            <w:tcW w:w="426"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1,64</w:t>
            </w:r>
          </w:p>
        </w:tc>
        <w:tc>
          <w:tcPr>
            <w:tcW w:w="432" w:type="dxa"/>
            <w:gridSpan w:val="2"/>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1,64</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1,64</w:t>
            </w:r>
          </w:p>
        </w:tc>
        <w:tc>
          <w:tcPr>
            <w:tcW w:w="433"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1,64</w:t>
            </w:r>
          </w:p>
        </w:tc>
        <w:tc>
          <w:tcPr>
            <w:tcW w:w="2835" w:type="dxa"/>
            <w:gridSpan w:val="11"/>
            <w:tcBorders>
              <w:top w:val="single" w:sz="6" w:space="0" w:color="auto"/>
              <w:left w:val="single" w:sz="6" w:space="0" w:color="auto"/>
              <w:bottom w:val="single" w:sz="6" w:space="0" w:color="auto"/>
              <w:right w:val="single" w:sz="6" w:space="0" w:color="auto"/>
            </w:tcBorders>
            <w:vAlign w:val="center"/>
          </w:tcPr>
          <w:p w:rsidR="00925323" w:rsidRDefault="00925323">
            <w:pPr>
              <w:jc w:val="center"/>
            </w:pPr>
          </w:p>
        </w:tc>
      </w:tr>
      <w:tr w:rsidR="005E0779" w:rsidTr="00A8302A">
        <w:trPr>
          <w:gridAfter w:val="1"/>
          <w:wAfter w:w="28" w:type="dxa"/>
          <w:trHeight w:val="125"/>
        </w:trPr>
        <w:tc>
          <w:tcPr>
            <w:tcW w:w="4663" w:type="dxa"/>
            <w:gridSpan w:val="15"/>
            <w:tcBorders>
              <w:top w:val="single" w:sz="6" w:space="0" w:color="auto"/>
              <w:left w:val="single" w:sz="6" w:space="0" w:color="auto"/>
              <w:bottom w:val="single" w:sz="6" w:space="0" w:color="auto"/>
              <w:right w:val="single" w:sz="6" w:space="0" w:color="auto"/>
            </w:tcBorders>
            <w:vAlign w:val="center"/>
            <w:hideMark/>
          </w:tcPr>
          <w:p w:rsidR="00925323" w:rsidRDefault="00925323">
            <w:r>
              <w:rPr>
                <w:rFonts w:ascii="Times New Roman" w:hAnsi="Times New Roman"/>
                <w:sz w:val="20"/>
                <w:szCs w:val="20"/>
              </w:rPr>
              <w:t>Отпуск с коллекторов, тыс. Гкал</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1,63</w:t>
            </w:r>
          </w:p>
        </w:tc>
        <w:tc>
          <w:tcPr>
            <w:tcW w:w="426"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1,63</w:t>
            </w:r>
          </w:p>
        </w:tc>
        <w:tc>
          <w:tcPr>
            <w:tcW w:w="432" w:type="dxa"/>
            <w:gridSpan w:val="2"/>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1,63</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1,63</w:t>
            </w:r>
          </w:p>
        </w:tc>
        <w:tc>
          <w:tcPr>
            <w:tcW w:w="433"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1,63</w:t>
            </w:r>
          </w:p>
        </w:tc>
        <w:tc>
          <w:tcPr>
            <w:tcW w:w="2835" w:type="dxa"/>
            <w:gridSpan w:val="11"/>
            <w:tcBorders>
              <w:top w:val="single" w:sz="6" w:space="0" w:color="auto"/>
              <w:left w:val="single" w:sz="6" w:space="0" w:color="auto"/>
              <w:bottom w:val="single" w:sz="6" w:space="0" w:color="auto"/>
              <w:right w:val="single" w:sz="6" w:space="0" w:color="auto"/>
            </w:tcBorders>
            <w:vAlign w:val="center"/>
          </w:tcPr>
          <w:p w:rsidR="00925323" w:rsidRDefault="00925323">
            <w:pPr>
              <w:jc w:val="center"/>
            </w:pPr>
          </w:p>
        </w:tc>
      </w:tr>
      <w:tr w:rsidR="005E0779" w:rsidTr="00A8302A">
        <w:trPr>
          <w:gridAfter w:val="1"/>
          <w:wAfter w:w="28" w:type="dxa"/>
          <w:trHeight w:val="125"/>
        </w:trPr>
        <w:tc>
          <w:tcPr>
            <w:tcW w:w="4663" w:type="dxa"/>
            <w:gridSpan w:val="15"/>
            <w:tcBorders>
              <w:top w:val="single" w:sz="6" w:space="0" w:color="auto"/>
              <w:left w:val="single" w:sz="6" w:space="0" w:color="auto"/>
              <w:bottom w:val="single" w:sz="6" w:space="0" w:color="auto"/>
              <w:right w:val="single" w:sz="6" w:space="0" w:color="auto"/>
            </w:tcBorders>
            <w:vAlign w:val="center"/>
            <w:hideMark/>
          </w:tcPr>
          <w:p w:rsidR="00925323" w:rsidRDefault="00925323">
            <w:r>
              <w:rPr>
                <w:rFonts w:ascii="Times New Roman" w:hAnsi="Times New Roman"/>
                <w:sz w:val="20"/>
                <w:szCs w:val="20"/>
              </w:rPr>
              <w:t>Полезный отпуск тепловой энергии, тыс. Гкал</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1,55</w:t>
            </w:r>
          </w:p>
        </w:tc>
        <w:tc>
          <w:tcPr>
            <w:tcW w:w="426"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1,55</w:t>
            </w:r>
          </w:p>
        </w:tc>
        <w:tc>
          <w:tcPr>
            <w:tcW w:w="432" w:type="dxa"/>
            <w:gridSpan w:val="2"/>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1,55</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1,55</w:t>
            </w:r>
          </w:p>
        </w:tc>
        <w:tc>
          <w:tcPr>
            <w:tcW w:w="433"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1,55</w:t>
            </w:r>
          </w:p>
        </w:tc>
        <w:tc>
          <w:tcPr>
            <w:tcW w:w="2835" w:type="dxa"/>
            <w:gridSpan w:val="11"/>
            <w:tcBorders>
              <w:top w:val="single" w:sz="6" w:space="0" w:color="auto"/>
              <w:left w:val="single" w:sz="6" w:space="0" w:color="auto"/>
              <w:bottom w:val="single" w:sz="6" w:space="0" w:color="auto"/>
              <w:right w:val="single" w:sz="6" w:space="0" w:color="auto"/>
            </w:tcBorders>
            <w:hideMark/>
          </w:tcPr>
          <w:p w:rsidR="00925323" w:rsidRDefault="00925323">
            <w:pPr>
              <w:rPr>
                <w:rFonts w:ascii="Times New Roman" w:hAnsi="Times New Roman"/>
                <w:sz w:val="20"/>
                <w:szCs w:val="20"/>
              </w:rPr>
            </w:pPr>
            <w:r>
              <w:rPr>
                <w:rFonts w:ascii="Times New Roman" w:hAnsi="Times New Roman"/>
                <w:sz w:val="20"/>
                <w:szCs w:val="20"/>
              </w:rPr>
              <w:t>Принят планируемый объем полезного отпуска, представленный ТСО с учетом перехода одной из двух котельной на договор по соглашению сторон</w:t>
            </w:r>
          </w:p>
        </w:tc>
      </w:tr>
      <w:tr w:rsidR="005E0779" w:rsidTr="00A8302A">
        <w:trPr>
          <w:gridAfter w:val="1"/>
          <w:wAfter w:w="28" w:type="dxa"/>
          <w:trHeight w:val="125"/>
        </w:trPr>
        <w:tc>
          <w:tcPr>
            <w:tcW w:w="4663" w:type="dxa"/>
            <w:gridSpan w:val="15"/>
            <w:tcBorders>
              <w:top w:val="single" w:sz="6" w:space="0" w:color="auto"/>
              <w:left w:val="single" w:sz="6" w:space="0" w:color="auto"/>
              <w:bottom w:val="single" w:sz="6" w:space="0" w:color="auto"/>
              <w:right w:val="single" w:sz="6" w:space="0" w:color="auto"/>
            </w:tcBorders>
            <w:vAlign w:val="center"/>
            <w:hideMark/>
          </w:tcPr>
          <w:p w:rsidR="00925323" w:rsidRDefault="00925323">
            <w:r>
              <w:rPr>
                <w:rFonts w:ascii="Times New Roman" w:hAnsi="Times New Roman"/>
                <w:sz w:val="20"/>
                <w:szCs w:val="20"/>
              </w:rPr>
              <w:t>Бюджетные потребители, тыс. Гкал</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1,19</w:t>
            </w:r>
          </w:p>
        </w:tc>
        <w:tc>
          <w:tcPr>
            <w:tcW w:w="426"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1,19</w:t>
            </w:r>
          </w:p>
        </w:tc>
        <w:tc>
          <w:tcPr>
            <w:tcW w:w="432" w:type="dxa"/>
            <w:gridSpan w:val="2"/>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1,19</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1,19</w:t>
            </w:r>
          </w:p>
        </w:tc>
        <w:tc>
          <w:tcPr>
            <w:tcW w:w="433"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1,19</w:t>
            </w:r>
          </w:p>
        </w:tc>
        <w:tc>
          <w:tcPr>
            <w:tcW w:w="2835" w:type="dxa"/>
            <w:gridSpan w:val="11"/>
            <w:tcBorders>
              <w:top w:val="single" w:sz="6" w:space="0" w:color="auto"/>
              <w:left w:val="single" w:sz="6" w:space="0" w:color="auto"/>
              <w:bottom w:val="single" w:sz="6" w:space="0" w:color="auto"/>
              <w:right w:val="single" w:sz="6" w:space="0" w:color="auto"/>
            </w:tcBorders>
            <w:vAlign w:val="center"/>
          </w:tcPr>
          <w:p w:rsidR="00925323" w:rsidRDefault="00925323">
            <w:pPr>
              <w:jc w:val="center"/>
            </w:pPr>
          </w:p>
        </w:tc>
      </w:tr>
      <w:tr w:rsidR="005E0779" w:rsidTr="00A8302A">
        <w:trPr>
          <w:gridAfter w:val="1"/>
          <w:wAfter w:w="28" w:type="dxa"/>
          <w:trHeight w:val="125"/>
        </w:trPr>
        <w:tc>
          <w:tcPr>
            <w:tcW w:w="4663" w:type="dxa"/>
            <w:gridSpan w:val="15"/>
            <w:tcBorders>
              <w:top w:val="single" w:sz="6" w:space="0" w:color="auto"/>
              <w:left w:val="single" w:sz="6" w:space="0" w:color="auto"/>
              <w:bottom w:val="single" w:sz="6" w:space="0" w:color="auto"/>
              <w:right w:val="single" w:sz="6" w:space="0" w:color="auto"/>
            </w:tcBorders>
            <w:vAlign w:val="center"/>
            <w:hideMark/>
          </w:tcPr>
          <w:p w:rsidR="00925323" w:rsidRDefault="00925323">
            <w:r>
              <w:rPr>
                <w:rFonts w:ascii="Times New Roman" w:hAnsi="Times New Roman"/>
                <w:sz w:val="20"/>
                <w:szCs w:val="20"/>
              </w:rPr>
              <w:t>Прочие потребители, тыс. Гкал</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0,36</w:t>
            </w:r>
          </w:p>
        </w:tc>
        <w:tc>
          <w:tcPr>
            <w:tcW w:w="426"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0,36</w:t>
            </w:r>
          </w:p>
        </w:tc>
        <w:tc>
          <w:tcPr>
            <w:tcW w:w="432" w:type="dxa"/>
            <w:gridSpan w:val="2"/>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0,36</w:t>
            </w:r>
          </w:p>
        </w:tc>
        <w:tc>
          <w:tcPr>
            <w:tcW w:w="425"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0,36</w:t>
            </w:r>
          </w:p>
        </w:tc>
        <w:tc>
          <w:tcPr>
            <w:tcW w:w="433"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0,36</w:t>
            </w:r>
          </w:p>
        </w:tc>
        <w:tc>
          <w:tcPr>
            <w:tcW w:w="2835" w:type="dxa"/>
            <w:gridSpan w:val="11"/>
            <w:tcBorders>
              <w:top w:val="single" w:sz="6" w:space="0" w:color="auto"/>
              <w:left w:val="single" w:sz="6" w:space="0" w:color="auto"/>
              <w:bottom w:val="single" w:sz="6" w:space="0" w:color="auto"/>
              <w:right w:val="single" w:sz="6" w:space="0" w:color="auto"/>
            </w:tcBorders>
            <w:vAlign w:val="center"/>
          </w:tcPr>
          <w:p w:rsidR="00925323" w:rsidRDefault="00925323">
            <w:pPr>
              <w:jc w:val="center"/>
            </w:pPr>
          </w:p>
        </w:tc>
      </w:tr>
      <w:tr w:rsidR="00925323" w:rsidTr="005E0779">
        <w:trPr>
          <w:gridAfter w:val="1"/>
          <w:wAfter w:w="28" w:type="dxa"/>
          <w:trHeight w:val="125"/>
        </w:trPr>
        <w:tc>
          <w:tcPr>
            <w:tcW w:w="9639" w:type="dxa"/>
            <w:gridSpan w:val="42"/>
            <w:hideMark/>
          </w:tcPr>
          <w:p w:rsidR="00925323" w:rsidRPr="00A8302A" w:rsidRDefault="00925323">
            <w:pPr>
              <w:jc w:val="both"/>
              <w:rPr>
                <w:rFonts w:ascii="Times New Roman" w:hAnsi="Times New Roman"/>
                <w:sz w:val="2"/>
                <w:szCs w:val="2"/>
              </w:rPr>
            </w:pPr>
          </w:p>
        </w:tc>
      </w:tr>
      <w:tr w:rsidR="00925323" w:rsidTr="005E0779">
        <w:trPr>
          <w:gridAfter w:val="1"/>
          <w:wAfter w:w="28" w:type="dxa"/>
          <w:trHeight w:val="125"/>
        </w:trPr>
        <w:tc>
          <w:tcPr>
            <w:tcW w:w="9639" w:type="dxa"/>
            <w:gridSpan w:val="42"/>
            <w:hideMark/>
          </w:tcPr>
          <w:p w:rsidR="00925323" w:rsidRPr="005E0779" w:rsidRDefault="00925323">
            <w:pPr>
              <w:jc w:val="both"/>
              <w:rPr>
                <w:sz w:val="24"/>
                <w:szCs w:val="24"/>
              </w:rPr>
            </w:pPr>
            <w:r>
              <w:rPr>
                <w:rFonts w:ascii="Times New Roman" w:hAnsi="Times New Roman"/>
                <w:sz w:val="26"/>
                <w:szCs w:val="26"/>
              </w:rPr>
              <w:tab/>
            </w:r>
            <w:r w:rsidRPr="005E0779">
              <w:rPr>
                <w:rFonts w:ascii="Times New Roman" w:hAnsi="Times New Roman"/>
                <w:sz w:val="24"/>
                <w:szCs w:val="24"/>
              </w:rPr>
              <w:t xml:space="preserve">Основные статьи расходов по регулируемому виду деятельности, а также расходы, предложенные ТСО на 2019 год, но не включенные в расчет </w:t>
            </w:r>
            <w:r w:rsidR="007B2E0C">
              <w:rPr>
                <w:rFonts w:ascii="Times New Roman" w:hAnsi="Times New Roman"/>
                <w:sz w:val="24"/>
                <w:szCs w:val="24"/>
              </w:rPr>
              <w:t>тарифов, представлены в таблице:</w:t>
            </w:r>
          </w:p>
        </w:tc>
      </w:tr>
      <w:tr w:rsidR="005E0779" w:rsidTr="00A8302A">
        <w:trPr>
          <w:gridAfter w:val="1"/>
          <w:wAfter w:w="28" w:type="dxa"/>
          <w:trHeight w:val="125"/>
        </w:trPr>
        <w:tc>
          <w:tcPr>
            <w:tcW w:w="279" w:type="dxa"/>
            <w:vMerge w:val="restart"/>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2820"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Статьи расходов</w:t>
            </w:r>
          </w:p>
        </w:tc>
        <w:tc>
          <w:tcPr>
            <w:tcW w:w="5111" w:type="dxa"/>
            <w:gridSpan w:val="31"/>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Показатели, использованные при расчете тарифов на 2019 год</w:t>
            </w:r>
          </w:p>
        </w:tc>
        <w:tc>
          <w:tcPr>
            <w:tcW w:w="1429"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Комментарии</w:t>
            </w:r>
          </w:p>
        </w:tc>
      </w:tr>
      <w:tr w:rsidR="00DF582F" w:rsidTr="00A8302A">
        <w:trPr>
          <w:gridAfter w:val="1"/>
          <w:wAfter w:w="28" w:type="dxa"/>
          <w:trHeight w:val="125"/>
        </w:trPr>
        <w:tc>
          <w:tcPr>
            <w:tcW w:w="279" w:type="dxa"/>
            <w:vMerge/>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p>
        </w:tc>
        <w:tc>
          <w:tcPr>
            <w:tcW w:w="2820" w:type="dxa"/>
            <w:gridSpan w:val="5"/>
            <w:vMerge/>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p>
        </w:tc>
        <w:tc>
          <w:tcPr>
            <w:tcW w:w="1989" w:type="dxa"/>
            <w:gridSpan w:val="1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Полученные данные</w:t>
            </w:r>
          </w:p>
        </w:tc>
        <w:tc>
          <w:tcPr>
            <w:tcW w:w="2271" w:type="dxa"/>
            <w:gridSpan w:val="1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Утвержденные данные</w:t>
            </w:r>
          </w:p>
        </w:tc>
        <w:tc>
          <w:tcPr>
            <w:tcW w:w="851"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Размер снижения</w:t>
            </w:r>
          </w:p>
        </w:tc>
        <w:tc>
          <w:tcPr>
            <w:tcW w:w="1429" w:type="dxa"/>
            <w:gridSpan w:val="5"/>
            <w:vMerge/>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p>
        </w:tc>
      </w:tr>
      <w:tr w:rsidR="00DF582F" w:rsidTr="00A8302A">
        <w:trPr>
          <w:gridAfter w:val="1"/>
          <w:wAfter w:w="28" w:type="dxa"/>
          <w:trHeight w:val="125"/>
        </w:trPr>
        <w:tc>
          <w:tcPr>
            <w:tcW w:w="279" w:type="dxa"/>
            <w:vMerge/>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p>
        </w:tc>
        <w:tc>
          <w:tcPr>
            <w:tcW w:w="2820" w:type="dxa"/>
            <w:gridSpan w:val="5"/>
            <w:vMerge/>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Передача</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proofErr w:type="spellStart"/>
            <w:r w:rsidRPr="00DF582F">
              <w:rPr>
                <w:rFonts w:ascii="Times New Roman" w:hAnsi="Times New Roman" w:cs="Times New Roman"/>
                <w:sz w:val="20"/>
                <w:szCs w:val="20"/>
              </w:rPr>
              <w:t>Произв</w:t>
            </w:r>
            <w:proofErr w:type="spellEnd"/>
            <w:r w:rsidRPr="00DF582F">
              <w:rPr>
                <w:rFonts w:ascii="Times New Roman" w:hAnsi="Times New Roman" w:cs="Times New Roman"/>
                <w:sz w:val="20"/>
                <w:szCs w:val="20"/>
              </w:rPr>
              <w:t>-во</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Всего</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Передача</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proofErr w:type="spellStart"/>
            <w:r w:rsidRPr="00DF582F">
              <w:rPr>
                <w:rFonts w:ascii="Times New Roman" w:hAnsi="Times New Roman" w:cs="Times New Roman"/>
                <w:sz w:val="20"/>
                <w:szCs w:val="20"/>
              </w:rPr>
              <w:t>Произв</w:t>
            </w:r>
            <w:proofErr w:type="spellEnd"/>
            <w:r w:rsidRPr="00DF582F">
              <w:rPr>
                <w:rFonts w:ascii="Times New Roman" w:hAnsi="Times New Roman" w:cs="Times New Roman"/>
                <w:sz w:val="20"/>
                <w:szCs w:val="20"/>
              </w:rPr>
              <w:t>-во</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Всего</w:t>
            </w:r>
          </w:p>
        </w:tc>
        <w:tc>
          <w:tcPr>
            <w:tcW w:w="851" w:type="dxa"/>
            <w:gridSpan w:val="4"/>
            <w:vMerge/>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p>
        </w:tc>
        <w:tc>
          <w:tcPr>
            <w:tcW w:w="1429" w:type="dxa"/>
            <w:gridSpan w:val="5"/>
            <w:vMerge/>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lastRenderedPageBreak/>
              <w:t>7</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НВВ</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4 578,41</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4 578,41</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209,86</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3 855,05</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4 064,91</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513,5</w:t>
            </w:r>
          </w:p>
        </w:tc>
        <w:tc>
          <w:tcPr>
            <w:tcW w:w="1429" w:type="dxa"/>
            <w:gridSpan w:val="5"/>
            <w:tcBorders>
              <w:top w:val="single" w:sz="6" w:space="0" w:color="auto"/>
              <w:left w:val="single" w:sz="6" w:space="0" w:color="auto"/>
              <w:bottom w:val="single" w:sz="6" w:space="0" w:color="auto"/>
              <w:right w:val="single" w:sz="6" w:space="0" w:color="auto"/>
            </w:tcBorders>
          </w:tcPr>
          <w:p w:rsidR="00925323" w:rsidRPr="00DF582F" w:rsidRDefault="00925323">
            <w:pPr>
              <w:rPr>
                <w:rFonts w:ascii="Times New Roman" w:hAnsi="Times New Roman" w:cs="Times New Roman"/>
                <w:sz w:val="20"/>
                <w:szCs w:val="20"/>
              </w:rPr>
            </w:pP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9</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Итого расходов</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4 513,06</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4 513,06</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201,87</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3 835,57</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4 037,44</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475,62</w:t>
            </w:r>
          </w:p>
        </w:tc>
        <w:tc>
          <w:tcPr>
            <w:tcW w:w="1429" w:type="dxa"/>
            <w:gridSpan w:val="5"/>
            <w:tcBorders>
              <w:top w:val="single" w:sz="6" w:space="0" w:color="auto"/>
              <w:left w:val="single" w:sz="6" w:space="0" w:color="auto"/>
              <w:bottom w:val="single" w:sz="6" w:space="0" w:color="auto"/>
              <w:right w:val="single" w:sz="6" w:space="0" w:color="auto"/>
            </w:tcBorders>
          </w:tcPr>
          <w:p w:rsidR="00925323" w:rsidRPr="00DF582F" w:rsidRDefault="00925323">
            <w:pPr>
              <w:rPr>
                <w:rFonts w:ascii="Times New Roman" w:hAnsi="Times New Roman" w:cs="Times New Roman"/>
                <w:sz w:val="20"/>
                <w:szCs w:val="20"/>
              </w:rPr>
            </w:pP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10</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Налог по упрощённой системе налогообложения</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2,08</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39,12</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41,2</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-41,2</w:t>
            </w:r>
          </w:p>
        </w:tc>
        <w:tc>
          <w:tcPr>
            <w:tcW w:w="1429" w:type="dxa"/>
            <w:gridSpan w:val="5"/>
            <w:tcBorders>
              <w:top w:val="single" w:sz="6" w:space="0" w:color="auto"/>
              <w:left w:val="single" w:sz="6" w:space="0" w:color="auto"/>
              <w:bottom w:val="single" w:sz="6" w:space="0" w:color="auto"/>
              <w:right w:val="single" w:sz="6" w:space="0" w:color="auto"/>
            </w:tcBorders>
          </w:tcPr>
          <w:p w:rsidR="00925323" w:rsidRPr="00DF582F" w:rsidRDefault="00925323">
            <w:pPr>
              <w:rPr>
                <w:rFonts w:ascii="Times New Roman" w:hAnsi="Times New Roman" w:cs="Times New Roman"/>
                <w:sz w:val="20"/>
                <w:szCs w:val="20"/>
              </w:rPr>
            </w:pP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11</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Итого расходов (без налога на прибыль)</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4 513,06</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4 513,06</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199,79</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3 796,45</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3 996,24</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516,82</w:t>
            </w:r>
          </w:p>
        </w:tc>
        <w:tc>
          <w:tcPr>
            <w:tcW w:w="1429" w:type="dxa"/>
            <w:gridSpan w:val="5"/>
            <w:tcBorders>
              <w:top w:val="single" w:sz="6" w:space="0" w:color="auto"/>
              <w:left w:val="single" w:sz="6" w:space="0" w:color="auto"/>
              <w:bottom w:val="single" w:sz="6" w:space="0" w:color="auto"/>
              <w:right w:val="single" w:sz="6" w:space="0" w:color="auto"/>
            </w:tcBorders>
          </w:tcPr>
          <w:p w:rsidR="00925323" w:rsidRPr="00DF582F" w:rsidRDefault="00925323">
            <w:pPr>
              <w:rPr>
                <w:rFonts w:ascii="Times New Roman" w:hAnsi="Times New Roman" w:cs="Times New Roman"/>
                <w:sz w:val="20"/>
                <w:szCs w:val="20"/>
              </w:rPr>
            </w:pP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12</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2 340,82</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2 340,82</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1 936,2</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1 936,2</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404,62</w:t>
            </w:r>
          </w:p>
        </w:tc>
        <w:tc>
          <w:tcPr>
            <w:tcW w:w="1429" w:type="dxa"/>
            <w:gridSpan w:val="5"/>
            <w:tcBorders>
              <w:top w:val="single" w:sz="6" w:space="0" w:color="auto"/>
              <w:left w:val="single" w:sz="6" w:space="0" w:color="auto"/>
              <w:bottom w:val="single" w:sz="6" w:space="0" w:color="auto"/>
              <w:right w:val="single" w:sz="6" w:space="0" w:color="auto"/>
            </w:tcBorders>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 xml:space="preserve">В связи с завышением ТСО объемов и </w:t>
            </w:r>
            <w:proofErr w:type="gramStart"/>
            <w:r w:rsidRPr="00DF582F">
              <w:rPr>
                <w:rFonts w:ascii="Times New Roman" w:hAnsi="Times New Roman" w:cs="Times New Roman"/>
                <w:sz w:val="20"/>
                <w:szCs w:val="20"/>
              </w:rPr>
              <w:t>цены  природного</w:t>
            </w:r>
            <w:proofErr w:type="gramEnd"/>
            <w:r w:rsidRPr="00DF582F">
              <w:rPr>
                <w:rFonts w:ascii="Times New Roman" w:hAnsi="Times New Roman" w:cs="Times New Roman"/>
                <w:sz w:val="20"/>
                <w:szCs w:val="20"/>
              </w:rPr>
              <w:t xml:space="preserve"> газа </w:t>
            </w: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14</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затраты на покупную электрическую энергию</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360,93</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360,93</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272,44</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272,44</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88,49</w:t>
            </w:r>
          </w:p>
        </w:tc>
        <w:tc>
          <w:tcPr>
            <w:tcW w:w="1429" w:type="dxa"/>
            <w:gridSpan w:val="5"/>
            <w:tcBorders>
              <w:top w:val="single" w:sz="6" w:space="0" w:color="auto"/>
              <w:left w:val="single" w:sz="6" w:space="0" w:color="auto"/>
              <w:bottom w:val="single" w:sz="6" w:space="0" w:color="auto"/>
              <w:right w:val="single" w:sz="6" w:space="0" w:color="auto"/>
            </w:tcBorders>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ТСО завышены объёмы и цена электроэнергии. Экспертами рассчитана цена исходя из плановой, принятой в тарифе на 2018 год, а также с учётом индекса роста в размере 1,067 с 01.07.2019</w:t>
            </w: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16</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Затраты на оплату труда</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1 056,83</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1 056,83</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144,58</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915,7</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1 060,28</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-3,45</w:t>
            </w:r>
          </w:p>
        </w:tc>
        <w:tc>
          <w:tcPr>
            <w:tcW w:w="1429" w:type="dxa"/>
            <w:gridSpan w:val="5"/>
            <w:tcBorders>
              <w:top w:val="single" w:sz="6" w:space="0" w:color="auto"/>
              <w:left w:val="single" w:sz="6" w:space="0" w:color="auto"/>
              <w:bottom w:val="single" w:sz="6" w:space="0" w:color="auto"/>
              <w:right w:val="single" w:sz="6" w:space="0" w:color="auto"/>
            </w:tcBorders>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Экспертами приняты исходя из плановой зарплаты второго полугодия 2018 года, а также с учетом индекса роста в размере 1,029 с 01.07.2019</w:t>
            </w: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17</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Отчисления на социальные нужды</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321</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321</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43,66</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276,54</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320,21</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0,79</w:t>
            </w:r>
          </w:p>
        </w:tc>
        <w:tc>
          <w:tcPr>
            <w:tcW w:w="1429" w:type="dxa"/>
            <w:gridSpan w:val="5"/>
            <w:tcBorders>
              <w:top w:val="single" w:sz="6" w:space="0" w:color="auto"/>
              <w:left w:val="single" w:sz="6" w:space="0" w:color="auto"/>
              <w:bottom w:val="single" w:sz="6" w:space="0" w:color="auto"/>
              <w:right w:val="single" w:sz="6" w:space="0" w:color="auto"/>
            </w:tcBorders>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 xml:space="preserve">С учётом принятого экспертами фонда оплаты труда и отчислений в размере 30,2 % от </w:t>
            </w:r>
            <w:proofErr w:type="spellStart"/>
            <w:r w:rsidRPr="00DF582F">
              <w:rPr>
                <w:rFonts w:ascii="Times New Roman" w:hAnsi="Times New Roman" w:cs="Times New Roman"/>
                <w:sz w:val="20"/>
                <w:szCs w:val="20"/>
              </w:rPr>
              <w:t>ФОТа</w:t>
            </w:r>
            <w:proofErr w:type="spellEnd"/>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18</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Холодная вода</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44</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44</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76,64</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76,64</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-32,64</w:t>
            </w:r>
          </w:p>
        </w:tc>
        <w:tc>
          <w:tcPr>
            <w:tcW w:w="1429" w:type="dxa"/>
            <w:gridSpan w:val="5"/>
            <w:tcBorders>
              <w:top w:val="single" w:sz="6" w:space="0" w:color="auto"/>
              <w:left w:val="single" w:sz="6" w:space="0" w:color="auto"/>
              <w:bottom w:val="single" w:sz="6" w:space="0" w:color="auto"/>
              <w:right w:val="single" w:sz="6" w:space="0" w:color="auto"/>
            </w:tcBorders>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Исходя из цены питьевой воды, утверждённой для ООО "Болва" на 2018 год, а также с учётом индекса роста в размере 1,029 с 01.07.2019</w:t>
            </w: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19</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Водоотведение</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23,95</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23,95</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35,06</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35,06</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-11,11</w:t>
            </w:r>
          </w:p>
        </w:tc>
        <w:tc>
          <w:tcPr>
            <w:tcW w:w="1429" w:type="dxa"/>
            <w:gridSpan w:val="5"/>
            <w:tcBorders>
              <w:top w:val="single" w:sz="6" w:space="0" w:color="auto"/>
              <w:left w:val="single" w:sz="6" w:space="0" w:color="auto"/>
              <w:bottom w:val="single" w:sz="6" w:space="0" w:color="auto"/>
              <w:right w:val="single" w:sz="6" w:space="0" w:color="auto"/>
            </w:tcBorders>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 xml:space="preserve">Исходя из цены стоков, утверждённой для ООО "Болва" на 2018 год, а также с </w:t>
            </w:r>
            <w:r w:rsidRPr="00DF582F">
              <w:rPr>
                <w:rFonts w:ascii="Times New Roman" w:hAnsi="Times New Roman" w:cs="Times New Roman"/>
                <w:sz w:val="20"/>
                <w:szCs w:val="20"/>
              </w:rPr>
              <w:lastRenderedPageBreak/>
              <w:t>учётом индекса роста в размере 1,029 с 01.07.2019</w:t>
            </w: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lastRenderedPageBreak/>
              <w:t>21</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Расходы на приобретение сырья и материалов</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86,16</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86,16</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57,02</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57,02</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29,14</w:t>
            </w:r>
          </w:p>
        </w:tc>
        <w:tc>
          <w:tcPr>
            <w:tcW w:w="1429" w:type="dxa"/>
            <w:gridSpan w:val="5"/>
            <w:vMerge w:val="restart"/>
            <w:tcBorders>
              <w:top w:val="single" w:sz="6" w:space="0" w:color="auto"/>
              <w:left w:val="single" w:sz="6" w:space="0" w:color="auto"/>
              <w:bottom w:val="single" w:sz="6" w:space="0" w:color="auto"/>
              <w:right w:val="single" w:sz="6" w:space="0" w:color="auto"/>
            </w:tcBorders>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Экспертами рассчитаны исходя из плановых расходов второго полугодия 2018 года, а также с учетом индекса роста в размере 1,029 с 1 июля 2019 года.  Учитывая переход одной из двух котельных на договор по соглашению сторон экспертами разделены затраты пропорционально плановому полезному отпуску</w:t>
            </w: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23</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91,37</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91,37</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-91,37</w:t>
            </w:r>
          </w:p>
        </w:tc>
        <w:tc>
          <w:tcPr>
            <w:tcW w:w="1429" w:type="dxa"/>
            <w:gridSpan w:val="5"/>
            <w:vMerge/>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24</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211,44</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211,44</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211,44</w:t>
            </w:r>
          </w:p>
        </w:tc>
        <w:tc>
          <w:tcPr>
            <w:tcW w:w="1429" w:type="dxa"/>
            <w:gridSpan w:val="5"/>
            <w:tcBorders>
              <w:top w:val="single" w:sz="6" w:space="0" w:color="auto"/>
              <w:left w:val="single" w:sz="6" w:space="0" w:color="auto"/>
              <w:bottom w:val="single" w:sz="6" w:space="0" w:color="auto"/>
              <w:right w:val="single" w:sz="6" w:space="0" w:color="auto"/>
            </w:tcBorders>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В связи с отсутствием экономического обоснования</w:t>
            </w: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26</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Расходы на обучение персонала</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14,14</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14,14</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14,14</w:t>
            </w:r>
          </w:p>
        </w:tc>
        <w:tc>
          <w:tcPr>
            <w:tcW w:w="1429" w:type="dxa"/>
            <w:gridSpan w:val="5"/>
            <w:tcBorders>
              <w:top w:val="single" w:sz="6" w:space="0" w:color="auto"/>
              <w:left w:val="single" w:sz="6" w:space="0" w:color="auto"/>
              <w:bottom w:val="single" w:sz="6" w:space="0" w:color="auto"/>
              <w:right w:val="single" w:sz="6" w:space="0" w:color="auto"/>
            </w:tcBorders>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В связи с отсутствием экономического обоснования</w:t>
            </w: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28</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Прочие операционные расходы</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11</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11</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11,54</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110,51</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122,05</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-111,05</w:t>
            </w:r>
          </w:p>
        </w:tc>
        <w:tc>
          <w:tcPr>
            <w:tcW w:w="1429" w:type="dxa"/>
            <w:gridSpan w:val="5"/>
            <w:vMerge w:val="restart"/>
            <w:tcBorders>
              <w:top w:val="single" w:sz="6" w:space="0" w:color="auto"/>
              <w:left w:val="single" w:sz="6" w:space="0" w:color="auto"/>
              <w:bottom w:val="single" w:sz="6" w:space="0" w:color="auto"/>
              <w:right w:val="single" w:sz="6" w:space="0" w:color="auto"/>
            </w:tcBorders>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 xml:space="preserve">Экспертами рассчитаны исходя из плановых расходов второго полугодия 2018 года, а также с учетом индекса роста в размере 1,029 с 1 июля 2019 года.  Учитывая переход одной из двух котельных на договор по соглашению сторон экспертами разделены затраты пропорционально плановому </w:t>
            </w:r>
            <w:r w:rsidRPr="00DF582F">
              <w:rPr>
                <w:rFonts w:ascii="Times New Roman" w:hAnsi="Times New Roman" w:cs="Times New Roman"/>
                <w:sz w:val="20"/>
                <w:szCs w:val="20"/>
              </w:rPr>
              <w:lastRenderedPageBreak/>
              <w:t>полезному отпуску</w:t>
            </w: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33</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Расходы на уплату налогов, сборов и других обязательных платежей, в том числе:</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42,79</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42,79</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24,96</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24,96</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17,83</w:t>
            </w:r>
          </w:p>
        </w:tc>
        <w:tc>
          <w:tcPr>
            <w:tcW w:w="1429" w:type="dxa"/>
            <w:gridSpan w:val="5"/>
            <w:vMerge/>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40</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Суммарная корректировка НВВ</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-54,94</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-54,94</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54,94</w:t>
            </w:r>
          </w:p>
        </w:tc>
        <w:tc>
          <w:tcPr>
            <w:tcW w:w="1429" w:type="dxa"/>
            <w:gridSpan w:val="5"/>
            <w:tcBorders>
              <w:top w:val="single" w:sz="6" w:space="0" w:color="auto"/>
              <w:left w:val="single" w:sz="6" w:space="0" w:color="auto"/>
              <w:bottom w:val="single" w:sz="6" w:space="0" w:color="auto"/>
              <w:right w:val="single" w:sz="6" w:space="0" w:color="auto"/>
            </w:tcBorders>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Экспертами рассчитана корректировка НВВ за 2017 год</w:t>
            </w: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41</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Прибыль</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65,35</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65,35</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82,4</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82,4</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-17,05</w:t>
            </w:r>
          </w:p>
        </w:tc>
        <w:tc>
          <w:tcPr>
            <w:tcW w:w="1429" w:type="dxa"/>
            <w:gridSpan w:val="5"/>
            <w:tcBorders>
              <w:top w:val="single" w:sz="6" w:space="0" w:color="auto"/>
              <w:left w:val="single" w:sz="6" w:space="0" w:color="auto"/>
              <w:bottom w:val="single" w:sz="6" w:space="0" w:color="auto"/>
              <w:right w:val="single" w:sz="6" w:space="0" w:color="auto"/>
            </w:tcBorders>
          </w:tcPr>
          <w:p w:rsidR="00925323" w:rsidRPr="00DF582F" w:rsidRDefault="00925323">
            <w:pPr>
              <w:rPr>
                <w:rFonts w:ascii="Times New Roman" w:hAnsi="Times New Roman" w:cs="Times New Roman"/>
                <w:sz w:val="20"/>
                <w:szCs w:val="20"/>
              </w:rPr>
            </w:pP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43</w:t>
            </w: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Расчётная предпринимательская прибыль</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0</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82,4</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82,4</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cs="Times New Roman"/>
                <w:sz w:val="20"/>
                <w:szCs w:val="20"/>
              </w:rPr>
            </w:pPr>
            <w:r w:rsidRPr="00DF582F">
              <w:rPr>
                <w:rFonts w:ascii="Times New Roman" w:hAnsi="Times New Roman" w:cs="Times New Roman"/>
                <w:sz w:val="20"/>
                <w:szCs w:val="20"/>
              </w:rPr>
              <w:t>-82,4</w:t>
            </w:r>
          </w:p>
        </w:tc>
        <w:tc>
          <w:tcPr>
            <w:tcW w:w="1429" w:type="dxa"/>
            <w:gridSpan w:val="5"/>
            <w:tcBorders>
              <w:top w:val="single" w:sz="6" w:space="0" w:color="auto"/>
              <w:left w:val="single" w:sz="6" w:space="0" w:color="auto"/>
              <w:bottom w:val="single" w:sz="6" w:space="0" w:color="auto"/>
              <w:right w:val="single" w:sz="6" w:space="0" w:color="auto"/>
            </w:tcBorders>
            <w:hideMark/>
          </w:tcPr>
          <w:p w:rsidR="00925323" w:rsidRPr="00DF582F" w:rsidRDefault="00925323">
            <w:pPr>
              <w:rPr>
                <w:rFonts w:ascii="Times New Roman" w:hAnsi="Times New Roman" w:cs="Times New Roman"/>
                <w:sz w:val="20"/>
                <w:szCs w:val="20"/>
              </w:rPr>
            </w:pPr>
            <w:r w:rsidRPr="00DF582F">
              <w:rPr>
                <w:rFonts w:ascii="Times New Roman" w:hAnsi="Times New Roman" w:cs="Times New Roman"/>
                <w:sz w:val="20"/>
                <w:szCs w:val="20"/>
              </w:rPr>
              <w:t>В соответствии с действующим законодательством в сфере теплоснабжения</w:t>
            </w:r>
          </w:p>
        </w:tc>
      </w:tr>
      <w:tr w:rsidR="00DF582F" w:rsidTr="00A8302A">
        <w:trPr>
          <w:gridAfter w:val="1"/>
          <w:wAfter w:w="28" w:type="dxa"/>
          <w:trHeight w:val="125"/>
        </w:trPr>
        <w:tc>
          <w:tcPr>
            <w:tcW w:w="279" w:type="dxa"/>
            <w:tcBorders>
              <w:top w:val="single" w:sz="6" w:space="0" w:color="auto"/>
              <w:left w:val="single" w:sz="6" w:space="0" w:color="auto"/>
              <w:bottom w:val="single" w:sz="6" w:space="0" w:color="auto"/>
              <w:right w:val="single" w:sz="6" w:space="0" w:color="auto"/>
            </w:tcBorders>
            <w:vAlign w:val="center"/>
          </w:tcPr>
          <w:p w:rsidR="00925323" w:rsidRPr="00DF582F" w:rsidRDefault="00925323">
            <w:pPr>
              <w:jc w:val="center"/>
              <w:rPr>
                <w:rFonts w:ascii="Times New Roman" w:hAnsi="Times New Roman" w:cs="Times New Roman"/>
                <w:sz w:val="20"/>
                <w:szCs w:val="20"/>
              </w:rPr>
            </w:pPr>
          </w:p>
        </w:tc>
        <w:tc>
          <w:tcPr>
            <w:tcW w:w="2820" w:type="dxa"/>
            <w:gridSpan w:val="5"/>
            <w:tcBorders>
              <w:top w:val="single" w:sz="6" w:space="0" w:color="auto"/>
              <w:left w:val="single" w:sz="6" w:space="0" w:color="auto"/>
              <w:bottom w:val="single" w:sz="6" w:space="0" w:color="auto"/>
              <w:right w:val="single" w:sz="6" w:space="0" w:color="auto"/>
            </w:tcBorders>
            <w:vAlign w:val="center"/>
            <w:hideMark/>
          </w:tcPr>
          <w:p w:rsidR="00925323" w:rsidRPr="00C65FA7" w:rsidRDefault="00925323">
            <w:pPr>
              <w:rPr>
                <w:rFonts w:ascii="Times New Roman" w:hAnsi="Times New Roman" w:cs="Times New Roman"/>
                <w:sz w:val="20"/>
                <w:szCs w:val="20"/>
              </w:rPr>
            </w:pPr>
            <w:r w:rsidRPr="00C65FA7">
              <w:rPr>
                <w:rFonts w:ascii="Times New Roman" w:hAnsi="Times New Roman" w:cs="Times New Roman"/>
                <w:sz w:val="20"/>
                <w:szCs w:val="20"/>
              </w:rPr>
              <w:t>Сумма снижения</w:t>
            </w:r>
          </w:p>
        </w:tc>
        <w:tc>
          <w:tcPr>
            <w:tcW w:w="559" w:type="dxa"/>
            <w:gridSpan w:val="2"/>
            <w:tcBorders>
              <w:top w:val="single" w:sz="6" w:space="0" w:color="auto"/>
              <w:left w:val="single" w:sz="6" w:space="0" w:color="auto"/>
              <w:bottom w:val="single" w:sz="6" w:space="0" w:color="auto"/>
              <w:right w:val="single" w:sz="6" w:space="0" w:color="auto"/>
            </w:tcBorders>
            <w:vAlign w:val="center"/>
            <w:hideMark/>
          </w:tcPr>
          <w:p w:rsidR="00925323" w:rsidRPr="00C65FA7" w:rsidRDefault="00925323">
            <w:pPr>
              <w:jc w:val="center"/>
              <w:rPr>
                <w:rFonts w:ascii="Times New Roman" w:hAnsi="Times New Roman" w:cs="Times New Roman"/>
                <w:sz w:val="20"/>
                <w:szCs w:val="20"/>
              </w:rPr>
            </w:pPr>
            <w:r w:rsidRPr="00C65FA7">
              <w:rPr>
                <w:rFonts w:ascii="Times New Roman" w:hAnsi="Times New Roman" w:cs="Times New Roman"/>
                <w:sz w:val="20"/>
                <w:szCs w:val="20"/>
              </w:rPr>
              <w:t>-</w:t>
            </w:r>
          </w:p>
        </w:tc>
        <w:tc>
          <w:tcPr>
            <w:tcW w:w="717" w:type="dxa"/>
            <w:gridSpan w:val="5"/>
            <w:tcBorders>
              <w:top w:val="single" w:sz="6" w:space="0" w:color="auto"/>
              <w:left w:val="single" w:sz="6" w:space="0" w:color="auto"/>
              <w:bottom w:val="single" w:sz="6" w:space="0" w:color="auto"/>
              <w:right w:val="single" w:sz="6" w:space="0" w:color="auto"/>
            </w:tcBorders>
            <w:vAlign w:val="center"/>
            <w:hideMark/>
          </w:tcPr>
          <w:p w:rsidR="00925323" w:rsidRPr="00C65FA7" w:rsidRDefault="00925323">
            <w:pPr>
              <w:jc w:val="center"/>
              <w:rPr>
                <w:rFonts w:ascii="Times New Roman" w:hAnsi="Times New Roman" w:cs="Times New Roman"/>
                <w:sz w:val="20"/>
                <w:szCs w:val="20"/>
              </w:rPr>
            </w:pPr>
            <w:r w:rsidRPr="00C65FA7">
              <w:rPr>
                <w:rFonts w:ascii="Times New Roman" w:hAnsi="Times New Roman" w:cs="Times New Roman"/>
                <w:sz w:val="20"/>
                <w:szCs w:val="20"/>
              </w:rPr>
              <w:t>-</w:t>
            </w:r>
          </w:p>
        </w:tc>
        <w:tc>
          <w:tcPr>
            <w:tcW w:w="713" w:type="dxa"/>
            <w:gridSpan w:val="5"/>
            <w:tcBorders>
              <w:top w:val="single" w:sz="6" w:space="0" w:color="auto"/>
              <w:left w:val="single" w:sz="6" w:space="0" w:color="auto"/>
              <w:bottom w:val="single" w:sz="6" w:space="0" w:color="auto"/>
              <w:right w:val="single" w:sz="6" w:space="0" w:color="auto"/>
            </w:tcBorders>
            <w:vAlign w:val="center"/>
            <w:hideMark/>
          </w:tcPr>
          <w:p w:rsidR="00925323" w:rsidRPr="00C65FA7" w:rsidRDefault="00925323">
            <w:pPr>
              <w:jc w:val="center"/>
              <w:rPr>
                <w:rFonts w:ascii="Times New Roman" w:hAnsi="Times New Roman" w:cs="Times New Roman"/>
                <w:sz w:val="20"/>
                <w:szCs w:val="20"/>
              </w:rPr>
            </w:pPr>
            <w:r w:rsidRPr="00C65FA7">
              <w:rPr>
                <w:rFonts w:ascii="Times New Roman" w:hAnsi="Times New Roman" w:cs="Times New Roman"/>
                <w:sz w:val="20"/>
                <w:szCs w:val="20"/>
              </w:rPr>
              <w:t>-</w:t>
            </w:r>
          </w:p>
        </w:tc>
        <w:tc>
          <w:tcPr>
            <w:tcW w:w="983" w:type="dxa"/>
            <w:gridSpan w:val="8"/>
            <w:tcBorders>
              <w:top w:val="single" w:sz="6" w:space="0" w:color="auto"/>
              <w:left w:val="single" w:sz="6" w:space="0" w:color="auto"/>
              <w:bottom w:val="single" w:sz="6" w:space="0" w:color="auto"/>
              <w:right w:val="single" w:sz="6" w:space="0" w:color="auto"/>
            </w:tcBorders>
            <w:vAlign w:val="center"/>
            <w:hideMark/>
          </w:tcPr>
          <w:p w:rsidR="00925323" w:rsidRPr="00C65FA7" w:rsidRDefault="00925323">
            <w:pPr>
              <w:jc w:val="center"/>
              <w:rPr>
                <w:rFonts w:ascii="Times New Roman" w:hAnsi="Times New Roman" w:cs="Times New Roman"/>
                <w:sz w:val="20"/>
                <w:szCs w:val="20"/>
              </w:rPr>
            </w:pPr>
            <w:r w:rsidRPr="00C65FA7">
              <w:rPr>
                <w:rFonts w:ascii="Times New Roman" w:hAnsi="Times New Roman" w:cs="Times New Roman"/>
                <w:sz w:val="20"/>
                <w:szCs w:val="20"/>
              </w:rPr>
              <w:t>-</w:t>
            </w:r>
          </w:p>
        </w:tc>
        <w:tc>
          <w:tcPr>
            <w:tcW w:w="733" w:type="dxa"/>
            <w:gridSpan w:val="5"/>
            <w:tcBorders>
              <w:top w:val="single" w:sz="6" w:space="0" w:color="auto"/>
              <w:left w:val="single" w:sz="6" w:space="0" w:color="auto"/>
              <w:bottom w:val="single" w:sz="6" w:space="0" w:color="auto"/>
              <w:right w:val="single" w:sz="6" w:space="0" w:color="auto"/>
            </w:tcBorders>
            <w:vAlign w:val="center"/>
            <w:hideMark/>
          </w:tcPr>
          <w:p w:rsidR="00925323" w:rsidRPr="00C65FA7" w:rsidRDefault="00925323">
            <w:pPr>
              <w:jc w:val="center"/>
              <w:rPr>
                <w:rFonts w:ascii="Times New Roman" w:hAnsi="Times New Roman" w:cs="Times New Roman"/>
                <w:sz w:val="20"/>
                <w:szCs w:val="20"/>
              </w:rPr>
            </w:pPr>
            <w:r w:rsidRPr="00C65FA7">
              <w:rPr>
                <w:rFonts w:ascii="Times New Roman" w:hAnsi="Times New Roman" w:cs="Times New Roman"/>
                <w:sz w:val="20"/>
                <w:szCs w:val="20"/>
              </w:rPr>
              <w:t>-</w:t>
            </w:r>
          </w:p>
        </w:tc>
        <w:tc>
          <w:tcPr>
            <w:tcW w:w="555" w:type="dxa"/>
            <w:gridSpan w:val="2"/>
            <w:tcBorders>
              <w:top w:val="single" w:sz="6" w:space="0" w:color="auto"/>
              <w:left w:val="single" w:sz="6" w:space="0" w:color="auto"/>
              <w:bottom w:val="single" w:sz="6" w:space="0" w:color="auto"/>
              <w:right w:val="single" w:sz="6" w:space="0" w:color="auto"/>
            </w:tcBorders>
            <w:vAlign w:val="center"/>
            <w:hideMark/>
          </w:tcPr>
          <w:p w:rsidR="00925323" w:rsidRPr="00C65FA7" w:rsidRDefault="00925323">
            <w:pPr>
              <w:jc w:val="center"/>
              <w:rPr>
                <w:rFonts w:ascii="Times New Roman" w:hAnsi="Times New Roman" w:cs="Times New Roman"/>
                <w:sz w:val="20"/>
                <w:szCs w:val="20"/>
              </w:rPr>
            </w:pPr>
            <w:r w:rsidRPr="00C65FA7">
              <w:rPr>
                <w:rFonts w:ascii="Times New Roman" w:hAnsi="Times New Roman" w:cs="Times New Roman"/>
                <w:sz w:val="20"/>
                <w:szCs w:val="20"/>
              </w:rPr>
              <w:t>-</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925323" w:rsidRPr="00C65FA7" w:rsidRDefault="00925323">
            <w:pPr>
              <w:jc w:val="center"/>
              <w:rPr>
                <w:rFonts w:ascii="Times New Roman" w:hAnsi="Times New Roman" w:cs="Times New Roman"/>
                <w:sz w:val="20"/>
                <w:szCs w:val="20"/>
              </w:rPr>
            </w:pPr>
            <w:r w:rsidRPr="00C65FA7">
              <w:rPr>
                <w:rFonts w:ascii="Times New Roman" w:hAnsi="Times New Roman" w:cs="Times New Roman"/>
                <w:sz w:val="20"/>
                <w:szCs w:val="20"/>
              </w:rPr>
              <w:t>513,5</w:t>
            </w:r>
          </w:p>
        </w:tc>
        <w:tc>
          <w:tcPr>
            <w:tcW w:w="1429" w:type="dxa"/>
            <w:gridSpan w:val="5"/>
            <w:tcBorders>
              <w:top w:val="single" w:sz="6" w:space="0" w:color="auto"/>
              <w:left w:val="single" w:sz="6" w:space="0" w:color="auto"/>
              <w:bottom w:val="single" w:sz="6" w:space="0" w:color="auto"/>
              <w:right w:val="single" w:sz="6" w:space="0" w:color="auto"/>
            </w:tcBorders>
          </w:tcPr>
          <w:p w:rsidR="00925323" w:rsidRPr="00C65FA7" w:rsidRDefault="00925323">
            <w:pPr>
              <w:rPr>
                <w:rFonts w:ascii="Times New Roman" w:hAnsi="Times New Roman" w:cs="Times New Roman"/>
                <w:sz w:val="20"/>
                <w:szCs w:val="20"/>
              </w:rPr>
            </w:pPr>
          </w:p>
        </w:tc>
      </w:tr>
      <w:tr w:rsidR="00925323" w:rsidTr="00DF582F">
        <w:trPr>
          <w:gridAfter w:val="1"/>
          <w:wAfter w:w="28" w:type="dxa"/>
          <w:trHeight w:val="125"/>
        </w:trPr>
        <w:tc>
          <w:tcPr>
            <w:tcW w:w="9639" w:type="dxa"/>
            <w:gridSpan w:val="42"/>
            <w:hideMark/>
          </w:tcPr>
          <w:p w:rsidR="00925323" w:rsidRPr="00DF582F" w:rsidRDefault="00925323">
            <w:pPr>
              <w:jc w:val="both"/>
              <w:rPr>
                <w:sz w:val="24"/>
                <w:szCs w:val="24"/>
              </w:rPr>
            </w:pPr>
            <w:r w:rsidRPr="00DF582F">
              <w:rPr>
                <w:rFonts w:ascii="Times New Roman" w:hAnsi="Times New Roman"/>
                <w:sz w:val="24"/>
                <w:szCs w:val="24"/>
              </w:rPr>
              <w:tab/>
              <w:t>Экспертной группой рекомендовано ТСО уменьшить затраты на сумму 513,5 тыс. руб.</w:t>
            </w:r>
          </w:p>
        </w:tc>
      </w:tr>
      <w:tr w:rsidR="00925323" w:rsidTr="00DF582F">
        <w:trPr>
          <w:gridAfter w:val="1"/>
          <w:wAfter w:w="28" w:type="dxa"/>
          <w:trHeight w:val="125"/>
        </w:trPr>
        <w:tc>
          <w:tcPr>
            <w:tcW w:w="9639" w:type="dxa"/>
            <w:gridSpan w:val="42"/>
            <w:hideMark/>
          </w:tcPr>
          <w:p w:rsidR="00925323" w:rsidRPr="00DF582F" w:rsidRDefault="00925323">
            <w:pPr>
              <w:jc w:val="both"/>
              <w:rPr>
                <w:sz w:val="24"/>
                <w:szCs w:val="24"/>
              </w:rPr>
            </w:pPr>
            <w:r w:rsidRPr="00DF582F">
              <w:rPr>
                <w:rFonts w:ascii="Times New Roman" w:hAnsi="Times New Roman"/>
                <w:sz w:val="24"/>
                <w:szCs w:val="24"/>
              </w:rPr>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r w:rsidR="00925323" w:rsidTr="00A8302A">
        <w:trPr>
          <w:gridAfter w:val="1"/>
          <w:wAfter w:w="28" w:type="dxa"/>
          <w:trHeight w:val="345"/>
        </w:trPr>
        <w:tc>
          <w:tcPr>
            <w:tcW w:w="4071" w:type="dxa"/>
            <w:gridSpan w:val="9"/>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sz w:val="20"/>
                <w:szCs w:val="20"/>
              </w:rPr>
            </w:pPr>
            <w:r w:rsidRPr="00DF582F">
              <w:rPr>
                <w:rFonts w:ascii="Times New Roman" w:hAnsi="Times New Roman"/>
                <w:sz w:val="20"/>
                <w:szCs w:val="20"/>
              </w:rPr>
              <w:t>Наименование показателя</w:t>
            </w:r>
          </w:p>
        </w:tc>
        <w:tc>
          <w:tcPr>
            <w:tcW w:w="1221" w:type="dxa"/>
            <w:gridSpan w:val="1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sz w:val="20"/>
                <w:szCs w:val="20"/>
              </w:rPr>
            </w:pPr>
            <w:r w:rsidRPr="00DF582F">
              <w:rPr>
                <w:rFonts w:ascii="Times New Roman" w:hAnsi="Times New Roman"/>
                <w:sz w:val="20"/>
                <w:szCs w:val="20"/>
              </w:rPr>
              <w:t>2019</w:t>
            </w:r>
          </w:p>
        </w:tc>
        <w:tc>
          <w:tcPr>
            <w:tcW w:w="1221"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sz w:val="20"/>
                <w:szCs w:val="20"/>
              </w:rPr>
            </w:pPr>
            <w:r w:rsidRPr="00DF582F">
              <w:rPr>
                <w:rFonts w:ascii="Times New Roman" w:hAnsi="Times New Roman"/>
                <w:sz w:val="20"/>
                <w:szCs w:val="20"/>
              </w:rPr>
              <w:t>2020</w:t>
            </w:r>
          </w:p>
        </w:tc>
        <w:tc>
          <w:tcPr>
            <w:tcW w:w="1236" w:type="dxa"/>
            <w:gridSpan w:val="6"/>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sz w:val="20"/>
                <w:szCs w:val="20"/>
              </w:rPr>
            </w:pPr>
            <w:r w:rsidRPr="00DF582F">
              <w:rPr>
                <w:rFonts w:ascii="Times New Roman" w:hAnsi="Times New Roman"/>
                <w:sz w:val="20"/>
                <w:szCs w:val="20"/>
              </w:rPr>
              <w:t>2021</w:t>
            </w:r>
          </w:p>
        </w:tc>
        <w:tc>
          <w:tcPr>
            <w:tcW w:w="102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sz w:val="20"/>
                <w:szCs w:val="20"/>
              </w:rPr>
            </w:pPr>
            <w:r w:rsidRPr="00DF582F">
              <w:rPr>
                <w:rFonts w:ascii="Times New Roman" w:hAnsi="Times New Roman"/>
                <w:sz w:val="20"/>
                <w:szCs w:val="20"/>
              </w:rPr>
              <w:t>2022</w:t>
            </w:r>
          </w:p>
        </w:tc>
        <w:tc>
          <w:tcPr>
            <w:tcW w:w="867"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sz w:val="20"/>
                <w:szCs w:val="20"/>
              </w:rPr>
            </w:pPr>
            <w:r w:rsidRPr="00DF582F">
              <w:rPr>
                <w:rFonts w:ascii="Times New Roman" w:hAnsi="Times New Roman"/>
                <w:sz w:val="20"/>
                <w:szCs w:val="20"/>
              </w:rPr>
              <w:t>2023</w:t>
            </w:r>
          </w:p>
        </w:tc>
      </w:tr>
      <w:tr w:rsidR="00925323" w:rsidTr="00A8302A">
        <w:trPr>
          <w:gridAfter w:val="1"/>
          <w:wAfter w:w="28" w:type="dxa"/>
          <w:trHeight w:val="184"/>
        </w:trPr>
        <w:tc>
          <w:tcPr>
            <w:tcW w:w="4071" w:type="dxa"/>
            <w:gridSpan w:val="9"/>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sz w:val="20"/>
                <w:szCs w:val="20"/>
              </w:rPr>
            </w:pPr>
            <w:r w:rsidRPr="00DF582F">
              <w:rPr>
                <w:rFonts w:ascii="Times New Roman" w:hAnsi="Times New Roman"/>
                <w:sz w:val="20"/>
                <w:szCs w:val="20"/>
              </w:rPr>
              <w:t>Необходимая валовая выручка, тыс. руб.</w:t>
            </w:r>
          </w:p>
        </w:tc>
        <w:tc>
          <w:tcPr>
            <w:tcW w:w="1221" w:type="dxa"/>
            <w:gridSpan w:val="1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4 064,91</w:t>
            </w:r>
            <w:r w:rsidRPr="00DF582F">
              <w:rPr>
                <w:rFonts w:ascii="Times New Roman" w:hAnsi="Times New Roman"/>
                <w:sz w:val="20"/>
                <w:szCs w:val="20"/>
              </w:rPr>
              <w:tab/>
            </w:r>
          </w:p>
        </w:tc>
        <w:tc>
          <w:tcPr>
            <w:tcW w:w="1221"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4 177,19</w:t>
            </w:r>
            <w:r w:rsidRPr="00DF582F">
              <w:rPr>
                <w:rFonts w:ascii="Times New Roman" w:hAnsi="Times New Roman"/>
                <w:sz w:val="20"/>
                <w:szCs w:val="20"/>
              </w:rPr>
              <w:tab/>
            </w:r>
          </w:p>
        </w:tc>
        <w:tc>
          <w:tcPr>
            <w:tcW w:w="1236" w:type="dxa"/>
            <w:gridSpan w:val="6"/>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4 306,52</w:t>
            </w:r>
            <w:r w:rsidRPr="00DF582F">
              <w:rPr>
                <w:rFonts w:ascii="Times New Roman" w:hAnsi="Times New Roman"/>
                <w:sz w:val="20"/>
                <w:szCs w:val="20"/>
              </w:rPr>
              <w:tab/>
            </w:r>
          </w:p>
        </w:tc>
        <w:tc>
          <w:tcPr>
            <w:tcW w:w="102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4 437,11</w:t>
            </w:r>
            <w:r w:rsidRPr="00DF582F">
              <w:rPr>
                <w:rFonts w:ascii="Times New Roman" w:hAnsi="Times New Roman"/>
                <w:sz w:val="20"/>
                <w:szCs w:val="20"/>
              </w:rPr>
              <w:tab/>
            </w:r>
          </w:p>
        </w:tc>
        <w:tc>
          <w:tcPr>
            <w:tcW w:w="867"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4 571,64</w:t>
            </w:r>
            <w:r w:rsidRPr="00DF582F">
              <w:rPr>
                <w:rFonts w:ascii="Times New Roman" w:hAnsi="Times New Roman"/>
                <w:sz w:val="20"/>
                <w:szCs w:val="20"/>
              </w:rPr>
              <w:tab/>
            </w:r>
          </w:p>
        </w:tc>
      </w:tr>
      <w:tr w:rsidR="00925323" w:rsidTr="00A8302A">
        <w:trPr>
          <w:gridAfter w:val="1"/>
          <w:wAfter w:w="28" w:type="dxa"/>
          <w:trHeight w:val="173"/>
        </w:trPr>
        <w:tc>
          <w:tcPr>
            <w:tcW w:w="4071" w:type="dxa"/>
            <w:gridSpan w:val="9"/>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sz w:val="20"/>
                <w:szCs w:val="20"/>
              </w:rPr>
            </w:pPr>
            <w:r w:rsidRPr="00DF582F">
              <w:rPr>
                <w:rFonts w:ascii="Times New Roman" w:hAnsi="Times New Roman"/>
                <w:sz w:val="20"/>
                <w:szCs w:val="20"/>
              </w:rPr>
              <w:t>в том числе в части передачи тепловой энергии</w:t>
            </w:r>
          </w:p>
        </w:tc>
        <w:tc>
          <w:tcPr>
            <w:tcW w:w="1221" w:type="dxa"/>
            <w:gridSpan w:val="1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209,86</w:t>
            </w:r>
          </w:p>
        </w:tc>
        <w:tc>
          <w:tcPr>
            <w:tcW w:w="1221"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214,83</w:t>
            </w:r>
          </w:p>
        </w:tc>
        <w:tc>
          <w:tcPr>
            <w:tcW w:w="1236" w:type="dxa"/>
            <w:gridSpan w:val="6"/>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221,18</w:t>
            </w:r>
          </w:p>
        </w:tc>
        <w:tc>
          <w:tcPr>
            <w:tcW w:w="102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227,73</w:t>
            </w:r>
          </w:p>
        </w:tc>
        <w:tc>
          <w:tcPr>
            <w:tcW w:w="867"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234,47</w:t>
            </w:r>
          </w:p>
        </w:tc>
      </w:tr>
      <w:tr w:rsidR="00925323" w:rsidTr="00A8302A">
        <w:trPr>
          <w:gridAfter w:val="1"/>
          <w:wAfter w:w="28" w:type="dxa"/>
          <w:trHeight w:val="178"/>
        </w:trPr>
        <w:tc>
          <w:tcPr>
            <w:tcW w:w="4071" w:type="dxa"/>
            <w:gridSpan w:val="9"/>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sz w:val="20"/>
                <w:szCs w:val="20"/>
              </w:rPr>
            </w:pPr>
            <w:r w:rsidRPr="00DF582F">
              <w:rPr>
                <w:rFonts w:ascii="Times New Roman" w:hAnsi="Times New Roman"/>
                <w:sz w:val="20"/>
                <w:szCs w:val="20"/>
              </w:rPr>
              <w:t>Рост относительно предыдущего периода, %</w:t>
            </w:r>
          </w:p>
        </w:tc>
        <w:tc>
          <w:tcPr>
            <w:tcW w:w="1221" w:type="dxa"/>
            <w:gridSpan w:val="1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74,18</w:t>
            </w:r>
          </w:p>
        </w:tc>
        <w:tc>
          <w:tcPr>
            <w:tcW w:w="1221"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102,76</w:t>
            </w:r>
          </w:p>
        </w:tc>
        <w:tc>
          <w:tcPr>
            <w:tcW w:w="1236" w:type="dxa"/>
            <w:gridSpan w:val="6"/>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103,1</w:t>
            </w:r>
          </w:p>
        </w:tc>
        <w:tc>
          <w:tcPr>
            <w:tcW w:w="102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103,03</w:t>
            </w:r>
          </w:p>
        </w:tc>
        <w:tc>
          <w:tcPr>
            <w:tcW w:w="867"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103,03</w:t>
            </w:r>
          </w:p>
        </w:tc>
      </w:tr>
      <w:tr w:rsidR="00925323" w:rsidTr="00A8302A">
        <w:trPr>
          <w:gridAfter w:val="1"/>
          <w:wAfter w:w="28" w:type="dxa"/>
          <w:trHeight w:val="181"/>
        </w:trPr>
        <w:tc>
          <w:tcPr>
            <w:tcW w:w="4071" w:type="dxa"/>
            <w:gridSpan w:val="9"/>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sz w:val="20"/>
                <w:szCs w:val="20"/>
              </w:rPr>
            </w:pPr>
            <w:r w:rsidRPr="00DF582F">
              <w:rPr>
                <w:rFonts w:ascii="Times New Roman" w:hAnsi="Times New Roman"/>
                <w:sz w:val="20"/>
                <w:szCs w:val="20"/>
              </w:rPr>
              <w:t>Полезный отпуск тепловой энергии, тыс. Гкал</w:t>
            </w:r>
          </w:p>
        </w:tc>
        <w:tc>
          <w:tcPr>
            <w:tcW w:w="1221" w:type="dxa"/>
            <w:gridSpan w:val="1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1,55</w:t>
            </w:r>
          </w:p>
        </w:tc>
        <w:tc>
          <w:tcPr>
            <w:tcW w:w="1221"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1,55</w:t>
            </w:r>
          </w:p>
        </w:tc>
        <w:tc>
          <w:tcPr>
            <w:tcW w:w="1236" w:type="dxa"/>
            <w:gridSpan w:val="6"/>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1,55</w:t>
            </w:r>
          </w:p>
        </w:tc>
        <w:tc>
          <w:tcPr>
            <w:tcW w:w="102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1,55</w:t>
            </w:r>
          </w:p>
        </w:tc>
        <w:tc>
          <w:tcPr>
            <w:tcW w:w="867"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1,55</w:t>
            </w:r>
          </w:p>
        </w:tc>
      </w:tr>
      <w:tr w:rsidR="00925323" w:rsidTr="00A8302A">
        <w:trPr>
          <w:gridAfter w:val="1"/>
          <w:wAfter w:w="28" w:type="dxa"/>
          <w:trHeight w:val="130"/>
        </w:trPr>
        <w:tc>
          <w:tcPr>
            <w:tcW w:w="4071" w:type="dxa"/>
            <w:gridSpan w:val="9"/>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sz w:val="20"/>
                <w:szCs w:val="20"/>
              </w:rPr>
            </w:pPr>
            <w:r w:rsidRPr="00DF582F">
              <w:rPr>
                <w:rFonts w:ascii="Times New Roman" w:hAnsi="Times New Roman"/>
                <w:sz w:val="20"/>
                <w:szCs w:val="20"/>
              </w:rPr>
              <w:t>Рост относительно предыдущего периода, %</w:t>
            </w:r>
          </w:p>
        </w:tc>
        <w:tc>
          <w:tcPr>
            <w:tcW w:w="1221" w:type="dxa"/>
            <w:gridSpan w:val="1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70,72</w:t>
            </w:r>
          </w:p>
        </w:tc>
        <w:tc>
          <w:tcPr>
            <w:tcW w:w="1221"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100</w:t>
            </w:r>
          </w:p>
        </w:tc>
        <w:tc>
          <w:tcPr>
            <w:tcW w:w="1236" w:type="dxa"/>
            <w:gridSpan w:val="6"/>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100</w:t>
            </w:r>
          </w:p>
        </w:tc>
        <w:tc>
          <w:tcPr>
            <w:tcW w:w="102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100</w:t>
            </w:r>
          </w:p>
        </w:tc>
        <w:tc>
          <w:tcPr>
            <w:tcW w:w="867"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100</w:t>
            </w:r>
          </w:p>
        </w:tc>
      </w:tr>
      <w:tr w:rsidR="00925323" w:rsidTr="00A8302A">
        <w:trPr>
          <w:gridAfter w:val="1"/>
          <w:wAfter w:w="28" w:type="dxa"/>
          <w:trHeight w:val="220"/>
        </w:trPr>
        <w:tc>
          <w:tcPr>
            <w:tcW w:w="4071" w:type="dxa"/>
            <w:gridSpan w:val="9"/>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sz w:val="20"/>
                <w:szCs w:val="20"/>
              </w:rPr>
            </w:pPr>
            <w:r w:rsidRPr="00DF582F">
              <w:rPr>
                <w:rFonts w:ascii="Times New Roman" w:hAnsi="Times New Roman"/>
                <w:sz w:val="20"/>
                <w:szCs w:val="20"/>
              </w:rPr>
              <w:t>ТАРИФ, руб./Гкал</w:t>
            </w:r>
          </w:p>
        </w:tc>
        <w:tc>
          <w:tcPr>
            <w:tcW w:w="1221" w:type="dxa"/>
            <w:gridSpan w:val="1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2 629,31</w:t>
            </w:r>
          </w:p>
        </w:tc>
        <w:tc>
          <w:tcPr>
            <w:tcW w:w="1221"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2 701,83</w:t>
            </w:r>
          </w:p>
        </w:tc>
        <w:tc>
          <w:tcPr>
            <w:tcW w:w="1236" w:type="dxa"/>
            <w:gridSpan w:val="6"/>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2 785,35</w:t>
            </w:r>
          </w:p>
        </w:tc>
        <w:tc>
          <w:tcPr>
            <w:tcW w:w="102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2 869,68</w:t>
            </w:r>
          </w:p>
        </w:tc>
        <w:tc>
          <w:tcPr>
            <w:tcW w:w="867"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2 956,57</w:t>
            </w:r>
          </w:p>
        </w:tc>
      </w:tr>
      <w:tr w:rsidR="00925323" w:rsidTr="00A8302A">
        <w:trPr>
          <w:gridAfter w:val="1"/>
          <w:wAfter w:w="28" w:type="dxa"/>
          <w:trHeight w:val="323"/>
        </w:trPr>
        <w:tc>
          <w:tcPr>
            <w:tcW w:w="4071" w:type="dxa"/>
            <w:gridSpan w:val="9"/>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sz w:val="20"/>
                <w:szCs w:val="20"/>
              </w:rPr>
            </w:pPr>
            <w:r w:rsidRPr="00DF582F">
              <w:rPr>
                <w:rFonts w:ascii="Times New Roman" w:hAnsi="Times New Roman"/>
                <w:sz w:val="20"/>
                <w:szCs w:val="20"/>
              </w:rPr>
              <w:t>в том числе расходы на передачу тепловой энергии, руб./Гкал</w:t>
            </w:r>
          </w:p>
        </w:tc>
        <w:tc>
          <w:tcPr>
            <w:tcW w:w="1221" w:type="dxa"/>
            <w:gridSpan w:val="1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135,74</w:t>
            </w:r>
          </w:p>
        </w:tc>
        <w:tc>
          <w:tcPr>
            <w:tcW w:w="1221"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138,96</w:t>
            </w:r>
          </w:p>
        </w:tc>
        <w:tc>
          <w:tcPr>
            <w:tcW w:w="1236" w:type="dxa"/>
            <w:gridSpan w:val="6"/>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143,07</w:t>
            </w:r>
          </w:p>
        </w:tc>
        <w:tc>
          <w:tcPr>
            <w:tcW w:w="102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147,3</w:t>
            </w:r>
          </w:p>
        </w:tc>
        <w:tc>
          <w:tcPr>
            <w:tcW w:w="867"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151,66</w:t>
            </w:r>
          </w:p>
        </w:tc>
      </w:tr>
      <w:tr w:rsidR="00925323" w:rsidTr="00A8302A">
        <w:trPr>
          <w:gridAfter w:val="1"/>
          <w:wAfter w:w="28" w:type="dxa"/>
          <w:trHeight w:val="273"/>
        </w:trPr>
        <w:tc>
          <w:tcPr>
            <w:tcW w:w="4071" w:type="dxa"/>
            <w:gridSpan w:val="9"/>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rPr>
                <w:sz w:val="20"/>
                <w:szCs w:val="20"/>
              </w:rPr>
            </w:pPr>
            <w:r w:rsidRPr="00DF582F">
              <w:rPr>
                <w:rFonts w:ascii="Times New Roman" w:hAnsi="Times New Roman"/>
                <w:sz w:val="20"/>
                <w:szCs w:val="20"/>
              </w:rPr>
              <w:t>Рост тарифа относительно предыдущего периода, %</w:t>
            </w:r>
          </w:p>
        </w:tc>
        <w:tc>
          <w:tcPr>
            <w:tcW w:w="1221" w:type="dxa"/>
            <w:gridSpan w:val="1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104,89</w:t>
            </w:r>
          </w:p>
        </w:tc>
        <w:tc>
          <w:tcPr>
            <w:tcW w:w="1221" w:type="dxa"/>
            <w:gridSpan w:val="8"/>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102,76</w:t>
            </w:r>
          </w:p>
        </w:tc>
        <w:tc>
          <w:tcPr>
            <w:tcW w:w="1236" w:type="dxa"/>
            <w:gridSpan w:val="6"/>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103,09</w:t>
            </w:r>
          </w:p>
        </w:tc>
        <w:tc>
          <w:tcPr>
            <w:tcW w:w="1023" w:type="dxa"/>
            <w:gridSpan w:val="5"/>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103,03</w:t>
            </w:r>
          </w:p>
        </w:tc>
        <w:tc>
          <w:tcPr>
            <w:tcW w:w="867" w:type="dxa"/>
            <w:gridSpan w:val="2"/>
            <w:tcBorders>
              <w:top w:val="single" w:sz="6" w:space="0" w:color="auto"/>
              <w:left w:val="single" w:sz="6" w:space="0" w:color="auto"/>
              <w:bottom w:val="single" w:sz="6" w:space="0" w:color="auto"/>
              <w:right w:val="single" w:sz="6" w:space="0" w:color="auto"/>
            </w:tcBorders>
            <w:vAlign w:val="center"/>
            <w:hideMark/>
          </w:tcPr>
          <w:p w:rsidR="00925323" w:rsidRPr="00DF582F" w:rsidRDefault="00925323">
            <w:pPr>
              <w:jc w:val="center"/>
              <w:rPr>
                <w:rFonts w:ascii="Times New Roman" w:hAnsi="Times New Roman"/>
                <w:sz w:val="20"/>
                <w:szCs w:val="20"/>
              </w:rPr>
            </w:pPr>
            <w:r w:rsidRPr="00DF582F">
              <w:rPr>
                <w:rFonts w:ascii="Times New Roman" w:hAnsi="Times New Roman"/>
                <w:sz w:val="20"/>
                <w:szCs w:val="20"/>
              </w:rPr>
              <w:t>103,03</w:t>
            </w:r>
          </w:p>
        </w:tc>
      </w:tr>
      <w:tr w:rsidR="00925323" w:rsidTr="00DF582F">
        <w:trPr>
          <w:gridAfter w:val="1"/>
          <w:wAfter w:w="28" w:type="dxa"/>
          <w:trHeight w:val="325"/>
        </w:trPr>
        <w:tc>
          <w:tcPr>
            <w:tcW w:w="9639" w:type="dxa"/>
            <w:gridSpan w:val="42"/>
            <w:hideMark/>
          </w:tcPr>
          <w:p w:rsidR="00925323" w:rsidRDefault="00925323">
            <w:pPr>
              <w:jc w:val="both"/>
            </w:pPr>
            <w:r>
              <w:rPr>
                <w:rFonts w:ascii="Times New Roman" w:hAnsi="Times New Roman"/>
                <w:sz w:val="26"/>
                <w:szCs w:val="26"/>
              </w:rPr>
              <w:tab/>
            </w:r>
            <w:r w:rsidRPr="0023653E">
              <w:rPr>
                <w:rFonts w:ascii="Times New Roman" w:hAnsi="Times New Roman"/>
                <w:sz w:val="24"/>
                <w:szCs w:val="24"/>
              </w:rPr>
              <w:t>Тарифы на производство и передачу тепловой энергии на период 2019-2023 годы для общества с ограниченной ответственностью «</w:t>
            </w:r>
            <w:proofErr w:type="gramStart"/>
            <w:r w:rsidRPr="0023653E">
              <w:rPr>
                <w:rFonts w:ascii="Times New Roman" w:hAnsi="Times New Roman"/>
                <w:sz w:val="24"/>
                <w:szCs w:val="24"/>
              </w:rPr>
              <w:t>Болва»  составили</w:t>
            </w:r>
            <w:proofErr w:type="gramEnd"/>
            <w:r>
              <w:rPr>
                <w:rFonts w:ascii="Times New Roman" w:hAnsi="Times New Roman"/>
                <w:sz w:val="26"/>
                <w:szCs w:val="26"/>
              </w:rPr>
              <w:t>:</w:t>
            </w:r>
          </w:p>
        </w:tc>
      </w:tr>
      <w:tr w:rsidR="00925323" w:rsidTr="00A8302A">
        <w:trPr>
          <w:trHeight w:val="125"/>
        </w:trPr>
        <w:tc>
          <w:tcPr>
            <w:tcW w:w="1673"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Наименование регулируемой организации</w:t>
            </w:r>
          </w:p>
        </w:tc>
        <w:tc>
          <w:tcPr>
            <w:tcW w:w="141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Вид тарифа</w:t>
            </w:r>
          </w:p>
        </w:tc>
        <w:tc>
          <w:tcPr>
            <w:tcW w:w="1138"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Год</w:t>
            </w:r>
          </w:p>
        </w:tc>
        <w:tc>
          <w:tcPr>
            <w:tcW w:w="907" w:type="dxa"/>
            <w:gridSpan w:val="8"/>
            <w:vMerge w:val="restart"/>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Вода</w:t>
            </w:r>
          </w:p>
        </w:tc>
        <w:tc>
          <w:tcPr>
            <w:tcW w:w="3495" w:type="dxa"/>
            <w:gridSpan w:val="20"/>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Отборный пар давлением</w:t>
            </w:r>
          </w:p>
        </w:tc>
        <w:tc>
          <w:tcPr>
            <w:tcW w:w="1016"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Острый и редуцированный пар</w:t>
            </w:r>
          </w:p>
        </w:tc>
        <w:tc>
          <w:tcPr>
            <w:tcW w:w="28" w:type="dxa"/>
            <w:vAlign w:val="bottom"/>
          </w:tcPr>
          <w:p w:rsidR="00925323" w:rsidRDefault="00925323"/>
        </w:tc>
      </w:tr>
      <w:tr w:rsidR="00A8302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925323" w:rsidRDefault="00925323"/>
        </w:tc>
        <w:tc>
          <w:tcPr>
            <w:tcW w:w="1410" w:type="dxa"/>
            <w:gridSpan w:val="2"/>
            <w:vMerge/>
            <w:tcBorders>
              <w:top w:val="single" w:sz="6" w:space="0" w:color="auto"/>
              <w:left w:val="single" w:sz="6" w:space="0" w:color="auto"/>
              <w:bottom w:val="single" w:sz="6" w:space="0" w:color="auto"/>
              <w:right w:val="single" w:sz="6" w:space="0" w:color="auto"/>
            </w:tcBorders>
            <w:vAlign w:val="center"/>
            <w:hideMark/>
          </w:tcPr>
          <w:p w:rsidR="00925323" w:rsidRDefault="00925323"/>
        </w:tc>
        <w:tc>
          <w:tcPr>
            <w:tcW w:w="1138" w:type="dxa"/>
            <w:gridSpan w:val="6"/>
            <w:vMerge/>
            <w:tcBorders>
              <w:top w:val="single" w:sz="6" w:space="0" w:color="auto"/>
              <w:left w:val="single" w:sz="6" w:space="0" w:color="auto"/>
              <w:bottom w:val="single" w:sz="6" w:space="0" w:color="auto"/>
              <w:right w:val="single" w:sz="6" w:space="0" w:color="auto"/>
            </w:tcBorders>
            <w:vAlign w:val="center"/>
            <w:hideMark/>
          </w:tcPr>
          <w:p w:rsidR="00925323" w:rsidRDefault="00925323"/>
        </w:tc>
        <w:tc>
          <w:tcPr>
            <w:tcW w:w="907" w:type="dxa"/>
            <w:gridSpan w:val="8"/>
            <w:vMerge/>
            <w:tcBorders>
              <w:top w:val="single" w:sz="6" w:space="0" w:color="auto"/>
              <w:left w:val="single" w:sz="6" w:space="0" w:color="auto"/>
              <w:bottom w:val="single" w:sz="6" w:space="0" w:color="auto"/>
              <w:right w:val="single" w:sz="6" w:space="0" w:color="auto"/>
            </w:tcBorders>
            <w:vAlign w:val="center"/>
            <w:hideMark/>
          </w:tcPr>
          <w:p w:rsidR="00925323" w:rsidRDefault="00925323"/>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от 1,2 до 2,5 кг/см²</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от 2,5 до 7,0 кг/см²</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от 7,0 до 13,0 кг/см²</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свыше 13,0 кг/см²</w:t>
            </w:r>
          </w:p>
        </w:tc>
        <w:tc>
          <w:tcPr>
            <w:tcW w:w="1016" w:type="dxa"/>
            <w:gridSpan w:val="3"/>
            <w:vMerge/>
            <w:tcBorders>
              <w:top w:val="single" w:sz="6" w:space="0" w:color="auto"/>
              <w:left w:val="single" w:sz="6" w:space="0" w:color="auto"/>
              <w:bottom w:val="single" w:sz="6" w:space="0" w:color="auto"/>
              <w:right w:val="single" w:sz="6" w:space="0" w:color="auto"/>
            </w:tcBorders>
            <w:vAlign w:val="center"/>
            <w:hideMark/>
          </w:tcPr>
          <w:p w:rsidR="00925323" w:rsidRDefault="00925323"/>
        </w:tc>
        <w:tc>
          <w:tcPr>
            <w:tcW w:w="28" w:type="dxa"/>
            <w:vAlign w:val="bottom"/>
          </w:tcPr>
          <w:p w:rsidR="00925323" w:rsidRDefault="00925323"/>
        </w:tc>
      </w:tr>
      <w:tr w:rsidR="00925323" w:rsidTr="00A8302A">
        <w:trPr>
          <w:trHeight w:val="125"/>
        </w:trPr>
        <w:tc>
          <w:tcPr>
            <w:tcW w:w="1673"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Общество с ограниченной ответственностью «Болва»</w:t>
            </w:r>
          </w:p>
        </w:tc>
        <w:tc>
          <w:tcPr>
            <w:tcW w:w="7966" w:type="dxa"/>
            <w:gridSpan w:val="39"/>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8" w:type="dxa"/>
            <w:vAlign w:val="bottom"/>
          </w:tcPr>
          <w:p w:rsidR="00925323" w:rsidRDefault="00925323"/>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val="restart"/>
            <w:tcBorders>
              <w:top w:val="single" w:sz="6" w:space="0" w:color="auto"/>
              <w:left w:val="single" w:sz="6" w:space="0" w:color="auto"/>
              <w:right w:val="single" w:sz="6" w:space="0" w:color="auto"/>
            </w:tcBorders>
            <w:vAlign w:val="center"/>
          </w:tcPr>
          <w:p w:rsidR="00DE3D6A" w:rsidRDefault="00DE3D6A" w:rsidP="0097086E">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01.01-30.06 2019</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2506,75</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01.07-31.12 2019</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2629,31</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01.01-30.06 2020</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2629,31</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01.07-31.12 2020</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2701,83</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01.01-30.06 2021</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2701,83</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01.07-31.12 2021</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2785,35</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01.01-30.06 2022</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2785,35</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01.07-31.12 2022</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2869,68</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01.01-30.06 2023</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2869,68</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bottom w:val="single" w:sz="6" w:space="0" w:color="auto"/>
              <w:right w:val="single" w:sz="6" w:space="0" w:color="auto"/>
            </w:tcBorders>
            <w:vAlign w:val="center"/>
            <w:hideMark/>
          </w:tcPr>
          <w:p w:rsidR="00DE3D6A" w:rsidRDefault="00DE3D6A">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01.07-31.12 2023</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2956,57</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925323"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925323" w:rsidRDefault="00925323"/>
        </w:tc>
        <w:tc>
          <w:tcPr>
            <w:tcW w:w="7966" w:type="dxa"/>
            <w:gridSpan w:val="39"/>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Население</w:t>
            </w:r>
          </w:p>
        </w:tc>
        <w:tc>
          <w:tcPr>
            <w:tcW w:w="28" w:type="dxa"/>
            <w:vAlign w:val="bottom"/>
          </w:tcPr>
          <w:p w:rsidR="00925323" w:rsidRDefault="00925323"/>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val="restart"/>
            <w:tcBorders>
              <w:top w:val="single" w:sz="6" w:space="0" w:color="auto"/>
              <w:left w:val="single" w:sz="6" w:space="0" w:color="auto"/>
              <w:right w:val="single" w:sz="6" w:space="0" w:color="auto"/>
            </w:tcBorders>
            <w:vAlign w:val="center"/>
          </w:tcPr>
          <w:p w:rsidR="00DE3D6A" w:rsidRDefault="00DE3D6A" w:rsidP="0097086E">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w:t>
            </w:r>
            <w:r>
              <w:rPr>
                <w:rFonts w:ascii="Times New Roman" w:hAnsi="Times New Roman"/>
                <w:sz w:val="20"/>
                <w:szCs w:val="20"/>
              </w:rPr>
              <w:lastRenderedPageBreak/>
              <w:t>руб./Гкал</w:t>
            </w: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lastRenderedPageBreak/>
              <w:t xml:space="preserve">01.01-30.06 </w:t>
            </w:r>
            <w:r>
              <w:rPr>
                <w:rFonts w:ascii="Times New Roman" w:hAnsi="Times New Roman"/>
                <w:sz w:val="20"/>
                <w:szCs w:val="20"/>
              </w:rPr>
              <w:lastRenderedPageBreak/>
              <w:t>2019</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lastRenderedPageBreak/>
              <w:t>2506,75</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01.07-31.12 2019</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2629,31</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01.01-30.06 2020</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2629,31</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01.07-31.12 2020</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2701,83</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01.01-30.06 2021</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2701,83</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01.07-31.12 2021</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2785,35</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01.01-30.06 2022</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2785,35</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right w:val="single" w:sz="6" w:space="0" w:color="auto"/>
            </w:tcBorders>
            <w:vAlign w:val="center"/>
          </w:tcPr>
          <w:p w:rsidR="00DE3D6A" w:rsidRDefault="00DE3D6A" w:rsidP="0097086E">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01.07-31.12 2022</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2869,68</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DE3D6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DE3D6A" w:rsidRDefault="00DE3D6A"/>
        </w:tc>
        <w:tc>
          <w:tcPr>
            <w:tcW w:w="1410" w:type="dxa"/>
            <w:gridSpan w:val="2"/>
            <w:vMerge/>
            <w:tcBorders>
              <w:left w:val="single" w:sz="6" w:space="0" w:color="auto"/>
              <w:bottom w:val="single" w:sz="6" w:space="0" w:color="auto"/>
              <w:right w:val="single" w:sz="6" w:space="0" w:color="auto"/>
            </w:tcBorders>
            <w:vAlign w:val="center"/>
            <w:hideMark/>
          </w:tcPr>
          <w:p w:rsidR="00DE3D6A" w:rsidRDefault="00DE3D6A">
            <w:pPr>
              <w:jc w:val="center"/>
            </w:pP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01.01-30.06 2023</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2869,68</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DE3D6A" w:rsidRDefault="00DE3D6A">
            <w:pPr>
              <w:jc w:val="center"/>
            </w:pPr>
            <w:r>
              <w:rPr>
                <w:rFonts w:ascii="Times New Roman" w:hAnsi="Times New Roman"/>
                <w:sz w:val="20"/>
                <w:szCs w:val="20"/>
              </w:rPr>
              <w:t>-</w:t>
            </w:r>
          </w:p>
        </w:tc>
        <w:tc>
          <w:tcPr>
            <w:tcW w:w="28" w:type="dxa"/>
            <w:vAlign w:val="bottom"/>
          </w:tcPr>
          <w:p w:rsidR="00DE3D6A" w:rsidRDefault="00DE3D6A"/>
        </w:tc>
      </w:tr>
      <w:tr w:rsidR="00A8302A" w:rsidTr="00A8302A">
        <w:trPr>
          <w:trHeight w:val="125"/>
        </w:trPr>
        <w:tc>
          <w:tcPr>
            <w:tcW w:w="1673" w:type="dxa"/>
            <w:gridSpan w:val="3"/>
            <w:vMerge/>
            <w:tcBorders>
              <w:top w:val="single" w:sz="6" w:space="0" w:color="auto"/>
              <w:left w:val="single" w:sz="6" w:space="0" w:color="auto"/>
              <w:bottom w:val="single" w:sz="6" w:space="0" w:color="auto"/>
              <w:right w:val="single" w:sz="6" w:space="0" w:color="auto"/>
            </w:tcBorders>
            <w:vAlign w:val="center"/>
            <w:hideMark/>
          </w:tcPr>
          <w:p w:rsidR="00925323" w:rsidRDefault="00925323"/>
        </w:tc>
        <w:tc>
          <w:tcPr>
            <w:tcW w:w="1410" w:type="dxa"/>
            <w:gridSpan w:val="2"/>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138" w:type="dxa"/>
            <w:gridSpan w:val="6"/>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01.07-31.12 2023</w:t>
            </w:r>
          </w:p>
        </w:tc>
        <w:tc>
          <w:tcPr>
            <w:tcW w:w="907" w:type="dxa"/>
            <w:gridSpan w:val="8"/>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2956,57</w:t>
            </w:r>
          </w:p>
        </w:tc>
        <w:tc>
          <w:tcPr>
            <w:tcW w:w="872" w:type="dxa"/>
            <w:gridSpan w:val="6"/>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w:t>
            </w:r>
          </w:p>
        </w:tc>
        <w:tc>
          <w:tcPr>
            <w:tcW w:w="873" w:type="dxa"/>
            <w:gridSpan w:val="7"/>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w:t>
            </w:r>
          </w:p>
        </w:tc>
        <w:tc>
          <w:tcPr>
            <w:tcW w:w="876"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w:t>
            </w:r>
          </w:p>
        </w:tc>
        <w:tc>
          <w:tcPr>
            <w:tcW w:w="1016" w:type="dxa"/>
            <w:gridSpan w:val="3"/>
            <w:tcBorders>
              <w:top w:val="single" w:sz="6" w:space="0" w:color="auto"/>
              <w:left w:val="single" w:sz="6" w:space="0" w:color="auto"/>
              <w:bottom w:val="single" w:sz="6" w:space="0" w:color="auto"/>
              <w:right w:val="single" w:sz="6" w:space="0" w:color="auto"/>
            </w:tcBorders>
            <w:vAlign w:val="center"/>
            <w:hideMark/>
          </w:tcPr>
          <w:p w:rsidR="00925323" w:rsidRDefault="00925323">
            <w:pPr>
              <w:jc w:val="center"/>
            </w:pPr>
            <w:r>
              <w:rPr>
                <w:rFonts w:ascii="Times New Roman" w:hAnsi="Times New Roman"/>
                <w:sz w:val="20"/>
                <w:szCs w:val="20"/>
              </w:rPr>
              <w:t>-</w:t>
            </w:r>
          </w:p>
        </w:tc>
        <w:tc>
          <w:tcPr>
            <w:tcW w:w="28" w:type="dxa"/>
            <w:vAlign w:val="bottom"/>
          </w:tcPr>
          <w:p w:rsidR="00925323" w:rsidRDefault="00925323"/>
        </w:tc>
      </w:tr>
      <w:tr w:rsidR="00925323" w:rsidTr="00DF582F">
        <w:trPr>
          <w:gridAfter w:val="1"/>
          <w:wAfter w:w="28" w:type="dxa"/>
          <w:trHeight w:val="125"/>
        </w:trPr>
        <w:tc>
          <w:tcPr>
            <w:tcW w:w="9639" w:type="dxa"/>
            <w:gridSpan w:val="42"/>
          </w:tcPr>
          <w:p w:rsidR="00925323" w:rsidRPr="00DE3D6A" w:rsidRDefault="00925323">
            <w:pPr>
              <w:ind w:firstLine="709"/>
              <w:jc w:val="both"/>
              <w:rPr>
                <w:sz w:val="24"/>
                <w:szCs w:val="24"/>
              </w:rPr>
            </w:pPr>
            <w:proofErr w:type="gramStart"/>
            <w:r w:rsidRPr="00DE3D6A">
              <w:rPr>
                <w:rFonts w:ascii="Times New Roman" w:hAnsi="Times New Roman"/>
                <w:sz w:val="24"/>
                <w:szCs w:val="24"/>
              </w:rPr>
              <w:t>Рост  тарифов</w:t>
            </w:r>
            <w:proofErr w:type="gramEnd"/>
            <w:r w:rsidRPr="00DE3D6A">
              <w:rPr>
                <w:rFonts w:ascii="Times New Roman" w:hAnsi="Times New Roman"/>
                <w:sz w:val="24"/>
                <w:szCs w:val="24"/>
              </w:rPr>
              <w:t xml:space="preserve"> (ежегодно, относительно уровня декабря предыдущего года) составит:</w:t>
            </w:r>
          </w:p>
        </w:tc>
      </w:tr>
      <w:tr w:rsidR="00925323" w:rsidTr="00DF582F">
        <w:trPr>
          <w:gridAfter w:val="1"/>
          <w:wAfter w:w="28" w:type="dxa"/>
          <w:trHeight w:val="125"/>
        </w:trPr>
        <w:tc>
          <w:tcPr>
            <w:tcW w:w="9639" w:type="dxa"/>
            <w:gridSpan w:val="42"/>
            <w:hideMark/>
          </w:tcPr>
          <w:p w:rsidR="00925323" w:rsidRPr="00DE3D6A" w:rsidRDefault="00925323" w:rsidP="008317CA">
            <w:pPr>
              <w:jc w:val="both"/>
              <w:rPr>
                <w:sz w:val="24"/>
                <w:szCs w:val="24"/>
              </w:rPr>
            </w:pPr>
            <w:r w:rsidRPr="00DE3D6A">
              <w:rPr>
                <w:rFonts w:ascii="Times New Roman" w:hAnsi="Times New Roman"/>
                <w:sz w:val="24"/>
                <w:szCs w:val="24"/>
              </w:rPr>
              <w:tab/>
              <w:t>- в 2019 году - 104,89 %;</w:t>
            </w:r>
          </w:p>
        </w:tc>
      </w:tr>
      <w:tr w:rsidR="00925323" w:rsidTr="00DF582F">
        <w:trPr>
          <w:gridAfter w:val="1"/>
          <w:wAfter w:w="28" w:type="dxa"/>
          <w:trHeight w:val="125"/>
        </w:trPr>
        <w:tc>
          <w:tcPr>
            <w:tcW w:w="9639" w:type="dxa"/>
            <w:gridSpan w:val="42"/>
            <w:hideMark/>
          </w:tcPr>
          <w:p w:rsidR="00925323" w:rsidRPr="00DE3D6A" w:rsidRDefault="00925323" w:rsidP="008317CA">
            <w:pPr>
              <w:jc w:val="both"/>
              <w:rPr>
                <w:sz w:val="24"/>
                <w:szCs w:val="24"/>
              </w:rPr>
            </w:pPr>
            <w:r w:rsidRPr="00DE3D6A">
              <w:rPr>
                <w:rFonts w:ascii="Times New Roman" w:hAnsi="Times New Roman"/>
                <w:sz w:val="24"/>
                <w:szCs w:val="24"/>
              </w:rPr>
              <w:tab/>
              <w:t>- в 2020 году - 102,76 %;</w:t>
            </w:r>
          </w:p>
        </w:tc>
      </w:tr>
      <w:tr w:rsidR="00925323" w:rsidTr="00DF582F">
        <w:trPr>
          <w:gridAfter w:val="1"/>
          <w:wAfter w:w="28" w:type="dxa"/>
          <w:trHeight w:val="125"/>
        </w:trPr>
        <w:tc>
          <w:tcPr>
            <w:tcW w:w="9639" w:type="dxa"/>
            <w:gridSpan w:val="42"/>
            <w:hideMark/>
          </w:tcPr>
          <w:p w:rsidR="00925323" w:rsidRPr="00DE3D6A" w:rsidRDefault="00925323" w:rsidP="008317CA">
            <w:pPr>
              <w:jc w:val="both"/>
              <w:rPr>
                <w:sz w:val="24"/>
                <w:szCs w:val="24"/>
              </w:rPr>
            </w:pPr>
            <w:r w:rsidRPr="00DE3D6A">
              <w:rPr>
                <w:rFonts w:ascii="Times New Roman" w:hAnsi="Times New Roman"/>
                <w:sz w:val="24"/>
                <w:szCs w:val="24"/>
              </w:rPr>
              <w:tab/>
              <w:t>- в 2021 году - 103,09 %;</w:t>
            </w:r>
          </w:p>
        </w:tc>
      </w:tr>
      <w:tr w:rsidR="00925323" w:rsidTr="00DF582F">
        <w:trPr>
          <w:gridAfter w:val="1"/>
          <w:wAfter w:w="28" w:type="dxa"/>
          <w:trHeight w:val="125"/>
        </w:trPr>
        <w:tc>
          <w:tcPr>
            <w:tcW w:w="9639" w:type="dxa"/>
            <w:gridSpan w:val="42"/>
            <w:hideMark/>
          </w:tcPr>
          <w:p w:rsidR="00925323" w:rsidRPr="00DE3D6A" w:rsidRDefault="00925323" w:rsidP="008317CA">
            <w:pPr>
              <w:jc w:val="both"/>
              <w:rPr>
                <w:sz w:val="24"/>
                <w:szCs w:val="24"/>
              </w:rPr>
            </w:pPr>
            <w:r w:rsidRPr="00DE3D6A">
              <w:rPr>
                <w:rFonts w:ascii="Times New Roman" w:hAnsi="Times New Roman"/>
                <w:sz w:val="24"/>
                <w:szCs w:val="24"/>
              </w:rPr>
              <w:tab/>
              <w:t>- в 2022 году - 103,03 %;</w:t>
            </w:r>
          </w:p>
        </w:tc>
      </w:tr>
      <w:tr w:rsidR="00925323" w:rsidTr="00DF582F">
        <w:trPr>
          <w:gridAfter w:val="1"/>
          <w:wAfter w:w="28" w:type="dxa"/>
          <w:trHeight w:val="125"/>
        </w:trPr>
        <w:tc>
          <w:tcPr>
            <w:tcW w:w="9639" w:type="dxa"/>
            <w:gridSpan w:val="42"/>
            <w:hideMark/>
          </w:tcPr>
          <w:p w:rsidR="00925323" w:rsidRPr="00DE3D6A" w:rsidRDefault="00925323" w:rsidP="008317CA">
            <w:pPr>
              <w:jc w:val="both"/>
              <w:rPr>
                <w:sz w:val="24"/>
                <w:szCs w:val="24"/>
              </w:rPr>
            </w:pPr>
            <w:r w:rsidRPr="00DE3D6A">
              <w:rPr>
                <w:rFonts w:ascii="Times New Roman" w:hAnsi="Times New Roman"/>
                <w:sz w:val="24"/>
                <w:szCs w:val="24"/>
              </w:rPr>
              <w:tab/>
              <w:t>- в 2023 году - 103,03 %;</w:t>
            </w:r>
          </w:p>
        </w:tc>
      </w:tr>
      <w:tr w:rsidR="00925323" w:rsidTr="00DF582F">
        <w:trPr>
          <w:gridAfter w:val="1"/>
          <w:wAfter w:w="28" w:type="dxa"/>
          <w:trHeight w:val="125"/>
        </w:trPr>
        <w:tc>
          <w:tcPr>
            <w:tcW w:w="9639" w:type="dxa"/>
            <w:gridSpan w:val="42"/>
            <w:hideMark/>
          </w:tcPr>
          <w:p w:rsidR="00925323" w:rsidRPr="00DE3D6A" w:rsidRDefault="00925323">
            <w:pPr>
              <w:jc w:val="both"/>
              <w:rPr>
                <w:sz w:val="24"/>
                <w:szCs w:val="24"/>
              </w:rPr>
            </w:pPr>
            <w:r w:rsidRPr="00DE3D6A">
              <w:rPr>
                <w:rFonts w:ascii="Times New Roman" w:hAnsi="Times New Roman"/>
                <w:sz w:val="24"/>
                <w:szCs w:val="24"/>
              </w:rPr>
              <w:tab/>
              <w:t>Рост тарифов обусловлен ростом производственных расходов. Рост тарифов в 2019 году</w:t>
            </w:r>
            <w:r w:rsidRPr="00DE3D6A">
              <w:rPr>
                <w:sz w:val="24"/>
                <w:szCs w:val="24"/>
              </w:rPr>
              <w:t xml:space="preserve"> </w:t>
            </w:r>
            <w:r w:rsidRPr="00DE3D6A">
              <w:rPr>
                <w:rFonts w:ascii="Times New Roman" w:hAnsi="Times New Roman"/>
                <w:sz w:val="24"/>
                <w:szCs w:val="24"/>
              </w:rPr>
              <w:t>связан с увеличением с 1 января 2019 года ставки налога на добавленную стоимость с 18 % до 20 %.</w:t>
            </w:r>
          </w:p>
        </w:tc>
      </w:tr>
      <w:tr w:rsidR="00925323" w:rsidTr="00DF582F">
        <w:trPr>
          <w:gridAfter w:val="1"/>
          <w:wAfter w:w="28" w:type="dxa"/>
          <w:trHeight w:val="125"/>
        </w:trPr>
        <w:tc>
          <w:tcPr>
            <w:tcW w:w="9639" w:type="dxa"/>
            <w:gridSpan w:val="42"/>
            <w:hideMark/>
          </w:tcPr>
          <w:p w:rsidR="00925323" w:rsidRPr="00DE3D6A" w:rsidRDefault="00925323" w:rsidP="00DE0C0A">
            <w:pPr>
              <w:jc w:val="both"/>
              <w:rPr>
                <w:sz w:val="24"/>
                <w:szCs w:val="24"/>
              </w:rPr>
            </w:pPr>
            <w:r w:rsidRPr="00DE3D6A">
              <w:rPr>
                <w:rFonts w:ascii="Times New Roman" w:hAnsi="Times New Roman"/>
                <w:sz w:val="24"/>
                <w:szCs w:val="24"/>
              </w:rPr>
              <w:tab/>
              <w:t>Предлага</w:t>
            </w:r>
            <w:r w:rsidR="007B2E0C">
              <w:rPr>
                <w:rFonts w:ascii="Times New Roman" w:hAnsi="Times New Roman"/>
                <w:sz w:val="24"/>
                <w:szCs w:val="24"/>
              </w:rPr>
              <w:t>ется</w:t>
            </w:r>
            <w:r w:rsidRPr="00DE3D6A">
              <w:rPr>
                <w:rFonts w:ascii="Times New Roman" w:hAnsi="Times New Roman"/>
                <w:sz w:val="24"/>
                <w:szCs w:val="24"/>
              </w:rPr>
              <w:t xml:space="preserve"> комиссии установить для общества с ограниченной ответственностью «Болва» вышеуказанные тарифы.</w:t>
            </w:r>
          </w:p>
        </w:tc>
      </w:tr>
    </w:tbl>
    <w:p w:rsidR="00925323" w:rsidRDefault="00925323" w:rsidP="00C922E9">
      <w:pPr>
        <w:spacing w:after="0" w:line="240" w:lineRule="auto"/>
      </w:pPr>
    </w:p>
    <w:p w:rsidR="0041327A" w:rsidRPr="00DE3D6A" w:rsidRDefault="0041327A" w:rsidP="0041327A">
      <w:pPr>
        <w:spacing w:after="0" w:line="240" w:lineRule="auto"/>
        <w:ind w:firstLine="709"/>
        <w:rPr>
          <w:sz w:val="24"/>
          <w:szCs w:val="24"/>
        </w:rPr>
      </w:pPr>
      <w:r w:rsidRPr="00DE3D6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tbl>
      <w:tblPr>
        <w:tblStyle w:val="TableStyle0"/>
        <w:tblW w:w="0" w:type="auto"/>
        <w:tblInd w:w="0" w:type="dxa"/>
        <w:tblLook w:val="04A0" w:firstRow="1" w:lastRow="0" w:firstColumn="1" w:lastColumn="0" w:noHBand="0" w:noVBand="1"/>
      </w:tblPr>
      <w:tblGrid>
        <w:gridCol w:w="9498"/>
      </w:tblGrid>
      <w:tr w:rsidR="0041327A" w:rsidRPr="00DE3D6A" w:rsidTr="0041327A">
        <w:trPr>
          <w:trHeight w:val="945"/>
        </w:trPr>
        <w:tc>
          <w:tcPr>
            <w:tcW w:w="9498" w:type="dxa"/>
            <w:vAlign w:val="bottom"/>
            <w:hideMark/>
          </w:tcPr>
          <w:p w:rsidR="0041327A" w:rsidRPr="00DE3D6A" w:rsidRDefault="0041327A" w:rsidP="00DE0C0A">
            <w:pPr>
              <w:jc w:val="both"/>
              <w:rPr>
                <w:sz w:val="24"/>
                <w:szCs w:val="24"/>
              </w:rPr>
            </w:pPr>
            <w:r w:rsidRPr="00DE3D6A">
              <w:rPr>
                <w:rFonts w:ascii="Times New Roman" w:hAnsi="Times New Roman"/>
                <w:sz w:val="24"/>
                <w:szCs w:val="24"/>
              </w:rPr>
              <w:tab/>
              <w:t xml:space="preserve">1. С 1 января 2019 года установить </w:t>
            </w:r>
            <w:proofErr w:type="gramStart"/>
            <w:r w:rsidRPr="00DE3D6A">
              <w:rPr>
                <w:rFonts w:ascii="Times New Roman" w:hAnsi="Times New Roman"/>
                <w:sz w:val="24"/>
                <w:szCs w:val="24"/>
              </w:rPr>
              <w:t>для  общества</w:t>
            </w:r>
            <w:proofErr w:type="gramEnd"/>
            <w:r w:rsidRPr="00DE3D6A">
              <w:rPr>
                <w:rFonts w:ascii="Times New Roman" w:hAnsi="Times New Roman"/>
                <w:sz w:val="24"/>
                <w:szCs w:val="24"/>
              </w:rPr>
              <w:t xml:space="preserve"> с  ограниченной ответственностью «Болва», применяющего упрощенную систему налогообложения, предложенные </w:t>
            </w:r>
            <w:proofErr w:type="spellStart"/>
            <w:r w:rsidRPr="00DE3D6A">
              <w:rPr>
                <w:rFonts w:ascii="Times New Roman" w:hAnsi="Times New Roman"/>
                <w:sz w:val="24"/>
                <w:szCs w:val="24"/>
              </w:rPr>
              <w:t>одноставочные</w:t>
            </w:r>
            <w:proofErr w:type="spellEnd"/>
            <w:r w:rsidRPr="00DE3D6A">
              <w:rPr>
                <w:rFonts w:ascii="Times New Roman" w:hAnsi="Times New Roman"/>
                <w:sz w:val="24"/>
                <w:szCs w:val="24"/>
              </w:rPr>
              <w:t xml:space="preserve"> тарифы на тепловую энергию (мощность).</w:t>
            </w:r>
          </w:p>
        </w:tc>
      </w:tr>
      <w:tr w:rsidR="0041327A" w:rsidRPr="00DE3D6A" w:rsidTr="0041327A">
        <w:tc>
          <w:tcPr>
            <w:tcW w:w="9498" w:type="dxa"/>
            <w:hideMark/>
          </w:tcPr>
          <w:p w:rsidR="0041327A" w:rsidRPr="00DE3D6A" w:rsidRDefault="0041327A" w:rsidP="00DE0C0A">
            <w:pPr>
              <w:jc w:val="both"/>
              <w:rPr>
                <w:sz w:val="24"/>
                <w:szCs w:val="24"/>
              </w:rPr>
            </w:pPr>
          </w:p>
        </w:tc>
      </w:tr>
      <w:tr w:rsidR="0041327A" w:rsidRPr="00DE3D6A" w:rsidTr="0041327A">
        <w:tc>
          <w:tcPr>
            <w:tcW w:w="9498" w:type="dxa"/>
            <w:hideMark/>
          </w:tcPr>
          <w:p w:rsidR="0041327A" w:rsidRPr="00DE3D6A" w:rsidRDefault="0041327A" w:rsidP="006A01FE">
            <w:pPr>
              <w:jc w:val="both"/>
              <w:rPr>
                <w:sz w:val="24"/>
                <w:szCs w:val="24"/>
              </w:rPr>
            </w:pPr>
            <w:r w:rsidRPr="00DE3D6A">
              <w:rPr>
                <w:rFonts w:ascii="Times New Roman" w:hAnsi="Times New Roman"/>
                <w:sz w:val="24"/>
                <w:szCs w:val="24"/>
              </w:rPr>
              <w:tab/>
            </w:r>
            <w:r w:rsidR="006A01FE">
              <w:rPr>
                <w:rFonts w:ascii="Times New Roman" w:hAnsi="Times New Roman"/>
                <w:sz w:val="24"/>
                <w:szCs w:val="24"/>
              </w:rPr>
              <w:t>2</w:t>
            </w:r>
            <w:r w:rsidRPr="00DE3D6A">
              <w:rPr>
                <w:rFonts w:ascii="Times New Roman" w:hAnsi="Times New Roman"/>
                <w:sz w:val="24"/>
                <w:szCs w:val="24"/>
              </w:rPr>
              <w:t xml:space="preserve">. Установить </w:t>
            </w:r>
            <w:r w:rsidR="006A01FE" w:rsidRPr="00DE3D6A">
              <w:rPr>
                <w:rFonts w:ascii="Times New Roman" w:hAnsi="Times New Roman"/>
                <w:sz w:val="24"/>
                <w:szCs w:val="24"/>
              </w:rPr>
              <w:t>на 2019</w:t>
            </w:r>
            <w:r w:rsidRPr="00DE3D6A">
              <w:rPr>
                <w:rFonts w:ascii="Times New Roman" w:hAnsi="Times New Roman"/>
                <w:sz w:val="24"/>
                <w:szCs w:val="24"/>
              </w:rPr>
              <w:t xml:space="preserve">-2023 годы долгосрочные параметры регулирования деятельности общества </w:t>
            </w:r>
            <w:r w:rsidR="006A01FE" w:rsidRPr="00DE3D6A">
              <w:rPr>
                <w:rFonts w:ascii="Times New Roman" w:hAnsi="Times New Roman"/>
                <w:sz w:val="24"/>
                <w:szCs w:val="24"/>
              </w:rPr>
              <w:t>с ограниченной</w:t>
            </w:r>
            <w:r w:rsidRPr="00DE3D6A">
              <w:rPr>
                <w:rFonts w:ascii="Times New Roman" w:hAnsi="Times New Roman"/>
                <w:sz w:val="24"/>
                <w:szCs w:val="24"/>
              </w:rPr>
              <w:t xml:space="preserve"> ответственностью «</w:t>
            </w:r>
            <w:r w:rsidR="006A01FE" w:rsidRPr="00DE3D6A">
              <w:rPr>
                <w:rFonts w:ascii="Times New Roman" w:hAnsi="Times New Roman"/>
                <w:sz w:val="24"/>
                <w:szCs w:val="24"/>
              </w:rPr>
              <w:t>Болва» для формирования</w:t>
            </w:r>
            <w:r w:rsidRPr="00DE3D6A">
              <w:rPr>
                <w:rFonts w:ascii="Times New Roman" w:hAnsi="Times New Roman"/>
                <w:sz w:val="24"/>
                <w:szCs w:val="24"/>
              </w:rPr>
              <w:t xml:space="preserve"> тарифов </w:t>
            </w:r>
            <w:r w:rsidR="006A01FE" w:rsidRPr="00DE3D6A">
              <w:rPr>
                <w:rFonts w:ascii="Times New Roman" w:hAnsi="Times New Roman"/>
                <w:sz w:val="24"/>
                <w:szCs w:val="24"/>
              </w:rPr>
              <w:t>на тепловую</w:t>
            </w:r>
            <w:r w:rsidRPr="00DE3D6A">
              <w:rPr>
                <w:rFonts w:ascii="Times New Roman" w:hAnsi="Times New Roman"/>
                <w:sz w:val="24"/>
                <w:szCs w:val="24"/>
              </w:rPr>
              <w:t xml:space="preserve"> энергию (мощность) </w:t>
            </w:r>
            <w:r w:rsidR="006A01FE" w:rsidRPr="00DE3D6A">
              <w:rPr>
                <w:rFonts w:ascii="Times New Roman" w:hAnsi="Times New Roman"/>
                <w:sz w:val="24"/>
                <w:szCs w:val="24"/>
              </w:rPr>
              <w:t>с использованием</w:t>
            </w:r>
            <w:r w:rsidRPr="00DE3D6A">
              <w:rPr>
                <w:rFonts w:ascii="Times New Roman" w:hAnsi="Times New Roman"/>
                <w:sz w:val="24"/>
                <w:szCs w:val="24"/>
              </w:rPr>
              <w:t xml:space="preserve"> метода индексации установленных тарифов. </w:t>
            </w:r>
          </w:p>
        </w:tc>
      </w:tr>
    </w:tbl>
    <w:p w:rsidR="00A329E6" w:rsidRDefault="00A329E6" w:rsidP="00C922E9">
      <w:pPr>
        <w:spacing w:after="0" w:line="240" w:lineRule="auto"/>
      </w:pPr>
    </w:p>
    <w:p w:rsidR="00C406D9" w:rsidRPr="007E536D" w:rsidRDefault="00C406D9" w:rsidP="00C406D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7E536D">
        <w:rPr>
          <w:rFonts w:ascii="Times New Roman" w:eastAsia="Times New Roman" w:hAnsi="Times New Roman" w:cs="Times New Roman"/>
          <w:b/>
          <w:sz w:val="24"/>
          <w:szCs w:val="24"/>
        </w:rPr>
        <w:t xml:space="preserve">Решение принято в соответствии с пояснительной запиской от 14.11.2018 и экспертным заключением </w:t>
      </w:r>
      <w:r w:rsidRPr="007E536D">
        <w:rPr>
          <w:rFonts w:ascii="Times New Roman" w:hAnsi="Times New Roman"/>
          <w:b/>
          <w:sz w:val="24"/>
          <w:szCs w:val="24"/>
        </w:rPr>
        <w:t xml:space="preserve">от 13.11.2018 по делу № 76/Т-03/1268-18 </w:t>
      </w:r>
      <w:r w:rsidRPr="007E536D">
        <w:rPr>
          <w:rFonts w:ascii="Times New Roman" w:eastAsia="Times New Roman" w:hAnsi="Times New Roman" w:cs="Times New Roman"/>
          <w:b/>
          <w:sz w:val="24"/>
          <w:szCs w:val="24"/>
        </w:rPr>
        <w:t>в форме приказа (прилагается), голосовали единогласно</w:t>
      </w:r>
      <w:r w:rsidRPr="007E536D">
        <w:rPr>
          <w:rFonts w:ascii="Times New Roman" w:eastAsia="Times New Roman" w:hAnsi="Times New Roman" w:cs="Times New Roman"/>
          <w:sz w:val="24"/>
          <w:szCs w:val="24"/>
        </w:rPr>
        <w:t>.</w:t>
      </w:r>
    </w:p>
    <w:p w:rsidR="00C406D9" w:rsidRPr="007E536D" w:rsidRDefault="00C406D9" w:rsidP="00C406D9">
      <w:pPr>
        <w:tabs>
          <w:tab w:val="left" w:pos="720"/>
          <w:tab w:val="left" w:pos="1418"/>
        </w:tabs>
        <w:spacing w:after="0" w:line="240" w:lineRule="auto"/>
        <w:jc w:val="both"/>
        <w:rPr>
          <w:rFonts w:ascii="Times New Roman" w:eastAsia="Times New Roman" w:hAnsi="Times New Roman" w:cs="Times New Roman"/>
          <w:b/>
          <w:sz w:val="24"/>
          <w:szCs w:val="24"/>
        </w:rPr>
      </w:pPr>
    </w:p>
    <w:p w:rsidR="00C65FA7" w:rsidRPr="007E536D" w:rsidRDefault="00C65FA7" w:rsidP="009F6B35">
      <w:pPr>
        <w:spacing w:after="0" w:line="240" w:lineRule="auto"/>
        <w:ind w:firstLine="709"/>
        <w:jc w:val="both"/>
        <w:rPr>
          <w:rFonts w:ascii="Times New Roman" w:hAnsi="Times New Roman"/>
          <w:b/>
          <w:sz w:val="24"/>
          <w:szCs w:val="24"/>
        </w:rPr>
      </w:pPr>
      <w:r w:rsidRPr="007E536D">
        <w:rPr>
          <w:rFonts w:ascii="Times New Roman" w:hAnsi="Times New Roman" w:cs="Times New Roman"/>
          <w:b/>
          <w:sz w:val="24"/>
          <w:szCs w:val="24"/>
        </w:rPr>
        <w:t>16.</w:t>
      </w:r>
      <w:r w:rsidRPr="007E536D">
        <w:rPr>
          <w:rFonts w:ascii="Times New Roman" w:hAnsi="Times New Roman"/>
          <w:b/>
          <w:sz w:val="24"/>
          <w:szCs w:val="24"/>
        </w:rPr>
        <w:t xml:space="preserve"> </w:t>
      </w:r>
      <w:r w:rsidR="00C87172" w:rsidRPr="007E536D">
        <w:rPr>
          <w:rFonts w:ascii="Times New Roman" w:hAnsi="Times New Roman"/>
          <w:b/>
          <w:sz w:val="24"/>
          <w:szCs w:val="24"/>
        </w:rPr>
        <w:t xml:space="preserve">Об установлении тарифов на </w:t>
      </w:r>
      <w:r w:rsidRPr="007E536D">
        <w:rPr>
          <w:rFonts w:ascii="Times New Roman" w:hAnsi="Times New Roman"/>
          <w:b/>
          <w:sz w:val="24"/>
          <w:szCs w:val="24"/>
        </w:rPr>
        <w:t xml:space="preserve">тепловую энергию (мощность) и на теплоноситель </w:t>
      </w:r>
      <w:r w:rsidR="006A01FE" w:rsidRPr="007E536D">
        <w:rPr>
          <w:rFonts w:ascii="Times New Roman" w:hAnsi="Times New Roman"/>
          <w:b/>
          <w:sz w:val="24"/>
          <w:szCs w:val="24"/>
        </w:rPr>
        <w:t>для Федерального</w:t>
      </w:r>
      <w:r w:rsidRPr="007E536D">
        <w:rPr>
          <w:rFonts w:ascii="Times New Roman" w:hAnsi="Times New Roman"/>
          <w:b/>
          <w:sz w:val="24"/>
          <w:szCs w:val="24"/>
        </w:rPr>
        <w:t xml:space="preserve"> государственного бюджетного научного учреждения «Всероссийский научно - исследовательский институт радиологии и агроэкологии» на 2019-2023 годы</w:t>
      </w:r>
      <w:r w:rsidR="006A01FE">
        <w:rPr>
          <w:rFonts w:ascii="Times New Roman" w:hAnsi="Times New Roman"/>
          <w:b/>
          <w:sz w:val="24"/>
          <w:szCs w:val="24"/>
        </w:rPr>
        <w:t>;</w:t>
      </w:r>
    </w:p>
    <w:p w:rsidR="007719B8" w:rsidRPr="007E536D" w:rsidRDefault="007719B8" w:rsidP="009F6B35">
      <w:pPr>
        <w:spacing w:after="0" w:line="240" w:lineRule="auto"/>
        <w:ind w:firstLine="709"/>
        <w:jc w:val="both"/>
        <w:rPr>
          <w:rFonts w:ascii="Times New Roman" w:hAnsi="Times New Roman"/>
          <w:b/>
          <w:sz w:val="24"/>
          <w:szCs w:val="24"/>
        </w:rPr>
      </w:pPr>
      <w:r w:rsidRPr="007E536D">
        <w:rPr>
          <w:rFonts w:ascii="Times New Roman" w:hAnsi="Times New Roman"/>
          <w:b/>
          <w:sz w:val="24"/>
          <w:szCs w:val="24"/>
        </w:rPr>
        <w:t>Об установлении тарифов на горячую воду в</w:t>
      </w:r>
      <w:r w:rsidR="001C3C66">
        <w:rPr>
          <w:rFonts w:ascii="Times New Roman" w:hAnsi="Times New Roman"/>
          <w:b/>
          <w:sz w:val="24"/>
          <w:szCs w:val="24"/>
        </w:rPr>
        <w:t xml:space="preserve"> </w:t>
      </w:r>
      <w:r w:rsidRPr="007E536D">
        <w:rPr>
          <w:rFonts w:ascii="Times New Roman" w:hAnsi="Times New Roman"/>
          <w:b/>
          <w:sz w:val="24"/>
          <w:szCs w:val="24"/>
        </w:rPr>
        <w:t xml:space="preserve">открытой системе теплоснабжения (горячее водоснабжение) </w:t>
      </w:r>
      <w:r w:rsidR="006A01FE" w:rsidRPr="007E536D">
        <w:rPr>
          <w:rFonts w:ascii="Times New Roman" w:hAnsi="Times New Roman"/>
          <w:b/>
          <w:sz w:val="24"/>
          <w:szCs w:val="24"/>
        </w:rPr>
        <w:t>для Федерального</w:t>
      </w:r>
      <w:r w:rsidRPr="007E536D">
        <w:rPr>
          <w:rFonts w:ascii="Times New Roman" w:hAnsi="Times New Roman"/>
          <w:b/>
          <w:sz w:val="24"/>
          <w:szCs w:val="24"/>
        </w:rPr>
        <w:t xml:space="preserve"> государственного бюджетного научного учреждения «Всероссийский научно - исследовательский институт радиологии и агроэкологии» на 2019-2023 года</w:t>
      </w:r>
      <w:r w:rsidR="00426DFE">
        <w:rPr>
          <w:rFonts w:ascii="Times New Roman" w:hAnsi="Times New Roman"/>
          <w:b/>
          <w:sz w:val="24"/>
          <w:szCs w:val="24"/>
        </w:rPr>
        <w:t>.</w:t>
      </w:r>
    </w:p>
    <w:p w:rsidR="00C65FA7" w:rsidRPr="007E536D" w:rsidRDefault="00C65FA7" w:rsidP="00C65FA7">
      <w:pPr>
        <w:spacing w:after="0" w:line="240" w:lineRule="auto"/>
        <w:rPr>
          <w:rFonts w:ascii="Times New Roman" w:eastAsia="Times New Roman" w:hAnsi="Times New Roman" w:cs="Times New Roman"/>
          <w:b/>
          <w:sz w:val="24"/>
          <w:szCs w:val="24"/>
        </w:rPr>
      </w:pPr>
      <w:r w:rsidRPr="007E536D">
        <w:rPr>
          <w:rFonts w:ascii="Times New Roman" w:eastAsia="Times New Roman" w:hAnsi="Times New Roman" w:cs="Times New Roman"/>
          <w:b/>
          <w:sz w:val="24"/>
          <w:szCs w:val="24"/>
        </w:rPr>
        <w:t>----------------------------------------------------------------------------------------------------------------------</w:t>
      </w:r>
    </w:p>
    <w:p w:rsidR="00C65FA7" w:rsidRPr="007E536D" w:rsidRDefault="00C65FA7" w:rsidP="00C65FA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7E536D">
        <w:rPr>
          <w:rFonts w:ascii="Times New Roman" w:hAnsi="Times New Roman" w:cs="Times New Roman"/>
          <w:b/>
          <w:color w:val="000000"/>
          <w:sz w:val="24"/>
          <w:szCs w:val="24"/>
        </w:rPr>
        <w:lastRenderedPageBreak/>
        <w:t xml:space="preserve">Доложил: С.И. </w:t>
      </w:r>
      <w:proofErr w:type="spellStart"/>
      <w:r w:rsidRPr="007E536D">
        <w:rPr>
          <w:rFonts w:ascii="Times New Roman" w:hAnsi="Times New Roman" w:cs="Times New Roman"/>
          <w:b/>
          <w:color w:val="000000"/>
          <w:sz w:val="24"/>
          <w:szCs w:val="24"/>
        </w:rPr>
        <w:t>Гаврикова</w:t>
      </w:r>
      <w:proofErr w:type="spellEnd"/>
      <w:r w:rsidR="00426DFE">
        <w:rPr>
          <w:rFonts w:ascii="Times New Roman" w:hAnsi="Times New Roman" w:cs="Times New Roman"/>
          <w:b/>
          <w:color w:val="000000"/>
          <w:sz w:val="24"/>
          <w:szCs w:val="24"/>
        </w:rPr>
        <w:t>.</w:t>
      </w:r>
    </w:p>
    <w:tbl>
      <w:tblPr>
        <w:tblStyle w:val="TableStyle0"/>
        <w:tblW w:w="0" w:type="auto"/>
        <w:tblInd w:w="0" w:type="dxa"/>
        <w:tblLayout w:type="fixed"/>
        <w:tblLook w:val="04A0" w:firstRow="1" w:lastRow="0" w:firstColumn="1" w:lastColumn="0" w:noHBand="0" w:noVBand="1"/>
      </w:tblPr>
      <w:tblGrid>
        <w:gridCol w:w="1164"/>
        <w:gridCol w:w="621"/>
        <w:gridCol w:w="538"/>
        <w:gridCol w:w="638"/>
        <w:gridCol w:w="128"/>
        <w:gridCol w:w="30"/>
        <w:gridCol w:w="283"/>
        <w:gridCol w:w="265"/>
        <w:gridCol w:w="565"/>
        <w:gridCol w:w="600"/>
        <w:gridCol w:w="413"/>
        <w:gridCol w:w="187"/>
        <w:gridCol w:w="565"/>
        <w:gridCol w:w="240"/>
        <w:gridCol w:w="709"/>
        <w:gridCol w:w="851"/>
        <w:gridCol w:w="850"/>
        <w:gridCol w:w="284"/>
        <w:gridCol w:w="493"/>
        <w:gridCol w:w="74"/>
      </w:tblGrid>
      <w:tr w:rsidR="007719B8" w:rsidTr="007E536D">
        <w:trPr>
          <w:gridAfter w:val="1"/>
          <w:wAfter w:w="74" w:type="dxa"/>
          <w:trHeight w:val="345"/>
        </w:trPr>
        <w:tc>
          <w:tcPr>
            <w:tcW w:w="1164" w:type="dxa"/>
            <w:vAlign w:val="bottom"/>
          </w:tcPr>
          <w:p w:rsidR="007719B8" w:rsidRDefault="007719B8"/>
        </w:tc>
        <w:tc>
          <w:tcPr>
            <w:tcW w:w="621" w:type="dxa"/>
            <w:vAlign w:val="bottom"/>
          </w:tcPr>
          <w:p w:rsidR="007719B8" w:rsidRDefault="007719B8"/>
        </w:tc>
        <w:tc>
          <w:tcPr>
            <w:tcW w:w="538" w:type="dxa"/>
            <w:vAlign w:val="bottom"/>
          </w:tcPr>
          <w:p w:rsidR="007719B8" w:rsidRDefault="007719B8"/>
        </w:tc>
        <w:tc>
          <w:tcPr>
            <w:tcW w:w="638" w:type="dxa"/>
            <w:vAlign w:val="bottom"/>
          </w:tcPr>
          <w:p w:rsidR="007719B8" w:rsidRDefault="007719B8"/>
        </w:tc>
        <w:tc>
          <w:tcPr>
            <w:tcW w:w="706" w:type="dxa"/>
            <w:gridSpan w:val="4"/>
            <w:vAlign w:val="bottom"/>
          </w:tcPr>
          <w:p w:rsidR="007719B8" w:rsidRDefault="007719B8"/>
        </w:tc>
        <w:tc>
          <w:tcPr>
            <w:tcW w:w="5757" w:type="dxa"/>
            <w:gridSpan w:val="11"/>
            <w:vAlign w:val="bottom"/>
            <w:hideMark/>
          </w:tcPr>
          <w:p w:rsidR="007719B8" w:rsidRDefault="007719B8" w:rsidP="007E536D">
            <w:pPr>
              <w:jc w:val="right"/>
            </w:pPr>
            <w:r>
              <w:rPr>
                <w:rFonts w:ascii="Times New Roman" w:hAnsi="Times New Roman"/>
                <w:sz w:val="26"/>
                <w:szCs w:val="26"/>
              </w:rPr>
              <w:t>Вид топлива: Газ</w:t>
            </w:r>
          </w:p>
        </w:tc>
      </w:tr>
      <w:tr w:rsidR="007719B8" w:rsidTr="007E536D">
        <w:trPr>
          <w:gridAfter w:val="1"/>
          <w:wAfter w:w="74" w:type="dxa"/>
          <w:trHeight w:val="125"/>
        </w:trPr>
        <w:tc>
          <w:tcPr>
            <w:tcW w:w="9424" w:type="dxa"/>
            <w:gridSpan w:val="19"/>
            <w:vAlign w:val="bottom"/>
            <w:hideMark/>
          </w:tcPr>
          <w:p w:rsidR="007719B8" w:rsidRDefault="007719B8" w:rsidP="007E536D">
            <w:pPr>
              <w:jc w:val="both"/>
            </w:pPr>
            <w:r>
              <w:rPr>
                <w:rFonts w:ascii="Times New Roman" w:hAnsi="Times New Roman"/>
                <w:sz w:val="26"/>
                <w:szCs w:val="26"/>
              </w:rPr>
              <w:tab/>
            </w:r>
            <w:r w:rsidRPr="007E536D">
              <w:rPr>
                <w:rFonts w:ascii="Times New Roman" w:hAnsi="Times New Roman"/>
                <w:sz w:val="24"/>
                <w:szCs w:val="24"/>
              </w:rPr>
              <w:t xml:space="preserve">Основные сведения о теплоснабжающей организации ФГБНУ «Всероссийский научно - исследовательский институт радиологии и </w:t>
            </w:r>
            <w:proofErr w:type="gramStart"/>
            <w:r w:rsidRPr="007E536D">
              <w:rPr>
                <w:rFonts w:ascii="Times New Roman" w:hAnsi="Times New Roman"/>
                <w:sz w:val="24"/>
                <w:szCs w:val="24"/>
              </w:rPr>
              <w:t>агроэкологии»  (</w:t>
            </w:r>
            <w:proofErr w:type="gramEnd"/>
            <w:r w:rsidRPr="007E536D">
              <w:rPr>
                <w:rFonts w:ascii="Times New Roman" w:hAnsi="Times New Roman"/>
                <w:sz w:val="24"/>
                <w:szCs w:val="24"/>
              </w:rPr>
              <w:t>далее - ТСО</w:t>
            </w:r>
            <w:r>
              <w:rPr>
                <w:rFonts w:ascii="Times New Roman" w:hAnsi="Times New Roman"/>
                <w:sz w:val="26"/>
                <w:szCs w:val="26"/>
              </w:rPr>
              <w:t>)</w:t>
            </w:r>
            <w:r w:rsidR="007E536D">
              <w:rPr>
                <w:rFonts w:ascii="Times New Roman" w:hAnsi="Times New Roman"/>
                <w:sz w:val="26"/>
                <w:szCs w:val="26"/>
              </w:rPr>
              <w:t>:</w:t>
            </w:r>
          </w:p>
        </w:tc>
      </w:tr>
      <w:tr w:rsidR="007719B8" w:rsidTr="007E536D">
        <w:trPr>
          <w:gridAfter w:val="1"/>
          <w:wAfter w:w="74" w:type="dxa"/>
          <w:trHeight w:val="125"/>
        </w:trPr>
        <w:tc>
          <w:tcPr>
            <w:tcW w:w="3119" w:type="dxa"/>
            <w:gridSpan w:val="6"/>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rsidP="007E536D">
            <w:pPr>
              <w:rPr>
                <w:sz w:val="20"/>
                <w:szCs w:val="20"/>
              </w:rPr>
            </w:pPr>
            <w:r w:rsidRPr="007E536D">
              <w:rPr>
                <w:rFonts w:ascii="Times New Roman" w:hAnsi="Times New Roman"/>
                <w:sz w:val="20"/>
                <w:szCs w:val="20"/>
              </w:rPr>
              <w:t>Полное наименование</w:t>
            </w:r>
            <w:r w:rsidR="007E536D">
              <w:rPr>
                <w:rFonts w:ascii="Times New Roman" w:hAnsi="Times New Roman"/>
                <w:sz w:val="20"/>
                <w:szCs w:val="20"/>
              </w:rPr>
              <w:t xml:space="preserve"> </w:t>
            </w:r>
            <w:r w:rsidRPr="007E536D">
              <w:rPr>
                <w:rFonts w:ascii="Times New Roman" w:hAnsi="Times New Roman"/>
                <w:sz w:val="20"/>
                <w:szCs w:val="20"/>
              </w:rPr>
              <w:t>регулируемой организации</w:t>
            </w:r>
          </w:p>
        </w:tc>
        <w:tc>
          <w:tcPr>
            <w:tcW w:w="6305" w:type="dxa"/>
            <w:gridSpan w:val="13"/>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w:t>
            </w:r>
          </w:p>
        </w:tc>
      </w:tr>
      <w:tr w:rsidR="007719B8" w:rsidTr="007E536D">
        <w:trPr>
          <w:gridAfter w:val="1"/>
          <w:wAfter w:w="74" w:type="dxa"/>
          <w:trHeight w:val="125"/>
        </w:trPr>
        <w:tc>
          <w:tcPr>
            <w:tcW w:w="3119" w:type="dxa"/>
            <w:gridSpan w:val="6"/>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rsidP="007E536D">
            <w:pPr>
              <w:rPr>
                <w:sz w:val="20"/>
                <w:szCs w:val="20"/>
              </w:rPr>
            </w:pPr>
            <w:r w:rsidRPr="007E536D">
              <w:rPr>
                <w:rFonts w:ascii="Times New Roman" w:hAnsi="Times New Roman"/>
                <w:sz w:val="20"/>
                <w:szCs w:val="20"/>
              </w:rPr>
              <w:t>Основной государственный</w:t>
            </w:r>
            <w:r w:rsidR="007E536D">
              <w:rPr>
                <w:rFonts w:ascii="Times New Roman" w:hAnsi="Times New Roman"/>
                <w:sz w:val="20"/>
                <w:szCs w:val="20"/>
              </w:rPr>
              <w:t xml:space="preserve"> </w:t>
            </w:r>
            <w:r w:rsidRPr="007E536D">
              <w:rPr>
                <w:rFonts w:ascii="Times New Roman" w:hAnsi="Times New Roman"/>
                <w:sz w:val="20"/>
                <w:szCs w:val="20"/>
              </w:rPr>
              <w:t>регистрационный номер</w:t>
            </w:r>
          </w:p>
        </w:tc>
        <w:tc>
          <w:tcPr>
            <w:tcW w:w="6305" w:type="dxa"/>
            <w:gridSpan w:val="13"/>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1024000947849</w:t>
            </w:r>
          </w:p>
        </w:tc>
      </w:tr>
      <w:tr w:rsidR="007719B8" w:rsidTr="007E536D">
        <w:trPr>
          <w:gridAfter w:val="1"/>
          <w:wAfter w:w="74" w:type="dxa"/>
          <w:trHeight w:val="125"/>
        </w:trPr>
        <w:tc>
          <w:tcPr>
            <w:tcW w:w="3119" w:type="dxa"/>
            <w:gridSpan w:val="6"/>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ИНН</w:t>
            </w:r>
          </w:p>
        </w:tc>
        <w:tc>
          <w:tcPr>
            <w:tcW w:w="6305" w:type="dxa"/>
            <w:gridSpan w:val="13"/>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4025021419</w:t>
            </w:r>
          </w:p>
        </w:tc>
      </w:tr>
      <w:tr w:rsidR="007719B8" w:rsidTr="007E536D">
        <w:trPr>
          <w:gridAfter w:val="1"/>
          <w:wAfter w:w="74" w:type="dxa"/>
          <w:trHeight w:val="125"/>
        </w:trPr>
        <w:tc>
          <w:tcPr>
            <w:tcW w:w="3119" w:type="dxa"/>
            <w:gridSpan w:val="6"/>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КПП</w:t>
            </w:r>
          </w:p>
        </w:tc>
        <w:tc>
          <w:tcPr>
            <w:tcW w:w="6305" w:type="dxa"/>
            <w:gridSpan w:val="13"/>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402501001</w:t>
            </w:r>
          </w:p>
        </w:tc>
      </w:tr>
      <w:tr w:rsidR="007719B8" w:rsidTr="007E536D">
        <w:trPr>
          <w:gridAfter w:val="1"/>
          <w:wAfter w:w="74" w:type="dxa"/>
          <w:trHeight w:val="125"/>
        </w:trPr>
        <w:tc>
          <w:tcPr>
            <w:tcW w:w="3119" w:type="dxa"/>
            <w:gridSpan w:val="6"/>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Применяемая система налогообложения</w:t>
            </w:r>
          </w:p>
        </w:tc>
        <w:tc>
          <w:tcPr>
            <w:tcW w:w="6305" w:type="dxa"/>
            <w:gridSpan w:val="13"/>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Общая система налогообложения</w:t>
            </w:r>
          </w:p>
        </w:tc>
      </w:tr>
      <w:tr w:rsidR="007719B8" w:rsidTr="007E536D">
        <w:trPr>
          <w:gridAfter w:val="1"/>
          <w:wAfter w:w="74" w:type="dxa"/>
          <w:trHeight w:val="125"/>
        </w:trPr>
        <w:tc>
          <w:tcPr>
            <w:tcW w:w="3119" w:type="dxa"/>
            <w:gridSpan w:val="6"/>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Вид регулируемой деятельности</w:t>
            </w:r>
          </w:p>
        </w:tc>
        <w:tc>
          <w:tcPr>
            <w:tcW w:w="6305" w:type="dxa"/>
            <w:gridSpan w:val="13"/>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производство и передача тепловой энергии</w:t>
            </w:r>
          </w:p>
        </w:tc>
      </w:tr>
      <w:tr w:rsidR="007719B8" w:rsidTr="007E536D">
        <w:trPr>
          <w:gridAfter w:val="1"/>
          <w:wAfter w:w="74" w:type="dxa"/>
          <w:trHeight w:val="125"/>
        </w:trPr>
        <w:tc>
          <w:tcPr>
            <w:tcW w:w="3119" w:type="dxa"/>
            <w:gridSpan w:val="6"/>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Юридический адрес организации</w:t>
            </w:r>
          </w:p>
        </w:tc>
        <w:tc>
          <w:tcPr>
            <w:tcW w:w="6305" w:type="dxa"/>
            <w:gridSpan w:val="13"/>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249032, Калужская область, город Обнинск, шоссе Киевское, 109км,</w:t>
            </w:r>
          </w:p>
        </w:tc>
      </w:tr>
      <w:tr w:rsidR="007719B8" w:rsidTr="007E536D">
        <w:trPr>
          <w:gridAfter w:val="1"/>
          <w:wAfter w:w="74" w:type="dxa"/>
          <w:trHeight w:val="125"/>
        </w:trPr>
        <w:tc>
          <w:tcPr>
            <w:tcW w:w="3119" w:type="dxa"/>
            <w:gridSpan w:val="6"/>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Почтовый адрес организации</w:t>
            </w:r>
          </w:p>
        </w:tc>
        <w:tc>
          <w:tcPr>
            <w:tcW w:w="6305" w:type="dxa"/>
            <w:gridSpan w:val="13"/>
            <w:tcBorders>
              <w:top w:val="single" w:sz="6" w:space="0" w:color="auto"/>
              <w:left w:val="single" w:sz="6" w:space="0" w:color="auto"/>
              <w:bottom w:val="single" w:sz="6" w:space="0" w:color="auto"/>
              <w:right w:val="single" w:sz="6" w:space="0" w:color="auto"/>
            </w:tcBorders>
            <w:vAlign w:val="center"/>
            <w:hideMark/>
          </w:tcPr>
          <w:p w:rsidR="007719B8" w:rsidRPr="007E536D" w:rsidRDefault="007719B8">
            <w:pPr>
              <w:rPr>
                <w:sz w:val="20"/>
                <w:szCs w:val="20"/>
              </w:rPr>
            </w:pPr>
            <w:r w:rsidRPr="007E536D">
              <w:rPr>
                <w:rFonts w:ascii="Times New Roman" w:hAnsi="Times New Roman"/>
                <w:sz w:val="20"/>
                <w:szCs w:val="20"/>
              </w:rPr>
              <w:t>249032, Калужская область, город Обнинск, шоссе Киевское, 109км,</w:t>
            </w:r>
          </w:p>
        </w:tc>
      </w:tr>
      <w:tr w:rsidR="007719B8" w:rsidTr="007E536D">
        <w:trPr>
          <w:gridAfter w:val="1"/>
          <w:wAfter w:w="74" w:type="dxa"/>
          <w:trHeight w:val="125"/>
        </w:trPr>
        <w:tc>
          <w:tcPr>
            <w:tcW w:w="9424" w:type="dxa"/>
            <w:gridSpan w:val="19"/>
            <w:hideMark/>
          </w:tcPr>
          <w:p w:rsidR="007719B8" w:rsidRPr="007E536D" w:rsidRDefault="007719B8">
            <w:pPr>
              <w:jc w:val="center"/>
              <w:rPr>
                <w:rFonts w:ascii="Times New Roman" w:hAnsi="Times New Roman" w:cs="Times New Roman"/>
                <w:sz w:val="24"/>
                <w:szCs w:val="24"/>
              </w:rPr>
            </w:pPr>
            <w:r w:rsidRPr="007E536D">
              <w:rPr>
                <w:rFonts w:ascii="Times New Roman" w:hAnsi="Times New Roman" w:cs="Times New Roman"/>
                <w:sz w:val="24"/>
                <w:szCs w:val="24"/>
              </w:rPr>
              <w:t>1. Тариф на тепловую энергию.</w:t>
            </w:r>
          </w:p>
        </w:tc>
      </w:tr>
      <w:tr w:rsidR="007719B8" w:rsidTr="007E536D">
        <w:trPr>
          <w:gridAfter w:val="1"/>
          <w:wAfter w:w="74" w:type="dxa"/>
          <w:trHeight w:val="125"/>
        </w:trPr>
        <w:tc>
          <w:tcPr>
            <w:tcW w:w="9424" w:type="dxa"/>
            <w:gridSpan w:val="19"/>
            <w:vAlign w:val="bottom"/>
            <w:hideMark/>
          </w:tcPr>
          <w:p w:rsidR="007719B8" w:rsidRDefault="007719B8" w:rsidP="007E536D">
            <w:pPr>
              <w:jc w:val="both"/>
              <w:rPr>
                <w:rFonts w:ascii="Times New Roman" w:hAnsi="Times New Roman"/>
                <w:sz w:val="26"/>
                <w:szCs w:val="26"/>
              </w:rPr>
            </w:pPr>
            <w:r>
              <w:rPr>
                <w:rFonts w:ascii="Times New Roman" w:hAnsi="Times New Roman"/>
                <w:sz w:val="26"/>
                <w:szCs w:val="26"/>
              </w:rPr>
              <w:tab/>
            </w:r>
            <w:r w:rsidRPr="007E536D">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Pr="007E536D">
              <w:rPr>
                <w:rFonts w:ascii="Times New Roman" w:hAnsi="Times New Roman"/>
                <w:sz w:val="24"/>
                <w:szCs w:val="24"/>
              </w:rPr>
              <w:t>одноставочных</w:t>
            </w:r>
            <w:proofErr w:type="spellEnd"/>
            <w:r w:rsidRPr="007E536D">
              <w:rPr>
                <w:rFonts w:ascii="Times New Roman" w:hAnsi="Times New Roman"/>
                <w:sz w:val="24"/>
                <w:szCs w:val="24"/>
              </w:rPr>
              <w:t xml:space="preserve"> тарифов на производство, передачу тепловой энергии и теплоноситель, методом долгосрочной индексации тарифов на 2019-2023 г</w:t>
            </w:r>
            <w:r w:rsidR="007E536D" w:rsidRPr="007E536D">
              <w:rPr>
                <w:rFonts w:ascii="Times New Roman" w:hAnsi="Times New Roman"/>
                <w:sz w:val="24"/>
                <w:szCs w:val="24"/>
              </w:rPr>
              <w:t>оды</w:t>
            </w:r>
            <w:r w:rsidR="007E536D">
              <w:rPr>
                <w:rFonts w:ascii="Times New Roman" w:hAnsi="Times New Roman"/>
                <w:sz w:val="26"/>
                <w:szCs w:val="26"/>
              </w:rPr>
              <w:t>:</w:t>
            </w:r>
          </w:p>
          <w:tbl>
            <w:tblPr>
              <w:tblStyle w:val="TableStyle01"/>
              <w:tblW w:w="0" w:type="auto"/>
              <w:tblInd w:w="6" w:type="dxa"/>
              <w:tblLayout w:type="fixed"/>
              <w:tblLook w:val="04A0" w:firstRow="1" w:lastRow="0" w:firstColumn="1" w:lastColumn="0" w:noHBand="0" w:noVBand="1"/>
            </w:tblPr>
            <w:tblGrid>
              <w:gridCol w:w="1120"/>
              <w:gridCol w:w="851"/>
              <w:gridCol w:w="1134"/>
              <w:gridCol w:w="1134"/>
              <w:gridCol w:w="1134"/>
              <w:gridCol w:w="850"/>
              <w:gridCol w:w="1418"/>
              <w:gridCol w:w="1761"/>
            </w:tblGrid>
            <w:tr w:rsidR="007719B8" w:rsidTr="006D4E3E">
              <w:trPr>
                <w:trHeight w:val="113"/>
              </w:trPr>
              <w:tc>
                <w:tcPr>
                  <w:tcW w:w="1120" w:type="dxa"/>
                  <w:vMerge w:val="restart"/>
                  <w:tcBorders>
                    <w:top w:val="single" w:sz="6" w:space="0" w:color="auto"/>
                    <w:left w:val="single" w:sz="6" w:space="0" w:color="auto"/>
                    <w:bottom w:val="single" w:sz="6" w:space="0" w:color="auto"/>
                    <w:right w:val="single" w:sz="6" w:space="0" w:color="auto"/>
                  </w:tcBorders>
                  <w:vAlign w:val="center"/>
                  <w:hideMark/>
                </w:tcPr>
                <w:p w:rsidR="007719B8" w:rsidRDefault="007719B8">
                  <w:pPr>
                    <w:ind w:left="140"/>
                    <w:jc w:val="center"/>
                    <w:rPr>
                      <w:sz w:val="20"/>
                    </w:rPr>
                  </w:pPr>
                  <w:r>
                    <w:rPr>
                      <w:rFonts w:ascii="Times New Roman" w:hAnsi="Times New Roman"/>
                      <w:sz w:val="20"/>
                      <w:szCs w:val="16"/>
                    </w:rPr>
                    <w:t>Период регулирования</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sz w:val="20"/>
                    </w:rPr>
                  </w:pPr>
                  <w:r>
                    <w:rPr>
                      <w:rFonts w:ascii="Times New Roman" w:hAnsi="Times New Roman"/>
                      <w:sz w:val="20"/>
                      <w:szCs w:val="16"/>
                    </w:rPr>
                    <w:t>Вода</w:t>
                  </w:r>
                </w:p>
              </w:tc>
              <w:tc>
                <w:tcPr>
                  <w:tcW w:w="4252" w:type="dxa"/>
                  <w:gridSpan w:val="4"/>
                  <w:tcBorders>
                    <w:top w:val="single" w:sz="4" w:space="0" w:color="auto"/>
                    <w:left w:val="single" w:sz="4" w:space="0" w:color="auto"/>
                    <w:bottom w:val="single" w:sz="4" w:space="0" w:color="auto"/>
                    <w:right w:val="nil"/>
                  </w:tcBorders>
                  <w:vAlign w:val="center"/>
                  <w:hideMark/>
                </w:tcPr>
                <w:p w:rsidR="007719B8" w:rsidRDefault="007719B8">
                  <w:pPr>
                    <w:jc w:val="center"/>
                    <w:rPr>
                      <w:rFonts w:ascii="Times New Roman" w:hAnsi="Times New Roman"/>
                      <w:sz w:val="20"/>
                      <w:szCs w:val="26"/>
                    </w:rPr>
                  </w:pPr>
                  <w:r>
                    <w:rPr>
                      <w:rFonts w:ascii="Times New Roman" w:hAnsi="Times New Roman"/>
                      <w:sz w:val="20"/>
                      <w:szCs w:val="16"/>
                    </w:rPr>
                    <w:t>Отборный пар давлением</w:t>
                  </w:r>
                </w:p>
              </w:tc>
              <w:tc>
                <w:tcPr>
                  <w:tcW w:w="1418" w:type="dxa"/>
                  <w:vMerge w:val="restart"/>
                  <w:tcBorders>
                    <w:top w:val="single" w:sz="6" w:space="0" w:color="auto"/>
                    <w:left w:val="single" w:sz="6" w:space="0" w:color="auto"/>
                    <w:bottom w:val="single" w:sz="4" w:space="0" w:color="auto"/>
                    <w:right w:val="single" w:sz="6" w:space="0" w:color="auto"/>
                  </w:tcBorders>
                  <w:vAlign w:val="center"/>
                  <w:hideMark/>
                </w:tcPr>
                <w:p w:rsidR="007719B8" w:rsidRDefault="007719B8">
                  <w:pPr>
                    <w:jc w:val="center"/>
                    <w:rPr>
                      <w:sz w:val="20"/>
                    </w:rPr>
                  </w:pPr>
                  <w:r>
                    <w:rPr>
                      <w:rFonts w:ascii="Times New Roman" w:hAnsi="Times New Roman"/>
                      <w:sz w:val="20"/>
                      <w:szCs w:val="16"/>
                    </w:rPr>
                    <w:t>Острый и редуцированный пар</w:t>
                  </w:r>
                </w:p>
              </w:tc>
              <w:tc>
                <w:tcPr>
                  <w:tcW w:w="1761" w:type="dxa"/>
                  <w:vMerge w:val="restart"/>
                  <w:tcBorders>
                    <w:top w:val="single" w:sz="6" w:space="0" w:color="auto"/>
                    <w:left w:val="single" w:sz="6" w:space="0" w:color="auto"/>
                    <w:bottom w:val="single" w:sz="4" w:space="0" w:color="auto"/>
                    <w:right w:val="single" w:sz="6" w:space="0" w:color="auto"/>
                  </w:tcBorders>
                  <w:vAlign w:val="center"/>
                  <w:hideMark/>
                </w:tcPr>
                <w:p w:rsidR="007719B8" w:rsidRDefault="007719B8">
                  <w:pPr>
                    <w:jc w:val="center"/>
                    <w:rPr>
                      <w:sz w:val="20"/>
                    </w:rPr>
                  </w:pPr>
                  <w:r>
                    <w:rPr>
                      <w:rFonts w:ascii="Times New Roman" w:hAnsi="Times New Roman"/>
                      <w:sz w:val="20"/>
                      <w:szCs w:val="16"/>
                    </w:rPr>
                    <w:t>Необходимая валовая выручка, тыс. руб.</w:t>
                  </w:r>
                </w:p>
              </w:tc>
            </w:tr>
            <w:tr w:rsidR="006D4E3E" w:rsidTr="006D4E3E">
              <w:trPr>
                <w:trHeight w:val="113"/>
              </w:trPr>
              <w:tc>
                <w:tcPr>
                  <w:tcW w:w="1120" w:type="dxa"/>
                  <w:vMerge/>
                  <w:tcBorders>
                    <w:top w:val="single" w:sz="6" w:space="0" w:color="auto"/>
                    <w:left w:val="single" w:sz="6" w:space="0" w:color="auto"/>
                    <w:bottom w:val="single" w:sz="6" w:space="0" w:color="auto"/>
                    <w:right w:val="single" w:sz="6" w:space="0" w:color="auto"/>
                  </w:tcBorders>
                  <w:vAlign w:val="center"/>
                  <w:hideMark/>
                </w:tcPr>
                <w:p w:rsidR="007719B8" w:rsidRDefault="007719B8">
                  <w:pPr>
                    <w:rPr>
                      <w:sz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7719B8" w:rsidRDefault="007719B8">
                  <w:pPr>
                    <w:rPr>
                      <w:sz w:val="20"/>
                    </w:rPr>
                  </w:pPr>
                </w:p>
              </w:tc>
              <w:tc>
                <w:tcPr>
                  <w:tcW w:w="1134" w:type="dxa"/>
                  <w:tcBorders>
                    <w:top w:val="single" w:sz="4" w:space="0" w:color="auto"/>
                    <w:left w:val="single" w:sz="4" w:space="0" w:color="auto"/>
                    <w:bottom w:val="single" w:sz="4" w:space="0" w:color="auto"/>
                    <w:right w:val="nil"/>
                  </w:tcBorders>
                  <w:vAlign w:val="center"/>
                  <w:hideMark/>
                </w:tcPr>
                <w:p w:rsidR="007719B8" w:rsidRDefault="007719B8">
                  <w:pPr>
                    <w:jc w:val="center"/>
                    <w:rPr>
                      <w:sz w:val="20"/>
                    </w:rPr>
                  </w:pPr>
                  <w:r>
                    <w:rPr>
                      <w:rFonts w:ascii="Times New Roman" w:hAnsi="Times New Roman"/>
                      <w:sz w:val="20"/>
                      <w:szCs w:val="16"/>
                    </w:rPr>
                    <w:t>от 1,2 до 2,5 кг/см²</w:t>
                  </w:r>
                </w:p>
              </w:tc>
              <w:tc>
                <w:tcPr>
                  <w:tcW w:w="1134" w:type="dxa"/>
                  <w:tcBorders>
                    <w:top w:val="single" w:sz="4" w:space="0" w:color="auto"/>
                    <w:left w:val="single" w:sz="4" w:space="0" w:color="auto"/>
                    <w:bottom w:val="single" w:sz="4" w:space="0" w:color="auto"/>
                    <w:right w:val="nil"/>
                  </w:tcBorders>
                  <w:vAlign w:val="center"/>
                  <w:hideMark/>
                </w:tcPr>
                <w:p w:rsidR="007719B8" w:rsidRDefault="007719B8">
                  <w:pPr>
                    <w:jc w:val="center"/>
                    <w:rPr>
                      <w:sz w:val="20"/>
                    </w:rPr>
                  </w:pPr>
                  <w:r>
                    <w:rPr>
                      <w:rFonts w:ascii="Times New Roman" w:hAnsi="Times New Roman"/>
                      <w:sz w:val="20"/>
                      <w:szCs w:val="16"/>
                    </w:rPr>
                    <w:t>от 2,5 до 7,0 кг/см²</w:t>
                  </w:r>
                </w:p>
              </w:tc>
              <w:tc>
                <w:tcPr>
                  <w:tcW w:w="1134" w:type="dxa"/>
                  <w:tcBorders>
                    <w:top w:val="single" w:sz="4" w:space="0" w:color="auto"/>
                    <w:left w:val="single" w:sz="4" w:space="0" w:color="auto"/>
                    <w:bottom w:val="single" w:sz="4" w:space="0" w:color="auto"/>
                    <w:right w:val="nil"/>
                  </w:tcBorders>
                  <w:vAlign w:val="center"/>
                  <w:hideMark/>
                </w:tcPr>
                <w:p w:rsidR="007719B8" w:rsidRDefault="007719B8">
                  <w:pPr>
                    <w:jc w:val="center"/>
                    <w:rPr>
                      <w:sz w:val="20"/>
                    </w:rPr>
                  </w:pPr>
                  <w:r>
                    <w:rPr>
                      <w:rFonts w:ascii="Times New Roman" w:hAnsi="Times New Roman"/>
                      <w:sz w:val="20"/>
                      <w:szCs w:val="16"/>
                    </w:rPr>
                    <w:t>от 7,0 до 13,0 кг/см²</w:t>
                  </w:r>
                </w:p>
              </w:tc>
              <w:tc>
                <w:tcPr>
                  <w:tcW w:w="850" w:type="dxa"/>
                  <w:tcBorders>
                    <w:top w:val="single" w:sz="4" w:space="0" w:color="auto"/>
                    <w:left w:val="single" w:sz="4" w:space="0" w:color="auto"/>
                    <w:bottom w:val="single" w:sz="4" w:space="0" w:color="auto"/>
                    <w:right w:val="nil"/>
                  </w:tcBorders>
                  <w:vAlign w:val="center"/>
                  <w:hideMark/>
                </w:tcPr>
                <w:p w:rsidR="007719B8" w:rsidRDefault="007719B8">
                  <w:pPr>
                    <w:jc w:val="center"/>
                    <w:rPr>
                      <w:sz w:val="20"/>
                    </w:rPr>
                  </w:pPr>
                  <w:r>
                    <w:rPr>
                      <w:rFonts w:ascii="Times New Roman" w:hAnsi="Times New Roman"/>
                      <w:sz w:val="20"/>
                      <w:szCs w:val="16"/>
                    </w:rPr>
                    <w:t>свыше 13,0 кг/см²</w:t>
                  </w:r>
                </w:p>
              </w:tc>
              <w:tc>
                <w:tcPr>
                  <w:tcW w:w="1418" w:type="dxa"/>
                  <w:vMerge/>
                  <w:tcBorders>
                    <w:top w:val="single" w:sz="6" w:space="0" w:color="auto"/>
                    <w:left w:val="single" w:sz="6" w:space="0" w:color="auto"/>
                    <w:bottom w:val="single" w:sz="4" w:space="0" w:color="auto"/>
                    <w:right w:val="single" w:sz="6" w:space="0" w:color="auto"/>
                  </w:tcBorders>
                  <w:vAlign w:val="center"/>
                  <w:hideMark/>
                </w:tcPr>
                <w:p w:rsidR="007719B8" w:rsidRDefault="007719B8">
                  <w:pPr>
                    <w:rPr>
                      <w:sz w:val="20"/>
                    </w:rPr>
                  </w:pPr>
                </w:p>
              </w:tc>
              <w:tc>
                <w:tcPr>
                  <w:tcW w:w="1761" w:type="dxa"/>
                  <w:vMerge/>
                  <w:tcBorders>
                    <w:top w:val="single" w:sz="6" w:space="0" w:color="auto"/>
                    <w:left w:val="single" w:sz="6" w:space="0" w:color="auto"/>
                    <w:bottom w:val="single" w:sz="4" w:space="0" w:color="auto"/>
                    <w:right w:val="single" w:sz="6" w:space="0" w:color="auto"/>
                  </w:tcBorders>
                  <w:vAlign w:val="center"/>
                  <w:hideMark/>
                </w:tcPr>
                <w:p w:rsidR="007719B8" w:rsidRDefault="007719B8">
                  <w:pPr>
                    <w:rPr>
                      <w:sz w:val="20"/>
                    </w:rPr>
                  </w:pPr>
                </w:p>
              </w:tc>
            </w:tr>
            <w:tr w:rsidR="006D4E3E" w:rsidTr="006D4E3E">
              <w:trPr>
                <w:trHeight w:val="113"/>
              </w:trPr>
              <w:tc>
                <w:tcPr>
                  <w:tcW w:w="1120"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sz w:val="20"/>
                    </w:rPr>
                  </w:pPr>
                  <w:r>
                    <w:rPr>
                      <w:rFonts w:ascii="Times New Roman" w:hAnsi="Times New Roman"/>
                      <w:sz w:val="20"/>
                      <w:szCs w:val="16"/>
                    </w:rPr>
                    <w:t>2019</w:t>
                  </w:r>
                </w:p>
              </w:tc>
              <w:tc>
                <w:tcPr>
                  <w:tcW w:w="851"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2 179,68</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418"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761"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37 054,48</w:t>
                  </w:r>
                </w:p>
              </w:tc>
            </w:tr>
            <w:tr w:rsidR="006D4E3E" w:rsidTr="006D4E3E">
              <w:trPr>
                <w:trHeight w:val="113"/>
              </w:trPr>
              <w:tc>
                <w:tcPr>
                  <w:tcW w:w="1120"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sz w:val="20"/>
                    </w:rPr>
                  </w:pPr>
                  <w:r>
                    <w:rPr>
                      <w:rFonts w:ascii="Times New Roman" w:hAnsi="Times New Roman"/>
                      <w:sz w:val="20"/>
                      <w:szCs w:val="16"/>
                    </w:rPr>
                    <w:t>2020</w:t>
                  </w:r>
                </w:p>
              </w:tc>
              <w:tc>
                <w:tcPr>
                  <w:tcW w:w="851"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2 258,67</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418"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761"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38 397,52</w:t>
                  </w:r>
                </w:p>
              </w:tc>
            </w:tr>
            <w:tr w:rsidR="006D4E3E" w:rsidTr="006D4E3E">
              <w:trPr>
                <w:trHeight w:val="113"/>
              </w:trPr>
              <w:tc>
                <w:tcPr>
                  <w:tcW w:w="1120"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sz w:val="20"/>
                    </w:rPr>
                  </w:pPr>
                  <w:r>
                    <w:rPr>
                      <w:rFonts w:ascii="Times New Roman" w:hAnsi="Times New Roman"/>
                      <w:sz w:val="20"/>
                      <w:szCs w:val="16"/>
                    </w:rPr>
                    <w:t>2021</w:t>
                  </w:r>
                </w:p>
              </w:tc>
              <w:tc>
                <w:tcPr>
                  <w:tcW w:w="851"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2 405,01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418"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761" w:type="dxa"/>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40 885,23</w:t>
                  </w:r>
                </w:p>
              </w:tc>
            </w:tr>
            <w:tr w:rsidR="006D4E3E" w:rsidTr="006D4E3E">
              <w:trPr>
                <w:trHeight w:val="113"/>
              </w:trPr>
              <w:tc>
                <w:tcPr>
                  <w:tcW w:w="1120" w:type="dxa"/>
                  <w:tcBorders>
                    <w:top w:val="single" w:sz="6" w:space="0" w:color="auto"/>
                    <w:left w:val="single" w:sz="6" w:space="0" w:color="auto"/>
                    <w:bottom w:val="single" w:sz="4" w:space="0" w:color="auto"/>
                    <w:right w:val="single" w:sz="6" w:space="0" w:color="auto"/>
                  </w:tcBorders>
                  <w:vAlign w:val="center"/>
                  <w:hideMark/>
                </w:tcPr>
                <w:p w:rsidR="007719B8" w:rsidRDefault="007719B8">
                  <w:pPr>
                    <w:jc w:val="center"/>
                    <w:rPr>
                      <w:sz w:val="20"/>
                    </w:rPr>
                  </w:pPr>
                  <w:r>
                    <w:rPr>
                      <w:rFonts w:ascii="Times New Roman" w:hAnsi="Times New Roman"/>
                      <w:sz w:val="20"/>
                      <w:szCs w:val="16"/>
                    </w:rPr>
                    <w:t>2022</w:t>
                  </w:r>
                </w:p>
              </w:tc>
              <w:tc>
                <w:tcPr>
                  <w:tcW w:w="851" w:type="dxa"/>
                  <w:tcBorders>
                    <w:top w:val="single" w:sz="6" w:space="0" w:color="auto"/>
                    <w:left w:val="single" w:sz="6" w:space="0" w:color="auto"/>
                    <w:bottom w:val="single" w:sz="4"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2 385,17</w:t>
                  </w:r>
                </w:p>
              </w:tc>
              <w:tc>
                <w:tcPr>
                  <w:tcW w:w="1134" w:type="dxa"/>
                  <w:tcBorders>
                    <w:top w:val="single" w:sz="6" w:space="0" w:color="auto"/>
                    <w:left w:val="single" w:sz="6" w:space="0" w:color="auto"/>
                    <w:bottom w:val="single" w:sz="4"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134" w:type="dxa"/>
                  <w:tcBorders>
                    <w:top w:val="single" w:sz="6" w:space="0" w:color="auto"/>
                    <w:left w:val="single" w:sz="6" w:space="0" w:color="auto"/>
                    <w:bottom w:val="single" w:sz="4"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134" w:type="dxa"/>
                  <w:tcBorders>
                    <w:top w:val="single" w:sz="6" w:space="0" w:color="auto"/>
                    <w:left w:val="single" w:sz="6" w:space="0" w:color="auto"/>
                    <w:bottom w:val="single" w:sz="4"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850" w:type="dxa"/>
                  <w:tcBorders>
                    <w:top w:val="single" w:sz="6" w:space="0" w:color="auto"/>
                    <w:left w:val="single" w:sz="6" w:space="0" w:color="auto"/>
                    <w:bottom w:val="single" w:sz="4"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418" w:type="dxa"/>
                  <w:tcBorders>
                    <w:top w:val="single" w:sz="6" w:space="0" w:color="auto"/>
                    <w:left w:val="single" w:sz="6" w:space="0" w:color="auto"/>
                    <w:bottom w:val="single" w:sz="4"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761" w:type="dxa"/>
                  <w:tcBorders>
                    <w:top w:val="single" w:sz="6" w:space="0" w:color="auto"/>
                    <w:left w:val="single" w:sz="6" w:space="0" w:color="auto"/>
                    <w:bottom w:val="single" w:sz="4"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40 547,98</w:t>
                  </w:r>
                </w:p>
              </w:tc>
            </w:tr>
            <w:tr w:rsidR="006D4E3E" w:rsidTr="006D4E3E">
              <w:trPr>
                <w:trHeight w:val="113"/>
              </w:trPr>
              <w:tc>
                <w:tcPr>
                  <w:tcW w:w="1120" w:type="dxa"/>
                  <w:tcBorders>
                    <w:top w:val="single" w:sz="4" w:space="0" w:color="auto"/>
                    <w:left w:val="single" w:sz="4" w:space="0" w:color="auto"/>
                    <w:bottom w:val="single" w:sz="4" w:space="0" w:color="auto"/>
                    <w:right w:val="single" w:sz="6" w:space="0" w:color="auto"/>
                  </w:tcBorders>
                  <w:vAlign w:val="center"/>
                  <w:hideMark/>
                </w:tcPr>
                <w:p w:rsidR="007719B8" w:rsidRDefault="007719B8">
                  <w:pPr>
                    <w:jc w:val="center"/>
                    <w:rPr>
                      <w:sz w:val="20"/>
                    </w:rPr>
                  </w:pPr>
                  <w:r>
                    <w:rPr>
                      <w:rFonts w:ascii="Times New Roman" w:hAnsi="Times New Roman"/>
                      <w:sz w:val="20"/>
                      <w:szCs w:val="16"/>
                    </w:rPr>
                    <w:t>2023</w:t>
                  </w:r>
                </w:p>
              </w:tc>
              <w:tc>
                <w:tcPr>
                  <w:tcW w:w="851" w:type="dxa"/>
                  <w:tcBorders>
                    <w:top w:val="single" w:sz="4" w:space="0" w:color="auto"/>
                    <w:left w:val="single" w:sz="6" w:space="0" w:color="auto"/>
                    <w:bottom w:val="single" w:sz="4"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2 476,94</w:t>
                  </w:r>
                </w:p>
              </w:tc>
              <w:tc>
                <w:tcPr>
                  <w:tcW w:w="1134" w:type="dxa"/>
                  <w:tcBorders>
                    <w:top w:val="single" w:sz="4" w:space="0" w:color="auto"/>
                    <w:left w:val="single" w:sz="6" w:space="0" w:color="auto"/>
                    <w:bottom w:val="single" w:sz="4"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134" w:type="dxa"/>
                  <w:tcBorders>
                    <w:top w:val="single" w:sz="4" w:space="0" w:color="auto"/>
                    <w:left w:val="single" w:sz="6" w:space="0" w:color="auto"/>
                    <w:bottom w:val="single" w:sz="4"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850" w:type="dxa"/>
                  <w:tcBorders>
                    <w:top w:val="single" w:sz="4" w:space="0" w:color="auto"/>
                    <w:left w:val="single" w:sz="6" w:space="0" w:color="auto"/>
                    <w:bottom w:val="single" w:sz="4"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418" w:type="dxa"/>
                  <w:tcBorders>
                    <w:top w:val="single" w:sz="4" w:space="0" w:color="auto"/>
                    <w:left w:val="single" w:sz="6" w:space="0" w:color="auto"/>
                    <w:bottom w:val="single" w:sz="4" w:space="0" w:color="auto"/>
                    <w:right w:val="single" w:sz="6"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w:t>
                  </w:r>
                </w:p>
              </w:tc>
              <w:tc>
                <w:tcPr>
                  <w:tcW w:w="1761" w:type="dxa"/>
                  <w:tcBorders>
                    <w:top w:val="single" w:sz="4" w:space="0" w:color="auto"/>
                    <w:left w:val="single" w:sz="6" w:space="0" w:color="auto"/>
                    <w:bottom w:val="single" w:sz="4" w:space="0" w:color="auto"/>
                    <w:right w:val="single" w:sz="4" w:space="0" w:color="auto"/>
                  </w:tcBorders>
                  <w:vAlign w:val="center"/>
                  <w:hideMark/>
                </w:tcPr>
                <w:p w:rsidR="007719B8" w:rsidRDefault="007719B8">
                  <w:pPr>
                    <w:jc w:val="center"/>
                    <w:rPr>
                      <w:rFonts w:ascii="Times New Roman" w:hAnsi="Times New Roman"/>
                      <w:sz w:val="20"/>
                      <w:szCs w:val="16"/>
                    </w:rPr>
                  </w:pPr>
                  <w:r>
                    <w:rPr>
                      <w:rFonts w:ascii="Times New Roman" w:hAnsi="Times New Roman"/>
                      <w:sz w:val="20"/>
                      <w:szCs w:val="16"/>
                    </w:rPr>
                    <w:t>42 108,13</w:t>
                  </w:r>
                </w:p>
              </w:tc>
            </w:tr>
          </w:tbl>
          <w:p w:rsidR="007719B8" w:rsidRDefault="007719B8">
            <w:pPr>
              <w:rPr>
                <w:rFonts w:ascii="Times New Roman" w:hAnsi="Times New Roman"/>
                <w:sz w:val="26"/>
                <w:szCs w:val="26"/>
              </w:rPr>
            </w:pP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Расчет тарифов произведен экспертами министерства методом долгосрочной индексации тарифов на 2019-2023 годы.</w:t>
            </w: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Данный метод применяется для Федерального государственного бюджетного научного учреждения «Всероссийский научно - исследовательский институт радиологии и агроэкологии» второй раз, при втором и последующем применении метода индексации регулируемые тарифы устанавливаются сроком на 5 лет (2019-2023 годы).</w:t>
            </w:r>
          </w:p>
        </w:tc>
      </w:tr>
      <w:tr w:rsidR="007719B8" w:rsidTr="007E536D">
        <w:trPr>
          <w:trHeight w:val="125"/>
        </w:trPr>
        <w:tc>
          <w:tcPr>
            <w:tcW w:w="9498" w:type="dxa"/>
            <w:gridSpan w:val="20"/>
            <w:vAlign w:val="center"/>
            <w:hideMark/>
          </w:tcPr>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Действующие тарифы установлены для ТСО приказом министерства тарифного регулирования Калужской области от 16.11.2015 № 313-РК (в редакции приказов министерства конкурентной политики Калужской области от 28.11.2016 № 4-РК, от 11.12.2017 № 371-РК). Тарифы рассчитаны с применением метода долгосрочной индексации тарифов.</w:t>
            </w: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Основные средства, относящиеся к регулируемому виду деятельности ТСО (производство и передача), находятся у организации в оперативном управлении.</w:t>
            </w:r>
          </w:p>
        </w:tc>
      </w:tr>
      <w:tr w:rsidR="007719B8" w:rsidTr="007E536D">
        <w:trPr>
          <w:trHeight w:val="125"/>
        </w:trPr>
        <w:tc>
          <w:tcPr>
            <w:tcW w:w="9498" w:type="dxa"/>
            <w:gridSpan w:val="20"/>
            <w:shd w:val="clear" w:color="auto" w:fill="FFFFFF"/>
            <w:hideMark/>
          </w:tcPr>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Расчёт тарифов произведён на период 2019 – 2023 годы.</w:t>
            </w:r>
          </w:p>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 xml:space="preserve">Согласно пункту 15 Основ ценообразования тарифы на тепловую энергию </w:t>
            </w:r>
            <w:r w:rsidRPr="006949F5">
              <w:rPr>
                <w:rFonts w:ascii="Times New Roman" w:hAnsi="Times New Roman"/>
                <w:sz w:val="24"/>
                <w:szCs w:val="24"/>
              </w:rPr>
              <w:lastRenderedPageBreak/>
              <w:t xml:space="preserve">устанавливаются с календарной разбивкой по полугодиям, исходя из </w:t>
            </w:r>
            <w:proofErr w:type="spellStart"/>
            <w:r w:rsidRPr="006949F5">
              <w:rPr>
                <w:rFonts w:ascii="Times New Roman" w:hAnsi="Times New Roman"/>
                <w:sz w:val="24"/>
                <w:szCs w:val="24"/>
              </w:rPr>
              <w:t>непревышения</w:t>
            </w:r>
            <w:proofErr w:type="spellEnd"/>
            <w:r w:rsidRPr="006949F5">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w:t>
            </w:r>
          </w:p>
          <w:p w:rsidR="007719B8" w:rsidRPr="006949F5" w:rsidRDefault="007719B8" w:rsidP="006949F5">
            <w:pPr>
              <w:ind w:firstLine="709"/>
              <w:jc w:val="both"/>
              <w:rPr>
                <w:sz w:val="24"/>
                <w:szCs w:val="24"/>
              </w:rPr>
            </w:pPr>
            <w:r w:rsidRPr="006949F5">
              <w:rPr>
                <w:rFonts w:ascii="Times New Roman" w:hAnsi="Times New Roman"/>
                <w:sz w:val="24"/>
                <w:szCs w:val="24"/>
              </w:rPr>
              <w:t>Индексация тарифов произведена с 1 июля каждого года.</w:t>
            </w:r>
          </w:p>
        </w:tc>
      </w:tr>
      <w:tr w:rsidR="007719B8" w:rsidTr="007E536D">
        <w:trPr>
          <w:trHeight w:val="125"/>
        </w:trPr>
        <w:tc>
          <w:tcPr>
            <w:tcW w:w="9498" w:type="dxa"/>
            <w:gridSpan w:val="20"/>
            <w:shd w:val="clear" w:color="auto" w:fill="FFFFFF"/>
            <w:hideMark/>
          </w:tcPr>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lastRenderedPageBreak/>
              <w:t>В связи с увеличением с 1 января 2019 года налога на добавленную стоимость с 18% до 20 % тарифы на тепловую энергию на период с 01.01. по 30.06.2019 рекомендуется установить в следующем порядке:</w:t>
            </w:r>
          </w:p>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 для всех потребителей, кроме населения – с учётом величины роста 100 % к уровню тарифа, действовавшего по состоянию на 31.12.2018;</w:t>
            </w:r>
          </w:p>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 для населения – исходя из тарифа, действовавшего по состоянию на 31.12.2018, а также с учётом дополнительного роста, связанного с увеличением налога на добавленную стоимость с 18 % до 20 %.</w:t>
            </w:r>
          </w:p>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Начиная с 2020 года,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 xml:space="preserve"> 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 </w:t>
            </w:r>
          </w:p>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Тарифы на периоды:</w:t>
            </w:r>
          </w:p>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 с 01.07. по 31.12.2020,</w:t>
            </w:r>
          </w:p>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 с 01.07. по 31.12.2021,</w:t>
            </w:r>
          </w:p>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 с 01.07. по 31.12.2022,</w:t>
            </w:r>
          </w:p>
          <w:p w:rsidR="007719B8" w:rsidRPr="006949F5" w:rsidRDefault="007719B8" w:rsidP="006949F5">
            <w:pPr>
              <w:ind w:firstLine="709"/>
              <w:jc w:val="both"/>
              <w:rPr>
                <w:sz w:val="24"/>
                <w:szCs w:val="24"/>
              </w:rPr>
            </w:pPr>
            <w:r w:rsidRPr="006949F5">
              <w:rPr>
                <w:rFonts w:ascii="Times New Roman" w:hAnsi="Times New Roman"/>
                <w:sz w:val="24"/>
                <w:szCs w:val="24"/>
              </w:rPr>
              <w:t>- с 01.07. по 31.12.2023 определены методом индексации.</w:t>
            </w: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Расчет тарифов выполнен исходя из годовых объемов произведенной тепловой энергии и годовых расходов по статьям затрат.</w:t>
            </w:r>
          </w:p>
        </w:tc>
      </w:tr>
      <w:tr w:rsidR="007719B8" w:rsidTr="007E536D">
        <w:trPr>
          <w:trHeight w:val="125"/>
        </w:trPr>
        <w:tc>
          <w:tcPr>
            <w:tcW w:w="9498" w:type="dxa"/>
            <w:gridSpan w:val="20"/>
            <w:hideMark/>
          </w:tcPr>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Утвержденная в соответствии с действующим законодательством инвестиционная программа у ТСО отсутствует.</w:t>
            </w:r>
          </w:p>
          <w:p w:rsidR="007719B8" w:rsidRPr="006949F5" w:rsidRDefault="007719B8" w:rsidP="006949F5">
            <w:pPr>
              <w:ind w:firstLine="709"/>
              <w:jc w:val="both"/>
              <w:rPr>
                <w:sz w:val="24"/>
                <w:szCs w:val="24"/>
              </w:rPr>
            </w:pPr>
            <w:r w:rsidRPr="006949F5">
              <w:rPr>
                <w:rFonts w:ascii="Times New Roman" w:hAnsi="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w:t>
            </w:r>
            <w:r w:rsidR="006949F5" w:rsidRPr="006949F5">
              <w:rPr>
                <w:rFonts w:ascii="Times New Roman" w:hAnsi="Times New Roman"/>
                <w:sz w:val="24"/>
                <w:szCs w:val="24"/>
              </w:rPr>
              <w:t>:</w:t>
            </w:r>
          </w:p>
        </w:tc>
      </w:tr>
      <w:tr w:rsidR="007719B8" w:rsidTr="007E536D">
        <w:trPr>
          <w:trHeight w:val="125"/>
        </w:trPr>
        <w:tc>
          <w:tcPr>
            <w:tcW w:w="3402" w:type="dxa"/>
            <w:gridSpan w:val="7"/>
            <w:tcBorders>
              <w:top w:val="single" w:sz="6" w:space="0" w:color="auto"/>
              <w:left w:val="single" w:sz="6" w:space="0" w:color="auto"/>
              <w:bottom w:val="single" w:sz="6" w:space="0" w:color="auto"/>
              <w:right w:val="single" w:sz="6" w:space="0" w:color="auto"/>
            </w:tcBorders>
            <w:vAlign w:val="center"/>
          </w:tcPr>
          <w:p w:rsidR="007719B8" w:rsidRDefault="007719B8"/>
        </w:tc>
        <w:tc>
          <w:tcPr>
            <w:tcW w:w="830" w:type="dxa"/>
            <w:gridSpan w:val="2"/>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pPr>
            <w:r>
              <w:rPr>
                <w:rFonts w:ascii="Times New Roman" w:hAnsi="Times New Roman"/>
                <w:sz w:val="20"/>
                <w:szCs w:val="20"/>
              </w:rPr>
              <w:t>Учтено в тарифе</w:t>
            </w:r>
          </w:p>
        </w:tc>
        <w:tc>
          <w:tcPr>
            <w:tcW w:w="5266" w:type="dxa"/>
            <w:gridSpan w:val="11"/>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pPr>
            <w:r>
              <w:rPr>
                <w:rFonts w:ascii="Times New Roman" w:hAnsi="Times New Roman"/>
                <w:sz w:val="20"/>
                <w:szCs w:val="20"/>
              </w:rPr>
              <w:t>Реквизиты приказа министерства строительства и жилищно-коммунального хозяйства Калужской области</w:t>
            </w:r>
          </w:p>
        </w:tc>
      </w:tr>
      <w:tr w:rsidR="007719B8" w:rsidTr="007E536D">
        <w:trPr>
          <w:trHeight w:val="125"/>
        </w:trPr>
        <w:tc>
          <w:tcPr>
            <w:tcW w:w="3402" w:type="dxa"/>
            <w:gridSpan w:val="7"/>
            <w:tcBorders>
              <w:top w:val="single" w:sz="6" w:space="0" w:color="auto"/>
              <w:left w:val="single" w:sz="6" w:space="0" w:color="auto"/>
              <w:bottom w:val="single" w:sz="6" w:space="0" w:color="auto"/>
              <w:right w:val="single" w:sz="6" w:space="0" w:color="auto"/>
            </w:tcBorders>
            <w:vAlign w:val="center"/>
            <w:hideMark/>
          </w:tcPr>
          <w:p w:rsidR="007719B8" w:rsidRDefault="007719B8">
            <w:r>
              <w:rPr>
                <w:rFonts w:ascii="Times New Roman" w:hAnsi="Times New Roman"/>
                <w:sz w:val="20"/>
                <w:szCs w:val="20"/>
              </w:rPr>
              <w:t>норматив удельного расхода топлива Газ, кг у. т./Гкал</w:t>
            </w:r>
          </w:p>
        </w:tc>
        <w:tc>
          <w:tcPr>
            <w:tcW w:w="830" w:type="dxa"/>
            <w:gridSpan w:val="2"/>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pPr>
            <w:r>
              <w:rPr>
                <w:rFonts w:ascii="Times New Roman" w:hAnsi="Times New Roman"/>
                <w:sz w:val="20"/>
                <w:szCs w:val="20"/>
              </w:rPr>
              <w:t>158,6</w:t>
            </w:r>
          </w:p>
        </w:tc>
        <w:tc>
          <w:tcPr>
            <w:tcW w:w="5266" w:type="dxa"/>
            <w:gridSpan w:val="11"/>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pPr>
            <w:r>
              <w:rPr>
                <w:rFonts w:ascii="Times New Roman" w:hAnsi="Times New Roman"/>
                <w:sz w:val="20"/>
                <w:szCs w:val="20"/>
              </w:rPr>
              <w:t>Приказ министерства строительства и ЖКХ от 15.06.2016 № 325</w:t>
            </w:r>
          </w:p>
        </w:tc>
      </w:tr>
      <w:tr w:rsidR="007719B8" w:rsidTr="007E536D">
        <w:trPr>
          <w:trHeight w:val="125"/>
        </w:trPr>
        <w:tc>
          <w:tcPr>
            <w:tcW w:w="3402" w:type="dxa"/>
            <w:gridSpan w:val="7"/>
            <w:tcBorders>
              <w:top w:val="single" w:sz="6" w:space="0" w:color="auto"/>
              <w:left w:val="single" w:sz="6" w:space="0" w:color="auto"/>
              <w:bottom w:val="single" w:sz="6" w:space="0" w:color="auto"/>
              <w:right w:val="single" w:sz="6" w:space="0" w:color="auto"/>
            </w:tcBorders>
            <w:vAlign w:val="center"/>
            <w:hideMark/>
          </w:tcPr>
          <w:p w:rsidR="007719B8" w:rsidRDefault="007719B8">
            <w:r>
              <w:rPr>
                <w:rFonts w:ascii="Times New Roman" w:hAnsi="Times New Roman"/>
                <w:sz w:val="20"/>
                <w:szCs w:val="20"/>
              </w:rPr>
              <w:t>норматив технологических потерь при передаче тепловой энергии, тыс. Гкал</w:t>
            </w:r>
          </w:p>
        </w:tc>
        <w:tc>
          <w:tcPr>
            <w:tcW w:w="830" w:type="dxa"/>
            <w:gridSpan w:val="2"/>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pPr>
            <w:r>
              <w:rPr>
                <w:rFonts w:ascii="Times New Roman" w:hAnsi="Times New Roman"/>
                <w:sz w:val="20"/>
                <w:szCs w:val="20"/>
              </w:rPr>
              <w:t>9,1051</w:t>
            </w:r>
          </w:p>
        </w:tc>
        <w:tc>
          <w:tcPr>
            <w:tcW w:w="5266" w:type="dxa"/>
            <w:gridSpan w:val="11"/>
            <w:tcBorders>
              <w:top w:val="single" w:sz="6" w:space="0" w:color="auto"/>
              <w:left w:val="single" w:sz="6" w:space="0" w:color="auto"/>
              <w:bottom w:val="single" w:sz="6" w:space="0" w:color="auto"/>
              <w:right w:val="single" w:sz="6" w:space="0" w:color="auto"/>
            </w:tcBorders>
            <w:vAlign w:val="center"/>
            <w:hideMark/>
          </w:tcPr>
          <w:p w:rsidR="007719B8" w:rsidRDefault="007719B8">
            <w:pPr>
              <w:jc w:val="center"/>
            </w:pPr>
            <w:r>
              <w:rPr>
                <w:rFonts w:ascii="Times New Roman" w:hAnsi="Times New Roman"/>
                <w:sz w:val="20"/>
                <w:szCs w:val="20"/>
              </w:rPr>
              <w:t>910,51 Гкал (Приказ министерства строительства и ЖКХ от 01.10.2015 № 341)</w:t>
            </w: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w:t>
            </w:r>
            <w:r w:rsidR="006949F5">
              <w:rPr>
                <w:rFonts w:ascii="Times New Roman" w:hAnsi="Times New Roman"/>
                <w:sz w:val="24"/>
                <w:szCs w:val="24"/>
              </w:rPr>
              <w:t>:</w:t>
            </w:r>
          </w:p>
        </w:tc>
      </w:tr>
      <w:tr w:rsidR="006949F5" w:rsidTr="007E536D">
        <w:trPr>
          <w:trHeight w:val="125"/>
        </w:trPr>
        <w:tc>
          <w:tcPr>
            <w:tcW w:w="5245" w:type="dxa"/>
            <w:gridSpan w:val="11"/>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Индексы</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2019</w:t>
            </w:r>
          </w:p>
        </w:tc>
        <w:tc>
          <w:tcPr>
            <w:tcW w:w="709"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2020</w:t>
            </w:r>
          </w:p>
        </w:tc>
        <w:tc>
          <w:tcPr>
            <w:tcW w:w="85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2021</w:t>
            </w:r>
          </w:p>
        </w:tc>
        <w:tc>
          <w:tcPr>
            <w:tcW w:w="85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2022</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2023</w:t>
            </w:r>
          </w:p>
        </w:tc>
      </w:tr>
      <w:tr w:rsidR="006949F5" w:rsidTr="007E536D">
        <w:trPr>
          <w:trHeight w:val="125"/>
        </w:trPr>
        <w:tc>
          <w:tcPr>
            <w:tcW w:w="5245" w:type="dxa"/>
            <w:gridSpan w:val="11"/>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r w:rsidRPr="006949F5">
              <w:rPr>
                <w:rFonts w:ascii="Times New Roman" w:hAnsi="Times New Roman"/>
                <w:sz w:val="20"/>
                <w:szCs w:val="20"/>
              </w:rPr>
              <w:t>Природный газ</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1,014*</w:t>
            </w:r>
          </w:p>
        </w:tc>
        <w:tc>
          <w:tcPr>
            <w:tcW w:w="709"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1,03</w:t>
            </w:r>
          </w:p>
        </w:tc>
        <w:tc>
          <w:tcPr>
            <w:tcW w:w="85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1,03</w:t>
            </w:r>
          </w:p>
        </w:tc>
        <w:tc>
          <w:tcPr>
            <w:tcW w:w="85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1,03</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1,03</w:t>
            </w:r>
          </w:p>
        </w:tc>
      </w:tr>
      <w:tr w:rsidR="006949F5" w:rsidTr="007E536D">
        <w:trPr>
          <w:trHeight w:val="125"/>
        </w:trPr>
        <w:tc>
          <w:tcPr>
            <w:tcW w:w="5245" w:type="dxa"/>
            <w:gridSpan w:val="11"/>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r w:rsidRPr="006949F5">
              <w:rPr>
                <w:rFonts w:ascii="Times New Roman" w:hAnsi="Times New Roman"/>
                <w:sz w:val="20"/>
                <w:szCs w:val="20"/>
              </w:rPr>
              <w:t>Водоснабжение, водоотведение</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1,029*</w:t>
            </w:r>
          </w:p>
        </w:tc>
        <w:tc>
          <w:tcPr>
            <w:tcW w:w="709"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1,034</w:t>
            </w:r>
          </w:p>
        </w:tc>
        <w:tc>
          <w:tcPr>
            <w:tcW w:w="85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1,04</w:t>
            </w:r>
          </w:p>
        </w:tc>
        <w:tc>
          <w:tcPr>
            <w:tcW w:w="85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1,04</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1,04</w:t>
            </w:r>
          </w:p>
        </w:tc>
      </w:tr>
      <w:tr w:rsidR="006949F5" w:rsidTr="007E536D">
        <w:trPr>
          <w:trHeight w:val="125"/>
        </w:trPr>
        <w:tc>
          <w:tcPr>
            <w:tcW w:w="5245" w:type="dxa"/>
            <w:gridSpan w:val="11"/>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r w:rsidRPr="006949F5">
              <w:rPr>
                <w:rFonts w:ascii="Times New Roman" w:hAnsi="Times New Roman"/>
                <w:sz w:val="20"/>
                <w:szCs w:val="20"/>
              </w:rPr>
              <w:t>Электрическая энергия</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1,067*</w:t>
            </w:r>
          </w:p>
        </w:tc>
        <w:tc>
          <w:tcPr>
            <w:tcW w:w="709"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1,03</w:t>
            </w:r>
          </w:p>
        </w:tc>
        <w:tc>
          <w:tcPr>
            <w:tcW w:w="85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1,039</w:t>
            </w:r>
          </w:p>
        </w:tc>
        <w:tc>
          <w:tcPr>
            <w:tcW w:w="85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1,03</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1,03</w:t>
            </w:r>
          </w:p>
        </w:tc>
      </w:tr>
      <w:tr w:rsidR="006949F5" w:rsidTr="007E536D">
        <w:trPr>
          <w:trHeight w:val="125"/>
        </w:trPr>
        <w:tc>
          <w:tcPr>
            <w:tcW w:w="5245" w:type="dxa"/>
            <w:gridSpan w:val="11"/>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r w:rsidRPr="006949F5">
              <w:rPr>
                <w:rFonts w:ascii="Times New Roman" w:hAnsi="Times New Roman"/>
                <w:sz w:val="20"/>
                <w:szCs w:val="20"/>
              </w:rPr>
              <w:t>Тепловая энергия</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1,029*</w:t>
            </w:r>
          </w:p>
        </w:tc>
        <w:tc>
          <w:tcPr>
            <w:tcW w:w="709"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1,034</w:t>
            </w:r>
          </w:p>
        </w:tc>
        <w:tc>
          <w:tcPr>
            <w:tcW w:w="85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1,04</w:t>
            </w:r>
          </w:p>
        </w:tc>
        <w:tc>
          <w:tcPr>
            <w:tcW w:w="85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1,04</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1,04</w:t>
            </w:r>
          </w:p>
        </w:tc>
      </w:tr>
      <w:tr w:rsidR="006949F5" w:rsidTr="007E536D">
        <w:trPr>
          <w:trHeight w:val="125"/>
        </w:trPr>
        <w:tc>
          <w:tcPr>
            <w:tcW w:w="5245" w:type="dxa"/>
            <w:gridSpan w:val="11"/>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r w:rsidRPr="006949F5">
              <w:rPr>
                <w:rFonts w:ascii="Times New Roman" w:hAnsi="Times New Roman"/>
                <w:sz w:val="20"/>
                <w:szCs w:val="20"/>
              </w:rPr>
              <w:t>Индекс потребительских цен (ИПЦ)</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1,046**</w:t>
            </w:r>
          </w:p>
        </w:tc>
        <w:tc>
          <w:tcPr>
            <w:tcW w:w="709"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1,034</w:t>
            </w:r>
          </w:p>
        </w:tc>
        <w:tc>
          <w:tcPr>
            <w:tcW w:w="85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1,04</w:t>
            </w:r>
          </w:p>
        </w:tc>
        <w:tc>
          <w:tcPr>
            <w:tcW w:w="85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1,04</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1,04</w:t>
            </w:r>
          </w:p>
        </w:tc>
      </w:tr>
      <w:tr w:rsidR="007719B8" w:rsidTr="007E536D">
        <w:trPr>
          <w:trHeight w:val="516"/>
        </w:trPr>
        <w:tc>
          <w:tcPr>
            <w:tcW w:w="9498" w:type="dxa"/>
            <w:gridSpan w:val="20"/>
            <w:hideMark/>
          </w:tcPr>
          <w:p w:rsidR="007719B8" w:rsidRDefault="007719B8">
            <w:pPr>
              <w:jc w:val="both"/>
              <w:rPr>
                <w:sz w:val="20"/>
              </w:rPr>
            </w:pPr>
            <w:r>
              <w:rPr>
                <w:rFonts w:ascii="Times New Roman" w:hAnsi="Times New Roman"/>
                <w:sz w:val="20"/>
                <w:szCs w:val="26"/>
              </w:rPr>
              <w:t>*</w:t>
            </w:r>
            <w:proofErr w:type="gramStart"/>
            <w:r>
              <w:rPr>
                <w:rFonts w:ascii="Times New Roman" w:hAnsi="Times New Roman"/>
                <w:sz w:val="20"/>
                <w:szCs w:val="26"/>
              </w:rPr>
              <w:t>Для организаций</w:t>
            </w:r>
            <w:proofErr w:type="gramEnd"/>
            <w:r>
              <w:rPr>
                <w:rFonts w:ascii="Times New Roman" w:hAnsi="Times New Roman"/>
                <w:sz w:val="20"/>
                <w:szCs w:val="26"/>
              </w:rPr>
              <w:t xml:space="preserve">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tc>
      </w:tr>
      <w:tr w:rsidR="007719B8" w:rsidTr="007E536D">
        <w:trPr>
          <w:trHeight w:val="80"/>
        </w:trPr>
        <w:tc>
          <w:tcPr>
            <w:tcW w:w="9498" w:type="dxa"/>
            <w:gridSpan w:val="20"/>
          </w:tcPr>
          <w:p w:rsidR="007719B8" w:rsidRDefault="007719B8" w:rsidP="006949F5">
            <w:pPr>
              <w:jc w:val="both"/>
              <w:rPr>
                <w:sz w:val="20"/>
              </w:rPr>
            </w:pPr>
            <w:r>
              <w:rPr>
                <w:rFonts w:ascii="Times New Roman" w:hAnsi="Times New Roman"/>
                <w:sz w:val="20"/>
                <w:szCs w:val="26"/>
              </w:rPr>
              <w:lastRenderedPageBreak/>
              <w:t>**С учетом увеличения ставки налога на добавленную стоимость с 1 января 2019 года до 20 %.</w:t>
            </w: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до 2024 года.</w:t>
            </w: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По данным Прогноза социально-экономического развития Российской Федерации до 2024 года темп роста нерегулируемых цен на электрическую энергию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Количество активов в первый год (2019 год) долгосрочного периода представлено в таблице</w:t>
            </w:r>
            <w:r w:rsidR="006949F5" w:rsidRPr="006949F5">
              <w:rPr>
                <w:rFonts w:ascii="Times New Roman" w:hAnsi="Times New Roman"/>
                <w:sz w:val="24"/>
                <w:szCs w:val="24"/>
              </w:rPr>
              <w:t>:</w:t>
            </w:r>
          </w:p>
        </w:tc>
      </w:tr>
      <w:tr w:rsidR="007719B8" w:rsidTr="007E536D">
        <w:trPr>
          <w:trHeight w:val="125"/>
        </w:trPr>
        <w:tc>
          <w:tcPr>
            <w:tcW w:w="8931" w:type="dxa"/>
            <w:gridSpan w:val="18"/>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r w:rsidRPr="006949F5">
              <w:rPr>
                <w:rFonts w:ascii="Times New Roman" w:hAnsi="Times New Roman"/>
                <w:sz w:val="20"/>
                <w:szCs w:val="20"/>
              </w:rPr>
              <w:t>в отношении деятельности по производству тепловой энергии (мощности), Гкал/час</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28</w:t>
            </w:r>
          </w:p>
        </w:tc>
      </w:tr>
      <w:tr w:rsidR="007719B8" w:rsidTr="007E536D">
        <w:trPr>
          <w:trHeight w:val="125"/>
        </w:trPr>
        <w:tc>
          <w:tcPr>
            <w:tcW w:w="8931" w:type="dxa"/>
            <w:gridSpan w:val="18"/>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в</w:t>
            </w:r>
            <w:r w:rsidRPr="006949F5">
              <w:rPr>
                <w:sz w:val="20"/>
                <w:szCs w:val="20"/>
              </w:rPr>
              <w:t xml:space="preserve"> </w:t>
            </w:r>
            <w:r w:rsidRPr="006949F5">
              <w:rPr>
                <w:rFonts w:ascii="Times New Roman" w:hAnsi="Times New Roman"/>
                <w:sz w:val="20"/>
                <w:szCs w:val="20"/>
              </w:rPr>
              <w:t xml:space="preserve">отношении деятельности по передаче тепловой энергии, теплоносителя, </w:t>
            </w:r>
            <w:proofErr w:type="spellStart"/>
            <w:r w:rsidRPr="006949F5">
              <w:rPr>
                <w:rFonts w:ascii="Times New Roman" w:hAnsi="Times New Roman"/>
                <w:sz w:val="20"/>
                <w:szCs w:val="20"/>
              </w:rPr>
              <w:t>усл</w:t>
            </w:r>
            <w:proofErr w:type="spellEnd"/>
            <w:r w:rsidRPr="006949F5">
              <w:rPr>
                <w:rFonts w:ascii="Times New Roman" w:hAnsi="Times New Roman"/>
                <w:sz w:val="20"/>
                <w:szCs w:val="20"/>
              </w:rPr>
              <w:t xml:space="preserve">. </w:t>
            </w:r>
            <w:proofErr w:type="spellStart"/>
            <w:r w:rsidRPr="006949F5">
              <w:rPr>
                <w:rFonts w:ascii="Times New Roman" w:hAnsi="Times New Roman"/>
                <w:sz w:val="20"/>
                <w:szCs w:val="20"/>
              </w:rPr>
              <w:t>ед</w:t>
            </w:r>
            <w:proofErr w:type="spellEnd"/>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34,78</w:t>
            </w: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Корректировка и основания отказа во включении в цены (тарифы) отдельных расходов, предложенных организацией, следующие:</w:t>
            </w: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1. Технические показатели:</w:t>
            </w:r>
          </w:p>
        </w:tc>
      </w:tr>
      <w:tr w:rsidR="007719B8" w:rsidTr="007E536D">
        <w:trPr>
          <w:trHeight w:val="125"/>
        </w:trPr>
        <w:tc>
          <w:tcPr>
            <w:tcW w:w="9498" w:type="dxa"/>
            <w:gridSpan w:val="20"/>
            <w:hideMark/>
          </w:tcPr>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6949F5">
              <w:rPr>
                <w:rFonts w:ascii="Times New Roman" w:hAnsi="Times New Roman"/>
                <w:sz w:val="24"/>
                <w:szCs w:val="24"/>
              </w:rPr>
              <w:br/>
              <w:t>№ 1075.</w:t>
            </w:r>
          </w:p>
        </w:tc>
      </w:tr>
      <w:tr w:rsidR="007719B8" w:rsidTr="007E536D">
        <w:trPr>
          <w:trHeight w:val="125"/>
        </w:trPr>
        <w:tc>
          <w:tcPr>
            <w:tcW w:w="9498" w:type="dxa"/>
            <w:gridSpan w:val="20"/>
            <w:hideMark/>
          </w:tcPr>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p w:rsidR="007719B8" w:rsidRPr="006949F5" w:rsidRDefault="007719B8" w:rsidP="006949F5">
            <w:pPr>
              <w:ind w:firstLine="709"/>
              <w:jc w:val="both"/>
              <w:rPr>
                <w:rFonts w:ascii="Times New Roman" w:hAnsi="Times New Roman"/>
                <w:sz w:val="24"/>
                <w:szCs w:val="24"/>
              </w:rPr>
            </w:pPr>
            <w:r w:rsidRPr="006949F5">
              <w:rPr>
                <w:rFonts w:ascii="Times New Roman" w:hAnsi="Times New Roman"/>
                <w:sz w:val="24"/>
                <w:szCs w:val="24"/>
              </w:rPr>
              <w:t>Плановые объёмы тепловой энергии на 2020, 2021, 2022 и 2023 годы экспертами принимаются в размерах, учтённых на 2019 год</w:t>
            </w:r>
            <w:r w:rsidR="006949F5">
              <w:rPr>
                <w:rFonts w:ascii="Times New Roman" w:hAnsi="Times New Roman"/>
                <w:sz w:val="24"/>
                <w:szCs w:val="24"/>
              </w:rPr>
              <w:t>:</w:t>
            </w:r>
          </w:p>
        </w:tc>
      </w:tr>
      <w:tr w:rsidR="006949F5" w:rsidRPr="006949F5" w:rsidTr="007E536D">
        <w:trPr>
          <w:trHeight w:val="125"/>
        </w:trPr>
        <w:tc>
          <w:tcPr>
            <w:tcW w:w="3089" w:type="dxa"/>
            <w:gridSpan w:val="5"/>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Баланс тепловой энергии</w:t>
            </w:r>
          </w:p>
        </w:tc>
        <w:tc>
          <w:tcPr>
            <w:tcW w:w="578"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2019</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2020</w:t>
            </w:r>
          </w:p>
        </w:tc>
        <w:tc>
          <w:tcPr>
            <w:tcW w:w="60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2021</w:t>
            </w:r>
          </w:p>
        </w:tc>
        <w:tc>
          <w:tcPr>
            <w:tcW w:w="600" w:type="dxa"/>
            <w:gridSpan w:val="2"/>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2022</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2023</w:t>
            </w:r>
          </w:p>
        </w:tc>
        <w:tc>
          <w:tcPr>
            <w:tcW w:w="3501" w:type="dxa"/>
            <w:gridSpan w:val="7"/>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Комментарии</w:t>
            </w:r>
          </w:p>
        </w:tc>
      </w:tr>
      <w:tr w:rsidR="006949F5" w:rsidRPr="006949F5" w:rsidTr="007E536D">
        <w:trPr>
          <w:trHeight w:val="125"/>
        </w:trPr>
        <w:tc>
          <w:tcPr>
            <w:tcW w:w="3089" w:type="dxa"/>
            <w:gridSpan w:val="5"/>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Потери на собственные нужды котельной, тыс. Гкал</w:t>
            </w:r>
          </w:p>
        </w:tc>
        <w:tc>
          <w:tcPr>
            <w:tcW w:w="578"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0,46</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0,46</w:t>
            </w:r>
          </w:p>
        </w:tc>
        <w:tc>
          <w:tcPr>
            <w:tcW w:w="60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0,46</w:t>
            </w:r>
          </w:p>
        </w:tc>
        <w:tc>
          <w:tcPr>
            <w:tcW w:w="600" w:type="dxa"/>
            <w:gridSpan w:val="2"/>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0,46</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0,46</w:t>
            </w:r>
          </w:p>
        </w:tc>
        <w:tc>
          <w:tcPr>
            <w:tcW w:w="3501" w:type="dxa"/>
            <w:gridSpan w:val="7"/>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На уровне, принятом в действующем тарифе</w:t>
            </w:r>
          </w:p>
        </w:tc>
      </w:tr>
      <w:tr w:rsidR="006949F5" w:rsidRPr="006949F5" w:rsidTr="007E536D">
        <w:trPr>
          <w:trHeight w:val="125"/>
        </w:trPr>
        <w:tc>
          <w:tcPr>
            <w:tcW w:w="3089" w:type="dxa"/>
            <w:gridSpan w:val="5"/>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Потери тепловой энергии в сети, тыс. Гкал</w:t>
            </w:r>
          </w:p>
        </w:tc>
        <w:tc>
          <w:tcPr>
            <w:tcW w:w="578"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0,9105</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0,9105</w:t>
            </w:r>
          </w:p>
        </w:tc>
        <w:tc>
          <w:tcPr>
            <w:tcW w:w="60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0,9105</w:t>
            </w:r>
          </w:p>
        </w:tc>
        <w:tc>
          <w:tcPr>
            <w:tcW w:w="600" w:type="dxa"/>
            <w:gridSpan w:val="2"/>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0,9105</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0,9105</w:t>
            </w:r>
          </w:p>
        </w:tc>
        <w:tc>
          <w:tcPr>
            <w:tcW w:w="3501" w:type="dxa"/>
            <w:gridSpan w:val="7"/>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Приказ министерства строительства и ЖКХ от 01.10.2015 № 341</w:t>
            </w:r>
          </w:p>
        </w:tc>
      </w:tr>
      <w:tr w:rsidR="006949F5" w:rsidRPr="006949F5" w:rsidTr="007E536D">
        <w:trPr>
          <w:trHeight w:val="125"/>
        </w:trPr>
        <w:tc>
          <w:tcPr>
            <w:tcW w:w="3089" w:type="dxa"/>
            <w:gridSpan w:val="5"/>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Произведенная тепловая энергия по предприятию, тыс. Гкал</w:t>
            </w:r>
          </w:p>
        </w:tc>
        <w:tc>
          <w:tcPr>
            <w:tcW w:w="578"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18,37</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18,37</w:t>
            </w:r>
          </w:p>
        </w:tc>
        <w:tc>
          <w:tcPr>
            <w:tcW w:w="60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18,37</w:t>
            </w:r>
          </w:p>
        </w:tc>
        <w:tc>
          <w:tcPr>
            <w:tcW w:w="600" w:type="dxa"/>
            <w:gridSpan w:val="2"/>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18,37</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18,37</w:t>
            </w:r>
          </w:p>
        </w:tc>
        <w:tc>
          <w:tcPr>
            <w:tcW w:w="3501" w:type="dxa"/>
            <w:gridSpan w:val="7"/>
            <w:tcBorders>
              <w:top w:val="single" w:sz="6" w:space="0" w:color="auto"/>
              <w:left w:val="single" w:sz="6" w:space="0" w:color="auto"/>
              <w:bottom w:val="single" w:sz="6" w:space="0" w:color="auto"/>
              <w:right w:val="single" w:sz="6" w:space="0" w:color="auto"/>
            </w:tcBorders>
            <w:vAlign w:val="center"/>
          </w:tcPr>
          <w:p w:rsidR="007719B8" w:rsidRPr="006949F5" w:rsidRDefault="007719B8">
            <w:pPr>
              <w:jc w:val="center"/>
              <w:rPr>
                <w:rFonts w:ascii="Times New Roman" w:hAnsi="Times New Roman" w:cs="Times New Roman"/>
                <w:sz w:val="20"/>
                <w:szCs w:val="20"/>
              </w:rPr>
            </w:pPr>
          </w:p>
        </w:tc>
      </w:tr>
      <w:tr w:rsidR="006949F5" w:rsidRPr="006949F5" w:rsidTr="007E536D">
        <w:trPr>
          <w:trHeight w:val="125"/>
        </w:trPr>
        <w:tc>
          <w:tcPr>
            <w:tcW w:w="3089" w:type="dxa"/>
            <w:gridSpan w:val="5"/>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Отпуск с коллекторов, тыс. Гкал</w:t>
            </w:r>
          </w:p>
        </w:tc>
        <w:tc>
          <w:tcPr>
            <w:tcW w:w="578"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17,91</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17,95</w:t>
            </w:r>
          </w:p>
        </w:tc>
        <w:tc>
          <w:tcPr>
            <w:tcW w:w="60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17,91</w:t>
            </w:r>
          </w:p>
        </w:tc>
        <w:tc>
          <w:tcPr>
            <w:tcW w:w="600" w:type="dxa"/>
            <w:gridSpan w:val="2"/>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17,91</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17,91</w:t>
            </w:r>
          </w:p>
        </w:tc>
        <w:tc>
          <w:tcPr>
            <w:tcW w:w="3501" w:type="dxa"/>
            <w:gridSpan w:val="7"/>
            <w:tcBorders>
              <w:top w:val="single" w:sz="6" w:space="0" w:color="auto"/>
              <w:left w:val="single" w:sz="6" w:space="0" w:color="auto"/>
              <w:bottom w:val="single" w:sz="6" w:space="0" w:color="auto"/>
              <w:right w:val="single" w:sz="6" w:space="0" w:color="auto"/>
            </w:tcBorders>
            <w:vAlign w:val="center"/>
          </w:tcPr>
          <w:p w:rsidR="007719B8" w:rsidRPr="006949F5" w:rsidRDefault="007719B8">
            <w:pPr>
              <w:jc w:val="center"/>
              <w:rPr>
                <w:rFonts w:ascii="Times New Roman" w:hAnsi="Times New Roman" w:cs="Times New Roman"/>
                <w:sz w:val="20"/>
                <w:szCs w:val="20"/>
              </w:rPr>
            </w:pPr>
          </w:p>
        </w:tc>
      </w:tr>
      <w:tr w:rsidR="006949F5" w:rsidRPr="006949F5" w:rsidTr="007E536D">
        <w:trPr>
          <w:trHeight w:val="125"/>
        </w:trPr>
        <w:tc>
          <w:tcPr>
            <w:tcW w:w="3089" w:type="dxa"/>
            <w:gridSpan w:val="5"/>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Полезный отпуск тепловой энергии, тыс. Гкал</w:t>
            </w:r>
          </w:p>
        </w:tc>
        <w:tc>
          <w:tcPr>
            <w:tcW w:w="578"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17</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17</w:t>
            </w:r>
          </w:p>
        </w:tc>
        <w:tc>
          <w:tcPr>
            <w:tcW w:w="60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17</w:t>
            </w:r>
          </w:p>
        </w:tc>
        <w:tc>
          <w:tcPr>
            <w:tcW w:w="600" w:type="dxa"/>
            <w:gridSpan w:val="2"/>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17</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17</w:t>
            </w:r>
          </w:p>
        </w:tc>
        <w:tc>
          <w:tcPr>
            <w:tcW w:w="3501" w:type="dxa"/>
            <w:gridSpan w:val="7"/>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 xml:space="preserve">Принято на уровне </w:t>
            </w:r>
            <w:proofErr w:type="gramStart"/>
            <w:r w:rsidRPr="006949F5">
              <w:rPr>
                <w:rFonts w:ascii="Times New Roman" w:hAnsi="Times New Roman" w:cs="Times New Roman"/>
                <w:sz w:val="20"/>
                <w:szCs w:val="20"/>
              </w:rPr>
              <w:t>полезного отпуска</w:t>
            </w:r>
            <w:proofErr w:type="gramEnd"/>
            <w:r w:rsidRPr="006949F5">
              <w:rPr>
                <w:rFonts w:ascii="Times New Roman" w:hAnsi="Times New Roman" w:cs="Times New Roman"/>
                <w:sz w:val="20"/>
                <w:szCs w:val="20"/>
              </w:rPr>
              <w:t xml:space="preserve"> учтенного в действующем тарифе</w:t>
            </w:r>
          </w:p>
        </w:tc>
      </w:tr>
      <w:tr w:rsidR="006949F5" w:rsidRPr="006949F5" w:rsidTr="007E536D">
        <w:trPr>
          <w:trHeight w:val="125"/>
        </w:trPr>
        <w:tc>
          <w:tcPr>
            <w:tcW w:w="3089" w:type="dxa"/>
            <w:gridSpan w:val="5"/>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Полезный отпуск на нужды ТСО, тыс. Гкал</w:t>
            </w:r>
          </w:p>
        </w:tc>
        <w:tc>
          <w:tcPr>
            <w:tcW w:w="578"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6,8</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6,8</w:t>
            </w:r>
          </w:p>
        </w:tc>
        <w:tc>
          <w:tcPr>
            <w:tcW w:w="60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6,8</w:t>
            </w:r>
          </w:p>
        </w:tc>
        <w:tc>
          <w:tcPr>
            <w:tcW w:w="600" w:type="dxa"/>
            <w:gridSpan w:val="2"/>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6,8</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6,8</w:t>
            </w:r>
          </w:p>
        </w:tc>
        <w:tc>
          <w:tcPr>
            <w:tcW w:w="3501" w:type="dxa"/>
            <w:gridSpan w:val="7"/>
            <w:tcBorders>
              <w:top w:val="single" w:sz="6" w:space="0" w:color="auto"/>
              <w:left w:val="single" w:sz="6" w:space="0" w:color="auto"/>
              <w:bottom w:val="single" w:sz="6" w:space="0" w:color="auto"/>
              <w:right w:val="single" w:sz="6" w:space="0" w:color="auto"/>
            </w:tcBorders>
            <w:vAlign w:val="center"/>
          </w:tcPr>
          <w:p w:rsidR="007719B8" w:rsidRPr="006949F5" w:rsidRDefault="007719B8">
            <w:pPr>
              <w:jc w:val="center"/>
              <w:rPr>
                <w:rFonts w:ascii="Times New Roman" w:hAnsi="Times New Roman" w:cs="Times New Roman"/>
                <w:sz w:val="20"/>
                <w:szCs w:val="20"/>
              </w:rPr>
            </w:pPr>
          </w:p>
        </w:tc>
      </w:tr>
      <w:tr w:rsidR="006949F5" w:rsidRPr="006949F5" w:rsidTr="007E536D">
        <w:trPr>
          <w:trHeight w:val="125"/>
        </w:trPr>
        <w:tc>
          <w:tcPr>
            <w:tcW w:w="3089" w:type="dxa"/>
            <w:gridSpan w:val="5"/>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Бюджетные потребители, тыс. Гкал</w:t>
            </w:r>
          </w:p>
        </w:tc>
        <w:tc>
          <w:tcPr>
            <w:tcW w:w="578"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6,4</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6,4</w:t>
            </w:r>
          </w:p>
        </w:tc>
        <w:tc>
          <w:tcPr>
            <w:tcW w:w="60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6,4</w:t>
            </w:r>
          </w:p>
        </w:tc>
        <w:tc>
          <w:tcPr>
            <w:tcW w:w="600" w:type="dxa"/>
            <w:gridSpan w:val="2"/>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6,4</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6,4</w:t>
            </w:r>
          </w:p>
        </w:tc>
        <w:tc>
          <w:tcPr>
            <w:tcW w:w="3501" w:type="dxa"/>
            <w:gridSpan w:val="7"/>
            <w:tcBorders>
              <w:top w:val="single" w:sz="6" w:space="0" w:color="auto"/>
              <w:left w:val="single" w:sz="6" w:space="0" w:color="auto"/>
              <w:bottom w:val="single" w:sz="6" w:space="0" w:color="auto"/>
              <w:right w:val="single" w:sz="6" w:space="0" w:color="auto"/>
            </w:tcBorders>
            <w:vAlign w:val="center"/>
          </w:tcPr>
          <w:p w:rsidR="007719B8" w:rsidRPr="006949F5" w:rsidRDefault="007719B8">
            <w:pPr>
              <w:jc w:val="center"/>
              <w:rPr>
                <w:rFonts w:ascii="Times New Roman" w:hAnsi="Times New Roman" w:cs="Times New Roman"/>
                <w:sz w:val="20"/>
                <w:szCs w:val="20"/>
              </w:rPr>
            </w:pPr>
          </w:p>
        </w:tc>
      </w:tr>
      <w:tr w:rsidR="006949F5" w:rsidRPr="006949F5" w:rsidTr="007E536D">
        <w:trPr>
          <w:trHeight w:val="125"/>
        </w:trPr>
        <w:tc>
          <w:tcPr>
            <w:tcW w:w="3089" w:type="dxa"/>
            <w:gridSpan w:val="5"/>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Прочие потребители, тыс. Гкал</w:t>
            </w:r>
          </w:p>
        </w:tc>
        <w:tc>
          <w:tcPr>
            <w:tcW w:w="578"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3,8</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3,8</w:t>
            </w:r>
          </w:p>
        </w:tc>
        <w:tc>
          <w:tcPr>
            <w:tcW w:w="60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3,8</w:t>
            </w:r>
          </w:p>
        </w:tc>
        <w:tc>
          <w:tcPr>
            <w:tcW w:w="600" w:type="dxa"/>
            <w:gridSpan w:val="2"/>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3,8</w:t>
            </w:r>
          </w:p>
        </w:tc>
        <w:tc>
          <w:tcPr>
            <w:tcW w:w="565"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cs="Times New Roman"/>
                <w:sz w:val="20"/>
                <w:szCs w:val="20"/>
              </w:rPr>
            </w:pPr>
            <w:r w:rsidRPr="006949F5">
              <w:rPr>
                <w:rFonts w:ascii="Times New Roman" w:hAnsi="Times New Roman" w:cs="Times New Roman"/>
                <w:sz w:val="20"/>
                <w:szCs w:val="20"/>
              </w:rPr>
              <w:t>3,8</w:t>
            </w:r>
          </w:p>
        </w:tc>
        <w:tc>
          <w:tcPr>
            <w:tcW w:w="3501" w:type="dxa"/>
            <w:gridSpan w:val="7"/>
            <w:tcBorders>
              <w:top w:val="single" w:sz="6" w:space="0" w:color="auto"/>
              <w:left w:val="single" w:sz="6" w:space="0" w:color="auto"/>
              <w:bottom w:val="single" w:sz="6" w:space="0" w:color="auto"/>
              <w:right w:val="single" w:sz="6" w:space="0" w:color="auto"/>
            </w:tcBorders>
            <w:vAlign w:val="center"/>
          </w:tcPr>
          <w:p w:rsidR="007719B8" w:rsidRPr="006949F5" w:rsidRDefault="007719B8">
            <w:pPr>
              <w:jc w:val="center"/>
              <w:rPr>
                <w:rFonts w:ascii="Times New Roman" w:hAnsi="Times New Roman" w:cs="Times New Roman"/>
                <w:sz w:val="20"/>
                <w:szCs w:val="20"/>
              </w:rPr>
            </w:pP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7719B8" w:rsidTr="007E536D">
        <w:trPr>
          <w:trHeight w:val="125"/>
        </w:trPr>
        <w:tc>
          <w:tcPr>
            <w:tcW w:w="9498" w:type="dxa"/>
            <w:gridSpan w:val="20"/>
            <w:hideMark/>
          </w:tcPr>
          <w:p w:rsidR="007719B8" w:rsidRPr="006949F5" w:rsidRDefault="007719B8" w:rsidP="006949F5">
            <w:pPr>
              <w:ind w:firstLine="709"/>
              <w:jc w:val="both"/>
              <w:rPr>
                <w:sz w:val="24"/>
                <w:szCs w:val="24"/>
              </w:rPr>
            </w:pPr>
            <w:r w:rsidRPr="006949F5">
              <w:rPr>
                <w:rFonts w:ascii="Times New Roman" w:hAnsi="Times New Roman"/>
                <w:sz w:val="24"/>
                <w:szCs w:val="24"/>
              </w:rPr>
              <w:t xml:space="preserve">Основные статьи расходов по регулируемому виду деятельности, а также расходы, предложенные ТСО на 2019 год, но </w:t>
            </w:r>
            <w:r w:rsidR="006949F5">
              <w:rPr>
                <w:rFonts w:ascii="Times New Roman" w:hAnsi="Times New Roman"/>
                <w:sz w:val="24"/>
                <w:szCs w:val="24"/>
              </w:rPr>
              <w:t>не включенные в расчет тарифов:</w:t>
            </w:r>
          </w:p>
        </w:tc>
      </w:tr>
    </w:tbl>
    <w:tbl>
      <w:tblPr>
        <w:tblStyle w:val="TableStyle01"/>
        <w:tblW w:w="9771" w:type="dxa"/>
        <w:jc w:val="center"/>
        <w:tblInd w:w="0" w:type="dxa"/>
        <w:tblLook w:val="04A0" w:firstRow="1" w:lastRow="0" w:firstColumn="1" w:lastColumn="0" w:noHBand="0" w:noVBand="1"/>
      </w:tblPr>
      <w:tblGrid>
        <w:gridCol w:w="241"/>
        <w:gridCol w:w="2191"/>
        <w:gridCol w:w="817"/>
        <w:gridCol w:w="702"/>
        <w:gridCol w:w="634"/>
        <w:gridCol w:w="817"/>
        <w:gridCol w:w="820"/>
        <w:gridCol w:w="820"/>
        <w:gridCol w:w="851"/>
        <w:gridCol w:w="1878"/>
      </w:tblGrid>
      <w:tr w:rsidR="007719B8" w:rsidTr="006949F5">
        <w:trPr>
          <w:trHeight w:val="125"/>
          <w:jc w:val="center"/>
        </w:trPr>
        <w:tc>
          <w:tcPr>
            <w:tcW w:w="241" w:type="dxa"/>
            <w:vMerge w:val="restart"/>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w:t>
            </w:r>
          </w:p>
        </w:tc>
        <w:tc>
          <w:tcPr>
            <w:tcW w:w="2191" w:type="dxa"/>
            <w:vMerge w:val="restart"/>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Статьи расходов</w:t>
            </w:r>
          </w:p>
        </w:tc>
        <w:tc>
          <w:tcPr>
            <w:tcW w:w="5461" w:type="dxa"/>
            <w:gridSpan w:val="7"/>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Показатели, использованные при расчете тарифов на 2019 год</w:t>
            </w:r>
          </w:p>
        </w:tc>
        <w:tc>
          <w:tcPr>
            <w:tcW w:w="1878" w:type="dxa"/>
            <w:vMerge w:val="restart"/>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Комментарии</w:t>
            </w:r>
          </w:p>
        </w:tc>
      </w:tr>
      <w:tr w:rsidR="007719B8" w:rsidTr="006949F5">
        <w:trPr>
          <w:trHeight w:val="125"/>
          <w:jc w:val="center"/>
        </w:trPr>
        <w:tc>
          <w:tcPr>
            <w:tcW w:w="241" w:type="dxa"/>
            <w:vMerge/>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p>
        </w:tc>
        <w:tc>
          <w:tcPr>
            <w:tcW w:w="2191" w:type="dxa"/>
            <w:vMerge/>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p>
        </w:tc>
        <w:tc>
          <w:tcPr>
            <w:tcW w:w="2153"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Полученные данные</w:t>
            </w:r>
          </w:p>
        </w:tc>
        <w:tc>
          <w:tcPr>
            <w:tcW w:w="2457" w:type="dxa"/>
            <w:gridSpan w:val="3"/>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Утвержденные данные</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Размер снижения</w:t>
            </w:r>
          </w:p>
        </w:tc>
        <w:tc>
          <w:tcPr>
            <w:tcW w:w="1878" w:type="dxa"/>
            <w:vMerge/>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p>
        </w:tc>
      </w:tr>
      <w:tr w:rsidR="007719B8" w:rsidTr="006949F5">
        <w:trPr>
          <w:trHeight w:val="125"/>
          <w:jc w:val="center"/>
        </w:trPr>
        <w:tc>
          <w:tcPr>
            <w:tcW w:w="241" w:type="dxa"/>
            <w:vMerge/>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p>
        </w:tc>
        <w:tc>
          <w:tcPr>
            <w:tcW w:w="2191" w:type="dxa"/>
            <w:vMerge/>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p>
        </w:tc>
        <w:tc>
          <w:tcPr>
            <w:tcW w:w="817"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Передача</w:t>
            </w:r>
          </w:p>
        </w:tc>
        <w:tc>
          <w:tcPr>
            <w:tcW w:w="702"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rsidP="006949F5">
            <w:pPr>
              <w:jc w:val="center"/>
              <w:rPr>
                <w:rFonts w:ascii="Times New Roman" w:hAnsi="Times New Roman"/>
                <w:sz w:val="20"/>
                <w:szCs w:val="20"/>
              </w:rPr>
            </w:pPr>
            <w:proofErr w:type="spellStart"/>
            <w:proofErr w:type="gramStart"/>
            <w:r w:rsidRPr="006949F5">
              <w:rPr>
                <w:rFonts w:ascii="Times New Roman" w:hAnsi="Times New Roman"/>
                <w:sz w:val="20"/>
                <w:szCs w:val="20"/>
              </w:rPr>
              <w:t>Произ-водство</w:t>
            </w:r>
            <w:proofErr w:type="spellEnd"/>
            <w:proofErr w:type="gramEnd"/>
          </w:p>
        </w:tc>
        <w:tc>
          <w:tcPr>
            <w:tcW w:w="634"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Всего</w:t>
            </w:r>
          </w:p>
        </w:tc>
        <w:tc>
          <w:tcPr>
            <w:tcW w:w="817"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Передача</w:t>
            </w:r>
          </w:p>
        </w:tc>
        <w:tc>
          <w:tcPr>
            <w:tcW w:w="82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rsidP="006949F5">
            <w:pPr>
              <w:jc w:val="center"/>
              <w:rPr>
                <w:sz w:val="20"/>
                <w:szCs w:val="20"/>
              </w:rPr>
            </w:pPr>
            <w:proofErr w:type="spellStart"/>
            <w:proofErr w:type="gramStart"/>
            <w:r w:rsidRPr="006949F5">
              <w:rPr>
                <w:rFonts w:ascii="Times New Roman" w:hAnsi="Times New Roman"/>
                <w:sz w:val="20"/>
                <w:szCs w:val="20"/>
              </w:rPr>
              <w:t>Произ-водство</w:t>
            </w:r>
            <w:proofErr w:type="spellEnd"/>
            <w:proofErr w:type="gramEnd"/>
          </w:p>
        </w:tc>
        <w:tc>
          <w:tcPr>
            <w:tcW w:w="820"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Всего</w:t>
            </w: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p>
        </w:tc>
        <w:tc>
          <w:tcPr>
            <w:tcW w:w="1878" w:type="dxa"/>
            <w:vMerge/>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t>1</w:t>
            </w:r>
          </w:p>
        </w:tc>
        <w:tc>
          <w:tcPr>
            <w:tcW w:w="2191" w:type="dxa"/>
            <w:tcBorders>
              <w:top w:val="single" w:sz="8" w:space="0" w:color="auto"/>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НВВ</w:t>
            </w:r>
          </w:p>
        </w:tc>
        <w:tc>
          <w:tcPr>
            <w:tcW w:w="817" w:type="dxa"/>
            <w:tcBorders>
              <w:top w:val="single" w:sz="8" w:space="0" w:color="auto"/>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2 032,90</w:t>
            </w:r>
          </w:p>
        </w:tc>
        <w:tc>
          <w:tcPr>
            <w:tcW w:w="702" w:type="dxa"/>
            <w:tcBorders>
              <w:top w:val="single" w:sz="8" w:space="0" w:color="auto"/>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35 021,58</w:t>
            </w:r>
          </w:p>
        </w:tc>
        <w:tc>
          <w:tcPr>
            <w:tcW w:w="634" w:type="dxa"/>
            <w:tcBorders>
              <w:top w:val="single" w:sz="8" w:space="0" w:color="auto"/>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37 054,48</w:t>
            </w:r>
          </w:p>
        </w:tc>
        <w:tc>
          <w:tcPr>
            <w:tcW w:w="817" w:type="dxa"/>
            <w:tcBorders>
              <w:top w:val="single" w:sz="8" w:space="0" w:color="auto"/>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1 121,98</w:t>
            </w:r>
          </w:p>
        </w:tc>
        <w:tc>
          <w:tcPr>
            <w:tcW w:w="820" w:type="dxa"/>
            <w:tcBorders>
              <w:top w:val="single" w:sz="8" w:space="0" w:color="auto"/>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27 492,82</w:t>
            </w:r>
          </w:p>
        </w:tc>
        <w:tc>
          <w:tcPr>
            <w:tcW w:w="820" w:type="dxa"/>
            <w:tcBorders>
              <w:top w:val="single" w:sz="8" w:space="0" w:color="auto"/>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28 614,81</w:t>
            </w:r>
          </w:p>
        </w:tc>
        <w:tc>
          <w:tcPr>
            <w:tcW w:w="851" w:type="dxa"/>
            <w:tcBorders>
              <w:top w:val="single" w:sz="8" w:space="0" w:color="auto"/>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8439,67</w:t>
            </w:r>
          </w:p>
        </w:tc>
        <w:tc>
          <w:tcPr>
            <w:tcW w:w="1878" w:type="dxa"/>
            <w:tcBorders>
              <w:top w:val="single" w:sz="6" w:space="0" w:color="auto"/>
              <w:left w:val="single" w:sz="6" w:space="0" w:color="auto"/>
              <w:bottom w:val="single" w:sz="6" w:space="0" w:color="auto"/>
              <w:right w:val="single" w:sz="6" w:space="0" w:color="auto"/>
            </w:tcBorders>
            <w:vAlign w:val="center"/>
          </w:tcPr>
          <w:p w:rsidR="007719B8" w:rsidRPr="006949F5" w:rsidRDefault="007719B8">
            <w:pPr>
              <w:jc w:val="center"/>
              <w:rPr>
                <w:sz w:val="20"/>
                <w:szCs w:val="20"/>
              </w:rPr>
            </w:pP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t>2</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Налог на прибыль</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19,18</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330,39</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349,57</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1,28</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35,12</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36,4</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313,17</w:t>
            </w:r>
          </w:p>
        </w:tc>
        <w:tc>
          <w:tcPr>
            <w:tcW w:w="1878" w:type="dxa"/>
            <w:tcBorders>
              <w:top w:val="single" w:sz="6" w:space="0" w:color="auto"/>
              <w:left w:val="single" w:sz="6" w:space="0" w:color="auto"/>
              <w:bottom w:val="single" w:sz="6" w:space="0" w:color="auto"/>
              <w:right w:val="single" w:sz="6" w:space="0" w:color="auto"/>
            </w:tcBorders>
            <w:vAlign w:val="center"/>
          </w:tcPr>
          <w:p w:rsidR="007719B8" w:rsidRPr="006949F5" w:rsidRDefault="007719B8">
            <w:pPr>
              <w:jc w:val="center"/>
              <w:rPr>
                <w:sz w:val="20"/>
                <w:szCs w:val="20"/>
              </w:rPr>
            </w:pP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t>3</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Итого расходов</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1 937,01</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33 369,61</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35 306,62</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1 116,37</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27 955,97</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29 072,34</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6234,29</w:t>
            </w:r>
          </w:p>
        </w:tc>
        <w:tc>
          <w:tcPr>
            <w:tcW w:w="1878" w:type="dxa"/>
            <w:tcBorders>
              <w:top w:val="single" w:sz="6" w:space="0" w:color="auto"/>
              <w:left w:val="single" w:sz="6" w:space="0" w:color="auto"/>
              <w:bottom w:val="single" w:sz="6" w:space="0" w:color="auto"/>
              <w:right w:val="single" w:sz="6" w:space="0" w:color="auto"/>
            </w:tcBorders>
            <w:vAlign w:val="center"/>
          </w:tcPr>
          <w:p w:rsidR="007719B8" w:rsidRPr="006949F5" w:rsidRDefault="007719B8">
            <w:pPr>
              <w:jc w:val="center"/>
              <w:rPr>
                <w:sz w:val="20"/>
                <w:szCs w:val="20"/>
              </w:rPr>
            </w:pP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lastRenderedPageBreak/>
              <w:t>4</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Итого расходов (без налога на прибыль)</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1 917,83</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33 039,22</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34 957,05</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1 115,09</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27 920,85</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29 035,95</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5921,11</w:t>
            </w:r>
          </w:p>
        </w:tc>
        <w:tc>
          <w:tcPr>
            <w:tcW w:w="1878" w:type="dxa"/>
            <w:tcBorders>
              <w:top w:val="single" w:sz="6" w:space="0" w:color="auto"/>
              <w:left w:val="single" w:sz="6" w:space="0" w:color="auto"/>
              <w:bottom w:val="single" w:sz="6" w:space="0" w:color="auto"/>
              <w:right w:val="single" w:sz="6" w:space="0" w:color="auto"/>
            </w:tcBorders>
            <w:vAlign w:val="center"/>
          </w:tcPr>
          <w:p w:rsidR="007719B8" w:rsidRPr="006949F5" w:rsidRDefault="007719B8">
            <w:pPr>
              <w:jc w:val="center"/>
              <w:rPr>
                <w:sz w:val="20"/>
                <w:szCs w:val="20"/>
              </w:rPr>
            </w:pP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t>5</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14 152,81</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14 152,81</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0</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13 852,43</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13 852,43</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300,38</w:t>
            </w:r>
          </w:p>
        </w:tc>
        <w:tc>
          <w:tcPr>
            <w:tcW w:w="1878" w:type="dxa"/>
            <w:tcBorders>
              <w:top w:val="single" w:sz="6" w:space="0" w:color="auto"/>
              <w:left w:val="single" w:sz="6" w:space="0" w:color="auto"/>
              <w:bottom w:val="single" w:sz="6" w:space="0" w:color="auto"/>
              <w:right w:val="single" w:sz="6" w:space="0" w:color="auto"/>
            </w:tcBorders>
            <w:vAlign w:val="center"/>
          </w:tcPr>
          <w:p w:rsidR="007719B8" w:rsidRPr="006949F5" w:rsidRDefault="007719B8">
            <w:pPr>
              <w:jc w:val="center"/>
              <w:rPr>
                <w:sz w:val="20"/>
                <w:szCs w:val="20"/>
              </w:rPr>
            </w:pP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t>6</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затраты на покупную электрическую энергию</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2 183,60</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2 183,60</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0</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1 937,39</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1 937,39</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246,21</w:t>
            </w:r>
          </w:p>
        </w:tc>
        <w:tc>
          <w:tcPr>
            <w:tcW w:w="1878" w:type="dxa"/>
            <w:tcBorders>
              <w:top w:val="single" w:sz="6" w:space="0" w:color="auto"/>
              <w:left w:val="single" w:sz="6" w:space="0" w:color="auto"/>
              <w:bottom w:val="single" w:sz="6" w:space="0" w:color="auto"/>
              <w:right w:val="single" w:sz="6" w:space="0" w:color="auto"/>
            </w:tcBorders>
            <w:vAlign w:val="center"/>
          </w:tcPr>
          <w:p w:rsidR="007719B8" w:rsidRPr="006949F5" w:rsidRDefault="007719B8">
            <w:pPr>
              <w:jc w:val="center"/>
              <w:rPr>
                <w:sz w:val="20"/>
                <w:szCs w:val="20"/>
              </w:rPr>
            </w:pP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t>7</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Затраты на оплату труда</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1 235,54</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7 572,51</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8 808,06</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643,94</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6 076,62</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6 720,57</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2087,49</w:t>
            </w:r>
          </w:p>
        </w:tc>
        <w:tc>
          <w:tcPr>
            <w:tcW w:w="1878"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 xml:space="preserve">Основываясь на представленной организацией выписки штатного расписания, а также с учётом средней зарплаты по соответствующей категории </w:t>
            </w:r>
            <w:proofErr w:type="gramStart"/>
            <w:r w:rsidRPr="006949F5">
              <w:rPr>
                <w:rFonts w:ascii="Times New Roman" w:hAnsi="Times New Roman"/>
                <w:sz w:val="20"/>
                <w:szCs w:val="20"/>
              </w:rPr>
              <w:t>персонала  ТСО</w:t>
            </w:r>
            <w:proofErr w:type="gramEnd"/>
            <w:r w:rsidRPr="006949F5">
              <w:rPr>
                <w:rFonts w:ascii="Times New Roman" w:hAnsi="Times New Roman"/>
                <w:sz w:val="20"/>
                <w:szCs w:val="20"/>
              </w:rPr>
              <w:t xml:space="preserve"> Калужской области (по данным мониторинга плановых показателей на 2 полугодие 2018 года) с учетом ИПЦ на 2019 год. В связи с завышением ТСО фонда оплаты труда</w:t>
            </w: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t>8</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Отчисления на социальные нужды</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373,13</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2 286,90</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2 660,03</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194,47</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1 835,14</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2 029,61</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630,42</w:t>
            </w:r>
          </w:p>
        </w:tc>
        <w:tc>
          <w:tcPr>
            <w:tcW w:w="1878"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В связи с завышением ТСО фонда оплаты труда</w:t>
            </w: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t>9</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Холодная вода</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205,7</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205,7</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0</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200,44</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200,44</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5,26</w:t>
            </w:r>
          </w:p>
        </w:tc>
        <w:tc>
          <w:tcPr>
            <w:tcW w:w="1878"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ТСО завышена цена питьевой воды</w:t>
            </w: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10</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Водоотведение</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421,6</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421,6</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0</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400,77</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400,77</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20,83</w:t>
            </w:r>
          </w:p>
        </w:tc>
        <w:tc>
          <w:tcPr>
            <w:tcW w:w="1878"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ТСО завышена цена водоотведения</w:t>
            </w: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11</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Расходы на приобретение сырья и материалов</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109,46</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1 318,36</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1 427,81</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81,43</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1 035,87</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1 117,3</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310,51</w:t>
            </w:r>
          </w:p>
        </w:tc>
        <w:tc>
          <w:tcPr>
            <w:tcW w:w="1878"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 xml:space="preserve">Учтены </w:t>
            </w:r>
            <w:proofErr w:type="spellStart"/>
            <w:proofErr w:type="gramStart"/>
            <w:r w:rsidRPr="006949F5">
              <w:rPr>
                <w:rFonts w:ascii="Times New Roman" w:hAnsi="Times New Roman"/>
                <w:sz w:val="20"/>
                <w:szCs w:val="20"/>
              </w:rPr>
              <w:t>факт.затраты</w:t>
            </w:r>
            <w:proofErr w:type="spellEnd"/>
            <w:proofErr w:type="gramEnd"/>
            <w:r w:rsidRPr="006949F5">
              <w:rPr>
                <w:rFonts w:ascii="Times New Roman" w:hAnsi="Times New Roman"/>
                <w:sz w:val="20"/>
                <w:szCs w:val="20"/>
              </w:rPr>
              <w:t xml:space="preserve"> на за 2017  с учетом индексов 1,027 и 1,029</w:t>
            </w:r>
            <w:r w:rsidRPr="006949F5">
              <w:rPr>
                <w:sz w:val="20"/>
                <w:szCs w:val="20"/>
              </w:rPr>
              <w:t xml:space="preserve">  </w:t>
            </w: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t>12</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2 250,50</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2 250,50</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0</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464,03</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464,03</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1 786,47</w:t>
            </w:r>
          </w:p>
        </w:tc>
        <w:tc>
          <w:tcPr>
            <w:tcW w:w="1878"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Исходя из плановых показателей и фактических расходов понесенных ТСО в 2017 году, а также с учетом индекса 1,029,</w:t>
            </w: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r w:rsidRPr="006949F5">
              <w:rPr>
                <w:sz w:val="20"/>
                <w:szCs w:val="20"/>
              </w:rPr>
              <w:t>13</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Расходы на оплату иных работ и услуг, выполняемых по договорам с организациями, включая:</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0</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492,36</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492,36</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-492,36</w:t>
            </w:r>
          </w:p>
        </w:tc>
        <w:tc>
          <w:tcPr>
            <w:tcW w:w="1878"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 xml:space="preserve">Исходя из фактических расходов отраженных ТСО </w:t>
            </w:r>
            <w:proofErr w:type="gramStart"/>
            <w:r w:rsidRPr="006949F5">
              <w:rPr>
                <w:rFonts w:ascii="Times New Roman" w:hAnsi="Times New Roman"/>
                <w:sz w:val="20"/>
                <w:szCs w:val="20"/>
              </w:rPr>
              <w:t>в материала</w:t>
            </w:r>
            <w:proofErr w:type="gramEnd"/>
            <w:r w:rsidRPr="006949F5">
              <w:rPr>
                <w:rFonts w:ascii="Times New Roman" w:hAnsi="Times New Roman"/>
                <w:sz w:val="20"/>
                <w:szCs w:val="20"/>
              </w:rPr>
              <w:t xml:space="preserve"> по факту 2017 года в размере 860,16 тыс. руб. экспертами в тариф принимаются уменьшенные затраты в размере 492,3 тыс. руб., исходя из периодичности их проведения, а так же </w:t>
            </w:r>
            <w:r w:rsidRPr="006949F5">
              <w:rPr>
                <w:rFonts w:ascii="Times New Roman" w:hAnsi="Times New Roman"/>
                <w:sz w:val="20"/>
                <w:szCs w:val="20"/>
              </w:rPr>
              <w:lastRenderedPageBreak/>
              <w:t>с учетом индексов 1,027 и 1,029</w:t>
            </w: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lastRenderedPageBreak/>
              <w:t>14</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Расходы на обучение персонала</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89,5</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92,5</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0</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86,34</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86,34</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6,16</w:t>
            </w:r>
          </w:p>
        </w:tc>
        <w:tc>
          <w:tcPr>
            <w:tcW w:w="1878"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 xml:space="preserve">Принято от факта 2017 года с учетом индексов 1,027 и 1,029 </w:t>
            </w: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t>15</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Расходы на уплату налогов, сборов и других обязательных платежей, в том числе:</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196,7</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183,7</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380,4</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195,24</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184,36</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379,61</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0,79</w:t>
            </w:r>
          </w:p>
        </w:tc>
        <w:tc>
          <w:tcPr>
            <w:tcW w:w="1878"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 xml:space="preserve">Принято от факта 2017 года с учетом индексов 1,027 и 1,029 </w:t>
            </w: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t>16</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Амортизация основных средств и нематериальных активов</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2 374,04</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2 374,04</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0</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1 355,09</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1 355,09</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1018,95</w:t>
            </w:r>
          </w:p>
        </w:tc>
        <w:tc>
          <w:tcPr>
            <w:tcW w:w="1878"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 xml:space="preserve">Экспертами не принимается </w:t>
            </w:r>
            <w:proofErr w:type="gramStart"/>
            <w:r w:rsidRPr="006949F5">
              <w:rPr>
                <w:rFonts w:ascii="Times New Roman" w:hAnsi="Times New Roman"/>
                <w:sz w:val="20"/>
                <w:szCs w:val="20"/>
              </w:rPr>
              <w:t>увеличение  амортизации</w:t>
            </w:r>
            <w:proofErr w:type="gramEnd"/>
            <w:r w:rsidRPr="006949F5">
              <w:rPr>
                <w:rFonts w:ascii="Times New Roman" w:hAnsi="Times New Roman"/>
                <w:sz w:val="20"/>
                <w:szCs w:val="20"/>
              </w:rPr>
              <w:t xml:space="preserve">, связанной с переоценкой ОС. Переоценка ОС </w:t>
            </w:r>
            <w:proofErr w:type="gramStart"/>
            <w:r w:rsidRPr="006949F5">
              <w:rPr>
                <w:rFonts w:ascii="Times New Roman" w:hAnsi="Times New Roman"/>
                <w:sz w:val="20"/>
                <w:szCs w:val="20"/>
              </w:rPr>
              <w:t>учитывается  в</w:t>
            </w:r>
            <w:proofErr w:type="gramEnd"/>
            <w:r w:rsidRPr="006949F5">
              <w:rPr>
                <w:rFonts w:ascii="Times New Roman" w:hAnsi="Times New Roman"/>
                <w:sz w:val="20"/>
                <w:szCs w:val="20"/>
              </w:rPr>
              <w:t xml:space="preserve"> той части, в какой  амортизационные отчисления являются источником финансирования инвестиционной программы </w:t>
            </w: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rPr>
                <w:sz w:val="20"/>
                <w:szCs w:val="20"/>
              </w:rPr>
            </w:pPr>
            <w:r w:rsidRPr="006949F5">
              <w:rPr>
                <w:sz w:val="20"/>
                <w:szCs w:val="20"/>
              </w:rPr>
              <w:t>17</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Суммарная корректировка НВВ</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0</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-603,63</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-603,63</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603,63</w:t>
            </w:r>
          </w:p>
        </w:tc>
        <w:tc>
          <w:tcPr>
            <w:tcW w:w="1878"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По результатам корректировки ТСО необходимо скорректировать НВВ на "-603,63 т. руб." Корректировка связана с тем, что фактические цены на энергоресурсы в 2017 году и фактически уплаченные налоги меньше, учтенных при расчете тарифа на 2017 г.</w:t>
            </w: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t>18</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Прибыль</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2 250,50</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2 250,50</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5,61</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140,48</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146,09</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1601,76</w:t>
            </w:r>
          </w:p>
        </w:tc>
        <w:tc>
          <w:tcPr>
            <w:tcW w:w="1878"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rFonts w:ascii="Times New Roman" w:hAnsi="Times New Roman"/>
                <w:sz w:val="20"/>
                <w:szCs w:val="20"/>
              </w:rPr>
              <w:t>Прибыль принята в размере экономически обоснованном размере</w:t>
            </w:r>
          </w:p>
        </w:tc>
      </w:tr>
      <w:tr w:rsidR="007719B8" w:rsidTr="006949F5">
        <w:trPr>
          <w:trHeight w:val="125"/>
          <w:jc w:val="center"/>
        </w:trPr>
        <w:tc>
          <w:tcPr>
            <w:tcW w:w="241" w:type="dxa"/>
            <w:tcBorders>
              <w:top w:val="single" w:sz="6" w:space="0" w:color="auto"/>
              <w:left w:val="single" w:sz="6" w:space="0" w:color="auto"/>
              <w:bottom w:val="single" w:sz="6" w:space="0" w:color="auto"/>
              <w:right w:val="single" w:sz="6" w:space="0" w:color="auto"/>
            </w:tcBorders>
            <w:vAlign w:val="center"/>
            <w:hideMark/>
          </w:tcPr>
          <w:p w:rsidR="007719B8" w:rsidRPr="006949F5" w:rsidRDefault="007719B8">
            <w:pPr>
              <w:jc w:val="center"/>
              <w:rPr>
                <w:sz w:val="20"/>
                <w:szCs w:val="20"/>
              </w:rPr>
            </w:pPr>
            <w:r w:rsidRPr="006949F5">
              <w:rPr>
                <w:sz w:val="20"/>
                <w:szCs w:val="20"/>
              </w:rPr>
              <w:t>19</w:t>
            </w:r>
          </w:p>
        </w:tc>
        <w:tc>
          <w:tcPr>
            <w:tcW w:w="2191" w:type="dxa"/>
            <w:tcBorders>
              <w:top w:val="nil"/>
              <w:left w:val="single" w:sz="8" w:space="0" w:color="auto"/>
              <w:bottom w:val="single" w:sz="8" w:space="0" w:color="auto"/>
              <w:right w:val="single" w:sz="8" w:space="0" w:color="auto"/>
            </w:tcBorders>
            <w:vAlign w:val="center"/>
            <w:hideMark/>
          </w:tcPr>
          <w:p w:rsidR="007719B8" w:rsidRPr="006949F5" w:rsidRDefault="007719B8">
            <w:pPr>
              <w:rPr>
                <w:rFonts w:ascii="Times New Roman" w:hAnsi="Times New Roman"/>
                <w:sz w:val="20"/>
                <w:szCs w:val="20"/>
              </w:rPr>
            </w:pPr>
            <w:r w:rsidRPr="006949F5">
              <w:rPr>
                <w:rFonts w:ascii="Times New Roman" w:hAnsi="Times New Roman"/>
                <w:sz w:val="20"/>
                <w:szCs w:val="20"/>
              </w:rPr>
              <w:t>Сумма снижения</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702"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634"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817"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820"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w:t>
            </w:r>
          </w:p>
        </w:tc>
        <w:tc>
          <w:tcPr>
            <w:tcW w:w="851" w:type="dxa"/>
            <w:tcBorders>
              <w:top w:val="nil"/>
              <w:left w:val="nil"/>
              <w:bottom w:val="single" w:sz="8" w:space="0" w:color="auto"/>
              <w:right w:val="single" w:sz="8" w:space="0" w:color="auto"/>
            </w:tcBorders>
            <w:vAlign w:val="center"/>
            <w:hideMark/>
          </w:tcPr>
          <w:p w:rsidR="007719B8" w:rsidRPr="006949F5" w:rsidRDefault="007719B8">
            <w:pPr>
              <w:jc w:val="center"/>
              <w:rPr>
                <w:rFonts w:ascii="Times New Roman" w:hAnsi="Times New Roman"/>
                <w:sz w:val="20"/>
                <w:szCs w:val="20"/>
              </w:rPr>
            </w:pPr>
            <w:r w:rsidRPr="006949F5">
              <w:rPr>
                <w:rFonts w:ascii="Times New Roman" w:hAnsi="Times New Roman"/>
                <w:sz w:val="20"/>
                <w:szCs w:val="20"/>
              </w:rPr>
              <w:t>8 439,67</w:t>
            </w:r>
          </w:p>
        </w:tc>
        <w:tc>
          <w:tcPr>
            <w:tcW w:w="1878" w:type="dxa"/>
            <w:tcBorders>
              <w:top w:val="single" w:sz="6" w:space="0" w:color="auto"/>
              <w:left w:val="single" w:sz="6" w:space="0" w:color="auto"/>
              <w:bottom w:val="single" w:sz="6" w:space="0" w:color="auto"/>
              <w:right w:val="single" w:sz="6" w:space="0" w:color="auto"/>
            </w:tcBorders>
            <w:vAlign w:val="center"/>
          </w:tcPr>
          <w:p w:rsidR="007719B8" w:rsidRPr="006949F5" w:rsidRDefault="007719B8">
            <w:pPr>
              <w:jc w:val="center"/>
              <w:rPr>
                <w:sz w:val="20"/>
                <w:szCs w:val="20"/>
              </w:rPr>
            </w:pPr>
          </w:p>
        </w:tc>
      </w:tr>
    </w:tbl>
    <w:tbl>
      <w:tblPr>
        <w:tblStyle w:val="TableStyle0"/>
        <w:tblW w:w="9809" w:type="dxa"/>
        <w:tblInd w:w="0" w:type="dxa"/>
        <w:tblLayout w:type="fixed"/>
        <w:tblLook w:val="04A0" w:firstRow="1" w:lastRow="0" w:firstColumn="1" w:lastColumn="0" w:noHBand="0" w:noVBand="1"/>
      </w:tblPr>
      <w:tblGrid>
        <w:gridCol w:w="282"/>
        <w:gridCol w:w="2270"/>
        <w:gridCol w:w="405"/>
        <w:gridCol w:w="304"/>
        <w:gridCol w:w="1026"/>
        <w:gridCol w:w="193"/>
        <w:gridCol w:w="189"/>
        <w:gridCol w:w="434"/>
        <w:gridCol w:w="298"/>
        <w:gridCol w:w="396"/>
        <w:gridCol w:w="157"/>
        <w:gridCol w:w="142"/>
        <w:gridCol w:w="132"/>
        <w:gridCol w:w="142"/>
        <w:gridCol w:w="293"/>
        <w:gridCol w:w="275"/>
        <w:gridCol w:w="8"/>
        <w:gridCol w:w="133"/>
        <w:gridCol w:w="151"/>
        <w:gridCol w:w="698"/>
        <w:gridCol w:w="10"/>
        <w:gridCol w:w="557"/>
        <w:gridCol w:w="142"/>
        <w:gridCol w:w="10"/>
        <w:gridCol w:w="142"/>
        <w:gridCol w:w="274"/>
        <w:gridCol w:w="554"/>
        <w:gridCol w:w="14"/>
        <w:gridCol w:w="8"/>
        <w:gridCol w:w="20"/>
        <w:gridCol w:w="142"/>
        <w:gridCol w:w="8"/>
      </w:tblGrid>
      <w:tr w:rsidR="007719B8" w:rsidTr="00071BCF">
        <w:trPr>
          <w:gridAfter w:val="4"/>
          <w:wAfter w:w="178" w:type="dxa"/>
          <w:trHeight w:val="125"/>
        </w:trPr>
        <w:tc>
          <w:tcPr>
            <w:tcW w:w="9631" w:type="dxa"/>
            <w:gridSpan w:val="28"/>
            <w:hideMark/>
          </w:tcPr>
          <w:p w:rsidR="007719B8" w:rsidRPr="00071BCF" w:rsidRDefault="007719B8" w:rsidP="00071BCF">
            <w:pPr>
              <w:ind w:firstLine="709"/>
              <w:jc w:val="both"/>
              <w:rPr>
                <w:sz w:val="24"/>
                <w:szCs w:val="24"/>
              </w:rPr>
            </w:pPr>
            <w:r w:rsidRPr="00071BCF">
              <w:rPr>
                <w:rFonts w:ascii="Times New Roman" w:hAnsi="Times New Roman"/>
                <w:sz w:val="24"/>
                <w:szCs w:val="24"/>
              </w:rPr>
              <w:t>Экспертной группой рекомендовано ТСО уменьшить затраты на сумму 8 439,67 тыс. руб.</w:t>
            </w:r>
          </w:p>
        </w:tc>
      </w:tr>
      <w:tr w:rsidR="007719B8" w:rsidTr="00071BCF">
        <w:trPr>
          <w:gridAfter w:val="4"/>
          <w:wAfter w:w="178" w:type="dxa"/>
          <w:trHeight w:val="125"/>
        </w:trPr>
        <w:tc>
          <w:tcPr>
            <w:tcW w:w="9631" w:type="dxa"/>
            <w:gridSpan w:val="28"/>
            <w:hideMark/>
          </w:tcPr>
          <w:p w:rsidR="007719B8" w:rsidRPr="00071BCF" w:rsidRDefault="007719B8" w:rsidP="00071BCF">
            <w:pPr>
              <w:ind w:firstLine="709"/>
              <w:jc w:val="both"/>
              <w:rPr>
                <w:sz w:val="24"/>
                <w:szCs w:val="24"/>
              </w:rPr>
            </w:pPr>
            <w:r w:rsidRPr="00071BCF">
              <w:rPr>
                <w:rFonts w:ascii="Times New Roman" w:hAnsi="Times New Roman"/>
                <w:sz w:val="24"/>
                <w:szCs w:val="24"/>
              </w:rPr>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r w:rsidR="007719B8" w:rsidTr="00071BCF">
        <w:trPr>
          <w:gridAfter w:val="4"/>
          <w:wAfter w:w="178" w:type="dxa"/>
          <w:trHeight w:val="125"/>
        </w:trPr>
        <w:tc>
          <w:tcPr>
            <w:tcW w:w="5103" w:type="dxa"/>
            <w:gridSpan w:val="8"/>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Наименование показателя</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2019</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2020</w:t>
            </w:r>
          </w:p>
        </w:tc>
        <w:tc>
          <w:tcPr>
            <w:tcW w:w="992"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2021</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2022</w:t>
            </w:r>
          </w:p>
        </w:tc>
        <w:tc>
          <w:tcPr>
            <w:tcW w:w="842"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2023</w:t>
            </w:r>
          </w:p>
        </w:tc>
      </w:tr>
      <w:tr w:rsidR="007719B8" w:rsidTr="00071BCF">
        <w:trPr>
          <w:gridAfter w:val="4"/>
          <w:wAfter w:w="178" w:type="dxa"/>
          <w:trHeight w:val="125"/>
        </w:trPr>
        <w:tc>
          <w:tcPr>
            <w:tcW w:w="5103" w:type="dxa"/>
            <w:gridSpan w:val="8"/>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Необходимая валовая выручка, тыс. руб.</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28 614,81</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29 958,49</w:t>
            </w:r>
          </w:p>
        </w:tc>
        <w:tc>
          <w:tcPr>
            <w:tcW w:w="992"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30 824,76</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31 699,06</w:t>
            </w:r>
          </w:p>
        </w:tc>
        <w:tc>
          <w:tcPr>
            <w:tcW w:w="842"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32 599,72</w:t>
            </w:r>
          </w:p>
        </w:tc>
      </w:tr>
      <w:tr w:rsidR="007719B8" w:rsidTr="00071BCF">
        <w:trPr>
          <w:gridAfter w:val="4"/>
          <w:wAfter w:w="178" w:type="dxa"/>
          <w:trHeight w:val="125"/>
        </w:trPr>
        <w:tc>
          <w:tcPr>
            <w:tcW w:w="5103" w:type="dxa"/>
            <w:gridSpan w:val="8"/>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в том числе в части передачи тепловой энергии</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1 121,98</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1 198,33</w:t>
            </w:r>
          </w:p>
        </w:tc>
        <w:tc>
          <w:tcPr>
            <w:tcW w:w="992"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1 227,99</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1 258,52</w:t>
            </w:r>
          </w:p>
        </w:tc>
        <w:tc>
          <w:tcPr>
            <w:tcW w:w="842"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1 289,95</w:t>
            </w:r>
          </w:p>
        </w:tc>
      </w:tr>
      <w:tr w:rsidR="007719B8" w:rsidTr="00071BCF">
        <w:trPr>
          <w:gridAfter w:val="4"/>
          <w:wAfter w:w="178" w:type="dxa"/>
          <w:trHeight w:val="125"/>
        </w:trPr>
        <w:tc>
          <w:tcPr>
            <w:tcW w:w="5103" w:type="dxa"/>
            <w:gridSpan w:val="8"/>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Рост относительно предыдущего периода, %</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104,6</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104,7</w:t>
            </w:r>
          </w:p>
        </w:tc>
        <w:tc>
          <w:tcPr>
            <w:tcW w:w="992"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102,89</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102,84</w:t>
            </w:r>
          </w:p>
        </w:tc>
        <w:tc>
          <w:tcPr>
            <w:tcW w:w="842"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102,84</w:t>
            </w:r>
          </w:p>
        </w:tc>
      </w:tr>
      <w:tr w:rsidR="007719B8" w:rsidTr="00071BCF">
        <w:trPr>
          <w:gridAfter w:val="4"/>
          <w:wAfter w:w="178" w:type="dxa"/>
          <w:trHeight w:val="125"/>
        </w:trPr>
        <w:tc>
          <w:tcPr>
            <w:tcW w:w="5103" w:type="dxa"/>
            <w:gridSpan w:val="8"/>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Полезный отпуск тепловой энергии, тыс. Гкал</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17</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17</w:t>
            </w:r>
          </w:p>
        </w:tc>
        <w:tc>
          <w:tcPr>
            <w:tcW w:w="992"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17</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17</w:t>
            </w:r>
          </w:p>
        </w:tc>
        <w:tc>
          <w:tcPr>
            <w:tcW w:w="842"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17</w:t>
            </w:r>
          </w:p>
        </w:tc>
      </w:tr>
      <w:tr w:rsidR="007719B8" w:rsidTr="00071BCF">
        <w:trPr>
          <w:gridAfter w:val="4"/>
          <w:wAfter w:w="178" w:type="dxa"/>
          <w:trHeight w:val="125"/>
        </w:trPr>
        <w:tc>
          <w:tcPr>
            <w:tcW w:w="5103" w:type="dxa"/>
            <w:gridSpan w:val="8"/>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Рост относительно предыдущего периода, %</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100</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100</w:t>
            </w:r>
          </w:p>
        </w:tc>
        <w:tc>
          <w:tcPr>
            <w:tcW w:w="992"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100</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100</w:t>
            </w:r>
          </w:p>
        </w:tc>
        <w:tc>
          <w:tcPr>
            <w:tcW w:w="842"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100</w:t>
            </w:r>
          </w:p>
        </w:tc>
      </w:tr>
      <w:tr w:rsidR="007719B8" w:rsidTr="00071BCF">
        <w:trPr>
          <w:gridAfter w:val="4"/>
          <w:wAfter w:w="178" w:type="dxa"/>
          <w:trHeight w:val="125"/>
        </w:trPr>
        <w:tc>
          <w:tcPr>
            <w:tcW w:w="5103" w:type="dxa"/>
            <w:gridSpan w:val="8"/>
            <w:tcBorders>
              <w:top w:val="single" w:sz="6" w:space="0" w:color="auto"/>
              <w:left w:val="single" w:sz="6" w:space="0" w:color="auto"/>
              <w:bottom w:val="single" w:sz="6" w:space="0" w:color="auto"/>
              <w:right w:val="single" w:sz="6" w:space="0" w:color="auto"/>
            </w:tcBorders>
            <w:vAlign w:val="center"/>
            <w:hideMark/>
          </w:tcPr>
          <w:p w:rsidR="007719B8" w:rsidRPr="00EB00B4" w:rsidRDefault="00EB00B4">
            <w:pPr>
              <w:jc w:val="center"/>
              <w:rPr>
                <w:rFonts w:ascii="Times New Roman" w:hAnsi="Times New Roman" w:cs="Times New Roman"/>
                <w:sz w:val="20"/>
                <w:szCs w:val="20"/>
              </w:rPr>
            </w:pPr>
            <w:r>
              <w:rPr>
                <w:rFonts w:ascii="Times New Roman" w:hAnsi="Times New Roman" w:cs="Times New Roman"/>
                <w:sz w:val="20"/>
                <w:szCs w:val="20"/>
              </w:rPr>
              <w:t>Средневзвешенный тариф</w:t>
            </w:r>
            <w:r w:rsidR="007719B8" w:rsidRPr="00EB00B4">
              <w:rPr>
                <w:rFonts w:ascii="Times New Roman" w:hAnsi="Times New Roman" w:cs="Times New Roman"/>
                <w:sz w:val="20"/>
                <w:szCs w:val="20"/>
              </w:rPr>
              <w:t>, руб./Гкал</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1 683,2</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1 762,26</w:t>
            </w:r>
          </w:p>
        </w:tc>
        <w:tc>
          <w:tcPr>
            <w:tcW w:w="992"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1 813,22</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1 864,65</w:t>
            </w:r>
          </w:p>
        </w:tc>
        <w:tc>
          <w:tcPr>
            <w:tcW w:w="842"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1 917,63</w:t>
            </w:r>
          </w:p>
        </w:tc>
      </w:tr>
      <w:tr w:rsidR="007719B8" w:rsidTr="00071BCF">
        <w:trPr>
          <w:gridAfter w:val="4"/>
          <w:wAfter w:w="178" w:type="dxa"/>
          <w:trHeight w:val="125"/>
        </w:trPr>
        <w:tc>
          <w:tcPr>
            <w:tcW w:w="5103" w:type="dxa"/>
            <w:gridSpan w:val="8"/>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в том числе расходы на передачу тепловой энергии, руб./Гкал</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6 599,89</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7 049,02</w:t>
            </w:r>
          </w:p>
        </w:tc>
        <w:tc>
          <w:tcPr>
            <w:tcW w:w="992"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7 223,45</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7 403,03</w:t>
            </w:r>
          </w:p>
        </w:tc>
        <w:tc>
          <w:tcPr>
            <w:tcW w:w="842"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7 587,94</w:t>
            </w:r>
          </w:p>
        </w:tc>
      </w:tr>
      <w:tr w:rsidR="007719B8" w:rsidTr="00071BCF">
        <w:trPr>
          <w:gridAfter w:val="4"/>
          <w:wAfter w:w="178" w:type="dxa"/>
          <w:trHeight w:val="125"/>
        </w:trPr>
        <w:tc>
          <w:tcPr>
            <w:tcW w:w="5103" w:type="dxa"/>
            <w:gridSpan w:val="8"/>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lastRenderedPageBreak/>
              <w:t>Рост тарифа относительно предыдущего периода, %</w:t>
            </w:r>
          </w:p>
        </w:tc>
        <w:tc>
          <w:tcPr>
            <w:tcW w:w="851"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104,6</w:t>
            </w:r>
          </w:p>
        </w:tc>
        <w:tc>
          <w:tcPr>
            <w:tcW w:w="992" w:type="dxa"/>
            <w:gridSpan w:val="6"/>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104,7</w:t>
            </w:r>
          </w:p>
        </w:tc>
        <w:tc>
          <w:tcPr>
            <w:tcW w:w="992"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102,89</w:t>
            </w:r>
          </w:p>
        </w:tc>
        <w:tc>
          <w:tcPr>
            <w:tcW w:w="851" w:type="dxa"/>
            <w:gridSpan w:val="4"/>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102,84</w:t>
            </w:r>
          </w:p>
        </w:tc>
        <w:tc>
          <w:tcPr>
            <w:tcW w:w="842" w:type="dxa"/>
            <w:gridSpan w:val="3"/>
            <w:tcBorders>
              <w:top w:val="single" w:sz="6" w:space="0" w:color="auto"/>
              <w:left w:val="single" w:sz="6" w:space="0" w:color="auto"/>
              <w:bottom w:val="single" w:sz="6" w:space="0" w:color="auto"/>
              <w:right w:val="single" w:sz="6" w:space="0" w:color="auto"/>
            </w:tcBorders>
            <w:vAlign w:val="center"/>
            <w:hideMark/>
          </w:tcPr>
          <w:p w:rsidR="007719B8" w:rsidRPr="00EB00B4" w:rsidRDefault="007719B8">
            <w:pPr>
              <w:jc w:val="center"/>
              <w:rPr>
                <w:rFonts w:ascii="Times New Roman" w:hAnsi="Times New Roman" w:cs="Times New Roman"/>
                <w:sz w:val="20"/>
                <w:szCs w:val="20"/>
              </w:rPr>
            </w:pPr>
            <w:r w:rsidRPr="00EB00B4">
              <w:rPr>
                <w:rFonts w:ascii="Times New Roman" w:hAnsi="Times New Roman" w:cs="Times New Roman"/>
                <w:sz w:val="20"/>
                <w:szCs w:val="20"/>
              </w:rPr>
              <w:t>102,84</w:t>
            </w:r>
          </w:p>
        </w:tc>
      </w:tr>
      <w:tr w:rsidR="007719B8" w:rsidTr="00071BCF">
        <w:trPr>
          <w:gridAfter w:val="4"/>
          <w:wAfter w:w="178" w:type="dxa"/>
          <w:trHeight w:val="945"/>
        </w:trPr>
        <w:tc>
          <w:tcPr>
            <w:tcW w:w="9631" w:type="dxa"/>
            <w:gridSpan w:val="28"/>
          </w:tcPr>
          <w:p w:rsidR="007719B8" w:rsidRDefault="007719B8" w:rsidP="00EB00B4">
            <w:pPr>
              <w:jc w:val="both"/>
            </w:pPr>
            <w:r>
              <w:rPr>
                <w:rFonts w:ascii="Times New Roman" w:hAnsi="Times New Roman"/>
                <w:sz w:val="26"/>
                <w:szCs w:val="26"/>
              </w:rPr>
              <w:tab/>
            </w:r>
            <w:r w:rsidRPr="00EB00B4">
              <w:rPr>
                <w:rFonts w:ascii="Times New Roman" w:hAnsi="Times New Roman"/>
                <w:sz w:val="24"/>
                <w:szCs w:val="24"/>
              </w:rPr>
              <w:t>Тарифы на производство и передачу тепловой энергии на период 2019-2023 годы для Федерального государственного бюджетного научного учреждения «Всероссийский научно - исследовательский институт радиологии и агроэкологии» составили:</w:t>
            </w:r>
          </w:p>
        </w:tc>
      </w:tr>
      <w:tr w:rsidR="007719B8" w:rsidTr="00071BCF">
        <w:trPr>
          <w:trHeight w:val="125"/>
        </w:trPr>
        <w:tc>
          <w:tcPr>
            <w:tcW w:w="2552" w:type="dxa"/>
            <w:gridSpan w:val="2"/>
            <w:tcBorders>
              <w:top w:val="single" w:sz="6" w:space="0" w:color="auto"/>
              <w:left w:val="single" w:sz="6" w:space="0" w:color="auto"/>
              <w:bottom w:val="single" w:sz="6" w:space="0" w:color="auto"/>
              <w:right w:val="single" w:sz="6" w:space="0" w:color="auto"/>
            </w:tcBorders>
            <w:vAlign w:val="center"/>
          </w:tcPr>
          <w:p w:rsidR="007719B8" w:rsidRPr="004E7792" w:rsidRDefault="007719B8">
            <w:pPr>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719B8" w:rsidRPr="004E7792" w:rsidRDefault="007719B8">
            <w:pPr>
              <w:jc w:val="cente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719B8" w:rsidRPr="004E7792" w:rsidRDefault="007719B8">
            <w:pPr>
              <w:jc w:val="center"/>
              <w:rPr>
                <w:rFonts w:ascii="Times New Roman" w:hAnsi="Times New Roman" w:cs="Times New Roman"/>
                <w:sz w:val="20"/>
                <w:szCs w:val="20"/>
              </w:rPr>
            </w:pPr>
          </w:p>
        </w:tc>
        <w:tc>
          <w:tcPr>
            <w:tcW w:w="1809" w:type="dxa"/>
            <w:gridSpan w:val="7"/>
            <w:tcBorders>
              <w:top w:val="single" w:sz="6" w:space="0" w:color="auto"/>
              <w:left w:val="single" w:sz="6" w:space="0" w:color="auto"/>
              <w:bottom w:val="single" w:sz="6" w:space="0" w:color="auto"/>
              <w:right w:val="single" w:sz="6" w:space="0" w:color="auto"/>
            </w:tcBorders>
            <w:vAlign w:val="center"/>
          </w:tcPr>
          <w:p w:rsidR="007719B8" w:rsidRPr="004E7792" w:rsidRDefault="007719B8">
            <w:pPr>
              <w:jc w:val="center"/>
              <w:rPr>
                <w:rFonts w:ascii="Times New Roman" w:hAnsi="Times New Roman" w:cs="Times New Roman"/>
                <w:sz w:val="20"/>
                <w:szCs w:val="20"/>
              </w:rPr>
            </w:pPr>
          </w:p>
        </w:tc>
        <w:tc>
          <w:tcPr>
            <w:tcW w:w="2551" w:type="dxa"/>
            <w:gridSpan w:val="1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Отборный пар давлением</w:t>
            </w:r>
          </w:p>
        </w:tc>
        <w:tc>
          <w:tcPr>
            <w:tcW w:w="984" w:type="dxa"/>
            <w:gridSpan w:val="4"/>
            <w:tcBorders>
              <w:top w:val="single" w:sz="6" w:space="0" w:color="auto"/>
              <w:left w:val="single" w:sz="6" w:space="0" w:color="auto"/>
              <w:bottom w:val="single" w:sz="6" w:space="0" w:color="auto"/>
              <w:right w:val="single" w:sz="6" w:space="0" w:color="auto"/>
            </w:tcBorders>
            <w:vAlign w:val="center"/>
          </w:tcPr>
          <w:p w:rsidR="007719B8" w:rsidRPr="004E7792" w:rsidRDefault="007719B8">
            <w:pPr>
              <w:jc w:val="center"/>
              <w:rPr>
                <w:rFonts w:ascii="Times New Roman" w:hAnsi="Times New Roman" w:cs="Times New Roman"/>
                <w:sz w:val="20"/>
                <w:szCs w:val="20"/>
              </w:rPr>
            </w:pPr>
          </w:p>
        </w:tc>
        <w:tc>
          <w:tcPr>
            <w:tcW w:w="178" w:type="dxa"/>
            <w:gridSpan w:val="4"/>
            <w:vAlign w:val="bottom"/>
          </w:tcPr>
          <w:p w:rsidR="007719B8" w:rsidRDefault="007719B8"/>
        </w:tc>
      </w:tr>
      <w:tr w:rsidR="0098508C" w:rsidTr="00071BCF">
        <w:trPr>
          <w:trHeight w:val="125"/>
        </w:trPr>
        <w:tc>
          <w:tcPr>
            <w:tcW w:w="2552"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Наименование регулируемой организации</w:t>
            </w:r>
          </w:p>
        </w:tc>
        <w:tc>
          <w:tcPr>
            <w:tcW w:w="709"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Вид тарифа</w:t>
            </w: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Год</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Вода</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от 1,2 до 2,5 кг/см²</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от 2,5 до 7,0 кг/см²</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от 7,0 до 13,0 кг/см²</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свыше 13,0 кг/см²</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Острый и редуцированный пар</w:t>
            </w:r>
          </w:p>
        </w:tc>
        <w:tc>
          <w:tcPr>
            <w:tcW w:w="178" w:type="dxa"/>
            <w:gridSpan w:val="4"/>
            <w:vAlign w:val="bottom"/>
          </w:tcPr>
          <w:p w:rsidR="007719B8" w:rsidRDefault="007719B8"/>
        </w:tc>
      </w:tr>
      <w:tr w:rsidR="007719B8" w:rsidTr="00071BCF">
        <w:trPr>
          <w:trHeight w:val="125"/>
        </w:trPr>
        <w:tc>
          <w:tcPr>
            <w:tcW w:w="2552" w:type="dxa"/>
            <w:gridSpan w:val="2"/>
            <w:tcBorders>
              <w:top w:val="single" w:sz="6" w:space="0" w:color="auto"/>
              <w:left w:val="single" w:sz="6" w:space="0" w:color="auto"/>
              <w:bottom w:val="single" w:sz="6" w:space="0" w:color="auto"/>
              <w:right w:val="single" w:sz="6" w:space="0" w:color="auto"/>
            </w:tcBorders>
            <w:vAlign w:val="center"/>
          </w:tcPr>
          <w:p w:rsidR="007719B8" w:rsidRPr="004E7792" w:rsidRDefault="007719B8">
            <w:pPr>
              <w:jc w:val="center"/>
              <w:rPr>
                <w:rFonts w:ascii="Times New Roman" w:hAnsi="Times New Roman" w:cs="Times New Roman"/>
                <w:sz w:val="20"/>
                <w:szCs w:val="20"/>
              </w:rPr>
            </w:pPr>
          </w:p>
        </w:tc>
        <w:tc>
          <w:tcPr>
            <w:tcW w:w="7079" w:type="dxa"/>
            <w:gridSpan w:val="26"/>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178" w:type="dxa"/>
            <w:gridSpan w:val="4"/>
            <w:vAlign w:val="bottom"/>
          </w:tcPr>
          <w:p w:rsidR="007719B8" w:rsidRDefault="007719B8"/>
        </w:tc>
      </w:tr>
      <w:tr w:rsidR="0098508C" w:rsidTr="00071BCF">
        <w:trPr>
          <w:trHeight w:val="125"/>
        </w:trPr>
        <w:tc>
          <w:tcPr>
            <w:tcW w:w="255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w:t>
            </w:r>
          </w:p>
        </w:tc>
        <w:tc>
          <w:tcPr>
            <w:tcW w:w="70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proofErr w:type="spellStart"/>
            <w:r w:rsidRPr="004E7792">
              <w:rPr>
                <w:rFonts w:ascii="Times New Roman" w:hAnsi="Times New Roman" w:cs="Times New Roman"/>
                <w:sz w:val="20"/>
                <w:szCs w:val="20"/>
              </w:rPr>
              <w:t>одноставочный</w:t>
            </w:r>
            <w:proofErr w:type="spellEnd"/>
            <w:r w:rsidRPr="004E7792">
              <w:rPr>
                <w:rFonts w:ascii="Times New Roman" w:hAnsi="Times New Roman" w:cs="Times New Roman"/>
                <w:sz w:val="20"/>
                <w:szCs w:val="20"/>
              </w:rPr>
              <w:t xml:space="preserve"> руб./Гкал</w:t>
            </w: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01.01-30.06 2019</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1609,13</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01.07-31.12 2019</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lang w:val="en-US"/>
              </w:rPr>
            </w:pPr>
            <w:r w:rsidRPr="004E7792">
              <w:rPr>
                <w:rFonts w:ascii="Times New Roman" w:hAnsi="Times New Roman" w:cs="Times New Roman"/>
                <w:sz w:val="20"/>
                <w:szCs w:val="20"/>
              </w:rPr>
              <w:t>1683,2</w:t>
            </w:r>
            <w:r w:rsidRPr="004E7792">
              <w:rPr>
                <w:rFonts w:ascii="Times New Roman" w:hAnsi="Times New Roman" w:cs="Times New Roman"/>
                <w:sz w:val="20"/>
                <w:szCs w:val="20"/>
                <w:lang w:val="en-US"/>
              </w:rPr>
              <w:t>2</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01.01-30.06 2020</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lang w:val="en-US"/>
              </w:rPr>
            </w:pPr>
            <w:r w:rsidRPr="004E7792">
              <w:rPr>
                <w:rFonts w:ascii="Times New Roman" w:hAnsi="Times New Roman" w:cs="Times New Roman"/>
                <w:sz w:val="20"/>
                <w:szCs w:val="20"/>
              </w:rPr>
              <w:t>1683,2</w:t>
            </w:r>
            <w:r w:rsidRPr="004E7792">
              <w:rPr>
                <w:rFonts w:ascii="Times New Roman" w:hAnsi="Times New Roman" w:cs="Times New Roman"/>
                <w:sz w:val="20"/>
                <w:szCs w:val="20"/>
                <w:lang w:val="en-US"/>
              </w:rPr>
              <w:t>2</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01.07-31.12 2020</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1762,26</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01.01-30.06 2021</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1762,26</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01.07-31.12 2021</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1813,22</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01.01-30.06 2022</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1813,22</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01.07-31.12 2022</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1864,65</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01.01-30.06 2023</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1864,65</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01.07-31.12 2023</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1917,63</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7719B8"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79" w:type="dxa"/>
            <w:gridSpan w:val="26"/>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 xml:space="preserve">Население (тарифы указываются с учетом </w:t>
            </w:r>
            <w:proofErr w:type="gramStart"/>
            <w:r w:rsidRPr="004E7792">
              <w:rPr>
                <w:rFonts w:ascii="Times New Roman" w:hAnsi="Times New Roman" w:cs="Times New Roman"/>
                <w:sz w:val="20"/>
                <w:szCs w:val="20"/>
              </w:rPr>
              <w:t>НДС)*</w:t>
            </w:r>
            <w:proofErr w:type="gramEnd"/>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proofErr w:type="spellStart"/>
            <w:r w:rsidRPr="004E7792">
              <w:rPr>
                <w:rFonts w:ascii="Times New Roman" w:hAnsi="Times New Roman" w:cs="Times New Roman"/>
                <w:sz w:val="20"/>
                <w:szCs w:val="20"/>
              </w:rPr>
              <w:t>одноставочный</w:t>
            </w:r>
            <w:proofErr w:type="spellEnd"/>
            <w:r w:rsidRPr="004E7792">
              <w:rPr>
                <w:rFonts w:ascii="Times New Roman" w:hAnsi="Times New Roman" w:cs="Times New Roman"/>
                <w:sz w:val="20"/>
                <w:szCs w:val="20"/>
              </w:rPr>
              <w:t xml:space="preserve"> руб./Гкал</w:t>
            </w: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01.01-30.06 2019</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1930,96</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01.07-31.12 2019</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2019,86</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01.01-30.06 2020</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2019,86</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01.07-31.12 2020</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2114,71</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01.01-30.06 2021</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2114,71</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01.07-31.12 2021</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2175,86</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01.01-30.06 2022</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2175,86</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01.07-31.12 2022</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2237,58</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01.01-30.06 2023</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2237,58</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98508C" w:rsidTr="00071BCF">
        <w:trPr>
          <w:trHeight w:val="125"/>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rPr>
                <w:rFonts w:ascii="Times New Roman" w:hAnsi="Times New Roman" w:cs="Times New Roman"/>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01.07-31.12 2023</w:t>
            </w:r>
          </w:p>
        </w:tc>
        <w:tc>
          <w:tcPr>
            <w:tcW w:w="1809" w:type="dxa"/>
            <w:gridSpan w:val="7"/>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2301,16</w:t>
            </w:r>
          </w:p>
        </w:tc>
        <w:tc>
          <w:tcPr>
            <w:tcW w:w="567"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567"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709" w:type="dxa"/>
            <w:gridSpan w:val="3"/>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984" w:type="dxa"/>
            <w:gridSpan w:val="4"/>
            <w:tcBorders>
              <w:top w:val="single" w:sz="6" w:space="0" w:color="auto"/>
              <w:left w:val="single" w:sz="6" w:space="0" w:color="auto"/>
              <w:bottom w:val="single" w:sz="6" w:space="0" w:color="auto"/>
              <w:right w:val="single" w:sz="6" w:space="0" w:color="auto"/>
            </w:tcBorders>
            <w:vAlign w:val="center"/>
            <w:hideMark/>
          </w:tcPr>
          <w:p w:rsidR="007719B8" w:rsidRPr="004E7792" w:rsidRDefault="007719B8">
            <w:pPr>
              <w:jc w:val="center"/>
              <w:rPr>
                <w:rFonts w:ascii="Times New Roman" w:hAnsi="Times New Roman" w:cs="Times New Roman"/>
                <w:sz w:val="20"/>
                <w:szCs w:val="20"/>
              </w:rPr>
            </w:pPr>
            <w:r w:rsidRPr="004E7792">
              <w:rPr>
                <w:rFonts w:ascii="Times New Roman" w:hAnsi="Times New Roman" w:cs="Times New Roman"/>
                <w:sz w:val="20"/>
                <w:szCs w:val="20"/>
              </w:rPr>
              <w:t>-</w:t>
            </w:r>
          </w:p>
        </w:tc>
        <w:tc>
          <w:tcPr>
            <w:tcW w:w="178" w:type="dxa"/>
            <w:gridSpan w:val="4"/>
            <w:vAlign w:val="bottom"/>
          </w:tcPr>
          <w:p w:rsidR="007719B8" w:rsidRDefault="007719B8"/>
        </w:tc>
      </w:tr>
      <w:tr w:rsidR="007719B8" w:rsidTr="00071BCF">
        <w:trPr>
          <w:gridAfter w:val="4"/>
          <w:wAfter w:w="178" w:type="dxa"/>
          <w:trHeight w:val="125"/>
        </w:trPr>
        <w:tc>
          <w:tcPr>
            <w:tcW w:w="9631" w:type="dxa"/>
            <w:gridSpan w:val="28"/>
            <w:vAlign w:val="bottom"/>
            <w:hideMark/>
          </w:tcPr>
          <w:p w:rsidR="007719B8" w:rsidRPr="004E7792" w:rsidRDefault="007719B8" w:rsidP="004E7792">
            <w:pPr>
              <w:rPr>
                <w:sz w:val="20"/>
                <w:szCs w:val="20"/>
              </w:rPr>
            </w:pPr>
            <w:r w:rsidRPr="004E7792">
              <w:rPr>
                <w:rFonts w:ascii="Times New Roman" w:hAnsi="Times New Roman"/>
                <w:sz w:val="20"/>
                <w:szCs w:val="20"/>
              </w:rPr>
              <w:t xml:space="preserve">* Выделяется в целях реализации пункта 6 статьи 168 Налогового кодекса Российской Федерации (Часть </w:t>
            </w:r>
            <w:proofErr w:type="spellStart"/>
            <w:r w:rsidRPr="004E7792">
              <w:rPr>
                <w:rFonts w:ascii="Times New Roman" w:hAnsi="Times New Roman"/>
                <w:sz w:val="20"/>
                <w:szCs w:val="20"/>
              </w:rPr>
              <w:t>торая</w:t>
            </w:r>
            <w:proofErr w:type="spellEnd"/>
            <w:r w:rsidRPr="004E7792">
              <w:rPr>
                <w:rFonts w:ascii="Times New Roman" w:hAnsi="Times New Roman"/>
                <w:sz w:val="20"/>
                <w:szCs w:val="20"/>
              </w:rPr>
              <w:t>).</w:t>
            </w:r>
          </w:p>
        </w:tc>
      </w:tr>
      <w:tr w:rsidR="007719B8" w:rsidTr="00071BCF">
        <w:trPr>
          <w:gridAfter w:val="4"/>
          <w:wAfter w:w="178" w:type="dxa"/>
          <w:trHeight w:val="125"/>
        </w:trPr>
        <w:tc>
          <w:tcPr>
            <w:tcW w:w="9631" w:type="dxa"/>
            <w:gridSpan w:val="28"/>
            <w:hideMark/>
          </w:tcPr>
          <w:p w:rsidR="007719B8" w:rsidRPr="004E7792" w:rsidRDefault="007719B8" w:rsidP="004E7792">
            <w:pPr>
              <w:jc w:val="both"/>
              <w:rPr>
                <w:sz w:val="24"/>
                <w:szCs w:val="24"/>
              </w:rPr>
            </w:pPr>
            <w:r w:rsidRPr="004E7792">
              <w:rPr>
                <w:rFonts w:ascii="Times New Roman" w:hAnsi="Times New Roman"/>
                <w:sz w:val="24"/>
                <w:szCs w:val="24"/>
              </w:rPr>
              <w:tab/>
            </w:r>
            <w:proofErr w:type="gramStart"/>
            <w:r w:rsidRPr="004E7792">
              <w:rPr>
                <w:rFonts w:ascii="Times New Roman" w:hAnsi="Times New Roman"/>
                <w:sz w:val="24"/>
                <w:szCs w:val="24"/>
              </w:rPr>
              <w:t>Рост  тарифов</w:t>
            </w:r>
            <w:proofErr w:type="gramEnd"/>
            <w:r w:rsidRPr="004E7792">
              <w:rPr>
                <w:rFonts w:ascii="Times New Roman" w:hAnsi="Times New Roman"/>
                <w:sz w:val="24"/>
                <w:szCs w:val="24"/>
              </w:rPr>
              <w:t xml:space="preserve"> (ежегодно, относительно уровня декабря предыдущего года) составит:</w:t>
            </w:r>
          </w:p>
        </w:tc>
      </w:tr>
      <w:tr w:rsidR="007719B8" w:rsidTr="00071BCF">
        <w:trPr>
          <w:gridAfter w:val="4"/>
          <w:wAfter w:w="178" w:type="dxa"/>
          <w:trHeight w:val="125"/>
        </w:trPr>
        <w:tc>
          <w:tcPr>
            <w:tcW w:w="9631" w:type="dxa"/>
            <w:gridSpan w:val="28"/>
            <w:hideMark/>
          </w:tcPr>
          <w:p w:rsidR="007719B8" w:rsidRPr="004E7792" w:rsidRDefault="007719B8" w:rsidP="00821628">
            <w:pPr>
              <w:jc w:val="both"/>
              <w:rPr>
                <w:sz w:val="24"/>
                <w:szCs w:val="24"/>
              </w:rPr>
            </w:pPr>
            <w:r w:rsidRPr="004E7792">
              <w:rPr>
                <w:rFonts w:ascii="Times New Roman" w:hAnsi="Times New Roman"/>
                <w:sz w:val="24"/>
                <w:szCs w:val="24"/>
              </w:rPr>
              <w:tab/>
              <w:t>- в 2019 году - 104,6 %;</w:t>
            </w:r>
          </w:p>
        </w:tc>
      </w:tr>
      <w:tr w:rsidR="007719B8" w:rsidTr="00071BCF">
        <w:trPr>
          <w:gridAfter w:val="4"/>
          <w:wAfter w:w="178" w:type="dxa"/>
          <w:trHeight w:val="125"/>
        </w:trPr>
        <w:tc>
          <w:tcPr>
            <w:tcW w:w="9631" w:type="dxa"/>
            <w:gridSpan w:val="28"/>
            <w:hideMark/>
          </w:tcPr>
          <w:p w:rsidR="007719B8" w:rsidRPr="004E7792" w:rsidRDefault="007719B8" w:rsidP="00821628">
            <w:pPr>
              <w:jc w:val="both"/>
              <w:rPr>
                <w:sz w:val="24"/>
                <w:szCs w:val="24"/>
              </w:rPr>
            </w:pPr>
            <w:r w:rsidRPr="004E7792">
              <w:rPr>
                <w:rFonts w:ascii="Times New Roman" w:hAnsi="Times New Roman"/>
                <w:sz w:val="24"/>
                <w:szCs w:val="24"/>
              </w:rPr>
              <w:tab/>
              <w:t>- в 2020 году - 104,7 %;</w:t>
            </w:r>
          </w:p>
        </w:tc>
      </w:tr>
      <w:tr w:rsidR="007719B8" w:rsidTr="00071BCF">
        <w:trPr>
          <w:gridAfter w:val="4"/>
          <w:wAfter w:w="178" w:type="dxa"/>
          <w:trHeight w:val="125"/>
        </w:trPr>
        <w:tc>
          <w:tcPr>
            <w:tcW w:w="9631" w:type="dxa"/>
            <w:gridSpan w:val="28"/>
            <w:hideMark/>
          </w:tcPr>
          <w:p w:rsidR="007719B8" w:rsidRPr="004E7792" w:rsidRDefault="007719B8" w:rsidP="00821628">
            <w:pPr>
              <w:jc w:val="both"/>
              <w:rPr>
                <w:sz w:val="24"/>
                <w:szCs w:val="24"/>
              </w:rPr>
            </w:pPr>
            <w:r w:rsidRPr="004E7792">
              <w:rPr>
                <w:rFonts w:ascii="Times New Roman" w:hAnsi="Times New Roman"/>
                <w:sz w:val="24"/>
                <w:szCs w:val="24"/>
              </w:rPr>
              <w:tab/>
              <w:t>- в 2021 году - 102,89 %;</w:t>
            </w:r>
          </w:p>
        </w:tc>
      </w:tr>
      <w:tr w:rsidR="007719B8" w:rsidTr="00071BCF">
        <w:trPr>
          <w:gridAfter w:val="4"/>
          <w:wAfter w:w="178" w:type="dxa"/>
          <w:trHeight w:val="125"/>
        </w:trPr>
        <w:tc>
          <w:tcPr>
            <w:tcW w:w="9631" w:type="dxa"/>
            <w:gridSpan w:val="28"/>
            <w:hideMark/>
          </w:tcPr>
          <w:p w:rsidR="007719B8" w:rsidRPr="004E7792" w:rsidRDefault="007719B8" w:rsidP="00821628">
            <w:pPr>
              <w:jc w:val="both"/>
              <w:rPr>
                <w:sz w:val="24"/>
                <w:szCs w:val="24"/>
              </w:rPr>
            </w:pPr>
            <w:r w:rsidRPr="004E7792">
              <w:rPr>
                <w:rFonts w:ascii="Times New Roman" w:hAnsi="Times New Roman"/>
                <w:sz w:val="24"/>
                <w:szCs w:val="24"/>
              </w:rPr>
              <w:tab/>
              <w:t>- в 2022 году - 102,84 %;</w:t>
            </w:r>
          </w:p>
        </w:tc>
      </w:tr>
      <w:tr w:rsidR="007719B8" w:rsidTr="00071BCF">
        <w:trPr>
          <w:gridAfter w:val="4"/>
          <w:wAfter w:w="178" w:type="dxa"/>
          <w:trHeight w:val="125"/>
        </w:trPr>
        <w:tc>
          <w:tcPr>
            <w:tcW w:w="9631" w:type="dxa"/>
            <w:gridSpan w:val="28"/>
            <w:hideMark/>
          </w:tcPr>
          <w:p w:rsidR="007719B8" w:rsidRPr="004E7792" w:rsidRDefault="007719B8" w:rsidP="00821628">
            <w:pPr>
              <w:jc w:val="both"/>
              <w:rPr>
                <w:sz w:val="24"/>
                <w:szCs w:val="24"/>
              </w:rPr>
            </w:pPr>
            <w:r w:rsidRPr="004E7792">
              <w:rPr>
                <w:rFonts w:ascii="Times New Roman" w:hAnsi="Times New Roman"/>
                <w:sz w:val="24"/>
                <w:szCs w:val="24"/>
              </w:rPr>
              <w:lastRenderedPageBreak/>
              <w:tab/>
              <w:t>- в 2023 году - 102,84 %</w:t>
            </w:r>
            <w:r w:rsidR="00821628">
              <w:rPr>
                <w:rFonts w:ascii="Times New Roman" w:hAnsi="Times New Roman"/>
                <w:sz w:val="24"/>
                <w:szCs w:val="24"/>
              </w:rPr>
              <w:t>.</w:t>
            </w:r>
          </w:p>
        </w:tc>
      </w:tr>
      <w:tr w:rsidR="007719B8" w:rsidTr="00071BCF">
        <w:trPr>
          <w:gridAfter w:val="4"/>
          <w:wAfter w:w="178" w:type="dxa"/>
          <w:trHeight w:val="125"/>
        </w:trPr>
        <w:tc>
          <w:tcPr>
            <w:tcW w:w="9631" w:type="dxa"/>
            <w:gridSpan w:val="28"/>
            <w:hideMark/>
          </w:tcPr>
          <w:p w:rsidR="007719B8" w:rsidRPr="004E7792" w:rsidRDefault="007719B8">
            <w:pPr>
              <w:jc w:val="both"/>
              <w:rPr>
                <w:sz w:val="24"/>
                <w:szCs w:val="24"/>
              </w:rPr>
            </w:pPr>
            <w:r w:rsidRPr="004E7792">
              <w:rPr>
                <w:rFonts w:ascii="Times New Roman" w:hAnsi="Times New Roman"/>
                <w:sz w:val="24"/>
                <w:szCs w:val="24"/>
              </w:rPr>
              <w:tab/>
              <w:t>Рост тарифов обусловлен ростом производственных расходов.</w:t>
            </w:r>
          </w:p>
        </w:tc>
      </w:tr>
      <w:tr w:rsidR="007719B8" w:rsidTr="00071BCF">
        <w:trPr>
          <w:gridAfter w:val="4"/>
          <w:wAfter w:w="178" w:type="dxa"/>
          <w:trHeight w:val="125"/>
        </w:trPr>
        <w:tc>
          <w:tcPr>
            <w:tcW w:w="9631" w:type="dxa"/>
            <w:gridSpan w:val="28"/>
            <w:hideMark/>
          </w:tcPr>
          <w:p w:rsidR="007719B8" w:rsidRPr="004E7792" w:rsidRDefault="007719B8" w:rsidP="001C3C66">
            <w:pPr>
              <w:ind w:firstLine="715"/>
              <w:jc w:val="both"/>
              <w:rPr>
                <w:sz w:val="24"/>
                <w:szCs w:val="24"/>
              </w:rPr>
            </w:pPr>
            <w:r w:rsidRPr="004E7792">
              <w:rPr>
                <w:rFonts w:ascii="Times New Roman" w:hAnsi="Times New Roman"/>
                <w:sz w:val="24"/>
                <w:szCs w:val="24"/>
              </w:rPr>
              <w:t>Предлага</w:t>
            </w:r>
            <w:r w:rsidR="001C3C66">
              <w:rPr>
                <w:rFonts w:ascii="Times New Roman" w:hAnsi="Times New Roman"/>
                <w:sz w:val="24"/>
                <w:szCs w:val="24"/>
              </w:rPr>
              <w:t xml:space="preserve">ется </w:t>
            </w:r>
            <w:r w:rsidRPr="004E7792">
              <w:rPr>
                <w:rFonts w:ascii="Times New Roman" w:hAnsi="Times New Roman"/>
                <w:sz w:val="24"/>
                <w:szCs w:val="24"/>
              </w:rPr>
              <w:t>комиссии установить для Федерального государственного бюджетного научного учреждения «Всероссийский научно - исследовательский институт радиологии и агроэкологии» вышеуказанные тарифы.</w:t>
            </w:r>
          </w:p>
        </w:tc>
      </w:tr>
      <w:tr w:rsidR="007719B8" w:rsidTr="00071BCF">
        <w:trPr>
          <w:gridAfter w:val="4"/>
          <w:wAfter w:w="178" w:type="dxa"/>
          <w:trHeight w:val="125"/>
        </w:trPr>
        <w:tc>
          <w:tcPr>
            <w:tcW w:w="9631" w:type="dxa"/>
            <w:gridSpan w:val="28"/>
            <w:hideMark/>
          </w:tcPr>
          <w:p w:rsidR="007719B8" w:rsidRPr="004E7792" w:rsidRDefault="007719B8" w:rsidP="004E7792">
            <w:pPr>
              <w:ind w:firstLine="715"/>
              <w:jc w:val="center"/>
              <w:rPr>
                <w:sz w:val="24"/>
                <w:szCs w:val="24"/>
              </w:rPr>
            </w:pPr>
            <w:r w:rsidRPr="004E7792">
              <w:rPr>
                <w:rFonts w:ascii="Times New Roman" w:hAnsi="Times New Roman"/>
                <w:sz w:val="24"/>
                <w:szCs w:val="24"/>
              </w:rPr>
              <w:t>2. Тариф на теплоноситель для ФГБНУ «Всероссийский научно - исследовательский институт радиологии и агроэкологии»</w:t>
            </w:r>
          </w:p>
        </w:tc>
      </w:tr>
      <w:tr w:rsidR="007719B8" w:rsidTr="00071BCF">
        <w:trPr>
          <w:gridAfter w:val="4"/>
          <w:wAfter w:w="178" w:type="dxa"/>
          <w:trHeight w:val="125"/>
        </w:trPr>
        <w:tc>
          <w:tcPr>
            <w:tcW w:w="9631" w:type="dxa"/>
            <w:gridSpan w:val="28"/>
            <w:hideMark/>
          </w:tcPr>
          <w:p w:rsidR="007719B8" w:rsidRPr="004E7792" w:rsidRDefault="007719B8" w:rsidP="001C3C66">
            <w:pPr>
              <w:ind w:firstLine="715"/>
              <w:jc w:val="both"/>
              <w:rPr>
                <w:sz w:val="24"/>
                <w:szCs w:val="24"/>
              </w:rPr>
            </w:pPr>
            <w:r w:rsidRPr="004E7792">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Pr="004E7792">
              <w:rPr>
                <w:rFonts w:ascii="Times New Roman" w:hAnsi="Times New Roman"/>
                <w:sz w:val="24"/>
                <w:szCs w:val="24"/>
              </w:rPr>
              <w:t>одноставочных</w:t>
            </w:r>
            <w:proofErr w:type="spellEnd"/>
            <w:r w:rsidRPr="004E7792">
              <w:rPr>
                <w:rFonts w:ascii="Times New Roman" w:hAnsi="Times New Roman"/>
                <w:sz w:val="24"/>
                <w:szCs w:val="24"/>
              </w:rPr>
              <w:t xml:space="preserve"> тарифов на теплоноситель, методом долгосрочной индексации тарифов на 2019-2023 годы в следующих размерах</w:t>
            </w:r>
          </w:p>
        </w:tc>
      </w:tr>
      <w:tr w:rsidR="00E60440" w:rsidTr="00071BCF">
        <w:trPr>
          <w:gridAfter w:val="1"/>
          <w:wAfter w:w="8" w:type="dxa"/>
          <w:trHeight w:val="125"/>
        </w:trPr>
        <w:tc>
          <w:tcPr>
            <w:tcW w:w="2957"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E60440" w:rsidRDefault="00E60440">
            <w:pPr>
              <w:jc w:val="center"/>
            </w:pPr>
            <w:r>
              <w:rPr>
                <w:rFonts w:ascii="Times New Roman" w:hAnsi="Times New Roman"/>
                <w:sz w:val="20"/>
                <w:szCs w:val="20"/>
              </w:rPr>
              <w:t>Период регулирования</w:t>
            </w:r>
          </w:p>
        </w:tc>
        <w:tc>
          <w:tcPr>
            <w:tcW w:w="1330" w:type="dxa"/>
            <w:gridSpan w:val="2"/>
            <w:tcBorders>
              <w:top w:val="single" w:sz="6" w:space="0" w:color="auto"/>
              <w:left w:val="single" w:sz="6" w:space="0" w:color="auto"/>
              <w:bottom w:val="single" w:sz="6" w:space="0" w:color="auto"/>
              <w:right w:val="single" w:sz="6" w:space="0" w:color="auto"/>
            </w:tcBorders>
            <w:vAlign w:val="center"/>
            <w:hideMark/>
          </w:tcPr>
          <w:p w:rsidR="00E60440" w:rsidRDefault="00E60440">
            <w:pPr>
              <w:jc w:val="center"/>
            </w:pPr>
            <w:r>
              <w:rPr>
                <w:rFonts w:ascii="Times New Roman" w:hAnsi="Times New Roman"/>
                <w:sz w:val="20"/>
                <w:szCs w:val="20"/>
              </w:rPr>
              <w:t>Ед. изм.</w:t>
            </w:r>
          </w:p>
        </w:tc>
        <w:tc>
          <w:tcPr>
            <w:tcW w:w="5352" w:type="dxa"/>
            <w:gridSpan w:val="24"/>
            <w:tcBorders>
              <w:top w:val="single" w:sz="6" w:space="0" w:color="auto"/>
              <w:left w:val="single" w:sz="6" w:space="0" w:color="auto"/>
              <w:bottom w:val="single" w:sz="6" w:space="0" w:color="auto"/>
              <w:right w:val="single" w:sz="6" w:space="0" w:color="auto"/>
            </w:tcBorders>
            <w:vAlign w:val="center"/>
            <w:hideMark/>
          </w:tcPr>
          <w:p w:rsidR="00E60440" w:rsidRDefault="00E60440" w:rsidP="00E60440">
            <w:pPr>
              <w:jc w:val="center"/>
            </w:pPr>
            <w:r>
              <w:rPr>
                <w:rFonts w:ascii="Times New Roman" w:hAnsi="Times New Roman"/>
                <w:sz w:val="20"/>
                <w:szCs w:val="20"/>
              </w:rPr>
              <w:t>Вид теплоносителя</w:t>
            </w:r>
          </w:p>
        </w:tc>
        <w:tc>
          <w:tcPr>
            <w:tcW w:w="162" w:type="dxa"/>
            <w:gridSpan w:val="2"/>
            <w:vAlign w:val="bottom"/>
          </w:tcPr>
          <w:p w:rsidR="00E60440" w:rsidRDefault="00E60440"/>
        </w:tc>
      </w:tr>
      <w:tr w:rsidR="00E60440" w:rsidTr="00071BCF">
        <w:trPr>
          <w:gridAfter w:val="2"/>
          <w:wAfter w:w="150" w:type="dxa"/>
          <w:trHeight w:val="125"/>
        </w:trPr>
        <w:tc>
          <w:tcPr>
            <w:tcW w:w="2957" w:type="dxa"/>
            <w:gridSpan w:val="3"/>
            <w:vMerge/>
            <w:tcBorders>
              <w:top w:val="single" w:sz="6" w:space="0" w:color="auto"/>
              <w:left w:val="single" w:sz="6" w:space="0" w:color="auto"/>
              <w:bottom w:val="single" w:sz="6" w:space="0" w:color="auto"/>
              <w:right w:val="single" w:sz="6" w:space="0" w:color="auto"/>
            </w:tcBorders>
            <w:vAlign w:val="center"/>
            <w:hideMark/>
          </w:tcPr>
          <w:p w:rsidR="00E60440" w:rsidRDefault="00E60440"/>
        </w:tc>
        <w:tc>
          <w:tcPr>
            <w:tcW w:w="1330" w:type="dxa"/>
            <w:gridSpan w:val="2"/>
            <w:tcBorders>
              <w:top w:val="single" w:sz="6" w:space="0" w:color="auto"/>
              <w:left w:val="single" w:sz="6" w:space="0" w:color="auto"/>
              <w:bottom w:val="single" w:sz="6" w:space="0" w:color="auto"/>
              <w:right w:val="single" w:sz="6" w:space="0" w:color="auto"/>
            </w:tcBorders>
            <w:vAlign w:val="center"/>
            <w:hideMark/>
          </w:tcPr>
          <w:p w:rsidR="00E60440" w:rsidRDefault="00E60440">
            <w:pPr>
              <w:jc w:val="center"/>
            </w:pPr>
            <w:r>
              <w:rPr>
                <w:rFonts w:ascii="Times New Roman" w:hAnsi="Times New Roman"/>
                <w:sz w:val="20"/>
                <w:szCs w:val="20"/>
              </w:rPr>
              <w:t>Ед. изм.</w:t>
            </w:r>
          </w:p>
        </w:tc>
        <w:tc>
          <w:tcPr>
            <w:tcW w:w="1114" w:type="dxa"/>
            <w:gridSpan w:val="4"/>
            <w:tcBorders>
              <w:top w:val="single" w:sz="6" w:space="0" w:color="auto"/>
              <w:left w:val="single" w:sz="6" w:space="0" w:color="auto"/>
              <w:bottom w:val="single" w:sz="6" w:space="0" w:color="auto"/>
              <w:right w:val="single" w:sz="6" w:space="0" w:color="auto"/>
            </w:tcBorders>
            <w:vAlign w:val="center"/>
            <w:hideMark/>
          </w:tcPr>
          <w:p w:rsidR="00E60440" w:rsidRDefault="00E60440">
            <w:pPr>
              <w:jc w:val="center"/>
            </w:pPr>
            <w:r>
              <w:rPr>
                <w:rFonts w:ascii="Times New Roman" w:hAnsi="Times New Roman"/>
                <w:sz w:val="20"/>
                <w:szCs w:val="20"/>
              </w:rPr>
              <w:t>Вода</w:t>
            </w:r>
          </w:p>
        </w:tc>
        <w:tc>
          <w:tcPr>
            <w:tcW w:w="4230" w:type="dxa"/>
            <w:gridSpan w:val="19"/>
            <w:tcBorders>
              <w:top w:val="single" w:sz="6" w:space="0" w:color="auto"/>
              <w:left w:val="single" w:sz="6" w:space="0" w:color="auto"/>
              <w:bottom w:val="single" w:sz="6" w:space="0" w:color="auto"/>
              <w:right w:val="single" w:sz="6" w:space="0" w:color="auto"/>
            </w:tcBorders>
            <w:vAlign w:val="center"/>
            <w:hideMark/>
          </w:tcPr>
          <w:p w:rsidR="00E60440" w:rsidRDefault="00E60440">
            <w:pPr>
              <w:jc w:val="center"/>
            </w:pPr>
            <w:r>
              <w:rPr>
                <w:rFonts w:ascii="Times New Roman" w:hAnsi="Times New Roman"/>
                <w:sz w:val="20"/>
                <w:szCs w:val="20"/>
              </w:rPr>
              <w:t>Пар</w:t>
            </w:r>
          </w:p>
        </w:tc>
        <w:tc>
          <w:tcPr>
            <w:tcW w:w="28" w:type="dxa"/>
            <w:gridSpan w:val="2"/>
            <w:vMerge w:val="restart"/>
            <w:vAlign w:val="bottom"/>
          </w:tcPr>
          <w:p w:rsidR="00E60440" w:rsidRDefault="00E60440"/>
        </w:tc>
      </w:tr>
      <w:tr w:rsidR="00E60440" w:rsidTr="00071BCF">
        <w:trPr>
          <w:gridAfter w:val="2"/>
          <w:wAfter w:w="150" w:type="dxa"/>
          <w:trHeight w:val="125"/>
        </w:trPr>
        <w:tc>
          <w:tcPr>
            <w:tcW w:w="2957" w:type="dxa"/>
            <w:gridSpan w:val="3"/>
            <w:tcBorders>
              <w:top w:val="single" w:sz="6" w:space="0" w:color="auto"/>
              <w:left w:val="single" w:sz="6" w:space="0" w:color="auto"/>
              <w:bottom w:val="single" w:sz="6" w:space="0" w:color="auto"/>
              <w:right w:val="single" w:sz="6" w:space="0" w:color="auto"/>
            </w:tcBorders>
            <w:vAlign w:val="center"/>
            <w:hideMark/>
          </w:tcPr>
          <w:p w:rsidR="00E60440" w:rsidRDefault="00E60440">
            <w:pPr>
              <w:jc w:val="center"/>
            </w:pPr>
            <w:r>
              <w:rPr>
                <w:rFonts w:ascii="Times New Roman" w:hAnsi="Times New Roman"/>
                <w:sz w:val="20"/>
                <w:szCs w:val="20"/>
              </w:rPr>
              <w:t>2019</w:t>
            </w:r>
          </w:p>
        </w:tc>
        <w:tc>
          <w:tcPr>
            <w:tcW w:w="1330" w:type="dxa"/>
            <w:gridSpan w:val="2"/>
            <w:tcBorders>
              <w:top w:val="single" w:sz="6" w:space="0" w:color="auto"/>
              <w:left w:val="single" w:sz="6" w:space="0" w:color="auto"/>
              <w:bottom w:val="single" w:sz="6" w:space="0" w:color="auto"/>
              <w:right w:val="single" w:sz="6" w:space="0" w:color="auto"/>
            </w:tcBorders>
            <w:vAlign w:val="center"/>
            <w:hideMark/>
          </w:tcPr>
          <w:p w:rsidR="00E60440" w:rsidRDefault="00E60440">
            <w:pPr>
              <w:jc w:val="center"/>
            </w:pPr>
            <w:r>
              <w:rPr>
                <w:rFonts w:ascii="Times New Roman" w:hAnsi="Times New Roman"/>
                <w:sz w:val="20"/>
                <w:szCs w:val="20"/>
              </w:rPr>
              <w:t>руб./куб. м</w:t>
            </w:r>
          </w:p>
        </w:tc>
        <w:tc>
          <w:tcPr>
            <w:tcW w:w="1114" w:type="dxa"/>
            <w:gridSpan w:val="4"/>
            <w:tcBorders>
              <w:top w:val="single" w:sz="6" w:space="0" w:color="auto"/>
              <w:left w:val="single" w:sz="6" w:space="0" w:color="auto"/>
              <w:bottom w:val="single" w:sz="6" w:space="0" w:color="auto"/>
              <w:right w:val="single" w:sz="6" w:space="0" w:color="auto"/>
            </w:tcBorders>
            <w:vAlign w:val="center"/>
            <w:hideMark/>
          </w:tcPr>
          <w:p w:rsidR="00E60440" w:rsidRDefault="00E60440">
            <w:pPr>
              <w:jc w:val="right"/>
            </w:pPr>
            <w:r>
              <w:rPr>
                <w:rFonts w:ascii="Times New Roman" w:hAnsi="Times New Roman"/>
                <w:sz w:val="20"/>
                <w:szCs w:val="20"/>
              </w:rPr>
              <w:t>46,75</w:t>
            </w:r>
          </w:p>
        </w:tc>
        <w:tc>
          <w:tcPr>
            <w:tcW w:w="4230" w:type="dxa"/>
            <w:gridSpan w:val="19"/>
            <w:tcBorders>
              <w:top w:val="single" w:sz="6" w:space="0" w:color="auto"/>
              <w:left w:val="single" w:sz="6" w:space="0" w:color="auto"/>
              <w:bottom w:val="single" w:sz="6" w:space="0" w:color="auto"/>
              <w:right w:val="single" w:sz="6" w:space="0" w:color="auto"/>
            </w:tcBorders>
            <w:vAlign w:val="center"/>
          </w:tcPr>
          <w:p w:rsidR="00E60440" w:rsidRDefault="00E60440">
            <w:pPr>
              <w:jc w:val="right"/>
            </w:pPr>
          </w:p>
        </w:tc>
        <w:tc>
          <w:tcPr>
            <w:tcW w:w="28" w:type="dxa"/>
            <w:gridSpan w:val="2"/>
            <w:vMerge/>
            <w:vAlign w:val="bottom"/>
          </w:tcPr>
          <w:p w:rsidR="00E60440" w:rsidRDefault="00E60440"/>
        </w:tc>
      </w:tr>
      <w:tr w:rsidR="007719B8" w:rsidTr="00071BCF">
        <w:trPr>
          <w:gridAfter w:val="4"/>
          <w:wAfter w:w="178" w:type="dxa"/>
          <w:trHeight w:val="125"/>
        </w:trPr>
        <w:tc>
          <w:tcPr>
            <w:tcW w:w="9631" w:type="dxa"/>
            <w:gridSpan w:val="28"/>
            <w:hideMark/>
          </w:tcPr>
          <w:p w:rsidR="007719B8" w:rsidRPr="00E60440" w:rsidRDefault="007719B8" w:rsidP="00E60440">
            <w:pPr>
              <w:ind w:firstLine="715"/>
              <w:jc w:val="both"/>
              <w:rPr>
                <w:sz w:val="24"/>
                <w:szCs w:val="24"/>
              </w:rPr>
            </w:pPr>
            <w:r w:rsidRPr="00E60440">
              <w:rPr>
                <w:rFonts w:ascii="Times New Roman" w:hAnsi="Times New Roman"/>
                <w:sz w:val="24"/>
                <w:szCs w:val="24"/>
              </w:rPr>
              <w:t>Решение об открытии дела об установлении тарифов на 2019-2023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7719B8" w:rsidTr="00071BCF">
        <w:trPr>
          <w:gridAfter w:val="4"/>
          <w:wAfter w:w="178" w:type="dxa"/>
          <w:trHeight w:val="125"/>
        </w:trPr>
        <w:tc>
          <w:tcPr>
            <w:tcW w:w="9631" w:type="dxa"/>
            <w:gridSpan w:val="28"/>
            <w:hideMark/>
          </w:tcPr>
          <w:p w:rsidR="007719B8" w:rsidRPr="00E60440" w:rsidRDefault="007719B8" w:rsidP="00E60440">
            <w:pPr>
              <w:ind w:firstLine="715"/>
              <w:jc w:val="both"/>
              <w:rPr>
                <w:sz w:val="24"/>
                <w:szCs w:val="24"/>
              </w:rPr>
            </w:pPr>
            <w:r w:rsidRPr="00E60440">
              <w:rPr>
                <w:rFonts w:ascii="Times New Roman" w:hAnsi="Times New Roman"/>
                <w:sz w:val="24"/>
                <w:szCs w:val="24"/>
              </w:rPr>
              <w:t>Расчет тарифов произведен экспертами министерства методом долгосрочной индексации тарифов на 2019-2023 годы.</w:t>
            </w:r>
          </w:p>
        </w:tc>
      </w:tr>
      <w:tr w:rsidR="007719B8" w:rsidTr="00071BCF">
        <w:trPr>
          <w:gridAfter w:val="4"/>
          <w:wAfter w:w="178" w:type="dxa"/>
          <w:trHeight w:val="125"/>
        </w:trPr>
        <w:tc>
          <w:tcPr>
            <w:tcW w:w="9631" w:type="dxa"/>
            <w:gridSpan w:val="28"/>
            <w:hideMark/>
          </w:tcPr>
          <w:p w:rsidR="007719B8" w:rsidRPr="00E60440" w:rsidRDefault="007719B8" w:rsidP="00E60440">
            <w:pPr>
              <w:ind w:firstLine="715"/>
              <w:jc w:val="both"/>
              <w:rPr>
                <w:sz w:val="24"/>
                <w:szCs w:val="24"/>
              </w:rPr>
            </w:pPr>
            <w:r w:rsidRPr="00E60440">
              <w:rPr>
                <w:rFonts w:ascii="Times New Roman" w:hAnsi="Times New Roman"/>
                <w:sz w:val="24"/>
                <w:szCs w:val="24"/>
              </w:rPr>
              <w:t xml:space="preserve">Данный метод применяется для Федерального государственного бюджетного научного учреждения «Всероссийский научно - исследовательский институт радиологии и агроэкологии» во второй раз, при втором и последующем применении метода индексации регулируемые тарифы устанавливаются сроком на 5 </w:t>
            </w:r>
            <w:proofErr w:type="gramStart"/>
            <w:r w:rsidRPr="00E60440">
              <w:rPr>
                <w:rFonts w:ascii="Times New Roman" w:hAnsi="Times New Roman"/>
                <w:sz w:val="24"/>
                <w:szCs w:val="24"/>
              </w:rPr>
              <w:t>лет  (</w:t>
            </w:r>
            <w:proofErr w:type="gramEnd"/>
            <w:r w:rsidRPr="00E60440">
              <w:rPr>
                <w:rFonts w:ascii="Times New Roman" w:hAnsi="Times New Roman"/>
                <w:sz w:val="24"/>
                <w:szCs w:val="24"/>
              </w:rPr>
              <w:t>2019-2023 годы).</w:t>
            </w:r>
          </w:p>
        </w:tc>
      </w:tr>
      <w:tr w:rsidR="007719B8" w:rsidTr="00071BCF">
        <w:trPr>
          <w:gridAfter w:val="4"/>
          <w:wAfter w:w="178" w:type="dxa"/>
          <w:trHeight w:val="125"/>
        </w:trPr>
        <w:tc>
          <w:tcPr>
            <w:tcW w:w="9631" w:type="dxa"/>
            <w:gridSpan w:val="28"/>
            <w:hideMark/>
          </w:tcPr>
          <w:p w:rsidR="007719B8" w:rsidRPr="00E60440" w:rsidRDefault="007719B8" w:rsidP="00E60440">
            <w:pPr>
              <w:ind w:firstLine="715"/>
              <w:jc w:val="both"/>
              <w:rPr>
                <w:sz w:val="24"/>
                <w:szCs w:val="24"/>
              </w:rPr>
            </w:pPr>
            <w:r w:rsidRPr="00E60440">
              <w:rPr>
                <w:rFonts w:ascii="Times New Roman" w:hAnsi="Times New Roman"/>
                <w:sz w:val="24"/>
                <w:szCs w:val="24"/>
              </w:rPr>
              <w:t>Действующие тарифы установлены для ТСО приказом министерства тарифного регулирования от 16.11.2015 № 316-РК (в ред. приказов министерства конкурентной политики Калужской области от 28.11.2016 № 5-РК, от 11.12.2017 № 372-РК). Тарифы рассчитаны с применением метода долгосрочной индексации тарифов.</w:t>
            </w:r>
          </w:p>
        </w:tc>
      </w:tr>
      <w:tr w:rsidR="007719B8" w:rsidTr="00071BCF">
        <w:trPr>
          <w:gridAfter w:val="4"/>
          <w:wAfter w:w="178" w:type="dxa"/>
          <w:trHeight w:val="125"/>
        </w:trPr>
        <w:tc>
          <w:tcPr>
            <w:tcW w:w="9631" w:type="dxa"/>
            <w:gridSpan w:val="28"/>
            <w:hideMark/>
          </w:tcPr>
          <w:p w:rsidR="007719B8" w:rsidRPr="00E60440" w:rsidRDefault="007719B8" w:rsidP="00E60440">
            <w:pPr>
              <w:ind w:firstLine="715"/>
              <w:jc w:val="both"/>
              <w:rPr>
                <w:sz w:val="24"/>
                <w:szCs w:val="24"/>
              </w:rPr>
            </w:pPr>
            <w:r w:rsidRPr="00E60440">
              <w:rPr>
                <w:rFonts w:ascii="Times New Roman" w:hAnsi="Times New Roman"/>
                <w:sz w:val="24"/>
                <w:szCs w:val="24"/>
              </w:rPr>
              <w:t>Экспертиза представленных расчетных материалов представленных ТСО на установление тарифов на теплоноситель, используемый для оказания услуг по горячему водоснабжению проведена в соответствии с действующим законодательством, в том числе Федеральным законом от 27 июля 2010 года № 190-ФЗ «О теплоснабжении» и Основами ценообразования.</w:t>
            </w:r>
          </w:p>
        </w:tc>
      </w:tr>
      <w:tr w:rsidR="007719B8" w:rsidTr="00071BCF">
        <w:trPr>
          <w:gridAfter w:val="4"/>
          <w:wAfter w:w="178" w:type="dxa"/>
          <w:trHeight w:val="125"/>
        </w:trPr>
        <w:tc>
          <w:tcPr>
            <w:tcW w:w="9631" w:type="dxa"/>
            <w:gridSpan w:val="28"/>
            <w:hideMark/>
          </w:tcPr>
          <w:p w:rsidR="007719B8" w:rsidRPr="00E60440" w:rsidRDefault="007719B8" w:rsidP="00E60440">
            <w:pPr>
              <w:ind w:firstLine="715"/>
              <w:jc w:val="both"/>
              <w:rPr>
                <w:sz w:val="24"/>
                <w:szCs w:val="24"/>
              </w:rPr>
            </w:pPr>
            <w:r w:rsidRPr="00E60440">
              <w:rPr>
                <w:rFonts w:ascii="Times New Roman" w:hAnsi="Times New Roman"/>
                <w:sz w:val="24"/>
                <w:szCs w:val="24"/>
              </w:rPr>
              <w:t>По итогам проведенной экспертизы:</w:t>
            </w:r>
          </w:p>
        </w:tc>
      </w:tr>
      <w:tr w:rsidR="007719B8" w:rsidTr="00071BCF">
        <w:trPr>
          <w:gridAfter w:val="4"/>
          <w:wAfter w:w="178" w:type="dxa"/>
          <w:trHeight w:val="125"/>
        </w:trPr>
        <w:tc>
          <w:tcPr>
            <w:tcW w:w="9631" w:type="dxa"/>
            <w:gridSpan w:val="28"/>
            <w:hideMark/>
          </w:tcPr>
          <w:p w:rsidR="007719B8" w:rsidRPr="00E60440" w:rsidRDefault="007719B8" w:rsidP="00E60440">
            <w:pPr>
              <w:ind w:firstLine="715"/>
              <w:jc w:val="both"/>
              <w:rPr>
                <w:sz w:val="24"/>
                <w:szCs w:val="24"/>
              </w:rPr>
            </w:pPr>
            <w:r w:rsidRPr="00E60440">
              <w:rPr>
                <w:rFonts w:ascii="Times New Roman" w:hAnsi="Times New Roman"/>
                <w:sz w:val="24"/>
                <w:szCs w:val="24"/>
              </w:rPr>
              <w:t>1. Расчёт тарифов на теплоноситель для Федерального государственного бюджетного научного учреждения «Всероссийский научно - исследовательский институт радиологии и агроэкологии» произведен с учётом прогнозного тарифа на холодную питьевую воду,</w:t>
            </w:r>
          </w:p>
        </w:tc>
      </w:tr>
      <w:tr w:rsidR="007719B8" w:rsidTr="00071BCF">
        <w:trPr>
          <w:gridAfter w:val="4"/>
          <w:wAfter w:w="178" w:type="dxa"/>
          <w:trHeight w:val="125"/>
        </w:trPr>
        <w:tc>
          <w:tcPr>
            <w:tcW w:w="9631" w:type="dxa"/>
            <w:gridSpan w:val="28"/>
            <w:hideMark/>
          </w:tcPr>
          <w:p w:rsidR="007719B8" w:rsidRPr="00E60440" w:rsidRDefault="007719B8" w:rsidP="00E60440">
            <w:pPr>
              <w:ind w:firstLine="715"/>
              <w:jc w:val="both"/>
              <w:rPr>
                <w:sz w:val="24"/>
                <w:szCs w:val="24"/>
              </w:rPr>
            </w:pPr>
            <w:r w:rsidRPr="00E60440">
              <w:rPr>
                <w:rFonts w:ascii="Times New Roman" w:hAnsi="Times New Roman"/>
                <w:sz w:val="24"/>
                <w:szCs w:val="24"/>
              </w:rPr>
              <w:t>Кроме того, в тарифах на теплоноситель учтены следующие затраты:</w:t>
            </w:r>
          </w:p>
        </w:tc>
      </w:tr>
      <w:tr w:rsidR="007719B8" w:rsidTr="00071BCF">
        <w:trPr>
          <w:gridAfter w:val="4"/>
          <w:wAfter w:w="178" w:type="dxa"/>
          <w:trHeight w:val="125"/>
        </w:trPr>
        <w:tc>
          <w:tcPr>
            <w:tcW w:w="282" w:type="dxa"/>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rPr>
                <w:sz w:val="20"/>
                <w:szCs w:val="20"/>
              </w:rPr>
            </w:pPr>
            <w:r w:rsidRPr="00E60440">
              <w:rPr>
                <w:rFonts w:ascii="Times New Roman" w:hAnsi="Times New Roman"/>
                <w:sz w:val="20"/>
                <w:szCs w:val="20"/>
              </w:rPr>
              <w:t>№</w:t>
            </w:r>
          </w:p>
        </w:tc>
        <w:tc>
          <w:tcPr>
            <w:tcW w:w="6656" w:type="dxa"/>
            <w:gridSpan w:val="15"/>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rPr>
                <w:sz w:val="20"/>
                <w:szCs w:val="20"/>
              </w:rPr>
            </w:pPr>
            <w:r w:rsidRPr="00E60440">
              <w:rPr>
                <w:rFonts w:ascii="Times New Roman" w:hAnsi="Times New Roman"/>
                <w:sz w:val="20"/>
                <w:szCs w:val="20"/>
              </w:rPr>
              <w:t>Статья затрат</w:t>
            </w:r>
          </w:p>
        </w:tc>
        <w:tc>
          <w:tcPr>
            <w:tcW w:w="2693" w:type="dxa"/>
            <w:gridSpan w:val="1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rPr>
                <w:sz w:val="20"/>
                <w:szCs w:val="20"/>
              </w:rPr>
            </w:pPr>
            <w:r w:rsidRPr="00E60440">
              <w:rPr>
                <w:rFonts w:ascii="Times New Roman" w:hAnsi="Times New Roman"/>
                <w:sz w:val="20"/>
                <w:szCs w:val="20"/>
              </w:rPr>
              <w:t>2019 год</w:t>
            </w:r>
          </w:p>
        </w:tc>
      </w:tr>
      <w:tr w:rsidR="007719B8" w:rsidTr="00071BCF">
        <w:trPr>
          <w:gridAfter w:val="4"/>
          <w:wAfter w:w="178" w:type="dxa"/>
          <w:trHeight w:val="125"/>
        </w:trPr>
        <w:tc>
          <w:tcPr>
            <w:tcW w:w="282" w:type="dxa"/>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rPr>
                <w:sz w:val="20"/>
                <w:szCs w:val="20"/>
              </w:rPr>
            </w:pPr>
            <w:r w:rsidRPr="00E60440">
              <w:rPr>
                <w:rFonts w:ascii="Times New Roman" w:hAnsi="Times New Roman"/>
                <w:sz w:val="20"/>
                <w:szCs w:val="20"/>
              </w:rPr>
              <w:t>1</w:t>
            </w:r>
          </w:p>
        </w:tc>
        <w:tc>
          <w:tcPr>
            <w:tcW w:w="6656" w:type="dxa"/>
            <w:gridSpan w:val="15"/>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rPr>
                <w:sz w:val="20"/>
                <w:szCs w:val="20"/>
              </w:rPr>
            </w:pPr>
            <w:r w:rsidRPr="00E60440">
              <w:rPr>
                <w:rFonts w:ascii="Times New Roman" w:hAnsi="Times New Roman"/>
                <w:sz w:val="20"/>
                <w:szCs w:val="20"/>
              </w:rPr>
              <w:t>Холодная вода</w:t>
            </w:r>
          </w:p>
        </w:tc>
        <w:tc>
          <w:tcPr>
            <w:tcW w:w="2693" w:type="dxa"/>
            <w:gridSpan w:val="1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rPr>
                <w:sz w:val="20"/>
                <w:szCs w:val="20"/>
              </w:rPr>
            </w:pPr>
            <w:r w:rsidRPr="00E60440">
              <w:rPr>
                <w:rFonts w:ascii="Times New Roman" w:hAnsi="Times New Roman"/>
                <w:sz w:val="20"/>
                <w:szCs w:val="20"/>
              </w:rPr>
              <w:t>68,91</w:t>
            </w:r>
          </w:p>
        </w:tc>
      </w:tr>
      <w:tr w:rsidR="007719B8" w:rsidTr="00071BCF">
        <w:trPr>
          <w:gridAfter w:val="4"/>
          <w:wAfter w:w="178" w:type="dxa"/>
          <w:trHeight w:val="125"/>
        </w:trPr>
        <w:tc>
          <w:tcPr>
            <w:tcW w:w="282" w:type="dxa"/>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rPr>
                <w:sz w:val="20"/>
                <w:szCs w:val="20"/>
              </w:rPr>
            </w:pPr>
            <w:r w:rsidRPr="00E60440">
              <w:rPr>
                <w:rFonts w:ascii="Times New Roman" w:hAnsi="Times New Roman"/>
                <w:sz w:val="20"/>
                <w:szCs w:val="20"/>
              </w:rPr>
              <w:t>2</w:t>
            </w:r>
          </w:p>
        </w:tc>
        <w:tc>
          <w:tcPr>
            <w:tcW w:w="6656" w:type="dxa"/>
            <w:gridSpan w:val="15"/>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rPr>
                <w:sz w:val="20"/>
                <w:szCs w:val="20"/>
              </w:rPr>
            </w:pPr>
            <w:r w:rsidRPr="00E60440">
              <w:rPr>
                <w:rFonts w:ascii="Times New Roman" w:hAnsi="Times New Roman"/>
                <w:sz w:val="20"/>
                <w:szCs w:val="20"/>
              </w:rPr>
              <w:t>Реагенты, фильтрующие и ионообменные материалы для водоподготовки</w:t>
            </w:r>
          </w:p>
        </w:tc>
        <w:tc>
          <w:tcPr>
            <w:tcW w:w="2693" w:type="dxa"/>
            <w:gridSpan w:val="1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rPr>
                <w:sz w:val="20"/>
                <w:szCs w:val="20"/>
              </w:rPr>
            </w:pPr>
            <w:r w:rsidRPr="00E60440">
              <w:rPr>
                <w:rFonts w:ascii="Times New Roman" w:hAnsi="Times New Roman"/>
                <w:sz w:val="20"/>
                <w:szCs w:val="20"/>
              </w:rPr>
              <w:t>161,74</w:t>
            </w:r>
          </w:p>
        </w:tc>
      </w:tr>
      <w:tr w:rsidR="007719B8" w:rsidTr="00071BCF">
        <w:trPr>
          <w:gridAfter w:val="4"/>
          <w:wAfter w:w="178" w:type="dxa"/>
          <w:trHeight w:val="125"/>
        </w:trPr>
        <w:tc>
          <w:tcPr>
            <w:tcW w:w="9631" w:type="dxa"/>
            <w:gridSpan w:val="28"/>
            <w:hideMark/>
          </w:tcPr>
          <w:p w:rsidR="007719B8" w:rsidRPr="00E60440" w:rsidRDefault="007719B8" w:rsidP="00E60440">
            <w:pPr>
              <w:ind w:firstLine="715"/>
              <w:jc w:val="both"/>
              <w:rPr>
                <w:sz w:val="24"/>
                <w:szCs w:val="24"/>
              </w:rPr>
            </w:pPr>
            <w:r w:rsidRPr="00E60440">
              <w:rPr>
                <w:rFonts w:ascii="Times New Roman" w:hAnsi="Times New Roman"/>
                <w:sz w:val="24"/>
                <w:szCs w:val="24"/>
              </w:rPr>
              <w:t>2. Плановые затраты по остальным статьям («Расходы на оплату труда персонала», участвующего в процессе водоподготовки с отчислениями, «Амортизация основных фондов», участвующих в процессе водоподготовки, «Прочие расходы», относимые на процесс водоподготовки, а также   затраты на «Реагенты», необходимые для приготовления теплоносителя) учтены при расчете тарифов на производство и передачу тепловой энергии для Федерального государственного бюджетного научного учреждения «Всероссийский научно - исследовательский институт радиологии и агроэкологии».</w:t>
            </w:r>
          </w:p>
        </w:tc>
      </w:tr>
      <w:tr w:rsidR="007719B8" w:rsidTr="00071BCF">
        <w:trPr>
          <w:gridAfter w:val="4"/>
          <w:wAfter w:w="178" w:type="dxa"/>
          <w:trHeight w:val="125"/>
        </w:trPr>
        <w:tc>
          <w:tcPr>
            <w:tcW w:w="9631" w:type="dxa"/>
            <w:gridSpan w:val="28"/>
            <w:hideMark/>
          </w:tcPr>
          <w:p w:rsidR="007719B8" w:rsidRPr="00E60440" w:rsidRDefault="007719B8" w:rsidP="00E60440">
            <w:pPr>
              <w:ind w:firstLine="715"/>
              <w:jc w:val="both"/>
              <w:rPr>
                <w:sz w:val="24"/>
                <w:szCs w:val="24"/>
              </w:rPr>
            </w:pPr>
            <w:r w:rsidRPr="00E60440">
              <w:rPr>
                <w:rFonts w:ascii="Times New Roman" w:hAnsi="Times New Roman"/>
                <w:sz w:val="24"/>
                <w:szCs w:val="24"/>
              </w:rPr>
              <w:t>Результаты расчёта тарифов на теплоноситель, приготовленный с целью поставки горячей воды с использованием открытой системы теплоснабжения (горячего водоснабжения), для Федерального государственного бюджетного научного учреждения «Всероссийский научно - исследовательский институт радиологии и агроэкологии» сведены в таблицу.</w:t>
            </w:r>
          </w:p>
        </w:tc>
      </w:tr>
      <w:tr w:rsidR="007719B8" w:rsidTr="00071BCF">
        <w:trPr>
          <w:gridAfter w:val="4"/>
          <w:wAfter w:w="178" w:type="dxa"/>
          <w:trHeight w:val="125"/>
        </w:trPr>
        <w:tc>
          <w:tcPr>
            <w:tcW w:w="6228" w:type="dxa"/>
            <w:gridSpan w:val="13"/>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Наименование показателя</w:t>
            </w:r>
          </w:p>
        </w:tc>
        <w:tc>
          <w:tcPr>
            <w:tcW w:w="851" w:type="dxa"/>
            <w:gridSpan w:val="5"/>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2019</w:t>
            </w:r>
          </w:p>
        </w:tc>
        <w:tc>
          <w:tcPr>
            <w:tcW w:w="849"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2020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2021</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2022</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2023</w:t>
            </w:r>
          </w:p>
        </w:tc>
      </w:tr>
      <w:tr w:rsidR="007719B8" w:rsidTr="00071BCF">
        <w:trPr>
          <w:gridAfter w:val="4"/>
          <w:wAfter w:w="178" w:type="dxa"/>
          <w:trHeight w:val="125"/>
        </w:trPr>
        <w:tc>
          <w:tcPr>
            <w:tcW w:w="6228" w:type="dxa"/>
            <w:gridSpan w:val="13"/>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lastRenderedPageBreak/>
              <w:t>Необходимая валовая выручка, тыс. руб.</w:t>
            </w:r>
          </w:p>
        </w:tc>
        <w:tc>
          <w:tcPr>
            <w:tcW w:w="851" w:type="dxa"/>
            <w:gridSpan w:val="5"/>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230,65</w:t>
            </w:r>
          </w:p>
        </w:tc>
        <w:tc>
          <w:tcPr>
            <w:tcW w:w="849"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237,2</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244,37</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252,7</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260,37</w:t>
            </w:r>
          </w:p>
        </w:tc>
      </w:tr>
      <w:tr w:rsidR="007719B8" w:rsidTr="00071BCF">
        <w:trPr>
          <w:gridAfter w:val="4"/>
          <w:wAfter w:w="178" w:type="dxa"/>
          <w:trHeight w:val="125"/>
        </w:trPr>
        <w:tc>
          <w:tcPr>
            <w:tcW w:w="6228" w:type="dxa"/>
            <w:gridSpan w:val="13"/>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Рост относительно предыдущего периода, %</w:t>
            </w:r>
          </w:p>
        </w:tc>
        <w:tc>
          <w:tcPr>
            <w:tcW w:w="851" w:type="dxa"/>
            <w:gridSpan w:val="5"/>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102,82</w:t>
            </w:r>
          </w:p>
        </w:tc>
        <w:tc>
          <w:tcPr>
            <w:tcW w:w="849"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102,84</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103,02</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103,41</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103,03</w:t>
            </w:r>
          </w:p>
        </w:tc>
      </w:tr>
      <w:tr w:rsidR="007719B8" w:rsidTr="00071BCF">
        <w:trPr>
          <w:gridAfter w:val="4"/>
          <w:wAfter w:w="178" w:type="dxa"/>
          <w:trHeight w:val="125"/>
        </w:trPr>
        <w:tc>
          <w:tcPr>
            <w:tcW w:w="6228" w:type="dxa"/>
            <w:gridSpan w:val="13"/>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Полезный отпуск тепловой энергии, тыс. Гкал</w:t>
            </w:r>
          </w:p>
        </w:tc>
        <w:tc>
          <w:tcPr>
            <w:tcW w:w="851" w:type="dxa"/>
            <w:gridSpan w:val="5"/>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5</w:t>
            </w:r>
          </w:p>
        </w:tc>
        <w:tc>
          <w:tcPr>
            <w:tcW w:w="849"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5</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5</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5</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5</w:t>
            </w:r>
          </w:p>
        </w:tc>
      </w:tr>
      <w:tr w:rsidR="007719B8" w:rsidTr="00071BCF">
        <w:trPr>
          <w:gridAfter w:val="4"/>
          <w:wAfter w:w="178" w:type="dxa"/>
          <w:trHeight w:val="125"/>
        </w:trPr>
        <w:tc>
          <w:tcPr>
            <w:tcW w:w="6228" w:type="dxa"/>
            <w:gridSpan w:val="13"/>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Рост относительно предыдущего периода, %</w:t>
            </w:r>
          </w:p>
        </w:tc>
        <w:tc>
          <w:tcPr>
            <w:tcW w:w="851" w:type="dxa"/>
            <w:gridSpan w:val="5"/>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100</w:t>
            </w:r>
          </w:p>
        </w:tc>
        <w:tc>
          <w:tcPr>
            <w:tcW w:w="849"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100</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100</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100</w:t>
            </w:r>
          </w:p>
        </w:tc>
      </w:tr>
      <w:tr w:rsidR="007719B8" w:rsidTr="00071BCF">
        <w:trPr>
          <w:gridAfter w:val="4"/>
          <w:wAfter w:w="178" w:type="dxa"/>
          <w:trHeight w:val="125"/>
        </w:trPr>
        <w:tc>
          <w:tcPr>
            <w:tcW w:w="6228" w:type="dxa"/>
            <w:gridSpan w:val="13"/>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ТАРИФ, руб./Гкал</w:t>
            </w:r>
          </w:p>
        </w:tc>
        <w:tc>
          <w:tcPr>
            <w:tcW w:w="851" w:type="dxa"/>
            <w:gridSpan w:val="5"/>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46,13</w:t>
            </w:r>
          </w:p>
        </w:tc>
        <w:tc>
          <w:tcPr>
            <w:tcW w:w="849"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47,44</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48,87</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50,54</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52,07</w:t>
            </w:r>
          </w:p>
        </w:tc>
      </w:tr>
      <w:tr w:rsidR="007719B8" w:rsidTr="00071BCF">
        <w:trPr>
          <w:gridAfter w:val="4"/>
          <w:wAfter w:w="178" w:type="dxa"/>
          <w:trHeight w:val="125"/>
        </w:trPr>
        <w:tc>
          <w:tcPr>
            <w:tcW w:w="6228" w:type="dxa"/>
            <w:gridSpan w:val="13"/>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Рост тарифа относительно предыдущего периода, %</w:t>
            </w:r>
          </w:p>
        </w:tc>
        <w:tc>
          <w:tcPr>
            <w:tcW w:w="851" w:type="dxa"/>
            <w:gridSpan w:val="5"/>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102,81</w:t>
            </w:r>
          </w:p>
        </w:tc>
        <w:tc>
          <w:tcPr>
            <w:tcW w:w="849"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102,84</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103,01</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103,42</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E60440" w:rsidRDefault="007719B8">
            <w:pPr>
              <w:jc w:val="center"/>
            </w:pPr>
            <w:r w:rsidRPr="00E60440">
              <w:rPr>
                <w:rFonts w:ascii="Times New Roman" w:hAnsi="Times New Roman"/>
                <w:sz w:val="20"/>
                <w:szCs w:val="20"/>
              </w:rPr>
              <w:t>103,03</w:t>
            </w:r>
          </w:p>
        </w:tc>
      </w:tr>
      <w:tr w:rsidR="007719B8" w:rsidTr="00071BCF">
        <w:trPr>
          <w:gridAfter w:val="4"/>
          <w:wAfter w:w="178" w:type="dxa"/>
          <w:trHeight w:val="945"/>
        </w:trPr>
        <w:tc>
          <w:tcPr>
            <w:tcW w:w="9631" w:type="dxa"/>
            <w:gridSpan w:val="28"/>
            <w:hideMark/>
          </w:tcPr>
          <w:p w:rsidR="007719B8" w:rsidRDefault="007719B8" w:rsidP="00E60440">
            <w:pPr>
              <w:ind w:firstLine="715"/>
              <w:jc w:val="both"/>
            </w:pPr>
            <w:r w:rsidRPr="00E60440">
              <w:rPr>
                <w:rFonts w:ascii="Times New Roman" w:hAnsi="Times New Roman"/>
                <w:sz w:val="24"/>
                <w:szCs w:val="24"/>
              </w:rPr>
              <w:t>Экспертной группой рекомендовано установить год для Федерального государственного бюджетного научного учреждения «Всероссийский научно - исследовательский институт радиологии и агроэкологии» тарифы на теплоноситель в следующих размерах</w:t>
            </w:r>
            <w:r>
              <w:rPr>
                <w:rFonts w:ascii="Times New Roman" w:hAnsi="Times New Roman"/>
                <w:sz w:val="26"/>
                <w:szCs w:val="26"/>
              </w:rPr>
              <w:t>:</w:t>
            </w:r>
          </w:p>
        </w:tc>
      </w:tr>
      <w:tr w:rsidR="007719B8" w:rsidTr="00071BCF">
        <w:trPr>
          <w:gridAfter w:val="4"/>
          <w:wAfter w:w="178" w:type="dxa"/>
          <w:trHeight w:val="125"/>
        </w:trPr>
        <w:tc>
          <w:tcPr>
            <w:tcW w:w="4669" w:type="dxa"/>
            <w:gridSpan w:val="7"/>
            <w:vMerge w:val="restart"/>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Наименование регулируемой организации</w:t>
            </w:r>
          </w:p>
        </w:tc>
        <w:tc>
          <w:tcPr>
            <w:tcW w:w="1701" w:type="dxa"/>
            <w:gridSpan w:val="7"/>
            <w:vMerge w:val="restart"/>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Вид тарифа</w:t>
            </w:r>
          </w:p>
        </w:tc>
        <w:tc>
          <w:tcPr>
            <w:tcW w:w="1558"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Год</w:t>
            </w:r>
          </w:p>
        </w:tc>
        <w:tc>
          <w:tcPr>
            <w:tcW w:w="1703" w:type="dxa"/>
            <w:gridSpan w:val="8"/>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Вид теплоносителя</w:t>
            </w:r>
          </w:p>
        </w:tc>
      </w:tr>
      <w:tr w:rsidR="007719B8" w:rsidTr="00071BCF">
        <w:trPr>
          <w:gridAfter w:val="4"/>
          <w:wAfter w:w="178" w:type="dxa"/>
          <w:trHeight w:val="125"/>
        </w:trPr>
        <w:tc>
          <w:tcPr>
            <w:tcW w:w="4669"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701"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558" w:type="dxa"/>
            <w:gridSpan w:val="6"/>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135"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Вода</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Пар</w:t>
            </w:r>
          </w:p>
        </w:tc>
      </w:tr>
      <w:tr w:rsidR="007719B8" w:rsidTr="00071BCF">
        <w:trPr>
          <w:gridAfter w:val="4"/>
          <w:wAfter w:w="178" w:type="dxa"/>
          <w:trHeight w:val="125"/>
        </w:trPr>
        <w:tc>
          <w:tcPr>
            <w:tcW w:w="4669"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4962" w:type="dxa"/>
            <w:gridSpan w:val="21"/>
            <w:tcBorders>
              <w:top w:val="single" w:sz="6" w:space="0" w:color="auto"/>
              <w:left w:val="single" w:sz="6" w:space="0" w:color="auto"/>
              <w:bottom w:val="single" w:sz="6" w:space="0" w:color="auto"/>
              <w:right w:val="single" w:sz="6" w:space="0" w:color="auto"/>
            </w:tcBorders>
            <w:vAlign w:val="bottom"/>
            <w:hideMark/>
          </w:tcPr>
          <w:p w:rsidR="007719B8" w:rsidRPr="0097086E" w:rsidRDefault="007719B8" w:rsidP="0097086E">
            <w:pPr>
              <w:jc w:val="center"/>
              <w:rPr>
                <w:rFonts w:ascii="Times New Roman" w:hAnsi="Times New Roman" w:cs="Times New Roman"/>
                <w:sz w:val="20"/>
                <w:szCs w:val="20"/>
              </w:rPr>
            </w:pPr>
            <w:r w:rsidRPr="0097086E">
              <w:rPr>
                <w:rFonts w:ascii="Times New Roman" w:hAnsi="Times New Roman" w:cs="Times New Roman"/>
                <w:sz w:val="20"/>
                <w:szCs w:val="20"/>
              </w:rPr>
              <w:t>Для потребителей, в случае отсутствия</w:t>
            </w:r>
            <w:r w:rsidR="0097086E">
              <w:rPr>
                <w:rFonts w:ascii="Times New Roman" w:hAnsi="Times New Roman" w:cs="Times New Roman"/>
                <w:sz w:val="20"/>
                <w:szCs w:val="20"/>
              </w:rPr>
              <w:t xml:space="preserve"> </w:t>
            </w:r>
            <w:r w:rsidRPr="0097086E">
              <w:rPr>
                <w:rFonts w:ascii="Times New Roman" w:hAnsi="Times New Roman" w:cs="Times New Roman"/>
                <w:sz w:val="20"/>
                <w:szCs w:val="20"/>
              </w:rPr>
              <w:t>дифференциации тарифов по схеме подключения</w:t>
            </w:r>
          </w:p>
        </w:tc>
      </w:tr>
      <w:tr w:rsidR="007719B8" w:rsidTr="00071BCF">
        <w:trPr>
          <w:gridAfter w:val="4"/>
          <w:wAfter w:w="178" w:type="dxa"/>
          <w:trHeight w:val="125"/>
        </w:trPr>
        <w:tc>
          <w:tcPr>
            <w:tcW w:w="4669" w:type="dxa"/>
            <w:gridSpan w:val="7"/>
            <w:vMerge w:val="restart"/>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w:t>
            </w:r>
          </w:p>
        </w:tc>
        <w:tc>
          <w:tcPr>
            <w:tcW w:w="1701" w:type="dxa"/>
            <w:gridSpan w:val="7"/>
            <w:vMerge w:val="restart"/>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proofErr w:type="spellStart"/>
            <w:r w:rsidRPr="0097086E">
              <w:rPr>
                <w:rFonts w:ascii="Times New Roman" w:hAnsi="Times New Roman" w:cs="Times New Roman"/>
                <w:sz w:val="20"/>
                <w:szCs w:val="20"/>
              </w:rPr>
              <w:t>одноставочный</w:t>
            </w:r>
            <w:proofErr w:type="spellEnd"/>
            <w:r w:rsidRPr="0097086E">
              <w:rPr>
                <w:rFonts w:ascii="Times New Roman" w:hAnsi="Times New Roman" w:cs="Times New Roman"/>
                <w:sz w:val="20"/>
                <w:szCs w:val="20"/>
              </w:rPr>
              <w:t xml:space="preserve"> руб./Гкал</w:t>
            </w:r>
          </w:p>
        </w:tc>
        <w:tc>
          <w:tcPr>
            <w:tcW w:w="1558"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01.01-30.06 2019</w:t>
            </w:r>
          </w:p>
        </w:tc>
        <w:tc>
          <w:tcPr>
            <w:tcW w:w="1135"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44,87</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w:t>
            </w:r>
          </w:p>
        </w:tc>
      </w:tr>
      <w:tr w:rsidR="007719B8" w:rsidTr="00071BCF">
        <w:trPr>
          <w:gridAfter w:val="4"/>
          <w:wAfter w:w="178" w:type="dxa"/>
          <w:trHeight w:val="125"/>
        </w:trPr>
        <w:tc>
          <w:tcPr>
            <w:tcW w:w="4669"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701"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558"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01.01-30.06 2019</w:t>
            </w:r>
          </w:p>
        </w:tc>
        <w:tc>
          <w:tcPr>
            <w:tcW w:w="1135"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46,13</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w:t>
            </w:r>
          </w:p>
        </w:tc>
      </w:tr>
      <w:tr w:rsidR="007719B8" w:rsidTr="00071BCF">
        <w:trPr>
          <w:gridAfter w:val="4"/>
          <w:wAfter w:w="178" w:type="dxa"/>
          <w:trHeight w:val="125"/>
        </w:trPr>
        <w:tc>
          <w:tcPr>
            <w:tcW w:w="4669"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701" w:type="dxa"/>
            <w:gridSpan w:val="7"/>
            <w:vMerge w:val="restart"/>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proofErr w:type="spellStart"/>
            <w:r w:rsidRPr="0097086E">
              <w:rPr>
                <w:rFonts w:ascii="Times New Roman" w:hAnsi="Times New Roman" w:cs="Times New Roman"/>
                <w:sz w:val="20"/>
                <w:szCs w:val="20"/>
              </w:rPr>
              <w:t>одноставочный</w:t>
            </w:r>
            <w:proofErr w:type="spellEnd"/>
            <w:r w:rsidRPr="0097086E">
              <w:rPr>
                <w:rFonts w:ascii="Times New Roman" w:hAnsi="Times New Roman" w:cs="Times New Roman"/>
                <w:sz w:val="20"/>
                <w:szCs w:val="20"/>
              </w:rPr>
              <w:t xml:space="preserve"> руб./Гкал</w:t>
            </w:r>
          </w:p>
        </w:tc>
        <w:tc>
          <w:tcPr>
            <w:tcW w:w="1558"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01.01-30.06 2020</w:t>
            </w:r>
          </w:p>
        </w:tc>
        <w:tc>
          <w:tcPr>
            <w:tcW w:w="1135"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46,13</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w:t>
            </w:r>
          </w:p>
        </w:tc>
      </w:tr>
      <w:tr w:rsidR="007719B8" w:rsidTr="00071BCF">
        <w:trPr>
          <w:gridAfter w:val="4"/>
          <w:wAfter w:w="178" w:type="dxa"/>
          <w:trHeight w:val="125"/>
        </w:trPr>
        <w:tc>
          <w:tcPr>
            <w:tcW w:w="4669"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701"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558"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01.01-30.06 2020</w:t>
            </w:r>
          </w:p>
        </w:tc>
        <w:tc>
          <w:tcPr>
            <w:tcW w:w="1135"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47,44</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w:t>
            </w:r>
          </w:p>
        </w:tc>
      </w:tr>
      <w:tr w:rsidR="007719B8" w:rsidTr="00071BCF">
        <w:trPr>
          <w:gridAfter w:val="4"/>
          <w:wAfter w:w="178" w:type="dxa"/>
          <w:trHeight w:val="125"/>
        </w:trPr>
        <w:tc>
          <w:tcPr>
            <w:tcW w:w="4669"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701" w:type="dxa"/>
            <w:gridSpan w:val="7"/>
            <w:vMerge w:val="restart"/>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proofErr w:type="spellStart"/>
            <w:r w:rsidRPr="0097086E">
              <w:rPr>
                <w:rFonts w:ascii="Times New Roman" w:hAnsi="Times New Roman" w:cs="Times New Roman"/>
                <w:sz w:val="20"/>
                <w:szCs w:val="20"/>
              </w:rPr>
              <w:t>одноставочный</w:t>
            </w:r>
            <w:proofErr w:type="spellEnd"/>
            <w:r w:rsidRPr="0097086E">
              <w:rPr>
                <w:rFonts w:ascii="Times New Roman" w:hAnsi="Times New Roman" w:cs="Times New Roman"/>
                <w:sz w:val="20"/>
                <w:szCs w:val="20"/>
              </w:rPr>
              <w:t xml:space="preserve"> руб./Гкал</w:t>
            </w:r>
          </w:p>
        </w:tc>
        <w:tc>
          <w:tcPr>
            <w:tcW w:w="1558"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01.01-30.06 2021</w:t>
            </w:r>
          </w:p>
        </w:tc>
        <w:tc>
          <w:tcPr>
            <w:tcW w:w="1135"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47,44</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w:t>
            </w:r>
          </w:p>
        </w:tc>
      </w:tr>
      <w:tr w:rsidR="007719B8" w:rsidTr="00071BCF">
        <w:trPr>
          <w:gridAfter w:val="4"/>
          <w:wAfter w:w="178" w:type="dxa"/>
          <w:trHeight w:val="125"/>
        </w:trPr>
        <w:tc>
          <w:tcPr>
            <w:tcW w:w="4669"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701"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558"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01.01-30.06 2021</w:t>
            </w:r>
          </w:p>
        </w:tc>
        <w:tc>
          <w:tcPr>
            <w:tcW w:w="1135"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48,87</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w:t>
            </w:r>
          </w:p>
        </w:tc>
      </w:tr>
      <w:tr w:rsidR="007719B8" w:rsidTr="00071BCF">
        <w:trPr>
          <w:gridAfter w:val="4"/>
          <w:wAfter w:w="178" w:type="dxa"/>
          <w:trHeight w:val="125"/>
        </w:trPr>
        <w:tc>
          <w:tcPr>
            <w:tcW w:w="4669"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701" w:type="dxa"/>
            <w:gridSpan w:val="7"/>
            <w:vMerge w:val="restart"/>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proofErr w:type="spellStart"/>
            <w:r w:rsidRPr="0097086E">
              <w:rPr>
                <w:rFonts w:ascii="Times New Roman" w:hAnsi="Times New Roman" w:cs="Times New Roman"/>
                <w:sz w:val="20"/>
                <w:szCs w:val="20"/>
              </w:rPr>
              <w:t>одноставочный</w:t>
            </w:r>
            <w:proofErr w:type="spellEnd"/>
            <w:r w:rsidRPr="0097086E">
              <w:rPr>
                <w:rFonts w:ascii="Times New Roman" w:hAnsi="Times New Roman" w:cs="Times New Roman"/>
                <w:sz w:val="20"/>
                <w:szCs w:val="20"/>
              </w:rPr>
              <w:t xml:space="preserve"> руб./Гкал</w:t>
            </w:r>
          </w:p>
        </w:tc>
        <w:tc>
          <w:tcPr>
            <w:tcW w:w="1558"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01.01-30.06 2022</w:t>
            </w:r>
          </w:p>
        </w:tc>
        <w:tc>
          <w:tcPr>
            <w:tcW w:w="1135"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48,87</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w:t>
            </w:r>
          </w:p>
        </w:tc>
      </w:tr>
      <w:tr w:rsidR="007719B8" w:rsidTr="00071BCF">
        <w:trPr>
          <w:gridAfter w:val="4"/>
          <w:wAfter w:w="178" w:type="dxa"/>
          <w:trHeight w:val="125"/>
        </w:trPr>
        <w:tc>
          <w:tcPr>
            <w:tcW w:w="4669"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701"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558"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01.01-30.06 2022</w:t>
            </w:r>
          </w:p>
        </w:tc>
        <w:tc>
          <w:tcPr>
            <w:tcW w:w="1135"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50,54</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w:t>
            </w:r>
          </w:p>
        </w:tc>
      </w:tr>
      <w:tr w:rsidR="007719B8" w:rsidTr="00071BCF">
        <w:trPr>
          <w:gridAfter w:val="4"/>
          <w:wAfter w:w="178" w:type="dxa"/>
          <w:trHeight w:val="125"/>
        </w:trPr>
        <w:tc>
          <w:tcPr>
            <w:tcW w:w="4669"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701" w:type="dxa"/>
            <w:gridSpan w:val="7"/>
            <w:vMerge w:val="restart"/>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proofErr w:type="spellStart"/>
            <w:r w:rsidRPr="0097086E">
              <w:rPr>
                <w:rFonts w:ascii="Times New Roman" w:hAnsi="Times New Roman" w:cs="Times New Roman"/>
                <w:sz w:val="20"/>
                <w:szCs w:val="20"/>
              </w:rPr>
              <w:t>одноставочный</w:t>
            </w:r>
            <w:proofErr w:type="spellEnd"/>
            <w:r w:rsidRPr="0097086E">
              <w:rPr>
                <w:rFonts w:ascii="Times New Roman" w:hAnsi="Times New Roman" w:cs="Times New Roman"/>
                <w:sz w:val="20"/>
                <w:szCs w:val="20"/>
              </w:rPr>
              <w:t xml:space="preserve"> руб./Гкал</w:t>
            </w:r>
          </w:p>
        </w:tc>
        <w:tc>
          <w:tcPr>
            <w:tcW w:w="1558"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01.01-30.06 2023</w:t>
            </w:r>
          </w:p>
        </w:tc>
        <w:tc>
          <w:tcPr>
            <w:tcW w:w="1135"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50,54</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w:t>
            </w:r>
          </w:p>
        </w:tc>
      </w:tr>
      <w:tr w:rsidR="007719B8" w:rsidTr="00071BCF">
        <w:trPr>
          <w:gridAfter w:val="4"/>
          <w:wAfter w:w="178" w:type="dxa"/>
          <w:trHeight w:val="125"/>
        </w:trPr>
        <w:tc>
          <w:tcPr>
            <w:tcW w:w="4669"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701" w:type="dxa"/>
            <w:gridSpan w:val="7"/>
            <w:vMerge/>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rPr>
                <w:rFonts w:ascii="Times New Roman" w:hAnsi="Times New Roman" w:cs="Times New Roman"/>
                <w:sz w:val="20"/>
                <w:szCs w:val="20"/>
              </w:rPr>
            </w:pPr>
          </w:p>
        </w:tc>
        <w:tc>
          <w:tcPr>
            <w:tcW w:w="1558"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01.01-30.06 2023</w:t>
            </w:r>
          </w:p>
        </w:tc>
        <w:tc>
          <w:tcPr>
            <w:tcW w:w="1135" w:type="dxa"/>
            <w:gridSpan w:val="6"/>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52,07</w:t>
            </w:r>
          </w:p>
        </w:tc>
        <w:tc>
          <w:tcPr>
            <w:tcW w:w="568" w:type="dxa"/>
            <w:gridSpan w:val="2"/>
            <w:tcBorders>
              <w:top w:val="single" w:sz="6" w:space="0" w:color="auto"/>
              <w:left w:val="single" w:sz="6" w:space="0" w:color="auto"/>
              <w:bottom w:val="single" w:sz="6" w:space="0" w:color="auto"/>
              <w:right w:val="single" w:sz="6" w:space="0" w:color="auto"/>
            </w:tcBorders>
            <w:vAlign w:val="center"/>
            <w:hideMark/>
          </w:tcPr>
          <w:p w:rsidR="007719B8" w:rsidRPr="0097086E" w:rsidRDefault="007719B8">
            <w:pPr>
              <w:jc w:val="center"/>
              <w:rPr>
                <w:rFonts w:ascii="Times New Roman" w:hAnsi="Times New Roman" w:cs="Times New Roman"/>
                <w:sz w:val="20"/>
                <w:szCs w:val="20"/>
              </w:rPr>
            </w:pPr>
            <w:r w:rsidRPr="0097086E">
              <w:rPr>
                <w:rFonts w:ascii="Times New Roman" w:hAnsi="Times New Roman" w:cs="Times New Roman"/>
                <w:sz w:val="20"/>
                <w:szCs w:val="20"/>
              </w:rPr>
              <w:t>-</w:t>
            </w:r>
          </w:p>
        </w:tc>
      </w:tr>
      <w:tr w:rsidR="007719B8" w:rsidTr="001C3C66">
        <w:trPr>
          <w:gridAfter w:val="4"/>
          <w:wAfter w:w="178" w:type="dxa"/>
          <w:trHeight w:val="69"/>
        </w:trPr>
        <w:tc>
          <w:tcPr>
            <w:tcW w:w="9631" w:type="dxa"/>
            <w:gridSpan w:val="28"/>
            <w:hideMark/>
          </w:tcPr>
          <w:p w:rsidR="007719B8" w:rsidRPr="0097086E" w:rsidRDefault="007719B8" w:rsidP="0097086E">
            <w:pPr>
              <w:ind w:firstLine="715"/>
              <w:jc w:val="both"/>
              <w:rPr>
                <w:sz w:val="24"/>
                <w:szCs w:val="24"/>
              </w:rPr>
            </w:pPr>
            <w:r w:rsidRPr="0097086E">
              <w:rPr>
                <w:rFonts w:ascii="Times New Roman" w:hAnsi="Times New Roman"/>
                <w:sz w:val="24"/>
                <w:szCs w:val="24"/>
              </w:rPr>
              <w:t>Рост тарифа на теплоноситель обусловлен ростом цены на холодную питьевую воду</w:t>
            </w:r>
          </w:p>
        </w:tc>
      </w:tr>
      <w:tr w:rsidR="007719B8" w:rsidTr="00071BCF">
        <w:trPr>
          <w:gridAfter w:val="4"/>
          <w:wAfter w:w="178" w:type="dxa"/>
          <w:trHeight w:val="113"/>
        </w:trPr>
        <w:tc>
          <w:tcPr>
            <w:tcW w:w="9631" w:type="dxa"/>
            <w:gridSpan w:val="28"/>
            <w:hideMark/>
          </w:tcPr>
          <w:p w:rsidR="007719B8" w:rsidRPr="0097086E" w:rsidRDefault="007719B8" w:rsidP="0097086E">
            <w:pPr>
              <w:ind w:firstLine="715"/>
              <w:jc w:val="both"/>
              <w:rPr>
                <w:sz w:val="24"/>
                <w:szCs w:val="24"/>
              </w:rPr>
            </w:pPr>
            <w:r w:rsidRPr="0097086E">
              <w:rPr>
                <w:rFonts w:ascii="Times New Roman" w:hAnsi="Times New Roman"/>
                <w:sz w:val="24"/>
                <w:szCs w:val="24"/>
              </w:rPr>
              <w:t xml:space="preserve">3. Тариф на горячую воду в открытых системах теплоснабжения (горячее водоснабжение) для ФГБНУ «Всероссийский научно - исследовательский институт радиологии и агроэкологии» </w:t>
            </w:r>
          </w:p>
        </w:tc>
      </w:tr>
      <w:tr w:rsidR="0097086E" w:rsidRPr="0097086E" w:rsidTr="00071BCF">
        <w:trPr>
          <w:gridAfter w:val="4"/>
          <w:wAfter w:w="178" w:type="dxa"/>
          <w:trHeight w:val="113"/>
        </w:trPr>
        <w:tc>
          <w:tcPr>
            <w:tcW w:w="9631" w:type="dxa"/>
            <w:gridSpan w:val="28"/>
            <w:hideMark/>
          </w:tcPr>
          <w:p w:rsidR="007719B8" w:rsidRPr="0097086E" w:rsidRDefault="007719B8" w:rsidP="0097086E">
            <w:pPr>
              <w:ind w:firstLine="715"/>
              <w:jc w:val="both"/>
              <w:rPr>
                <w:sz w:val="24"/>
                <w:szCs w:val="24"/>
              </w:rPr>
            </w:pPr>
            <w:r w:rsidRPr="0097086E">
              <w:rPr>
                <w:rFonts w:ascii="Times New Roman" w:hAnsi="Times New Roman"/>
                <w:sz w:val="24"/>
                <w:szCs w:val="24"/>
              </w:rP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tc>
      </w:tr>
      <w:tr w:rsidR="007719B8" w:rsidTr="00071BCF">
        <w:trPr>
          <w:gridAfter w:val="4"/>
          <w:wAfter w:w="178" w:type="dxa"/>
          <w:trHeight w:val="113"/>
        </w:trPr>
        <w:tc>
          <w:tcPr>
            <w:tcW w:w="9631" w:type="dxa"/>
            <w:gridSpan w:val="28"/>
            <w:hideMark/>
          </w:tcPr>
          <w:p w:rsidR="007719B8" w:rsidRPr="0097086E" w:rsidRDefault="007719B8" w:rsidP="0097086E">
            <w:pPr>
              <w:ind w:firstLine="715"/>
              <w:jc w:val="both"/>
              <w:rPr>
                <w:sz w:val="24"/>
                <w:szCs w:val="24"/>
              </w:rPr>
            </w:pPr>
            <w:r w:rsidRPr="0097086E">
              <w:rPr>
                <w:rFonts w:ascii="Times New Roman" w:hAnsi="Times New Roman"/>
                <w:sz w:val="24"/>
                <w:szCs w:val="24"/>
              </w:rPr>
              <w:t xml:space="preserve">Компонент на теплоноситель принимается равным </w:t>
            </w:r>
            <w:proofErr w:type="spellStart"/>
            <w:r w:rsidRPr="0097086E">
              <w:rPr>
                <w:rFonts w:ascii="Times New Roman" w:hAnsi="Times New Roman"/>
                <w:sz w:val="24"/>
                <w:szCs w:val="24"/>
              </w:rPr>
              <w:t>одноставочному</w:t>
            </w:r>
            <w:proofErr w:type="spellEnd"/>
            <w:r w:rsidRPr="0097086E">
              <w:rPr>
                <w:rFonts w:ascii="Times New Roman" w:hAnsi="Times New Roman"/>
                <w:sz w:val="24"/>
                <w:szCs w:val="24"/>
              </w:rPr>
              <w:t xml:space="preserve"> тарифу на теплоноситель.</w:t>
            </w:r>
          </w:p>
        </w:tc>
      </w:tr>
      <w:tr w:rsidR="007719B8" w:rsidTr="00071BCF">
        <w:trPr>
          <w:gridAfter w:val="4"/>
          <w:wAfter w:w="178" w:type="dxa"/>
          <w:trHeight w:val="113"/>
        </w:trPr>
        <w:tc>
          <w:tcPr>
            <w:tcW w:w="9631" w:type="dxa"/>
            <w:gridSpan w:val="28"/>
            <w:hideMark/>
          </w:tcPr>
          <w:p w:rsidR="007719B8" w:rsidRPr="0097086E" w:rsidRDefault="007719B8" w:rsidP="0097086E">
            <w:pPr>
              <w:ind w:firstLine="715"/>
              <w:jc w:val="both"/>
              <w:rPr>
                <w:sz w:val="24"/>
                <w:szCs w:val="24"/>
              </w:rPr>
            </w:pPr>
            <w:r w:rsidRPr="0097086E">
              <w:rPr>
                <w:rFonts w:ascii="Times New Roman" w:hAnsi="Times New Roman"/>
                <w:sz w:val="24"/>
                <w:szCs w:val="24"/>
              </w:rPr>
              <w:t xml:space="preserve">Компонент на тепловую энергию принимается равным </w:t>
            </w:r>
            <w:proofErr w:type="spellStart"/>
            <w:r w:rsidRPr="0097086E">
              <w:rPr>
                <w:rFonts w:ascii="Times New Roman" w:hAnsi="Times New Roman"/>
                <w:sz w:val="24"/>
                <w:szCs w:val="24"/>
              </w:rPr>
              <w:t>одноставочному</w:t>
            </w:r>
            <w:proofErr w:type="spellEnd"/>
            <w:r w:rsidRPr="0097086E">
              <w:rPr>
                <w:rFonts w:ascii="Times New Roman" w:hAnsi="Times New Roman"/>
                <w:sz w:val="24"/>
                <w:szCs w:val="24"/>
              </w:rPr>
              <w:t xml:space="preserve"> тарифу на тепловую энергию.</w:t>
            </w:r>
          </w:p>
        </w:tc>
      </w:tr>
      <w:tr w:rsidR="007719B8" w:rsidTr="00071BCF">
        <w:trPr>
          <w:gridAfter w:val="4"/>
          <w:wAfter w:w="178" w:type="dxa"/>
          <w:trHeight w:val="113"/>
        </w:trPr>
        <w:tc>
          <w:tcPr>
            <w:tcW w:w="9631" w:type="dxa"/>
            <w:gridSpan w:val="28"/>
            <w:hideMark/>
          </w:tcPr>
          <w:p w:rsidR="007719B8" w:rsidRPr="0097086E" w:rsidRDefault="007719B8" w:rsidP="0097086E">
            <w:pPr>
              <w:ind w:firstLine="715"/>
              <w:jc w:val="both"/>
              <w:rPr>
                <w:sz w:val="24"/>
                <w:szCs w:val="24"/>
              </w:rPr>
            </w:pPr>
            <w:r w:rsidRPr="0097086E">
              <w:rPr>
                <w:rFonts w:ascii="Times New Roman" w:hAnsi="Times New Roman"/>
                <w:sz w:val="24"/>
                <w:szCs w:val="24"/>
              </w:rPr>
              <w:t>Тарифы на горячую воду в открытой системе теплоснабжения (горячего водоснабжения) в следующих размерах:</w:t>
            </w:r>
          </w:p>
        </w:tc>
      </w:tr>
      <w:tr w:rsidR="007719B8" w:rsidTr="00071BCF">
        <w:trPr>
          <w:gridAfter w:val="5"/>
          <w:wAfter w:w="192" w:type="dxa"/>
          <w:trHeight w:val="125"/>
        </w:trPr>
        <w:tc>
          <w:tcPr>
            <w:tcW w:w="282" w:type="dxa"/>
            <w:vMerge w:val="restart"/>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c>
          <w:tcPr>
            <w:tcW w:w="267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Наименование регулируемой организации</w:t>
            </w:r>
          </w:p>
        </w:tc>
        <w:tc>
          <w:tcPr>
            <w:tcW w:w="1523"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Год</w:t>
            </w:r>
          </w:p>
        </w:tc>
        <w:tc>
          <w:tcPr>
            <w:tcW w:w="1317"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Компонент на теплоноситель, руб./куб. м</w:t>
            </w:r>
          </w:p>
        </w:tc>
        <w:tc>
          <w:tcPr>
            <w:tcW w:w="3820" w:type="dxa"/>
            <w:gridSpan w:val="17"/>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Компонент на тепловую энергию</w:t>
            </w:r>
          </w:p>
        </w:tc>
      </w:tr>
      <w:tr w:rsidR="007719B8" w:rsidTr="00071BCF">
        <w:trPr>
          <w:gridAfter w:val="5"/>
          <w:wAfter w:w="192" w:type="dxa"/>
          <w:trHeight w:val="125"/>
        </w:trPr>
        <w:tc>
          <w:tcPr>
            <w:tcW w:w="282" w:type="dxa"/>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2675"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523" w:type="dxa"/>
            <w:gridSpan w:val="3"/>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317" w:type="dxa"/>
            <w:gridSpan w:val="4"/>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282" w:type="dxa"/>
            <w:gridSpan w:val="8"/>
            <w:vMerge w:val="restart"/>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proofErr w:type="spellStart"/>
            <w:proofErr w:type="gramStart"/>
            <w:r>
              <w:rPr>
                <w:rFonts w:ascii="Times New Roman" w:hAnsi="Times New Roman"/>
                <w:sz w:val="20"/>
                <w:szCs w:val="20"/>
              </w:rPr>
              <w:t>Одноставочныйруб</w:t>
            </w:r>
            <w:proofErr w:type="spellEnd"/>
            <w:r>
              <w:rPr>
                <w:rFonts w:ascii="Times New Roman" w:hAnsi="Times New Roman"/>
                <w:sz w:val="20"/>
                <w:szCs w:val="20"/>
              </w:rPr>
              <w:t>./</w:t>
            </w:r>
            <w:proofErr w:type="gramEnd"/>
            <w:r>
              <w:rPr>
                <w:rFonts w:ascii="Times New Roman" w:hAnsi="Times New Roman"/>
                <w:sz w:val="20"/>
                <w:szCs w:val="20"/>
              </w:rPr>
              <w:t>Гкал</w:t>
            </w:r>
          </w:p>
        </w:tc>
        <w:tc>
          <w:tcPr>
            <w:tcW w:w="2538" w:type="dxa"/>
            <w:gridSpan w:val="9"/>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proofErr w:type="spellStart"/>
            <w:r>
              <w:rPr>
                <w:rFonts w:ascii="Times New Roman" w:hAnsi="Times New Roman"/>
                <w:sz w:val="20"/>
                <w:szCs w:val="20"/>
              </w:rPr>
              <w:t>Двухставочный</w:t>
            </w:r>
            <w:proofErr w:type="spellEnd"/>
          </w:p>
        </w:tc>
      </w:tr>
      <w:tr w:rsidR="00FD3575" w:rsidTr="00071BCF">
        <w:trPr>
          <w:gridAfter w:val="5"/>
          <w:wAfter w:w="192" w:type="dxa"/>
          <w:trHeight w:val="125"/>
        </w:trPr>
        <w:tc>
          <w:tcPr>
            <w:tcW w:w="282" w:type="dxa"/>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2675"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523" w:type="dxa"/>
            <w:gridSpan w:val="3"/>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317" w:type="dxa"/>
            <w:gridSpan w:val="4"/>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282" w:type="dxa"/>
            <w:gridSpan w:val="8"/>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558" w:type="dxa"/>
            <w:gridSpan w:val="5"/>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Ставка за мощность, тыс. руб./Гкал/час в мес.</w:t>
            </w:r>
          </w:p>
        </w:tc>
        <w:tc>
          <w:tcPr>
            <w:tcW w:w="980"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Ставка за тепловую энергию, руб./Гкал</w:t>
            </w:r>
          </w:p>
        </w:tc>
      </w:tr>
      <w:tr w:rsidR="00FD3575" w:rsidTr="00071BCF">
        <w:trPr>
          <w:gridAfter w:val="5"/>
          <w:wAfter w:w="192" w:type="dxa"/>
          <w:trHeight w:val="125"/>
        </w:trPr>
        <w:tc>
          <w:tcPr>
            <w:tcW w:w="282" w:type="dxa"/>
            <w:vMerge w:val="restart"/>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1</w:t>
            </w:r>
          </w:p>
        </w:tc>
        <w:tc>
          <w:tcPr>
            <w:tcW w:w="267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w:t>
            </w:r>
          </w:p>
        </w:tc>
        <w:tc>
          <w:tcPr>
            <w:tcW w:w="1523" w:type="dxa"/>
            <w:gridSpan w:val="3"/>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01.01-30.06 2019</w:t>
            </w:r>
          </w:p>
        </w:tc>
        <w:tc>
          <w:tcPr>
            <w:tcW w:w="1317"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44,87</w:t>
            </w:r>
          </w:p>
        </w:tc>
        <w:tc>
          <w:tcPr>
            <w:tcW w:w="1282" w:type="dxa"/>
            <w:gridSpan w:val="8"/>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1609,13</w:t>
            </w:r>
          </w:p>
        </w:tc>
        <w:tc>
          <w:tcPr>
            <w:tcW w:w="1558" w:type="dxa"/>
            <w:gridSpan w:val="5"/>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c>
          <w:tcPr>
            <w:tcW w:w="980"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r>
      <w:tr w:rsidR="00FD3575" w:rsidTr="00071BCF">
        <w:trPr>
          <w:gridAfter w:val="5"/>
          <w:wAfter w:w="192" w:type="dxa"/>
          <w:trHeight w:val="125"/>
        </w:trPr>
        <w:tc>
          <w:tcPr>
            <w:tcW w:w="282" w:type="dxa"/>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2675"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523" w:type="dxa"/>
            <w:gridSpan w:val="3"/>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01.07-31.12 2019</w:t>
            </w:r>
          </w:p>
        </w:tc>
        <w:tc>
          <w:tcPr>
            <w:tcW w:w="1317"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46,13</w:t>
            </w:r>
          </w:p>
        </w:tc>
        <w:tc>
          <w:tcPr>
            <w:tcW w:w="1282" w:type="dxa"/>
            <w:gridSpan w:val="8"/>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1683,22</w:t>
            </w:r>
          </w:p>
        </w:tc>
        <w:tc>
          <w:tcPr>
            <w:tcW w:w="1558" w:type="dxa"/>
            <w:gridSpan w:val="5"/>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c>
          <w:tcPr>
            <w:tcW w:w="980"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r>
      <w:tr w:rsidR="00FD3575" w:rsidTr="00071BCF">
        <w:trPr>
          <w:gridAfter w:val="5"/>
          <w:wAfter w:w="192" w:type="dxa"/>
          <w:trHeight w:val="125"/>
        </w:trPr>
        <w:tc>
          <w:tcPr>
            <w:tcW w:w="282" w:type="dxa"/>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2675"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523" w:type="dxa"/>
            <w:gridSpan w:val="3"/>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01.01-30.06 2020</w:t>
            </w:r>
          </w:p>
        </w:tc>
        <w:tc>
          <w:tcPr>
            <w:tcW w:w="1317"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46,13</w:t>
            </w:r>
          </w:p>
        </w:tc>
        <w:tc>
          <w:tcPr>
            <w:tcW w:w="1282" w:type="dxa"/>
            <w:gridSpan w:val="8"/>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1683,22</w:t>
            </w:r>
          </w:p>
        </w:tc>
        <w:tc>
          <w:tcPr>
            <w:tcW w:w="1558" w:type="dxa"/>
            <w:gridSpan w:val="5"/>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c>
          <w:tcPr>
            <w:tcW w:w="980"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r>
      <w:tr w:rsidR="00FD3575" w:rsidTr="00071BCF">
        <w:trPr>
          <w:gridAfter w:val="5"/>
          <w:wAfter w:w="192" w:type="dxa"/>
          <w:trHeight w:val="125"/>
        </w:trPr>
        <w:tc>
          <w:tcPr>
            <w:tcW w:w="282" w:type="dxa"/>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2675"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523" w:type="dxa"/>
            <w:gridSpan w:val="3"/>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01.07-31.12 2020</w:t>
            </w:r>
          </w:p>
        </w:tc>
        <w:tc>
          <w:tcPr>
            <w:tcW w:w="1317"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47,44</w:t>
            </w:r>
          </w:p>
        </w:tc>
        <w:tc>
          <w:tcPr>
            <w:tcW w:w="1282" w:type="dxa"/>
            <w:gridSpan w:val="8"/>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1762,26</w:t>
            </w:r>
          </w:p>
        </w:tc>
        <w:tc>
          <w:tcPr>
            <w:tcW w:w="1558" w:type="dxa"/>
            <w:gridSpan w:val="5"/>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c>
          <w:tcPr>
            <w:tcW w:w="980"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r>
      <w:tr w:rsidR="00FD3575" w:rsidTr="00071BCF">
        <w:trPr>
          <w:gridAfter w:val="5"/>
          <w:wAfter w:w="192" w:type="dxa"/>
          <w:trHeight w:val="125"/>
        </w:trPr>
        <w:tc>
          <w:tcPr>
            <w:tcW w:w="282" w:type="dxa"/>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2675"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523" w:type="dxa"/>
            <w:gridSpan w:val="3"/>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01.01-30.06 2021</w:t>
            </w:r>
          </w:p>
        </w:tc>
        <w:tc>
          <w:tcPr>
            <w:tcW w:w="1317"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47,44</w:t>
            </w:r>
          </w:p>
        </w:tc>
        <w:tc>
          <w:tcPr>
            <w:tcW w:w="1282" w:type="dxa"/>
            <w:gridSpan w:val="8"/>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1762,26</w:t>
            </w:r>
          </w:p>
        </w:tc>
        <w:tc>
          <w:tcPr>
            <w:tcW w:w="1558" w:type="dxa"/>
            <w:gridSpan w:val="5"/>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c>
          <w:tcPr>
            <w:tcW w:w="980"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r>
      <w:tr w:rsidR="00FD3575" w:rsidTr="00071BCF">
        <w:trPr>
          <w:gridAfter w:val="5"/>
          <w:wAfter w:w="192" w:type="dxa"/>
          <w:trHeight w:val="125"/>
        </w:trPr>
        <w:tc>
          <w:tcPr>
            <w:tcW w:w="282" w:type="dxa"/>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2675"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523" w:type="dxa"/>
            <w:gridSpan w:val="3"/>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01.07-31.12 2021</w:t>
            </w:r>
          </w:p>
        </w:tc>
        <w:tc>
          <w:tcPr>
            <w:tcW w:w="1317"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48,87</w:t>
            </w:r>
          </w:p>
        </w:tc>
        <w:tc>
          <w:tcPr>
            <w:tcW w:w="1282" w:type="dxa"/>
            <w:gridSpan w:val="8"/>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1813,22</w:t>
            </w:r>
          </w:p>
        </w:tc>
        <w:tc>
          <w:tcPr>
            <w:tcW w:w="1558" w:type="dxa"/>
            <w:gridSpan w:val="5"/>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c>
          <w:tcPr>
            <w:tcW w:w="980"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r>
      <w:tr w:rsidR="00FD3575" w:rsidTr="00071BCF">
        <w:trPr>
          <w:gridAfter w:val="5"/>
          <w:wAfter w:w="192" w:type="dxa"/>
          <w:trHeight w:val="125"/>
        </w:trPr>
        <w:tc>
          <w:tcPr>
            <w:tcW w:w="282" w:type="dxa"/>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2675"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523" w:type="dxa"/>
            <w:gridSpan w:val="3"/>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01.01-30.06 2022</w:t>
            </w:r>
          </w:p>
        </w:tc>
        <w:tc>
          <w:tcPr>
            <w:tcW w:w="1317"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48,87</w:t>
            </w:r>
          </w:p>
        </w:tc>
        <w:tc>
          <w:tcPr>
            <w:tcW w:w="1282" w:type="dxa"/>
            <w:gridSpan w:val="8"/>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1813,22</w:t>
            </w:r>
          </w:p>
        </w:tc>
        <w:tc>
          <w:tcPr>
            <w:tcW w:w="1558" w:type="dxa"/>
            <w:gridSpan w:val="5"/>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c>
          <w:tcPr>
            <w:tcW w:w="980"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r>
      <w:tr w:rsidR="00FD3575" w:rsidTr="00071BCF">
        <w:trPr>
          <w:gridAfter w:val="5"/>
          <w:wAfter w:w="192" w:type="dxa"/>
          <w:trHeight w:val="125"/>
        </w:trPr>
        <w:tc>
          <w:tcPr>
            <w:tcW w:w="282" w:type="dxa"/>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2675"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523" w:type="dxa"/>
            <w:gridSpan w:val="3"/>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01.07-31.12 2022</w:t>
            </w:r>
          </w:p>
        </w:tc>
        <w:tc>
          <w:tcPr>
            <w:tcW w:w="1317"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50,54</w:t>
            </w:r>
          </w:p>
        </w:tc>
        <w:tc>
          <w:tcPr>
            <w:tcW w:w="1282" w:type="dxa"/>
            <w:gridSpan w:val="8"/>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1864,65</w:t>
            </w:r>
          </w:p>
        </w:tc>
        <w:tc>
          <w:tcPr>
            <w:tcW w:w="1558" w:type="dxa"/>
            <w:gridSpan w:val="5"/>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c>
          <w:tcPr>
            <w:tcW w:w="980"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r>
      <w:tr w:rsidR="00FD3575" w:rsidTr="00071BCF">
        <w:trPr>
          <w:gridAfter w:val="5"/>
          <w:wAfter w:w="192" w:type="dxa"/>
          <w:trHeight w:val="125"/>
        </w:trPr>
        <w:tc>
          <w:tcPr>
            <w:tcW w:w="282" w:type="dxa"/>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2675"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523" w:type="dxa"/>
            <w:gridSpan w:val="3"/>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01.01-30.06 2023</w:t>
            </w:r>
          </w:p>
        </w:tc>
        <w:tc>
          <w:tcPr>
            <w:tcW w:w="1317"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50,54</w:t>
            </w:r>
          </w:p>
        </w:tc>
        <w:tc>
          <w:tcPr>
            <w:tcW w:w="1282" w:type="dxa"/>
            <w:gridSpan w:val="8"/>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1864,65</w:t>
            </w:r>
          </w:p>
        </w:tc>
        <w:tc>
          <w:tcPr>
            <w:tcW w:w="1558" w:type="dxa"/>
            <w:gridSpan w:val="5"/>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c>
          <w:tcPr>
            <w:tcW w:w="980"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r>
      <w:tr w:rsidR="00FD3575" w:rsidTr="00071BCF">
        <w:trPr>
          <w:gridAfter w:val="5"/>
          <w:wAfter w:w="192" w:type="dxa"/>
          <w:trHeight w:val="125"/>
        </w:trPr>
        <w:tc>
          <w:tcPr>
            <w:tcW w:w="282" w:type="dxa"/>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2675" w:type="dxa"/>
            <w:gridSpan w:val="2"/>
            <w:vMerge/>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tc>
        <w:tc>
          <w:tcPr>
            <w:tcW w:w="1523" w:type="dxa"/>
            <w:gridSpan w:val="3"/>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01.07-31.12 2023</w:t>
            </w:r>
          </w:p>
        </w:tc>
        <w:tc>
          <w:tcPr>
            <w:tcW w:w="1317"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52,07</w:t>
            </w:r>
          </w:p>
        </w:tc>
        <w:tc>
          <w:tcPr>
            <w:tcW w:w="1282" w:type="dxa"/>
            <w:gridSpan w:val="8"/>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1917,63</w:t>
            </w:r>
          </w:p>
        </w:tc>
        <w:tc>
          <w:tcPr>
            <w:tcW w:w="1558" w:type="dxa"/>
            <w:gridSpan w:val="5"/>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c>
          <w:tcPr>
            <w:tcW w:w="980" w:type="dxa"/>
            <w:gridSpan w:val="4"/>
            <w:tcBorders>
              <w:top w:val="single" w:sz="6" w:space="0" w:color="auto"/>
              <w:left w:val="single" w:sz="6" w:space="0" w:color="auto"/>
              <w:bottom w:val="single" w:sz="6" w:space="0" w:color="auto"/>
              <w:right w:val="single" w:sz="6" w:space="0" w:color="auto"/>
            </w:tcBorders>
            <w:vAlign w:val="center"/>
            <w:hideMark/>
          </w:tcPr>
          <w:p w:rsidR="007719B8" w:rsidRDefault="007719B8" w:rsidP="00FD3575">
            <w:pPr>
              <w:jc w:val="center"/>
            </w:pPr>
            <w:r>
              <w:rPr>
                <w:rFonts w:ascii="Times New Roman" w:hAnsi="Times New Roman"/>
                <w:sz w:val="20"/>
                <w:szCs w:val="20"/>
              </w:rPr>
              <w:t>-</w:t>
            </w:r>
          </w:p>
        </w:tc>
      </w:tr>
      <w:tr w:rsidR="007719B8" w:rsidTr="00071BCF">
        <w:trPr>
          <w:gridAfter w:val="4"/>
          <w:wAfter w:w="178" w:type="dxa"/>
          <w:trHeight w:val="125"/>
        </w:trPr>
        <w:tc>
          <w:tcPr>
            <w:tcW w:w="9631" w:type="dxa"/>
            <w:gridSpan w:val="28"/>
            <w:hideMark/>
          </w:tcPr>
          <w:p w:rsidR="007719B8" w:rsidRPr="00FD3575" w:rsidRDefault="007719B8" w:rsidP="00FD3575">
            <w:pPr>
              <w:jc w:val="both"/>
              <w:rPr>
                <w:sz w:val="24"/>
                <w:szCs w:val="24"/>
              </w:rPr>
            </w:pPr>
            <w:r w:rsidRPr="00FD3575">
              <w:rPr>
                <w:rFonts w:ascii="Times New Roman" w:hAnsi="Times New Roman"/>
                <w:sz w:val="24"/>
                <w:szCs w:val="24"/>
              </w:rPr>
              <w:tab/>
              <w:t>Рост тарифов на горячую воду для Федерального государственного бюджетного научного учреждения «Всероссийский научно - исследовательский институт радиологии и агроэкологии» обусловлен ростом каждого компонента.</w:t>
            </w:r>
          </w:p>
        </w:tc>
      </w:tr>
      <w:tr w:rsidR="007719B8" w:rsidTr="00071BCF">
        <w:trPr>
          <w:gridAfter w:val="4"/>
          <w:wAfter w:w="178" w:type="dxa"/>
          <w:trHeight w:val="125"/>
        </w:trPr>
        <w:tc>
          <w:tcPr>
            <w:tcW w:w="9631" w:type="dxa"/>
            <w:gridSpan w:val="28"/>
            <w:hideMark/>
          </w:tcPr>
          <w:p w:rsidR="007719B8" w:rsidRPr="00FD3575" w:rsidRDefault="007719B8" w:rsidP="007B2E0C">
            <w:pPr>
              <w:jc w:val="both"/>
              <w:rPr>
                <w:sz w:val="24"/>
                <w:szCs w:val="24"/>
              </w:rPr>
            </w:pPr>
            <w:r w:rsidRPr="00FD3575">
              <w:rPr>
                <w:rFonts w:ascii="Times New Roman" w:hAnsi="Times New Roman"/>
                <w:sz w:val="24"/>
                <w:szCs w:val="24"/>
              </w:rPr>
              <w:lastRenderedPageBreak/>
              <w:tab/>
              <w:t>Предлага</w:t>
            </w:r>
            <w:r w:rsidR="007B2E0C">
              <w:rPr>
                <w:rFonts w:ascii="Times New Roman" w:hAnsi="Times New Roman"/>
                <w:sz w:val="24"/>
                <w:szCs w:val="24"/>
              </w:rPr>
              <w:t>ется</w:t>
            </w:r>
            <w:r w:rsidRPr="00FD3575">
              <w:rPr>
                <w:rFonts w:ascii="Times New Roman" w:hAnsi="Times New Roman"/>
                <w:sz w:val="24"/>
                <w:szCs w:val="24"/>
              </w:rPr>
              <w:t xml:space="preserve"> комиссии установить указанные тарифы для Федерального государственного бюджетного научного учреждения «Всероссийский научно - исследовательский институт радиологии и агроэкологии».</w:t>
            </w:r>
          </w:p>
        </w:tc>
      </w:tr>
    </w:tbl>
    <w:p w:rsidR="00C406D9" w:rsidRDefault="00C406D9" w:rsidP="00FD3575">
      <w:pPr>
        <w:spacing w:after="0" w:line="240" w:lineRule="auto"/>
        <w:jc w:val="both"/>
      </w:pPr>
    </w:p>
    <w:p w:rsidR="00C87172" w:rsidRPr="001C3C66" w:rsidRDefault="00C87172" w:rsidP="00FD3575">
      <w:pPr>
        <w:spacing w:after="0" w:line="240" w:lineRule="auto"/>
        <w:ind w:firstLine="709"/>
        <w:jc w:val="both"/>
        <w:rPr>
          <w:rFonts w:ascii="Times New Roman" w:hAnsi="Times New Roman" w:cs="Times New Roman"/>
          <w:color w:val="000000"/>
          <w:sz w:val="24"/>
          <w:szCs w:val="24"/>
        </w:rPr>
      </w:pPr>
      <w:r w:rsidRPr="001C3C6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1C3C66" w:rsidRPr="001C3C66" w:rsidRDefault="001C3C66" w:rsidP="001C3C66">
      <w:pPr>
        <w:spacing w:after="0" w:line="240" w:lineRule="auto"/>
        <w:ind w:firstLine="709"/>
        <w:jc w:val="both"/>
        <w:rPr>
          <w:rFonts w:ascii="Times New Roman" w:hAnsi="Times New Roman" w:cs="Times New Roman"/>
          <w:sz w:val="24"/>
          <w:szCs w:val="24"/>
        </w:rPr>
      </w:pPr>
      <w:r w:rsidRPr="001C3C66">
        <w:rPr>
          <w:rFonts w:ascii="Times New Roman" w:hAnsi="Times New Roman" w:cs="Times New Roman"/>
          <w:sz w:val="24"/>
          <w:szCs w:val="24"/>
        </w:rPr>
        <w:t xml:space="preserve">1. С 1 января 2019 года установить для Федерального государственного бюджетного научного учреждения «Всероссийский научно - исследовательский институт радиологии и агроэкологии» предложенные </w:t>
      </w:r>
      <w:proofErr w:type="spellStart"/>
      <w:r w:rsidRPr="001C3C66">
        <w:rPr>
          <w:rFonts w:ascii="Times New Roman" w:hAnsi="Times New Roman" w:cs="Times New Roman"/>
          <w:sz w:val="24"/>
          <w:szCs w:val="24"/>
        </w:rPr>
        <w:t>одноставочные</w:t>
      </w:r>
      <w:proofErr w:type="spellEnd"/>
      <w:r w:rsidRPr="001C3C66">
        <w:rPr>
          <w:rFonts w:ascii="Times New Roman" w:hAnsi="Times New Roman" w:cs="Times New Roman"/>
          <w:sz w:val="24"/>
          <w:szCs w:val="24"/>
        </w:rPr>
        <w:t xml:space="preserve"> тарифы на тепловую энергию (мощность) и на теплоноситель. </w:t>
      </w:r>
    </w:p>
    <w:p w:rsidR="001C3C66" w:rsidRPr="001C3C66" w:rsidRDefault="001C3C66" w:rsidP="001C3C66">
      <w:pPr>
        <w:spacing w:after="0" w:line="240" w:lineRule="auto"/>
        <w:ind w:firstLine="709"/>
        <w:jc w:val="both"/>
        <w:rPr>
          <w:rFonts w:ascii="Times New Roman" w:hAnsi="Times New Roman" w:cs="Times New Roman"/>
          <w:sz w:val="24"/>
          <w:szCs w:val="24"/>
        </w:rPr>
      </w:pPr>
      <w:r w:rsidRPr="001C3C66">
        <w:rPr>
          <w:rFonts w:ascii="Times New Roman" w:hAnsi="Times New Roman" w:cs="Times New Roman"/>
          <w:sz w:val="24"/>
          <w:szCs w:val="24"/>
        </w:rPr>
        <w:t>2. Установить на 2019-2023 годы предложенные долгосрочные параметры регулирования деятельности Федерального государственного бюджетного научного учреждения «Всероссийский научно - исследовательский институт радиологии и агроэкологии» для формирования тарифов на тепловую энергию (мощность) с использованием метода индексации установленных тарифов.</w:t>
      </w:r>
    </w:p>
    <w:p w:rsidR="001C3C66" w:rsidRPr="001C3C66" w:rsidRDefault="001C3C66" w:rsidP="001C3C66">
      <w:pPr>
        <w:spacing w:after="0" w:line="240" w:lineRule="auto"/>
        <w:ind w:firstLine="709"/>
        <w:jc w:val="both"/>
        <w:rPr>
          <w:rFonts w:ascii="Times New Roman" w:hAnsi="Times New Roman" w:cs="Times New Roman"/>
          <w:sz w:val="24"/>
          <w:szCs w:val="24"/>
        </w:rPr>
      </w:pPr>
      <w:r w:rsidRPr="001C3C66">
        <w:rPr>
          <w:rFonts w:ascii="Times New Roman" w:hAnsi="Times New Roman" w:cs="Times New Roman"/>
          <w:sz w:val="24"/>
          <w:szCs w:val="24"/>
        </w:rPr>
        <w:t>3. С 1 января 2019 года установить для Федерального государственного бюджетного научного учреждения «Всероссийский научно - исследовательский институт радиологии и агроэкологии» предложенные тарифы на горячую воду в открытой системе теплоснабжения (горячее водоснабжение).</w:t>
      </w:r>
    </w:p>
    <w:p w:rsidR="00DE3D6A" w:rsidRPr="007B2E0C" w:rsidRDefault="00DE3D6A" w:rsidP="00C922E9">
      <w:pPr>
        <w:spacing w:after="0" w:line="240" w:lineRule="auto"/>
        <w:rPr>
          <w:sz w:val="24"/>
          <w:szCs w:val="24"/>
        </w:rPr>
      </w:pPr>
    </w:p>
    <w:p w:rsidR="00C87172" w:rsidRPr="007B2E0C" w:rsidRDefault="00C87172" w:rsidP="00C87172">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7B2E0C">
        <w:rPr>
          <w:rFonts w:ascii="Times New Roman" w:eastAsia="Times New Roman" w:hAnsi="Times New Roman" w:cs="Times New Roman"/>
          <w:b/>
          <w:sz w:val="24"/>
          <w:szCs w:val="24"/>
        </w:rPr>
        <w:t xml:space="preserve">Решение принято в соответствии с пояснительной запиской от 12.11.2018 и экспертным заключением </w:t>
      </w:r>
      <w:r w:rsidRPr="007B2E0C">
        <w:rPr>
          <w:rFonts w:ascii="Times New Roman" w:hAnsi="Times New Roman"/>
          <w:b/>
          <w:sz w:val="24"/>
          <w:szCs w:val="24"/>
        </w:rPr>
        <w:t xml:space="preserve">от </w:t>
      </w:r>
      <w:r w:rsidR="007719B8" w:rsidRPr="007B2E0C">
        <w:rPr>
          <w:rFonts w:ascii="Times New Roman" w:hAnsi="Times New Roman"/>
          <w:b/>
          <w:sz w:val="24"/>
          <w:szCs w:val="24"/>
        </w:rPr>
        <w:t>09</w:t>
      </w:r>
      <w:r w:rsidRPr="007B2E0C">
        <w:rPr>
          <w:rFonts w:ascii="Times New Roman" w:hAnsi="Times New Roman"/>
          <w:b/>
          <w:sz w:val="24"/>
          <w:szCs w:val="24"/>
        </w:rPr>
        <w:t xml:space="preserve">.11.2018 по делу </w:t>
      </w:r>
      <w:r w:rsidR="007719B8" w:rsidRPr="007B2E0C">
        <w:rPr>
          <w:rFonts w:ascii="Times New Roman" w:hAnsi="Times New Roman"/>
          <w:b/>
          <w:sz w:val="24"/>
          <w:szCs w:val="24"/>
        </w:rPr>
        <w:t xml:space="preserve">№ 101/Т-03/1293-18 </w:t>
      </w:r>
      <w:r w:rsidRPr="007B2E0C">
        <w:rPr>
          <w:rFonts w:ascii="Times New Roman" w:eastAsia="Times New Roman" w:hAnsi="Times New Roman" w:cs="Times New Roman"/>
          <w:b/>
          <w:sz w:val="24"/>
          <w:szCs w:val="24"/>
        </w:rPr>
        <w:t>в форме приказ</w:t>
      </w:r>
      <w:r w:rsidR="00426DFE" w:rsidRPr="007B2E0C">
        <w:rPr>
          <w:rFonts w:ascii="Times New Roman" w:eastAsia="Times New Roman" w:hAnsi="Times New Roman" w:cs="Times New Roman"/>
          <w:b/>
          <w:sz w:val="24"/>
          <w:szCs w:val="24"/>
        </w:rPr>
        <w:t>ов</w:t>
      </w:r>
      <w:r w:rsidRPr="007B2E0C">
        <w:rPr>
          <w:rFonts w:ascii="Times New Roman" w:eastAsia="Times New Roman" w:hAnsi="Times New Roman" w:cs="Times New Roman"/>
          <w:b/>
          <w:sz w:val="24"/>
          <w:szCs w:val="24"/>
        </w:rPr>
        <w:t xml:space="preserve"> (прилага</w:t>
      </w:r>
      <w:r w:rsidR="001C3C66">
        <w:rPr>
          <w:rFonts w:ascii="Times New Roman" w:eastAsia="Times New Roman" w:hAnsi="Times New Roman" w:cs="Times New Roman"/>
          <w:b/>
          <w:sz w:val="24"/>
          <w:szCs w:val="24"/>
        </w:rPr>
        <w:t>ю</w:t>
      </w:r>
      <w:r w:rsidRPr="007B2E0C">
        <w:rPr>
          <w:rFonts w:ascii="Times New Roman" w:eastAsia="Times New Roman" w:hAnsi="Times New Roman" w:cs="Times New Roman"/>
          <w:b/>
          <w:sz w:val="24"/>
          <w:szCs w:val="24"/>
        </w:rPr>
        <w:t>тся), голосовали единогласно</w:t>
      </w:r>
      <w:r w:rsidRPr="007B2E0C">
        <w:rPr>
          <w:rFonts w:ascii="Times New Roman" w:eastAsia="Times New Roman" w:hAnsi="Times New Roman" w:cs="Times New Roman"/>
          <w:sz w:val="24"/>
          <w:szCs w:val="24"/>
        </w:rPr>
        <w:t>.</w:t>
      </w:r>
    </w:p>
    <w:p w:rsidR="00C87172" w:rsidRPr="007B2E0C" w:rsidRDefault="00C87172" w:rsidP="00C87172">
      <w:pPr>
        <w:tabs>
          <w:tab w:val="left" w:pos="720"/>
          <w:tab w:val="left" w:pos="1418"/>
        </w:tabs>
        <w:spacing w:after="0" w:line="240" w:lineRule="auto"/>
        <w:jc w:val="both"/>
        <w:rPr>
          <w:rFonts w:ascii="Times New Roman" w:eastAsia="Times New Roman" w:hAnsi="Times New Roman" w:cs="Times New Roman"/>
          <w:b/>
          <w:sz w:val="24"/>
          <w:szCs w:val="24"/>
        </w:rPr>
      </w:pPr>
    </w:p>
    <w:p w:rsidR="004873B6" w:rsidRPr="007B2E0C" w:rsidRDefault="004873B6" w:rsidP="001C3C66">
      <w:pPr>
        <w:spacing w:after="0" w:line="240" w:lineRule="auto"/>
        <w:ind w:firstLine="709"/>
        <w:jc w:val="both"/>
        <w:rPr>
          <w:rFonts w:ascii="Times New Roman" w:hAnsi="Times New Roman"/>
          <w:b/>
          <w:sz w:val="24"/>
          <w:szCs w:val="24"/>
        </w:rPr>
      </w:pPr>
      <w:r w:rsidRPr="007B2E0C">
        <w:rPr>
          <w:rFonts w:ascii="Times New Roman" w:hAnsi="Times New Roman"/>
          <w:b/>
          <w:sz w:val="24"/>
          <w:szCs w:val="24"/>
        </w:rPr>
        <w:t>1</w:t>
      </w:r>
      <w:r w:rsidR="00BB1A44" w:rsidRPr="007B2E0C">
        <w:rPr>
          <w:rFonts w:ascii="Times New Roman" w:hAnsi="Times New Roman"/>
          <w:b/>
          <w:sz w:val="24"/>
          <w:szCs w:val="24"/>
        </w:rPr>
        <w:t>7</w:t>
      </w:r>
      <w:r w:rsidRPr="007B2E0C">
        <w:rPr>
          <w:rFonts w:ascii="Times New Roman" w:hAnsi="Times New Roman"/>
          <w:b/>
          <w:sz w:val="24"/>
          <w:szCs w:val="24"/>
        </w:rPr>
        <w:t xml:space="preserve">. </w:t>
      </w:r>
      <w:r w:rsidR="005C2314" w:rsidRPr="007B2E0C">
        <w:rPr>
          <w:rFonts w:ascii="Times New Roman" w:hAnsi="Times New Roman"/>
          <w:b/>
          <w:sz w:val="24"/>
          <w:szCs w:val="24"/>
        </w:rPr>
        <w:t xml:space="preserve">Об установлении тарифов на тепловую энергию (мощность) </w:t>
      </w:r>
      <w:r w:rsidR="00821628" w:rsidRPr="007B2E0C">
        <w:rPr>
          <w:rFonts w:ascii="Times New Roman" w:hAnsi="Times New Roman"/>
          <w:b/>
          <w:sz w:val="24"/>
          <w:szCs w:val="24"/>
        </w:rPr>
        <w:t>для Акционерного</w:t>
      </w:r>
      <w:r w:rsidR="005C2314" w:rsidRPr="007B2E0C">
        <w:rPr>
          <w:rFonts w:ascii="Times New Roman" w:hAnsi="Times New Roman"/>
          <w:b/>
          <w:sz w:val="24"/>
          <w:szCs w:val="24"/>
        </w:rPr>
        <w:t xml:space="preserve"> общества «Калужский завод путевых машин и гидроприводов» на 2019-2023 годы</w:t>
      </w:r>
      <w:r w:rsidR="00C5347F" w:rsidRPr="007B2E0C">
        <w:rPr>
          <w:rFonts w:ascii="Times New Roman" w:hAnsi="Times New Roman"/>
          <w:b/>
          <w:sz w:val="24"/>
          <w:szCs w:val="24"/>
        </w:rPr>
        <w:t>.</w:t>
      </w:r>
    </w:p>
    <w:p w:rsidR="004873B6" w:rsidRPr="007E536D" w:rsidRDefault="004873B6" w:rsidP="004873B6">
      <w:pPr>
        <w:spacing w:after="0" w:line="240" w:lineRule="auto"/>
        <w:rPr>
          <w:rFonts w:ascii="Times New Roman" w:eastAsia="Times New Roman" w:hAnsi="Times New Roman" w:cs="Times New Roman"/>
          <w:b/>
          <w:sz w:val="24"/>
          <w:szCs w:val="24"/>
        </w:rPr>
      </w:pPr>
      <w:r w:rsidRPr="007B2E0C">
        <w:rPr>
          <w:rFonts w:ascii="Times New Roman" w:eastAsia="Times New Roman" w:hAnsi="Times New Roman" w:cs="Times New Roman"/>
          <w:b/>
          <w:sz w:val="24"/>
          <w:szCs w:val="24"/>
        </w:rPr>
        <w:t>----------------------------------------------------------------------------------------------------------------------</w:t>
      </w:r>
    </w:p>
    <w:p w:rsidR="004873B6" w:rsidRPr="007E536D" w:rsidRDefault="004873B6" w:rsidP="004873B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7E536D">
        <w:rPr>
          <w:rFonts w:ascii="Times New Roman" w:hAnsi="Times New Roman" w:cs="Times New Roman"/>
          <w:b/>
          <w:color w:val="000000"/>
          <w:sz w:val="24"/>
          <w:szCs w:val="24"/>
        </w:rPr>
        <w:t xml:space="preserve">Доложил: С.И. </w:t>
      </w:r>
      <w:proofErr w:type="spellStart"/>
      <w:r w:rsidRPr="007E536D">
        <w:rPr>
          <w:rFonts w:ascii="Times New Roman" w:hAnsi="Times New Roman" w:cs="Times New Roman"/>
          <w:b/>
          <w:color w:val="000000"/>
          <w:sz w:val="24"/>
          <w:szCs w:val="24"/>
        </w:rPr>
        <w:t>Гаврикова</w:t>
      </w:r>
      <w:proofErr w:type="spellEnd"/>
      <w:r w:rsidR="00426DFE">
        <w:rPr>
          <w:rFonts w:ascii="Times New Roman" w:hAnsi="Times New Roman" w:cs="Times New Roman"/>
          <w:b/>
          <w:color w:val="000000"/>
          <w:sz w:val="24"/>
          <w:szCs w:val="24"/>
        </w:rPr>
        <w:t>.</w:t>
      </w:r>
    </w:p>
    <w:tbl>
      <w:tblPr>
        <w:tblStyle w:val="TableStyle0"/>
        <w:tblW w:w="9512" w:type="dxa"/>
        <w:tblInd w:w="0" w:type="dxa"/>
        <w:tblLayout w:type="fixed"/>
        <w:tblLook w:val="04A0" w:firstRow="1" w:lastRow="0" w:firstColumn="1" w:lastColumn="0" w:noHBand="0" w:noVBand="1"/>
      </w:tblPr>
      <w:tblGrid>
        <w:gridCol w:w="737"/>
        <w:gridCol w:w="256"/>
        <w:gridCol w:w="332"/>
        <w:gridCol w:w="660"/>
        <w:gridCol w:w="196"/>
        <w:gridCol w:w="239"/>
        <w:gridCol w:w="110"/>
        <w:gridCol w:w="313"/>
        <w:gridCol w:w="662"/>
        <w:gridCol w:w="181"/>
        <w:gridCol w:w="567"/>
        <w:gridCol w:w="142"/>
        <w:gridCol w:w="141"/>
        <w:gridCol w:w="709"/>
        <w:gridCol w:w="284"/>
        <w:gridCol w:w="805"/>
        <w:gridCol w:w="329"/>
        <w:gridCol w:w="850"/>
        <w:gridCol w:w="425"/>
        <w:gridCol w:w="369"/>
        <w:gridCol w:w="198"/>
        <w:gridCol w:w="981"/>
        <w:gridCol w:w="26"/>
      </w:tblGrid>
      <w:tr w:rsidR="00391153" w:rsidRPr="00242C5B" w:rsidTr="00A66ED4">
        <w:trPr>
          <w:trHeight w:val="345"/>
        </w:trPr>
        <w:tc>
          <w:tcPr>
            <w:tcW w:w="737" w:type="dxa"/>
            <w:shd w:val="clear" w:color="FFFFFF" w:fill="auto"/>
            <w:vAlign w:val="bottom"/>
          </w:tcPr>
          <w:p w:rsidR="00391153" w:rsidRDefault="00391153" w:rsidP="00391153"/>
        </w:tc>
        <w:tc>
          <w:tcPr>
            <w:tcW w:w="588" w:type="dxa"/>
            <w:gridSpan w:val="2"/>
            <w:shd w:val="clear" w:color="FFFFFF" w:fill="auto"/>
            <w:vAlign w:val="bottom"/>
          </w:tcPr>
          <w:p w:rsidR="00391153" w:rsidRDefault="00391153" w:rsidP="00391153"/>
        </w:tc>
        <w:tc>
          <w:tcPr>
            <w:tcW w:w="856" w:type="dxa"/>
            <w:gridSpan w:val="2"/>
            <w:shd w:val="clear" w:color="FFFFFF" w:fill="auto"/>
            <w:vAlign w:val="bottom"/>
          </w:tcPr>
          <w:p w:rsidR="00391153" w:rsidRDefault="00391153" w:rsidP="00391153"/>
        </w:tc>
        <w:tc>
          <w:tcPr>
            <w:tcW w:w="239" w:type="dxa"/>
            <w:shd w:val="clear" w:color="FFFFFF" w:fill="auto"/>
            <w:vAlign w:val="bottom"/>
          </w:tcPr>
          <w:p w:rsidR="00391153" w:rsidRDefault="00391153" w:rsidP="00391153"/>
        </w:tc>
        <w:tc>
          <w:tcPr>
            <w:tcW w:w="110" w:type="dxa"/>
            <w:shd w:val="clear" w:color="FFFFFF" w:fill="auto"/>
            <w:vAlign w:val="bottom"/>
          </w:tcPr>
          <w:p w:rsidR="00391153" w:rsidRDefault="00391153" w:rsidP="00391153"/>
        </w:tc>
        <w:tc>
          <w:tcPr>
            <w:tcW w:w="6982" w:type="dxa"/>
            <w:gridSpan w:val="16"/>
            <w:shd w:val="clear" w:color="FFFFFF" w:fill="auto"/>
            <w:vAlign w:val="bottom"/>
          </w:tcPr>
          <w:p w:rsidR="00391153" w:rsidRPr="00242C5B" w:rsidRDefault="00391153" w:rsidP="00391153">
            <w:pPr>
              <w:jc w:val="right"/>
              <w:rPr>
                <w:sz w:val="24"/>
                <w:szCs w:val="24"/>
              </w:rPr>
            </w:pPr>
            <w:r w:rsidRPr="00242C5B">
              <w:rPr>
                <w:rFonts w:ascii="Times New Roman" w:hAnsi="Times New Roman"/>
                <w:sz w:val="24"/>
                <w:szCs w:val="24"/>
              </w:rPr>
              <w:t xml:space="preserve">Вид </w:t>
            </w:r>
            <w:proofErr w:type="gramStart"/>
            <w:r w:rsidRPr="00242C5B">
              <w:rPr>
                <w:rFonts w:ascii="Times New Roman" w:hAnsi="Times New Roman"/>
                <w:sz w:val="24"/>
                <w:szCs w:val="24"/>
              </w:rPr>
              <w:t>топлива:  природный</w:t>
            </w:r>
            <w:proofErr w:type="gramEnd"/>
            <w:r w:rsidRPr="00242C5B">
              <w:rPr>
                <w:rFonts w:ascii="Times New Roman" w:hAnsi="Times New Roman"/>
                <w:sz w:val="24"/>
                <w:szCs w:val="24"/>
              </w:rPr>
              <w:t xml:space="preserve"> газ</w:t>
            </w:r>
          </w:p>
        </w:tc>
      </w:tr>
      <w:tr w:rsidR="00391153" w:rsidTr="00A66ED4">
        <w:trPr>
          <w:trHeight w:val="645"/>
        </w:trPr>
        <w:tc>
          <w:tcPr>
            <w:tcW w:w="9512" w:type="dxa"/>
            <w:gridSpan w:val="23"/>
            <w:shd w:val="clear" w:color="FFFFFF" w:fill="auto"/>
            <w:vAlign w:val="bottom"/>
          </w:tcPr>
          <w:p w:rsidR="00391153" w:rsidRDefault="00391153" w:rsidP="00E82E05">
            <w:pPr>
              <w:ind w:firstLine="709"/>
              <w:jc w:val="both"/>
            </w:pPr>
            <w:r w:rsidRPr="00E82E05">
              <w:rPr>
                <w:rFonts w:ascii="Times New Roman" w:hAnsi="Times New Roman"/>
                <w:sz w:val="24"/>
                <w:szCs w:val="24"/>
              </w:rPr>
              <w:t>Основные сведения о теплоснабжающей организации АО «Калужский завод путевых машин и гидроприводов» (далее - ТСО)</w:t>
            </w:r>
            <w:r w:rsidR="00E82E05">
              <w:rPr>
                <w:rFonts w:ascii="Times New Roman" w:hAnsi="Times New Roman"/>
                <w:sz w:val="24"/>
                <w:szCs w:val="24"/>
              </w:rPr>
              <w:t>:</w:t>
            </w:r>
          </w:p>
        </w:tc>
      </w:tr>
      <w:tr w:rsidR="00391153" w:rsidTr="00E82E05">
        <w:trPr>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E82E05">
            <w:pPr>
              <w:rPr>
                <w:sz w:val="20"/>
                <w:szCs w:val="20"/>
              </w:rPr>
            </w:pPr>
            <w:r w:rsidRPr="00E82E05">
              <w:rPr>
                <w:rFonts w:ascii="Times New Roman" w:hAnsi="Times New Roman"/>
                <w:sz w:val="20"/>
                <w:szCs w:val="20"/>
              </w:rPr>
              <w:t>Полное наименование</w:t>
            </w:r>
            <w:r w:rsidR="00E82E05">
              <w:rPr>
                <w:rFonts w:ascii="Times New Roman" w:hAnsi="Times New Roman"/>
                <w:sz w:val="20"/>
                <w:szCs w:val="20"/>
              </w:rPr>
              <w:t xml:space="preserve"> </w:t>
            </w:r>
            <w:r w:rsidRPr="00E82E05">
              <w:rPr>
                <w:rFonts w:ascii="Times New Roman" w:hAnsi="Times New Roman"/>
                <w:sz w:val="20"/>
                <w:szCs w:val="20"/>
              </w:rPr>
              <w:t>регулируемой организации</w:t>
            </w:r>
          </w:p>
        </w:tc>
        <w:tc>
          <w:tcPr>
            <w:tcW w:w="51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Акционерное общество «Калужский завод путевых машин и гидроприводов»</w:t>
            </w:r>
          </w:p>
        </w:tc>
      </w:tr>
      <w:tr w:rsidR="00391153" w:rsidTr="00E82E05">
        <w:trPr>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E82E05">
            <w:pPr>
              <w:rPr>
                <w:sz w:val="20"/>
                <w:szCs w:val="20"/>
              </w:rPr>
            </w:pPr>
            <w:r w:rsidRPr="00E82E05">
              <w:rPr>
                <w:rFonts w:ascii="Times New Roman" w:hAnsi="Times New Roman"/>
                <w:sz w:val="20"/>
                <w:szCs w:val="20"/>
              </w:rPr>
              <w:t>Основной государственный</w:t>
            </w:r>
            <w:r w:rsidR="00E82E05">
              <w:rPr>
                <w:rFonts w:ascii="Times New Roman" w:hAnsi="Times New Roman"/>
                <w:sz w:val="20"/>
                <w:szCs w:val="20"/>
              </w:rPr>
              <w:t xml:space="preserve"> </w:t>
            </w:r>
            <w:r w:rsidRPr="00E82E05">
              <w:rPr>
                <w:rFonts w:ascii="Times New Roman" w:hAnsi="Times New Roman"/>
                <w:sz w:val="20"/>
                <w:szCs w:val="20"/>
              </w:rPr>
              <w:t>регистрационный номер</w:t>
            </w:r>
          </w:p>
        </w:tc>
        <w:tc>
          <w:tcPr>
            <w:tcW w:w="51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1024001426294</w:t>
            </w:r>
          </w:p>
        </w:tc>
      </w:tr>
      <w:tr w:rsidR="00391153" w:rsidTr="00E82E05">
        <w:trPr>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ИНН</w:t>
            </w:r>
          </w:p>
        </w:tc>
        <w:tc>
          <w:tcPr>
            <w:tcW w:w="51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4029000018</w:t>
            </w:r>
          </w:p>
        </w:tc>
      </w:tr>
      <w:tr w:rsidR="00391153" w:rsidTr="00E82E05">
        <w:trPr>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КПП</w:t>
            </w:r>
          </w:p>
        </w:tc>
        <w:tc>
          <w:tcPr>
            <w:tcW w:w="51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402901001</w:t>
            </w:r>
          </w:p>
        </w:tc>
      </w:tr>
      <w:tr w:rsidR="00391153" w:rsidTr="00E82E05">
        <w:trPr>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Применяемая система налогообложения</w:t>
            </w:r>
          </w:p>
        </w:tc>
        <w:tc>
          <w:tcPr>
            <w:tcW w:w="51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Общая система налогообложения</w:t>
            </w:r>
          </w:p>
        </w:tc>
      </w:tr>
      <w:tr w:rsidR="00391153" w:rsidTr="00E82E05">
        <w:trPr>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Вид регулируемой деятельности</w:t>
            </w:r>
          </w:p>
        </w:tc>
        <w:tc>
          <w:tcPr>
            <w:tcW w:w="51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производство и передача тепловой энергии</w:t>
            </w:r>
          </w:p>
        </w:tc>
      </w:tr>
      <w:tr w:rsidR="00391153" w:rsidTr="00E82E05">
        <w:trPr>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Юридический адрес организации</w:t>
            </w:r>
          </w:p>
        </w:tc>
        <w:tc>
          <w:tcPr>
            <w:tcW w:w="51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248016, Калужская область, город Калуга, улица Ленина, 23,</w:t>
            </w:r>
          </w:p>
        </w:tc>
      </w:tr>
      <w:tr w:rsidR="00391153" w:rsidTr="00E82E05">
        <w:trPr>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Почтовый адрес организации</w:t>
            </w:r>
          </w:p>
        </w:tc>
        <w:tc>
          <w:tcPr>
            <w:tcW w:w="51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E82E05" w:rsidRDefault="00391153" w:rsidP="00391153">
            <w:pPr>
              <w:rPr>
                <w:sz w:val="20"/>
                <w:szCs w:val="20"/>
              </w:rPr>
            </w:pPr>
            <w:r w:rsidRPr="00E82E05">
              <w:rPr>
                <w:rFonts w:ascii="Times New Roman" w:hAnsi="Times New Roman"/>
                <w:sz w:val="20"/>
                <w:szCs w:val="20"/>
              </w:rPr>
              <w:t>248016, Калужская область, город Калуга, улица Ленина, 23,</w:t>
            </w:r>
          </w:p>
        </w:tc>
      </w:tr>
      <w:tr w:rsidR="00391153" w:rsidTr="00E82E05">
        <w:trPr>
          <w:trHeight w:val="125"/>
        </w:trPr>
        <w:tc>
          <w:tcPr>
            <w:tcW w:w="9512" w:type="dxa"/>
            <w:gridSpan w:val="23"/>
            <w:shd w:val="clear" w:color="FFFFFF" w:fill="auto"/>
            <w:vAlign w:val="bottom"/>
          </w:tcPr>
          <w:p w:rsidR="00391153" w:rsidRPr="00E82E05" w:rsidRDefault="00391153" w:rsidP="00E82E05">
            <w:pPr>
              <w:ind w:firstLine="709"/>
              <w:jc w:val="both"/>
              <w:rPr>
                <w:sz w:val="24"/>
                <w:szCs w:val="24"/>
              </w:rPr>
            </w:pPr>
            <w:r w:rsidRPr="00E82E05">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Pr="00E82E05">
              <w:rPr>
                <w:rFonts w:ascii="Times New Roman" w:hAnsi="Times New Roman"/>
                <w:sz w:val="24"/>
                <w:szCs w:val="24"/>
              </w:rPr>
              <w:t>одноставочных</w:t>
            </w:r>
            <w:proofErr w:type="spellEnd"/>
            <w:r w:rsidRPr="00E82E05">
              <w:rPr>
                <w:rFonts w:ascii="Times New Roman" w:hAnsi="Times New Roman"/>
                <w:sz w:val="24"/>
                <w:szCs w:val="24"/>
              </w:rPr>
              <w:t xml:space="preserve"> тарифов на производство тепловой </w:t>
            </w:r>
            <w:proofErr w:type="gramStart"/>
            <w:r w:rsidRPr="00E82E05">
              <w:rPr>
                <w:rFonts w:ascii="Times New Roman" w:hAnsi="Times New Roman"/>
                <w:sz w:val="24"/>
                <w:szCs w:val="24"/>
              </w:rPr>
              <w:t xml:space="preserve">энергии,   </w:t>
            </w:r>
            <w:proofErr w:type="gramEnd"/>
            <w:r w:rsidRPr="00E82E05">
              <w:rPr>
                <w:rFonts w:ascii="Times New Roman" w:hAnsi="Times New Roman"/>
                <w:sz w:val="24"/>
                <w:szCs w:val="24"/>
              </w:rPr>
              <w:t>методом долгосрочной индексации тарифов на 2019-2023 годы</w:t>
            </w:r>
            <w:r w:rsidR="00E82E05">
              <w:rPr>
                <w:rFonts w:ascii="Times New Roman" w:hAnsi="Times New Roman"/>
                <w:sz w:val="24"/>
                <w:szCs w:val="24"/>
              </w:rPr>
              <w:t>:</w:t>
            </w:r>
          </w:p>
        </w:tc>
      </w:tr>
      <w:tr w:rsidR="00A66ED4" w:rsidTr="00E82E05">
        <w:trPr>
          <w:trHeight w:val="125"/>
        </w:trPr>
        <w:tc>
          <w:tcPr>
            <w:tcW w:w="993" w:type="dxa"/>
            <w:gridSpan w:val="2"/>
            <w:vMerge w:val="restart"/>
            <w:tcBorders>
              <w:top w:val="single" w:sz="5" w:space="0" w:color="auto"/>
              <w:left w:val="single" w:sz="5" w:space="0" w:color="auto"/>
              <w:right w:val="single" w:sz="5" w:space="0" w:color="auto"/>
            </w:tcBorders>
            <w:shd w:val="clear" w:color="FFFFFF" w:fill="auto"/>
            <w:vAlign w:val="center"/>
          </w:tcPr>
          <w:p w:rsidR="00A66ED4" w:rsidRDefault="00A66ED4" w:rsidP="00391153">
            <w:pPr>
              <w:jc w:val="center"/>
            </w:pPr>
            <w:r>
              <w:rPr>
                <w:rFonts w:ascii="Times New Roman" w:hAnsi="Times New Roman"/>
                <w:sz w:val="20"/>
                <w:szCs w:val="20"/>
              </w:rPr>
              <w:t>Период регулирования</w:t>
            </w:r>
          </w:p>
        </w:tc>
        <w:tc>
          <w:tcPr>
            <w:tcW w:w="992" w:type="dxa"/>
            <w:gridSpan w:val="2"/>
            <w:vMerge w:val="restart"/>
            <w:tcBorders>
              <w:top w:val="single" w:sz="5" w:space="0" w:color="auto"/>
              <w:left w:val="single" w:sz="5" w:space="0" w:color="auto"/>
              <w:right w:val="single" w:sz="5" w:space="0" w:color="auto"/>
            </w:tcBorders>
            <w:shd w:val="clear" w:color="FFFFFF" w:fill="auto"/>
            <w:vAlign w:val="center"/>
          </w:tcPr>
          <w:p w:rsidR="00A66ED4" w:rsidRDefault="00A66ED4" w:rsidP="00391153">
            <w:pPr>
              <w:jc w:val="center"/>
            </w:pPr>
            <w:r>
              <w:rPr>
                <w:rFonts w:ascii="Times New Roman" w:hAnsi="Times New Roman"/>
                <w:sz w:val="20"/>
                <w:szCs w:val="20"/>
              </w:rPr>
              <w:t>Ед. изм.</w:t>
            </w:r>
          </w:p>
        </w:tc>
        <w:tc>
          <w:tcPr>
            <w:tcW w:w="858" w:type="dxa"/>
            <w:gridSpan w:val="4"/>
            <w:vMerge w:val="restart"/>
            <w:tcBorders>
              <w:top w:val="single" w:sz="5" w:space="0" w:color="auto"/>
              <w:left w:val="single" w:sz="5" w:space="0" w:color="auto"/>
              <w:right w:val="single" w:sz="5" w:space="0" w:color="auto"/>
            </w:tcBorders>
            <w:shd w:val="clear" w:color="FFFFFF" w:fill="auto"/>
            <w:vAlign w:val="center"/>
          </w:tcPr>
          <w:p w:rsidR="00A66ED4" w:rsidRDefault="00A66ED4" w:rsidP="00391153">
            <w:pPr>
              <w:jc w:val="center"/>
            </w:pPr>
            <w:r>
              <w:rPr>
                <w:rFonts w:ascii="Times New Roman" w:hAnsi="Times New Roman"/>
                <w:sz w:val="20"/>
                <w:szCs w:val="20"/>
              </w:rPr>
              <w:t>Вода</w:t>
            </w:r>
          </w:p>
        </w:tc>
        <w:tc>
          <w:tcPr>
            <w:tcW w:w="3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66ED4" w:rsidRDefault="00A66ED4" w:rsidP="00391153">
            <w:pPr>
              <w:jc w:val="center"/>
            </w:pPr>
            <w:r>
              <w:rPr>
                <w:rFonts w:ascii="Times New Roman" w:hAnsi="Times New Roman"/>
                <w:sz w:val="20"/>
                <w:szCs w:val="20"/>
              </w:rPr>
              <w:t>Отборный пар давлением</w:t>
            </w:r>
          </w:p>
        </w:tc>
        <w:tc>
          <w:tcPr>
            <w:tcW w:w="1275" w:type="dxa"/>
            <w:gridSpan w:val="2"/>
            <w:vMerge w:val="restart"/>
            <w:tcBorders>
              <w:top w:val="single" w:sz="5" w:space="0" w:color="auto"/>
              <w:left w:val="single" w:sz="5" w:space="0" w:color="auto"/>
              <w:right w:val="single" w:sz="5" w:space="0" w:color="auto"/>
            </w:tcBorders>
            <w:shd w:val="clear" w:color="FFFFFF" w:fill="auto"/>
            <w:vAlign w:val="center"/>
          </w:tcPr>
          <w:p w:rsidR="00A66ED4" w:rsidRDefault="00A66ED4" w:rsidP="00391153">
            <w:pPr>
              <w:jc w:val="center"/>
            </w:pPr>
            <w:r>
              <w:rPr>
                <w:rFonts w:ascii="Times New Roman" w:hAnsi="Times New Roman"/>
                <w:sz w:val="20"/>
                <w:szCs w:val="20"/>
              </w:rPr>
              <w:t>Острый и редуцированный пар</w:t>
            </w:r>
          </w:p>
        </w:tc>
        <w:tc>
          <w:tcPr>
            <w:tcW w:w="1548" w:type="dxa"/>
            <w:gridSpan w:val="3"/>
            <w:vMerge w:val="restart"/>
            <w:tcBorders>
              <w:top w:val="single" w:sz="5" w:space="0" w:color="auto"/>
              <w:left w:val="single" w:sz="5" w:space="0" w:color="auto"/>
              <w:right w:val="single" w:sz="5" w:space="0" w:color="auto"/>
            </w:tcBorders>
            <w:shd w:val="clear" w:color="FFFFFF" w:fill="auto"/>
            <w:vAlign w:val="center"/>
          </w:tcPr>
          <w:p w:rsidR="00A66ED4" w:rsidRDefault="00A66ED4" w:rsidP="00391153">
            <w:pPr>
              <w:jc w:val="center"/>
            </w:pPr>
            <w:r>
              <w:rPr>
                <w:rFonts w:ascii="Times New Roman" w:hAnsi="Times New Roman"/>
                <w:sz w:val="20"/>
                <w:szCs w:val="20"/>
              </w:rPr>
              <w:t>Необходимая валовая выручка, тыс. руб.</w:t>
            </w:r>
          </w:p>
        </w:tc>
        <w:tc>
          <w:tcPr>
            <w:tcW w:w="26" w:type="dxa"/>
            <w:shd w:val="clear" w:color="FFFFFF" w:fill="auto"/>
            <w:vAlign w:val="center"/>
          </w:tcPr>
          <w:p w:rsidR="00A66ED4" w:rsidRDefault="00A66ED4" w:rsidP="00391153">
            <w:pPr>
              <w:jc w:val="center"/>
            </w:pPr>
          </w:p>
        </w:tc>
      </w:tr>
      <w:tr w:rsidR="00A66ED4" w:rsidTr="00E82E05">
        <w:trPr>
          <w:trHeight w:val="125"/>
        </w:trPr>
        <w:tc>
          <w:tcPr>
            <w:tcW w:w="993" w:type="dxa"/>
            <w:gridSpan w:val="2"/>
            <w:vMerge/>
            <w:tcBorders>
              <w:left w:val="single" w:sz="5" w:space="0" w:color="auto"/>
              <w:bottom w:val="single" w:sz="5" w:space="0" w:color="auto"/>
              <w:right w:val="single" w:sz="5" w:space="0" w:color="auto"/>
            </w:tcBorders>
            <w:shd w:val="clear" w:color="FFFFFF" w:fill="auto"/>
            <w:vAlign w:val="center"/>
          </w:tcPr>
          <w:p w:rsidR="00A66ED4" w:rsidRDefault="00A66ED4" w:rsidP="00391153">
            <w:pPr>
              <w:jc w:val="center"/>
            </w:pPr>
          </w:p>
        </w:tc>
        <w:tc>
          <w:tcPr>
            <w:tcW w:w="992" w:type="dxa"/>
            <w:gridSpan w:val="2"/>
            <w:vMerge/>
            <w:tcBorders>
              <w:left w:val="single" w:sz="5" w:space="0" w:color="auto"/>
              <w:bottom w:val="single" w:sz="5" w:space="0" w:color="auto"/>
              <w:right w:val="single" w:sz="5" w:space="0" w:color="auto"/>
            </w:tcBorders>
            <w:shd w:val="clear" w:color="FFFFFF" w:fill="auto"/>
            <w:vAlign w:val="center"/>
          </w:tcPr>
          <w:p w:rsidR="00A66ED4" w:rsidRDefault="00A66ED4" w:rsidP="00391153">
            <w:pPr>
              <w:jc w:val="center"/>
            </w:pPr>
          </w:p>
        </w:tc>
        <w:tc>
          <w:tcPr>
            <w:tcW w:w="858" w:type="dxa"/>
            <w:gridSpan w:val="4"/>
            <w:vMerge/>
            <w:tcBorders>
              <w:left w:val="single" w:sz="5" w:space="0" w:color="auto"/>
              <w:bottom w:val="single" w:sz="5" w:space="0" w:color="auto"/>
              <w:right w:val="single" w:sz="5" w:space="0" w:color="auto"/>
            </w:tcBorders>
            <w:shd w:val="clear" w:color="FFFFFF" w:fill="auto"/>
            <w:vAlign w:val="center"/>
          </w:tcPr>
          <w:p w:rsidR="00A66ED4" w:rsidRDefault="00A66ED4" w:rsidP="00391153">
            <w:pPr>
              <w:jc w:val="center"/>
            </w:pPr>
          </w:p>
        </w:tc>
        <w:tc>
          <w:tcPr>
            <w:tcW w:w="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66ED4" w:rsidRDefault="00A66ED4" w:rsidP="00391153">
            <w:pPr>
              <w:jc w:val="center"/>
            </w:pPr>
            <w:r>
              <w:rPr>
                <w:rFonts w:ascii="Times New Roman" w:hAnsi="Times New Roman"/>
                <w:sz w:val="20"/>
                <w:szCs w:val="20"/>
              </w:rPr>
              <w:t>от 1,2 до 2,5 кг/см²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66ED4" w:rsidRDefault="00A66ED4" w:rsidP="00391153">
            <w:pPr>
              <w:jc w:val="center"/>
            </w:pPr>
            <w:r>
              <w:rPr>
                <w:rFonts w:ascii="Times New Roman" w:hAnsi="Times New Roman"/>
                <w:sz w:val="20"/>
                <w:szCs w:val="20"/>
              </w:rPr>
              <w:t>от 2,5 до 7,0 кг/см²</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66ED4" w:rsidRDefault="00A66ED4" w:rsidP="00391153">
            <w:pPr>
              <w:jc w:val="center"/>
            </w:pPr>
            <w:r>
              <w:rPr>
                <w:rFonts w:ascii="Times New Roman" w:hAnsi="Times New Roman"/>
                <w:sz w:val="20"/>
                <w:szCs w:val="20"/>
              </w:rPr>
              <w:t>от 7,0 до 13,0 кг/см²</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66ED4" w:rsidRDefault="00A66ED4" w:rsidP="00391153">
            <w:pPr>
              <w:jc w:val="center"/>
            </w:pPr>
            <w:r>
              <w:rPr>
                <w:rFonts w:ascii="Times New Roman" w:hAnsi="Times New Roman"/>
                <w:sz w:val="20"/>
                <w:szCs w:val="20"/>
              </w:rPr>
              <w:t>свыше 13,0 кг/см²</w:t>
            </w:r>
          </w:p>
        </w:tc>
        <w:tc>
          <w:tcPr>
            <w:tcW w:w="1275" w:type="dxa"/>
            <w:gridSpan w:val="2"/>
            <w:vMerge/>
            <w:tcBorders>
              <w:left w:val="single" w:sz="5" w:space="0" w:color="auto"/>
              <w:bottom w:val="single" w:sz="5" w:space="0" w:color="auto"/>
              <w:right w:val="single" w:sz="5" w:space="0" w:color="auto"/>
            </w:tcBorders>
            <w:shd w:val="clear" w:color="FFFFFF" w:fill="auto"/>
            <w:vAlign w:val="center"/>
          </w:tcPr>
          <w:p w:rsidR="00A66ED4" w:rsidRDefault="00A66ED4" w:rsidP="00391153">
            <w:pPr>
              <w:jc w:val="center"/>
            </w:pPr>
          </w:p>
        </w:tc>
        <w:tc>
          <w:tcPr>
            <w:tcW w:w="1548" w:type="dxa"/>
            <w:gridSpan w:val="3"/>
            <w:vMerge/>
            <w:tcBorders>
              <w:left w:val="single" w:sz="5" w:space="0" w:color="auto"/>
              <w:bottom w:val="single" w:sz="5" w:space="0" w:color="auto"/>
              <w:right w:val="single" w:sz="5" w:space="0" w:color="auto"/>
            </w:tcBorders>
            <w:shd w:val="clear" w:color="FFFFFF" w:fill="auto"/>
            <w:vAlign w:val="center"/>
          </w:tcPr>
          <w:p w:rsidR="00A66ED4" w:rsidRDefault="00A66ED4" w:rsidP="00391153">
            <w:pPr>
              <w:jc w:val="center"/>
            </w:pPr>
          </w:p>
        </w:tc>
        <w:tc>
          <w:tcPr>
            <w:tcW w:w="26" w:type="dxa"/>
            <w:shd w:val="clear" w:color="FFFFFF" w:fill="auto"/>
            <w:vAlign w:val="center"/>
          </w:tcPr>
          <w:p w:rsidR="00A66ED4" w:rsidRDefault="00A66ED4" w:rsidP="00391153">
            <w:pPr>
              <w:jc w:val="center"/>
            </w:pPr>
          </w:p>
        </w:tc>
      </w:tr>
      <w:tr w:rsidR="00E82E05" w:rsidTr="00E82E05">
        <w:trPr>
          <w:trHeight w:val="125"/>
        </w:trPr>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2019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руб./Гкал</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1599,96</w:t>
            </w:r>
          </w:p>
        </w:tc>
        <w:tc>
          <w:tcPr>
            <w:tcW w:w="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5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108 438,96</w:t>
            </w:r>
          </w:p>
        </w:tc>
        <w:tc>
          <w:tcPr>
            <w:tcW w:w="26" w:type="dxa"/>
            <w:shd w:val="clear" w:color="FFFFFF" w:fill="auto"/>
            <w:vAlign w:val="bottom"/>
          </w:tcPr>
          <w:p w:rsidR="00391153" w:rsidRDefault="00391153" w:rsidP="00391153"/>
        </w:tc>
      </w:tr>
      <w:tr w:rsidR="00E82E05" w:rsidTr="00E82E05">
        <w:trPr>
          <w:trHeight w:val="125"/>
        </w:trPr>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2020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руб./Гкал</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1628,62</w:t>
            </w:r>
          </w:p>
        </w:tc>
        <w:tc>
          <w:tcPr>
            <w:tcW w:w="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5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110 381,37</w:t>
            </w:r>
          </w:p>
        </w:tc>
        <w:tc>
          <w:tcPr>
            <w:tcW w:w="26" w:type="dxa"/>
            <w:shd w:val="clear" w:color="FFFFFF" w:fill="auto"/>
            <w:vAlign w:val="bottom"/>
          </w:tcPr>
          <w:p w:rsidR="00391153" w:rsidRDefault="00391153" w:rsidP="00391153"/>
        </w:tc>
      </w:tr>
      <w:tr w:rsidR="00E82E05" w:rsidTr="00E82E05">
        <w:trPr>
          <w:trHeight w:val="125"/>
        </w:trPr>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2021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руб./Гкал</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1705,61</w:t>
            </w:r>
          </w:p>
        </w:tc>
        <w:tc>
          <w:tcPr>
            <w:tcW w:w="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5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115 599,19</w:t>
            </w:r>
          </w:p>
        </w:tc>
        <w:tc>
          <w:tcPr>
            <w:tcW w:w="26" w:type="dxa"/>
            <w:shd w:val="clear" w:color="FFFFFF" w:fill="auto"/>
            <w:vAlign w:val="bottom"/>
          </w:tcPr>
          <w:p w:rsidR="00391153" w:rsidRDefault="00391153" w:rsidP="00391153"/>
        </w:tc>
      </w:tr>
      <w:tr w:rsidR="00E82E05" w:rsidTr="00E82E05">
        <w:trPr>
          <w:trHeight w:val="125"/>
        </w:trPr>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2022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руб./Гкал</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1761,17</w:t>
            </w:r>
          </w:p>
        </w:tc>
        <w:tc>
          <w:tcPr>
            <w:tcW w:w="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5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119 364,98</w:t>
            </w:r>
          </w:p>
        </w:tc>
        <w:tc>
          <w:tcPr>
            <w:tcW w:w="26" w:type="dxa"/>
            <w:shd w:val="clear" w:color="FFFFFF" w:fill="auto"/>
            <w:vAlign w:val="bottom"/>
          </w:tcPr>
          <w:p w:rsidR="00391153" w:rsidRDefault="00391153" w:rsidP="00391153"/>
        </w:tc>
      </w:tr>
      <w:tr w:rsidR="00E82E05" w:rsidTr="00E82E05">
        <w:trPr>
          <w:trHeight w:val="125"/>
        </w:trPr>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lastRenderedPageBreak/>
              <w:t>2023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руб./Гкал</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1818,65</w:t>
            </w:r>
          </w:p>
        </w:tc>
        <w:tc>
          <w:tcPr>
            <w:tcW w:w="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w:t>
            </w:r>
          </w:p>
        </w:tc>
        <w:tc>
          <w:tcPr>
            <w:tcW w:w="15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123 260,49</w:t>
            </w:r>
          </w:p>
        </w:tc>
        <w:tc>
          <w:tcPr>
            <w:tcW w:w="26" w:type="dxa"/>
            <w:shd w:val="clear" w:color="FFFFFF" w:fill="auto"/>
            <w:vAlign w:val="bottom"/>
          </w:tcPr>
          <w:p w:rsidR="00391153" w:rsidRDefault="00391153" w:rsidP="00391153"/>
        </w:tc>
      </w:tr>
      <w:tr w:rsidR="00391153" w:rsidTr="00A66ED4">
        <w:trPr>
          <w:trHeight w:val="125"/>
        </w:trPr>
        <w:tc>
          <w:tcPr>
            <w:tcW w:w="9512" w:type="dxa"/>
            <w:gridSpan w:val="23"/>
            <w:shd w:val="clear" w:color="FFFFFF" w:fill="auto"/>
          </w:tcPr>
          <w:p w:rsidR="00391153" w:rsidRPr="00A66ED4" w:rsidRDefault="00391153" w:rsidP="00A66ED4">
            <w:pPr>
              <w:ind w:firstLine="709"/>
              <w:jc w:val="both"/>
              <w:rPr>
                <w:sz w:val="24"/>
                <w:szCs w:val="24"/>
              </w:rPr>
            </w:pPr>
            <w:r w:rsidRPr="00A66ED4">
              <w:rPr>
                <w:rFonts w:ascii="Times New Roman" w:hAnsi="Times New Roman"/>
                <w:sz w:val="24"/>
                <w:szCs w:val="24"/>
              </w:rPr>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391153" w:rsidTr="00A66ED4">
        <w:trPr>
          <w:trHeight w:val="125"/>
        </w:trPr>
        <w:tc>
          <w:tcPr>
            <w:tcW w:w="9512" w:type="dxa"/>
            <w:gridSpan w:val="23"/>
            <w:shd w:val="clear" w:color="FFFFFF" w:fill="auto"/>
          </w:tcPr>
          <w:p w:rsidR="00391153" w:rsidRPr="00A66ED4" w:rsidRDefault="00391153" w:rsidP="00A66ED4">
            <w:pPr>
              <w:ind w:firstLine="709"/>
              <w:jc w:val="both"/>
              <w:rPr>
                <w:sz w:val="24"/>
                <w:szCs w:val="24"/>
              </w:rPr>
            </w:pPr>
            <w:r w:rsidRPr="00A66ED4">
              <w:rPr>
                <w:rFonts w:ascii="Times New Roman" w:hAnsi="Times New Roman"/>
                <w:sz w:val="24"/>
                <w:szCs w:val="24"/>
              </w:rPr>
              <w:t>Расчет тарифов произведен экспертами министерства методом долгосрочной индексации тарифов на 2019-2023 годы.</w:t>
            </w:r>
          </w:p>
        </w:tc>
      </w:tr>
      <w:tr w:rsidR="00391153" w:rsidTr="00A66ED4">
        <w:trPr>
          <w:trHeight w:val="125"/>
        </w:trPr>
        <w:tc>
          <w:tcPr>
            <w:tcW w:w="9512" w:type="dxa"/>
            <w:gridSpan w:val="23"/>
            <w:shd w:val="clear" w:color="FFFFFF" w:fill="auto"/>
          </w:tcPr>
          <w:p w:rsidR="00391153" w:rsidRPr="00A66ED4" w:rsidRDefault="00391153" w:rsidP="00391153">
            <w:pPr>
              <w:jc w:val="both"/>
              <w:rPr>
                <w:sz w:val="24"/>
                <w:szCs w:val="24"/>
              </w:rPr>
            </w:pPr>
            <w:r w:rsidRPr="00A66ED4">
              <w:rPr>
                <w:rFonts w:ascii="Times New Roman" w:hAnsi="Times New Roman"/>
                <w:sz w:val="24"/>
                <w:szCs w:val="24"/>
              </w:rPr>
              <w:t>Данный метод применяется для акционерного общества «Калужский завод путевых машин и гидроприводов» второй раз, при втором и последующем применении метода индексации регулируемые тарифы устанавливаются сроком на 5 лет (2019-2023 годы).</w:t>
            </w:r>
          </w:p>
        </w:tc>
      </w:tr>
      <w:tr w:rsidR="00391153" w:rsidTr="00A66ED4">
        <w:trPr>
          <w:trHeight w:val="125"/>
        </w:trPr>
        <w:tc>
          <w:tcPr>
            <w:tcW w:w="9512" w:type="dxa"/>
            <w:gridSpan w:val="23"/>
            <w:shd w:val="clear" w:color="FFFFFF" w:fill="auto"/>
            <w:vAlign w:val="center"/>
          </w:tcPr>
          <w:p w:rsidR="00391153" w:rsidRPr="00A66ED4" w:rsidRDefault="00391153" w:rsidP="00A66ED4">
            <w:pPr>
              <w:ind w:firstLine="709"/>
              <w:jc w:val="both"/>
              <w:rPr>
                <w:rFonts w:ascii="Times New Roman" w:hAnsi="Times New Roman"/>
                <w:sz w:val="24"/>
                <w:szCs w:val="24"/>
              </w:rPr>
            </w:pPr>
            <w:r w:rsidRPr="00A66ED4">
              <w:rPr>
                <w:rFonts w:ascii="Times New Roman" w:hAnsi="Times New Roman"/>
                <w:sz w:val="24"/>
                <w:szCs w:val="24"/>
              </w:rPr>
              <w:t>Действующие тарифы установлены для ТСО приказом министерства тарифного регулирования Калужской области от 23.11.2015 № 380-РК (в ред. приказа министерства конкурентной политики Калужской области от 12.12.2016 № 162-РК, от 27.11.2017 № 227-РК). Тарифы рассчитаны с применением метода долгосрочной индексации тарифов.</w:t>
            </w:r>
          </w:p>
        </w:tc>
      </w:tr>
      <w:tr w:rsidR="00391153" w:rsidTr="00A66ED4">
        <w:trPr>
          <w:trHeight w:val="125"/>
        </w:trPr>
        <w:tc>
          <w:tcPr>
            <w:tcW w:w="9512" w:type="dxa"/>
            <w:gridSpan w:val="23"/>
            <w:shd w:val="clear" w:color="FFFFFF" w:fill="auto"/>
          </w:tcPr>
          <w:p w:rsidR="00391153" w:rsidRPr="00A66ED4" w:rsidRDefault="00391153" w:rsidP="00A66ED4">
            <w:pPr>
              <w:ind w:firstLine="709"/>
              <w:jc w:val="both"/>
              <w:rPr>
                <w:sz w:val="24"/>
                <w:szCs w:val="24"/>
              </w:rPr>
            </w:pPr>
            <w:r w:rsidRPr="00A66ED4">
              <w:rPr>
                <w:rFonts w:ascii="Times New Roman" w:hAnsi="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391153" w:rsidTr="00A66ED4">
        <w:trPr>
          <w:trHeight w:val="125"/>
        </w:trPr>
        <w:tc>
          <w:tcPr>
            <w:tcW w:w="9512" w:type="dxa"/>
            <w:gridSpan w:val="23"/>
            <w:shd w:val="clear" w:color="FFFFFF" w:fill="auto"/>
          </w:tcPr>
          <w:p w:rsidR="00391153" w:rsidRPr="00A66ED4" w:rsidRDefault="00391153" w:rsidP="00A66ED4">
            <w:pPr>
              <w:ind w:firstLine="709"/>
              <w:jc w:val="both"/>
              <w:rPr>
                <w:sz w:val="24"/>
                <w:szCs w:val="24"/>
              </w:rPr>
            </w:pPr>
            <w:r w:rsidRPr="00A66ED4">
              <w:rPr>
                <w:rFonts w:ascii="Times New Roman" w:hAnsi="Times New Roman"/>
                <w:sz w:val="24"/>
                <w:szCs w:val="24"/>
              </w:rPr>
              <w:t>Основные средства, относящиеся к регулируемому виду деятельности ТСО (производство), находятся у организации в собственности.</w:t>
            </w:r>
          </w:p>
        </w:tc>
      </w:tr>
      <w:tr w:rsidR="00391153" w:rsidTr="00A66ED4">
        <w:trPr>
          <w:trHeight w:val="125"/>
        </w:trPr>
        <w:tc>
          <w:tcPr>
            <w:tcW w:w="9512" w:type="dxa"/>
            <w:gridSpan w:val="23"/>
            <w:shd w:val="clear" w:color="FFFFFF" w:fill="FFFFFF"/>
          </w:tcPr>
          <w:p w:rsidR="00391153" w:rsidRPr="00A66ED4" w:rsidRDefault="00391153" w:rsidP="00A66ED4">
            <w:pPr>
              <w:ind w:firstLine="709"/>
              <w:jc w:val="both"/>
              <w:rPr>
                <w:rFonts w:ascii="Times New Roman" w:hAnsi="Times New Roman"/>
                <w:sz w:val="24"/>
                <w:szCs w:val="24"/>
              </w:rPr>
            </w:pPr>
            <w:r w:rsidRPr="00A66ED4">
              <w:rPr>
                <w:rFonts w:ascii="Times New Roman" w:hAnsi="Times New Roman"/>
                <w:sz w:val="24"/>
                <w:szCs w:val="24"/>
              </w:rPr>
              <w:t>Расчёт тарифов произведён на период 2019 – 2023 годы.</w:t>
            </w:r>
          </w:p>
          <w:p w:rsidR="00391153" w:rsidRPr="00A66ED4" w:rsidRDefault="00391153" w:rsidP="00A66ED4">
            <w:pPr>
              <w:ind w:firstLine="709"/>
              <w:jc w:val="both"/>
              <w:rPr>
                <w:sz w:val="24"/>
                <w:szCs w:val="24"/>
              </w:rPr>
            </w:pPr>
            <w:r w:rsidRPr="00A66ED4">
              <w:rPr>
                <w:rFonts w:ascii="Times New Roman" w:hAnsi="Times New Roman"/>
                <w:sz w:val="24"/>
                <w:szCs w:val="24"/>
              </w:rPr>
              <w:t xml:space="preserve">Согласно пункту 15 Основ ценообразования тарифы на тепловую энергию устанавливаются с календарной разбивкой по полугодиям, исходя из </w:t>
            </w:r>
            <w:proofErr w:type="spellStart"/>
            <w:r w:rsidRPr="00A66ED4">
              <w:rPr>
                <w:rFonts w:ascii="Times New Roman" w:hAnsi="Times New Roman"/>
                <w:sz w:val="24"/>
                <w:szCs w:val="24"/>
              </w:rPr>
              <w:t>непревышения</w:t>
            </w:r>
            <w:proofErr w:type="spellEnd"/>
            <w:r w:rsidRPr="00A66ED4">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произведена с 1 июля каждого года.</w:t>
            </w:r>
          </w:p>
        </w:tc>
      </w:tr>
      <w:tr w:rsidR="00391153" w:rsidTr="00A66ED4">
        <w:trPr>
          <w:trHeight w:val="125"/>
        </w:trPr>
        <w:tc>
          <w:tcPr>
            <w:tcW w:w="9512" w:type="dxa"/>
            <w:gridSpan w:val="23"/>
            <w:shd w:val="clear" w:color="FFFFFF" w:fill="FFFFFF"/>
          </w:tcPr>
          <w:p w:rsidR="00391153" w:rsidRPr="00A66ED4" w:rsidRDefault="00391153" w:rsidP="00A66ED4">
            <w:pPr>
              <w:ind w:firstLine="709"/>
              <w:jc w:val="both"/>
              <w:rPr>
                <w:rFonts w:ascii="Times New Roman" w:hAnsi="Times New Roman"/>
                <w:sz w:val="24"/>
                <w:szCs w:val="24"/>
              </w:rPr>
            </w:pPr>
            <w:r w:rsidRPr="00A66ED4">
              <w:rPr>
                <w:rFonts w:ascii="Times New Roman" w:hAnsi="Times New Roman"/>
                <w:sz w:val="24"/>
                <w:szCs w:val="24"/>
              </w:rPr>
              <w:t>В связи с увеличением с 1 января 2019 года налога на добавленную стоимость с 18% до 20 % тарифы на тепловую энергию на период с 01.01. по 30.06.2019 рекомендуется установить в следующем порядке:</w:t>
            </w:r>
          </w:p>
          <w:p w:rsidR="00391153" w:rsidRPr="00A66ED4" w:rsidRDefault="00391153" w:rsidP="00A66ED4">
            <w:pPr>
              <w:ind w:firstLine="709"/>
              <w:jc w:val="both"/>
              <w:rPr>
                <w:rFonts w:ascii="Times New Roman" w:hAnsi="Times New Roman"/>
                <w:sz w:val="24"/>
                <w:szCs w:val="24"/>
              </w:rPr>
            </w:pPr>
            <w:r w:rsidRPr="00A66ED4">
              <w:rPr>
                <w:rFonts w:ascii="Times New Roman" w:hAnsi="Times New Roman"/>
                <w:sz w:val="24"/>
                <w:szCs w:val="24"/>
              </w:rPr>
              <w:t>- для всех потребителей, кроме населения – с учётом величины роста 100 % к уровню тарифа, действовавшего по состоянию на 31.12.2018;</w:t>
            </w:r>
          </w:p>
          <w:p w:rsidR="00391153" w:rsidRPr="00A66ED4" w:rsidRDefault="00391153" w:rsidP="00A66ED4">
            <w:pPr>
              <w:ind w:firstLine="709"/>
              <w:jc w:val="both"/>
              <w:rPr>
                <w:rFonts w:ascii="Times New Roman" w:hAnsi="Times New Roman"/>
                <w:sz w:val="24"/>
                <w:szCs w:val="24"/>
              </w:rPr>
            </w:pPr>
            <w:r w:rsidRPr="00A66ED4">
              <w:rPr>
                <w:rFonts w:ascii="Times New Roman" w:hAnsi="Times New Roman"/>
                <w:sz w:val="24"/>
                <w:szCs w:val="24"/>
              </w:rPr>
              <w:t>- для населения – исходя из тарифа, действовавшего по состоянию на 31.12.2018, а также с учётом дополнительного роста, связанного с увеличением налога на добавленную стоимость с 18 % до 20 %.</w:t>
            </w:r>
          </w:p>
          <w:p w:rsidR="00391153" w:rsidRPr="00A66ED4" w:rsidRDefault="00391153" w:rsidP="00A66ED4">
            <w:pPr>
              <w:ind w:firstLine="709"/>
              <w:jc w:val="both"/>
              <w:rPr>
                <w:rFonts w:ascii="Times New Roman" w:hAnsi="Times New Roman"/>
                <w:sz w:val="24"/>
                <w:szCs w:val="24"/>
              </w:rPr>
            </w:pPr>
            <w:r w:rsidRPr="00A66ED4">
              <w:rPr>
                <w:rFonts w:ascii="Times New Roman" w:hAnsi="Times New Roman"/>
                <w:sz w:val="24"/>
                <w:szCs w:val="24"/>
              </w:rPr>
              <w:t>Начиная с 2020 года,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tc>
      </w:tr>
      <w:tr w:rsidR="00391153" w:rsidTr="00A66ED4">
        <w:trPr>
          <w:trHeight w:val="125"/>
        </w:trPr>
        <w:tc>
          <w:tcPr>
            <w:tcW w:w="9512" w:type="dxa"/>
            <w:gridSpan w:val="23"/>
            <w:shd w:val="clear" w:color="FFFFFF" w:fill="FFFFFF"/>
          </w:tcPr>
          <w:p w:rsidR="00391153" w:rsidRPr="00A66ED4" w:rsidRDefault="00391153" w:rsidP="00A66ED4">
            <w:pPr>
              <w:ind w:firstLine="709"/>
              <w:jc w:val="both"/>
              <w:rPr>
                <w:rFonts w:ascii="Times New Roman" w:hAnsi="Times New Roman"/>
                <w:sz w:val="24"/>
                <w:szCs w:val="24"/>
              </w:rPr>
            </w:pPr>
            <w:r w:rsidRPr="00A66ED4">
              <w:rPr>
                <w:rFonts w:ascii="Times New Roman" w:hAnsi="Times New Roman"/>
                <w:sz w:val="24"/>
                <w:szCs w:val="24"/>
              </w:rPr>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391153" w:rsidRPr="00A66ED4" w:rsidRDefault="00391153" w:rsidP="00A66ED4">
            <w:pPr>
              <w:ind w:firstLine="709"/>
              <w:jc w:val="both"/>
              <w:rPr>
                <w:rFonts w:ascii="Times New Roman" w:hAnsi="Times New Roman"/>
                <w:sz w:val="24"/>
                <w:szCs w:val="24"/>
              </w:rPr>
            </w:pPr>
            <w:r w:rsidRPr="00A66ED4">
              <w:rPr>
                <w:rFonts w:ascii="Times New Roman" w:hAnsi="Times New Roman"/>
                <w:sz w:val="24"/>
                <w:szCs w:val="24"/>
              </w:rPr>
              <w:t>Тарифы на периоды:</w:t>
            </w:r>
          </w:p>
          <w:p w:rsidR="00391153" w:rsidRPr="00A66ED4" w:rsidRDefault="00391153" w:rsidP="00A66ED4">
            <w:pPr>
              <w:ind w:firstLine="709"/>
              <w:jc w:val="both"/>
              <w:rPr>
                <w:rFonts w:ascii="Times New Roman" w:hAnsi="Times New Roman"/>
                <w:sz w:val="24"/>
                <w:szCs w:val="24"/>
              </w:rPr>
            </w:pPr>
            <w:r w:rsidRPr="00A66ED4">
              <w:rPr>
                <w:rFonts w:ascii="Times New Roman" w:hAnsi="Times New Roman"/>
                <w:sz w:val="24"/>
                <w:szCs w:val="24"/>
              </w:rPr>
              <w:t>- с 01.07. по 31.12.2020,</w:t>
            </w:r>
          </w:p>
          <w:p w:rsidR="00391153" w:rsidRPr="00A66ED4" w:rsidRDefault="00391153" w:rsidP="00A66ED4">
            <w:pPr>
              <w:ind w:firstLine="709"/>
              <w:jc w:val="both"/>
              <w:rPr>
                <w:rFonts w:ascii="Times New Roman" w:hAnsi="Times New Roman"/>
                <w:sz w:val="24"/>
                <w:szCs w:val="24"/>
              </w:rPr>
            </w:pPr>
            <w:r w:rsidRPr="00A66ED4">
              <w:rPr>
                <w:rFonts w:ascii="Times New Roman" w:hAnsi="Times New Roman"/>
                <w:sz w:val="24"/>
                <w:szCs w:val="24"/>
              </w:rPr>
              <w:t>- с 01.07. по 31.12.2021,</w:t>
            </w:r>
          </w:p>
          <w:p w:rsidR="00391153" w:rsidRPr="00A66ED4" w:rsidRDefault="00391153" w:rsidP="00A66ED4">
            <w:pPr>
              <w:ind w:firstLine="709"/>
              <w:jc w:val="both"/>
              <w:rPr>
                <w:rFonts w:ascii="Times New Roman" w:hAnsi="Times New Roman"/>
                <w:sz w:val="24"/>
                <w:szCs w:val="24"/>
              </w:rPr>
            </w:pPr>
            <w:r w:rsidRPr="00A66ED4">
              <w:rPr>
                <w:rFonts w:ascii="Times New Roman" w:hAnsi="Times New Roman"/>
                <w:sz w:val="24"/>
                <w:szCs w:val="24"/>
              </w:rPr>
              <w:t>- с 01.07. по 31.12.2022,</w:t>
            </w:r>
          </w:p>
          <w:p w:rsidR="00391153" w:rsidRPr="00A66ED4" w:rsidRDefault="00391153" w:rsidP="00A66ED4">
            <w:pPr>
              <w:ind w:firstLine="709"/>
              <w:jc w:val="both"/>
              <w:rPr>
                <w:sz w:val="24"/>
                <w:szCs w:val="24"/>
              </w:rPr>
            </w:pPr>
            <w:r w:rsidRPr="00A66ED4">
              <w:rPr>
                <w:rFonts w:ascii="Times New Roman" w:hAnsi="Times New Roman"/>
                <w:sz w:val="24"/>
                <w:szCs w:val="24"/>
              </w:rPr>
              <w:t>- с 01.07. по 31.12.2023 определены методом индексации.</w:t>
            </w:r>
          </w:p>
        </w:tc>
      </w:tr>
      <w:tr w:rsidR="00391153" w:rsidTr="00A66ED4">
        <w:trPr>
          <w:trHeight w:val="125"/>
        </w:trPr>
        <w:tc>
          <w:tcPr>
            <w:tcW w:w="9512" w:type="dxa"/>
            <w:gridSpan w:val="23"/>
            <w:shd w:val="clear" w:color="FFFFFF" w:fill="auto"/>
          </w:tcPr>
          <w:p w:rsidR="00391153" w:rsidRPr="00A66ED4" w:rsidRDefault="00391153" w:rsidP="00A66ED4">
            <w:pPr>
              <w:ind w:firstLine="709"/>
              <w:jc w:val="both"/>
              <w:rPr>
                <w:rFonts w:ascii="Times New Roman" w:hAnsi="Times New Roman"/>
                <w:color w:val="FF0000"/>
                <w:sz w:val="24"/>
                <w:szCs w:val="24"/>
              </w:rPr>
            </w:pPr>
            <w:r w:rsidRPr="00A66ED4">
              <w:rPr>
                <w:rFonts w:ascii="Times New Roman" w:hAnsi="Times New Roman"/>
                <w:sz w:val="24"/>
                <w:szCs w:val="24"/>
              </w:rPr>
              <w:t>Расчет тарифов выполнен исходя из годовых объемов произведенной тепловой энергии и годовых расходов по статьям затрат.</w:t>
            </w:r>
            <w:r w:rsidRPr="00A66ED4">
              <w:rPr>
                <w:rFonts w:ascii="Times New Roman" w:hAnsi="Times New Roman"/>
                <w:color w:val="FF0000"/>
                <w:sz w:val="24"/>
                <w:szCs w:val="24"/>
              </w:rPr>
              <w:t xml:space="preserve"> </w:t>
            </w:r>
          </w:p>
          <w:p w:rsidR="00391153" w:rsidRPr="00A66ED4" w:rsidRDefault="00391153" w:rsidP="00A66ED4">
            <w:pPr>
              <w:ind w:firstLine="709"/>
              <w:jc w:val="both"/>
              <w:rPr>
                <w:rFonts w:ascii="Times New Roman" w:hAnsi="Times New Roman"/>
                <w:sz w:val="24"/>
                <w:szCs w:val="24"/>
              </w:rPr>
            </w:pPr>
            <w:r w:rsidRPr="00A66ED4">
              <w:rPr>
                <w:rFonts w:ascii="Times New Roman" w:hAnsi="Times New Roman"/>
                <w:sz w:val="24"/>
                <w:szCs w:val="24"/>
              </w:rPr>
              <w:lastRenderedPageBreak/>
              <w:t>Утвержденная в соответствии с действующим законодательством инвестиционная программа у ТСО отсутствует.</w:t>
            </w:r>
          </w:p>
          <w:p w:rsidR="00391153" w:rsidRPr="00A66ED4" w:rsidRDefault="00391153" w:rsidP="00A66ED4">
            <w:pPr>
              <w:ind w:firstLine="709"/>
              <w:jc w:val="both"/>
              <w:rPr>
                <w:sz w:val="24"/>
                <w:szCs w:val="24"/>
              </w:rPr>
            </w:pPr>
            <w:r w:rsidRPr="00A66ED4">
              <w:rPr>
                <w:rFonts w:ascii="Times New Roman" w:hAnsi="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391153" w:rsidTr="00A66ED4">
        <w:trPr>
          <w:trHeight w:val="125"/>
        </w:trPr>
        <w:tc>
          <w:tcPr>
            <w:tcW w:w="9512" w:type="dxa"/>
            <w:gridSpan w:val="23"/>
            <w:shd w:val="clear" w:color="FFFFFF" w:fill="auto"/>
          </w:tcPr>
          <w:p w:rsidR="00391153" w:rsidRPr="00A66ED4" w:rsidRDefault="00391153" w:rsidP="00A66ED4">
            <w:pPr>
              <w:ind w:firstLine="709"/>
              <w:jc w:val="both"/>
              <w:rPr>
                <w:sz w:val="24"/>
                <w:szCs w:val="24"/>
              </w:rPr>
            </w:pPr>
            <w:r w:rsidRPr="00A66ED4">
              <w:rPr>
                <w:rFonts w:ascii="Times New Roman" w:hAnsi="Times New Roman"/>
                <w:sz w:val="24"/>
                <w:szCs w:val="24"/>
              </w:rPr>
              <w:lastRenderedPageBreak/>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391153" w:rsidTr="00A66ED4">
        <w:trPr>
          <w:trHeight w:val="125"/>
        </w:trPr>
        <w:tc>
          <w:tcPr>
            <w:tcW w:w="35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Учтено в тарифе</w:t>
            </w:r>
          </w:p>
        </w:tc>
        <w:tc>
          <w:tcPr>
            <w:tcW w:w="49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Реквизиты приказа министерства строительства и жилищно-коммунального хозяйства Калужской области</w:t>
            </w:r>
          </w:p>
        </w:tc>
      </w:tr>
      <w:tr w:rsidR="00391153" w:rsidTr="00A66ED4">
        <w:trPr>
          <w:trHeight w:val="125"/>
        </w:trPr>
        <w:tc>
          <w:tcPr>
            <w:tcW w:w="35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r>
              <w:rPr>
                <w:rFonts w:ascii="Times New Roman" w:hAnsi="Times New Roman"/>
                <w:sz w:val="20"/>
                <w:szCs w:val="20"/>
              </w:rPr>
              <w:t>норматив удельного расхода топлива Газ, кг у. т./Гкал</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162,69</w:t>
            </w:r>
          </w:p>
        </w:tc>
        <w:tc>
          <w:tcPr>
            <w:tcW w:w="49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91153" w:rsidRDefault="00391153" w:rsidP="00391153">
            <w:pPr>
              <w:jc w:val="center"/>
            </w:pPr>
            <w:r>
              <w:rPr>
                <w:rFonts w:ascii="Times New Roman" w:hAnsi="Times New Roman"/>
                <w:sz w:val="20"/>
                <w:szCs w:val="20"/>
              </w:rPr>
              <w:t xml:space="preserve"> от </w:t>
            </w:r>
            <w:r w:rsidRPr="00CC1394">
              <w:rPr>
                <w:rFonts w:ascii="Times New Roman" w:hAnsi="Times New Roman"/>
                <w:sz w:val="20"/>
                <w:szCs w:val="20"/>
              </w:rPr>
              <w:t>20.09.2018 № 344/1</w:t>
            </w:r>
          </w:p>
        </w:tc>
      </w:tr>
      <w:tr w:rsidR="00391153" w:rsidTr="00A66ED4">
        <w:trPr>
          <w:trHeight w:val="645"/>
        </w:trPr>
        <w:tc>
          <w:tcPr>
            <w:tcW w:w="9512" w:type="dxa"/>
            <w:gridSpan w:val="23"/>
            <w:shd w:val="clear" w:color="FFFFFF" w:fill="auto"/>
          </w:tcPr>
          <w:p w:rsidR="00391153" w:rsidRPr="00A66ED4" w:rsidRDefault="00391153" w:rsidP="00A66ED4">
            <w:pPr>
              <w:ind w:firstLine="709"/>
              <w:jc w:val="both"/>
              <w:rPr>
                <w:sz w:val="24"/>
                <w:szCs w:val="24"/>
              </w:rPr>
            </w:pPr>
            <w:r w:rsidRPr="00A66ED4">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A66ED4" w:rsidTr="00A66ED4">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Индексы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2019</w:t>
            </w:r>
          </w:p>
        </w:tc>
        <w:tc>
          <w:tcPr>
            <w:tcW w:w="10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2020</w:t>
            </w:r>
          </w:p>
        </w:tc>
        <w:tc>
          <w:tcPr>
            <w:tcW w:w="11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2021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2022</w:t>
            </w:r>
          </w:p>
        </w:tc>
        <w:tc>
          <w:tcPr>
            <w:tcW w:w="10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2023</w:t>
            </w:r>
          </w:p>
        </w:tc>
      </w:tr>
      <w:tr w:rsidR="00A66ED4" w:rsidTr="00A66ED4">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rPr>
                <w:sz w:val="20"/>
                <w:szCs w:val="20"/>
              </w:rPr>
            </w:pPr>
            <w:r w:rsidRPr="00A66ED4">
              <w:rPr>
                <w:rFonts w:ascii="Times New Roman" w:hAnsi="Times New Roman"/>
                <w:sz w:val="20"/>
                <w:szCs w:val="20"/>
              </w:rPr>
              <w:t>Природный газ</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1,014*</w:t>
            </w:r>
          </w:p>
        </w:tc>
        <w:tc>
          <w:tcPr>
            <w:tcW w:w="10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1,03</w:t>
            </w:r>
          </w:p>
        </w:tc>
        <w:tc>
          <w:tcPr>
            <w:tcW w:w="11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1,03</w:t>
            </w:r>
          </w:p>
        </w:tc>
        <w:tc>
          <w:tcPr>
            <w:tcW w:w="10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1,03</w:t>
            </w:r>
          </w:p>
        </w:tc>
      </w:tr>
      <w:tr w:rsidR="00A66ED4" w:rsidTr="00A66ED4">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rPr>
                <w:sz w:val="20"/>
                <w:szCs w:val="20"/>
              </w:rPr>
            </w:pPr>
            <w:r w:rsidRPr="00A66ED4">
              <w:rPr>
                <w:rFonts w:ascii="Times New Roman" w:hAnsi="Times New Roman"/>
                <w:sz w:val="20"/>
                <w:szCs w:val="20"/>
              </w:rPr>
              <w:t>Водоснабжение, водоотведение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1,029*</w:t>
            </w:r>
          </w:p>
        </w:tc>
        <w:tc>
          <w:tcPr>
            <w:tcW w:w="10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1,034</w:t>
            </w:r>
          </w:p>
        </w:tc>
        <w:tc>
          <w:tcPr>
            <w:tcW w:w="11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1,04</w:t>
            </w:r>
          </w:p>
        </w:tc>
        <w:tc>
          <w:tcPr>
            <w:tcW w:w="10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1,04</w:t>
            </w:r>
          </w:p>
        </w:tc>
      </w:tr>
      <w:tr w:rsidR="00A66ED4" w:rsidTr="00A66ED4">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rPr>
                <w:sz w:val="20"/>
                <w:szCs w:val="20"/>
              </w:rPr>
            </w:pPr>
            <w:r w:rsidRPr="00A66ED4">
              <w:rPr>
                <w:rFonts w:ascii="Times New Roman" w:hAnsi="Times New Roman"/>
                <w:sz w:val="20"/>
                <w:szCs w:val="20"/>
              </w:rPr>
              <w:t>Электрическая энергия</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1,067*</w:t>
            </w:r>
          </w:p>
        </w:tc>
        <w:tc>
          <w:tcPr>
            <w:tcW w:w="10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1,03</w:t>
            </w:r>
          </w:p>
        </w:tc>
        <w:tc>
          <w:tcPr>
            <w:tcW w:w="11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1,039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1,03</w:t>
            </w:r>
          </w:p>
        </w:tc>
        <w:tc>
          <w:tcPr>
            <w:tcW w:w="10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1,03</w:t>
            </w:r>
          </w:p>
        </w:tc>
      </w:tr>
      <w:tr w:rsidR="00A66ED4" w:rsidTr="00A66ED4">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rPr>
                <w:sz w:val="20"/>
                <w:szCs w:val="20"/>
              </w:rPr>
            </w:pPr>
            <w:r w:rsidRPr="00A66ED4">
              <w:rPr>
                <w:rFonts w:ascii="Times New Roman" w:hAnsi="Times New Roman"/>
                <w:sz w:val="20"/>
                <w:szCs w:val="20"/>
              </w:rPr>
              <w:t>Тепловая энергия</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1,029*</w:t>
            </w:r>
          </w:p>
        </w:tc>
        <w:tc>
          <w:tcPr>
            <w:tcW w:w="10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1,034</w:t>
            </w:r>
          </w:p>
        </w:tc>
        <w:tc>
          <w:tcPr>
            <w:tcW w:w="11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1,04</w:t>
            </w:r>
          </w:p>
        </w:tc>
        <w:tc>
          <w:tcPr>
            <w:tcW w:w="10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1,04</w:t>
            </w:r>
          </w:p>
        </w:tc>
      </w:tr>
      <w:tr w:rsidR="00A66ED4" w:rsidTr="00A66ED4">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rPr>
                <w:sz w:val="20"/>
                <w:szCs w:val="20"/>
              </w:rPr>
            </w:pPr>
            <w:r w:rsidRPr="00A66ED4">
              <w:rPr>
                <w:rFonts w:ascii="Times New Roman" w:hAnsi="Times New Roman"/>
                <w:sz w:val="20"/>
                <w:szCs w:val="20"/>
              </w:rPr>
              <w:t>Индекс потребительских цен (ИПЦ)</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1,046**</w:t>
            </w:r>
          </w:p>
        </w:tc>
        <w:tc>
          <w:tcPr>
            <w:tcW w:w="10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1,034</w:t>
            </w:r>
          </w:p>
        </w:tc>
        <w:tc>
          <w:tcPr>
            <w:tcW w:w="11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1,04</w:t>
            </w:r>
          </w:p>
        </w:tc>
        <w:tc>
          <w:tcPr>
            <w:tcW w:w="10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1,04</w:t>
            </w:r>
          </w:p>
        </w:tc>
      </w:tr>
      <w:tr w:rsidR="00391153" w:rsidTr="00A66ED4">
        <w:trPr>
          <w:trHeight w:val="125"/>
        </w:trPr>
        <w:tc>
          <w:tcPr>
            <w:tcW w:w="9512" w:type="dxa"/>
            <w:gridSpan w:val="23"/>
            <w:shd w:val="clear" w:color="FFFFFF" w:fill="auto"/>
          </w:tcPr>
          <w:p w:rsidR="00391153" w:rsidRPr="00C54F17" w:rsidRDefault="00391153" w:rsidP="00A66ED4">
            <w:pPr>
              <w:ind w:firstLine="709"/>
              <w:jc w:val="both"/>
              <w:rPr>
                <w:sz w:val="20"/>
              </w:rPr>
            </w:pPr>
            <w:r w:rsidRPr="00C54F17">
              <w:rPr>
                <w:rFonts w:ascii="Times New Roman" w:hAnsi="Times New Roman"/>
                <w:sz w:val="20"/>
                <w:szCs w:val="26"/>
              </w:rPr>
              <w:t>*</w:t>
            </w:r>
            <w:proofErr w:type="gramStart"/>
            <w:r w:rsidRPr="00C54F17">
              <w:rPr>
                <w:rFonts w:ascii="Times New Roman" w:hAnsi="Times New Roman"/>
                <w:sz w:val="20"/>
                <w:szCs w:val="26"/>
              </w:rPr>
              <w:t>Для организаций</w:t>
            </w:r>
            <w:proofErr w:type="gramEnd"/>
            <w:r w:rsidRPr="00C54F17">
              <w:rPr>
                <w:rFonts w:ascii="Times New Roman" w:hAnsi="Times New Roman"/>
                <w:sz w:val="20"/>
                <w:szCs w:val="26"/>
              </w:rPr>
              <w:t xml:space="preserve">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tc>
      </w:tr>
      <w:tr w:rsidR="00391153" w:rsidTr="00A66ED4">
        <w:trPr>
          <w:trHeight w:val="125"/>
        </w:trPr>
        <w:tc>
          <w:tcPr>
            <w:tcW w:w="9512" w:type="dxa"/>
            <w:gridSpan w:val="23"/>
            <w:shd w:val="clear" w:color="FFFFFF" w:fill="auto"/>
          </w:tcPr>
          <w:p w:rsidR="00391153" w:rsidRPr="00C54F17" w:rsidRDefault="00391153" w:rsidP="00A66ED4">
            <w:pPr>
              <w:ind w:firstLine="709"/>
              <w:jc w:val="both"/>
              <w:rPr>
                <w:sz w:val="20"/>
              </w:rPr>
            </w:pPr>
            <w:r w:rsidRPr="00C54F17">
              <w:rPr>
                <w:rFonts w:ascii="Times New Roman" w:hAnsi="Times New Roman"/>
                <w:sz w:val="20"/>
                <w:szCs w:val="26"/>
              </w:rPr>
              <w:t>**С учетом увеличения ставки налога на добавленную стоимость с 1 января 2019 года до 20 %.</w:t>
            </w:r>
          </w:p>
        </w:tc>
      </w:tr>
      <w:tr w:rsidR="00391153" w:rsidTr="00A66ED4">
        <w:trPr>
          <w:trHeight w:val="125"/>
        </w:trPr>
        <w:tc>
          <w:tcPr>
            <w:tcW w:w="9512" w:type="dxa"/>
            <w:gridSpan w:val="23"/>
            <w:shd w:val="clear" w:color="FFFFFF" w:fill="auto"/>
          </w:tcPr>
          <w:p w:rsidR="00391153" w:rsidRPr="00A66ED4" w:rsidRDefault="00391153" w:rsidP="00A66ED4">
            <w:pPr>
              <w:ind w:firstLine="709"/>
              <w:jc w:val="both"/>
              <w:rPr>
                <w:sz w:val="24"/>
                <w:szCs w:val="24"/>
              </w:rPr>
            </w:pPr>
            <w:r w:rsidRPr="00A66ED4">
              <w:rPr>
                <w:rFonts w:ascii="Times New Roman" w:hAnsi="Times New Roman"/>
                <w:sz w:val="24"/>
                <w:szCs w:val="24"/>
              </w:rPr>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до 2024 года (далее – Прогноз).</w:t>
            </w:r>
          </w:p>
        </w:tc>
      </w:tr>
      <w:tr w:rsidR="00391153" w:rsidTr="00A66ED4">
        <w:trPr>
          <w:trHeight w:val="125"/>
        </w:trPr>
        <w:tc>
          <w:tcPr>
            <w:tcW w:w="9512" w:type="dxa"/>
            <w:gridSpan w:val="23"/>
            <w:shd w:val="clear" w:color="FFFFFF" w:fill="auto"/>
          </w:tcPr>
          <w:p w:rsidR="00391153" w:rsidRPr="00A66ED4" w:rsidRDefault="00391153" w:rsidP="00A66ED4">
            <w:pPr>
              <w:ind w:firstLine="709"/>
              <w:jc w:val="both"/>
              <w:rPr>
                <w:sz w:val="24"/>
                <w:szCs w:val="24"/>
              </w:rPr>
            </w:pPr>
            <w:r w:rsidRPr="00A66ED4">
              <w:rPr>
                <w:rFonts w:ascii="Times New Roman" w:hAnsi="Times New Roman"/>
                <w:sz w:val="24"/>
                <w:szCs w:val="24"/>
              </w:rPr>
              <w:t>По данным Прогноза темп роста нерегулируемых цен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рост цены с 1 июля 2019 года планируется на уровне 106,7 % (без учета НДС).</w:t>
            </w:r>
          </w:p>
        </w:tc>
      </w:tr>
      <w:tr w:rsidR="00391153" w:rsidTr="00A66ED4">
        <w:trPr>
          <w:trHeight w:val="125"/>
        </w:trPr>
        <w:tc>
          <w:tcPr>
            <w:tcW w:w="9512" w:type="dxa"/>
            <w:gridSpan w:val="23"/>
            <w:shd w:val="clear" w:color="FFFFFF" w:fill="auto"/>
          </w:tcPr>
          <w:p w:rsidR="00391153" w:rsidRPr="00A66ED4" w:rsidRDefault="00391153" w:rsidP="00A66ED4">
            <w:pPr>
              <w:ind w:firstLine="709"/>
              <w:jc w:val="both"/>
              <w:rPr>
                <w:sz w:val="24"/>
                <w:szCs w:val="24"/>
              </w:rPr>
            </w:pPr>
            <w:r w:rsidRPr="00A66ED4">
              <w:rPr>
                <w:rFonts w:ascii="Times New Roman" w:hAnsi="Times New Roman"/>
                <w:sz w:val="24"/>
                <w:szCs w:val="24"/>
              </w:rPr>
              <w:t>Количество активов в первый год (2019 год) долгосрочного периода</w:t>
            </w:r>
            <w:r w:rsidR="00A66ED4" w:rsidRPr="00A66ED4">
              <w:rPr>
                <w:rFonts w:ascii="Times New Roman" w:hAnsi="Times New Roman"/>
                <w:sz w:val="24"/>
                <w:szCs w:val="24"/>
              </w:rPr>
              <w:t>:</w:t>
            </w:r>
          </w:p>
        </w:tc>
      </w:tr>
      <w:tr w:rsidR="00391153" w:rsidTr="00A66ED4">
        <w:trPr>
          <w:trHeight w:val="125"/>
        </w:trPr>
        <w:tc>
          <w:tcPr>
            <w:tcW w:w="830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rPr>
                <w:sz w:val="20"/>
                <w:szCs w:val="20"/>
              </w:rPr>
            </w:pPr>
            <w:r w:rsidRPr="00A66ED4">
              <w:rPr>
                <w:rFonts w:ascii="Times New Roman" w:hAnsi="Times New Roman"/>
                <w:sz w:val="20"/>
                <w:szCs w:val="20"/>
              </w:rPr>
              <w:t>в отношении деятельности по производству тепловой энергии (мощности), Гкал/час</w:t>
            </w:r>
          </w:p>
        </w:tc>
        <w:tc>
          <w:tcPr>
            <w:tcW w:w="12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A66ED4" w:rsidRDefault="00391153" w:rsidP="00391153">
            <w:pPr>
              <w:jc w:val="center"/>
              <w:rPr>
                <w:sz w:val="20"/>
                <w:szCs w:val="20"/>
              </w:rPr>
            </w:pPr>
            <w:r w:rsidRPr="00A66ED4">
              <w:rPr>
                <w:rFonts w:ascii="Times New Roman" w:hAnsi="Times New Roman"/>
                <w:sz w:val="20"/>
                <w:szCs w:val="20"/>
              </w:rPr>
              <w:t>122</w:t>
            </w:r>
          </w:p>
        </w:tc>
      </w:tr>
      <w:tr w:rsidR="00391153" w:rsidTr="00A66ED4">
        <w:trPr>
          <w:trHeight w:val="125"/>
        </w:trPr>
        <w:tc>
          <w:tcPr>
            <w:tcW w:w="9512" w:type="dxa"/>
            <w:gridSpan w:val="23"/>
            <w:shd w:val="clear" w:color="FFFFFF" w:fill="auto"/>
          </w:tcPr>
          <w:p w:rsidR="00391153" w:rsidRPr="00A66ED4" w:rsidRDefault="00391153" w:rsidP="00A66ED4">
            <w:pPr>
              <w:ind w:firstLine="709"/>
              <w:jc w:val="both"/>
              <w:rPr>
                <w:sz w:val="24"/>
                <w:szCs w:val="24"/>
              </w:rPr>
            </w:pPr>
            <w:r w:rsidRPr="00A66ED4">
              <w:rPr>
                <w:rFonts w:ascii="Times New Roman" w:hAnsi="Times New Roman"/>
                <w:sz w:val="24"/>
                <w:szCs w:val="24"/>
              </w:rPr>
              <w:t>Корректировка и основания отказа во включении в цены (тарифы) отдельных расходов, предложенных организацией, следующие:</w:t>
            </w:r>
          </w:p>
        </w:tc>
      </w:tr>
      <w:tr w:rsidR="00391153" w:rsidTr="00A66ED4">
        <w:trPr>
          <w:trHeight w:val="125"/>
        </w:trPr>
        <w:tc>
          <w:tcPr>
            <w:tcW w:w="9512" w:type="dxa"/>
            <w:gridSpan w:val="23"/>
            <w:shd w:val="clear" w:color="FFFFFF" w:fill="auto"/>
          </w:tcPr>
          <w:p w:rsidR="00391153" w:rsidRPr="00A66ED4" w:rsidRDefault="00391153" w:rsidP="00391153">
            <w:pPr>
              <w:pStyle w:val="a5"/>
              <w:numPr>
                <w:ilvl w:val="0"/>
                <w:numId w:val="2"/>
              </w:numPr>
              <w:jc w:val="both"/>
              <w:rPr>
                <w:rFonts w:ascii="Times New Roman" w:hAnsi="Times New Roman"/>
                <w:color w:val="FF0000"/>
                <w:sz w:val="24"/>
                <w:szCs w:val="24"/>
              </w:rPr>
            </w:pPr>
            <w:r w:rsidRPr="00A66ED4">
              <w:rPr>
                <w:rFonts w:ascii="Times New Roman" w:hAnsi="Times New Roman"/>
                <w:sz w:val="24"/>
                <w:szCs w:val="24"/>
              </w:rPr>
              <w:t>Технические показатели:</w:t>
            </w:r>
            <w:r w:rsidRPr="00A66ED4">
              <w:rPr>
                <w:rFonts w:ascii="Times New Roman" w:hAnsi="Times New Roman"/>
                <w:color w:val="FF0000"/>
                <w:sz w:val="24"/>
                <w:szCs w:val="24"/>
              </w:rPr>
              <w:t xml:space="preserve"> </w:t>
            </w:r>
          </w:p>
          <w:p w:rsidR="00391153" w:rsidRPr="00A66ED4" w:rsidRDefault="00391153" w:rsidP="00391153">
            <w:pPr>
              <w:ind w:firstLine="709"/>
              <w:jc w:val="both"/>
              <w:rPr>
                <w:rFonts w:ascii="Times New Roman" w:hAnsi="Times New Roman"/>
                <w:color w:val="FF0000"/>
                <w:sz w:val="24"/>
                <w:szCs w:val="24"/>
              </w:rPr>
            </w:pPr>
            <w:r w:rsidRPr="00A66ED4">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A66ED4">
              <w:rPr>
                <w:rFonts w:ascii="Times New Roman" w:hAnsi="Times New Roman"/>
                <w:sz w:val="24"/>
                <w:szCs w:val="24"/>
              </w:rPr>
              <w:br/>
              <w:t>№ 1075.</w:t>
            </w:r>
            <w:r w:rsidRPr="00A66ED4">
              <w:rPr>
                <w:rFonts w:ascii="Times New Roman" w:hAnsi="Times New Roman"/>
                <w:color w:val="FF0000"/>
                <w:sz w:val="24"/>
                <w:szCs w:val="24"/>
              </w:rPr>
              <w:t xml:space="preserve"> </w:t>
            </w:r>
          </w:p>
          <w:p w:rsidR="00391153" w:rsidRPr="00A66ED4" w:rsidRDefault="00391153" w:rsidP="00391153">
            <w:pPr>
              <w:ind w:firstLine="709"/>
              <w:jc w:val="both"/>
              <w:rPr>
                <w:rFonts w:ascii="Times New Roman" w:hAnsi="Times New Roman"/>
                <w:sz w:val="24"/>
                <w:szCs w:val="24"/>
              </w:rPr>
            </w:pPr>
            <w:r w:rsidRPr="00A66ED4">
              <w:rPr>
                <w:rFonts w:ascii="Times New Roman" w:hAnsi="Times New Roman"/>
                <w:sz w:val="24"/>
                <w:szCs w:val="24"/>
              </w:rPr>
              <w:t>Информация об объемах полезного отпуска тепловой энергии в схеме теплоснабжения муниципального образования представлена отсутствует.</w:t>
            </w:r>
          </w:p>
          <w:p w:rsidR="00391153" w:rsidRPr="00A66ED4" w:rsidRDefault="00391153" w:rsidP="00391153">
            <w:pPr>
              <w:ind w:firstLine="709"/>
              <w:jc w:val="both"/>
              <w:rPr>
                <w:sz w:val="24"/>
                <w:szCs w:val="24"/>
              </w:rPr>
            </w:pPr>
            <w:r w:rsidRPr="00A66ED4">
              <w:rPr>
                <w:rFonts w:ascii="Times New Roman" w:hAnsi="Times New Roman"/>
                <w:sz w:val="24"/>
                <w:szCs w:val="24"/>
              </w:rPr>
              <w:t>Плановые объёмы тепловой энергии на 2020, 2021, 2022 и 2023 годы экспертами принимаются в размерах, учтённых на 2019 год.</w:t>
            </w:r>
          </w:p>
        </w:tc>
      </w:tr>
    </w:tbl>
    <w:tbl>
      <w:tblPr>
        <w:tblStyle w:val="TableStyle01"/>
        <w:tblW w:w="9584" w:type="dxa"/>
        <w:jc w:val="center"/>
        <w:tblInd w:w="0" w:type="dxa"/>
        <w:tblLayout w:type="fixed"/>
        <w:tblLook w:val="04A0" w:firstRow="1" w:lastRow="0" w:firstColumn="1" w:lastColumn="0" w:noHBand="0" w:noVBand="1"/>
      </w:tblPr>
      <w:tblGrid>
        <w:gridCol w:w="3729"/>
        <w:gridCol w:w="709"/>
        <w:gridCol w:w="708"/>
        <w:gridCol w:w="709"/>
        <w:gridCol w:w="709"/>
        <w:gridCol w:w="709"/>
        <w:gridCol w:w="2311"/>
      </w:tblGrid>
      <w:tr w:rsidR="00A66ED4" w:rsidTr="00A66ED4">
        <w:trPr>
          <w:trHeight w:val="125"/>
          <w:jc w:val="center"/>
        </w:trPr>
        <w:tc>
          <w:tcPr>
            <w:tcW w:w="3729" w:type="dxa"/>
            <w:tcBorders>
              <w:top w:val="single" w:sz="4" w:space="0" w:color="auto"/>
              <w:left w:val="single" w:sz="4" w:space="0" w:color="auto"/>
              <w:bottom w:val="single" w:sz="6" w:space="0" w:color="auto"/>
              <w:right w:val="single" w:sz="4"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Баланс тепловой энергии</w:t>
            </w:r>
          </w:p>
        </w:tc>
        <w:tc>
          <w:tcPr>
            <w:tcW w:w="709" w:type="dxa"/>
            <w:tcBorders>
              <w:top w:val="single" w:sz="5" w:space="0" w:color="auto"/>
              <w:left w:val="single" w:sz="4"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2019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2021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2022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2023</w:t>
            </w:r>
          </w:p>
        </w:tc>
        <w:tc>
          <w:tcPr>
            <w:tcW w:w="2311"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Комментарии</w:t>
            </w:r>
          </w:p>
        </w:tc>
      </w:tr>
      <w:tr w:rsidR="00A66ED4" w:rsidTr="00A66ED4">
        <w:trPr>
          <w:trHeight w:val="125"/>
          <w:jc w:val="center"/>
        </w:trPr>
        <w:tc>
          <w:tcPr>
            <w:tcW w:w="372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Потери на собственные нужды котельной,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4,14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4,14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4,14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4,14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4,14</w:t>
            </w:r>
          </w:p>
        </w:tc>
        <w:tc>
          <w:tcPr>
            <w:tcW w:w="2311"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p>
        </w:tc>
      </w:tr>
      <w:tr w:rsidR="00A66ED4" w:rsidTr="00A66ED4">
        <w:trPr>
          <w:trHeight w:val="125"/>
          <w:jc w:val="center"/>
        </w:trPr>
        <w:tc>
          <w:tcPr>
            <w:tcW w:w="372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Процент потерь на собственные нужды, %</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5,75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5,75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5,75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5,75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5,75</w:t>
            </w:r>
          </w:p>
        </w:tc>
        <w:tc>
          <w:tcPr>
            <w:tcW w:w="2311"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iCs/>
                <w:color w:val="000000"/>
                <w:sz w:val="20"/>
                <w:szCs w:val="20"/>
              </w:rPr>
              <w:t>По уточнённому предложению организации</w:t>
            </w:r>
          </w:p>
        </w:tc>
      </w:tr>
      <w:tr w:rsidR="00A66ED4" w:rsidTr="00A66ED4">
        <w:trPr>
          <w:trHeight w:val="125"/>
          <w:jc w:val="center"/>
        </w:trPr>
        <w:tc>
          <w:tcPr>
            <w:tcW w:w="372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Произведенная тепловая энергия по предприятию,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71,91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71,91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71,91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71,91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71,91</w:t>
            </w:r>
          </w:p>
        </w:tc>
        <w:tc>
          <w:tcPr>
            <w:tcW w:w="2311"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p>
        </w:tc>
      </w:tr>
      <w:tr w:rsidR="00A66ED4" w:rsidRPr="00F07A78" w:rsidTr="00A66ED4">
        <w:trPr>
          <w:trHeight w:val="125"/>
          <w:jc w:val="center"/>
        </w:trPr>
        <w:tc>
          <w:tcPr>
            <w:tcW w:w="372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Отпуск с коллекторов,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67,78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67,78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67,78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67,78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67,78</w:t>
            </w:r>
          </w:p>
        </w:tc>
        <w:tc>
          <w:tcPr>
            <w:tcW w:w="2311"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p>
        </w:tc>
      </w:tr>
      <w:tr w:rsidR="00A66ED4" w:rsidRPr="009C58D3" w:rsidTr="00A66ED4">
        <w:trPr>
          <w:trHeight w:val="125"/>
          <w:jc w:val="center"/>
        </w:trPr>
        <w:tc>
          <w:tcPr>
            <w:tcW w:w="372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lastRenderedPageBreak/>
              <w:t>Полезный отпуск тепловой энергии,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67,78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67,78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67,78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67,78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67,78</w:t>
            </w:r>
          </w:p>
        </w:tc>
        <w:tc>
          <w:tcPr>
            <w:tcW w:w="2311"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0"/>
              <w:jc w:val="both"/>
              <w:rPr>
                <w:rFonts w:ascii="Times New Roman" w:hAnsi="Times New Roman" w:cs="Times New Roman"/>
                <w:sz w:val="20"/>
                <w:szCs w:val="20"/>
              </w:rPr>
            </w:pPr>
            <w:r w:rsidRPr="00CC7473">
              <w:rPr>
                <w:rFonts w:ascii="Times New Roman" w:hAnsi="Times New Roman" w:cs="Times New Roman"/>
                <w:iCs/>
                <w:color w:val="000000"/>
                <w:sz w:val="20"/>
                <w:szCs w:val="20"/>
              </w:rPr>
              <w:t xml:space="preserve">По предложению ТСО. В соответствии с представленным </w:t>
            </w:r>
            <w:r w:rsidR="00A66ED4">
              <w:rPr>
                <w:rFonts w:ascii="Times New Roman" w:hAnsi="Times New Roman" w:cs="Times New Roman"/>
                <w:iCs/>
                <w:color w:val="000000"/>
                <w:sz w:val="20"/>
                <w:szCs w:val="20"/>
              </w:rPr>
              <w:t>р</w:t>
            </w:r>
            <w:r w:rsidRPr="00CC7473">
              <w:rPr>
                <w:rFonts w:ascii="Times New Roman" w:hAnsi="Times New Roman" w:cs="Times New Roman"/>
                <w:iCs/>
                <w:color w:val="000000"/>
                <w:sz w:val="20"/>
                <w:szCs w:val="20"/>
              </w:rPr>
              <w:t>еестром потребителей</w:t>
            </w:r>
          </w:p>
        </w:tc>
      </w:tr>
      <w:tr w:rsidR="00A66ED4" w:rsidTr="00A66ED4">
        <w:trPr>
          <w:trHeight w:val="125"/>
          <w:jc w:val="center"/>
        </w:trPr>
        <w:tc>
          <w:tcPr>
            <w:tcW w:w="372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Полезный отпуск на нужды ТСО,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64,66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64,66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64,66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64,66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64,66</w:t>
            </w:r>
          </w:p>
        </w:tc>
        <w:tc>
          <w:tcPr>
            <w:tcW w:w="2311"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p>
        </w:tc>
      </w:tr>
      <w:tr w:rsidR="00A66ED4" w:rsidRPr="00F07A78" w:rsidTr="00A66ED4">
        <w:trPr>
          <w:trHeight w:val="125"/>
          <w:jc w:val="center"/>
        </w:trPr>
        <w:tc>
          <w:tcPr>
            <w:tcW w:w="372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Бюджетные потребители,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1,16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1,16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1,16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1,16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1,16</w:t>
            </w:r>
          </w:p>
        </w:tc>
        <w:tc>
          <w:tcPr>
            <w:tcW w:w="2311"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p>
        </w:tc>
      </w:tr>
      <w:tr w:rsidR="00A66ED4" w:rsidTr="00A66ED4">
        <w:trPr>
          <w:trHeight w:val="125"/>
          <w:jc w:val="center"/>
        </w:trPr>
        <w:tc>
          <w:tcPr>
            <w:tcW w:w="372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Прочие потребители,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1,96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1,96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1,96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1,96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r w:rsidRPr="00CC7473">
              <w:rPr>
                <w:rFonts w:ascii="Times New Roman" w:hAnsi="Times New Roman" w:cs="Times New Roman"/>
                <w:sz w:val="20"/>
                <w:szCs w:val="20"/>
              </w:rPr>
              <w:t>1,96</w:t>
            </w:r>
          </w:p>
        </w:tc>
        <w:tc>
          <w:tcPr>
            <w:tcW w:w="2311"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CC7473" w:rsidRDefault="00391153" w:rsidP="00A66ED4">
            <w:pPr>
              <w:ind w:left="172"/>
              <w:jc w:val="both"/>
              <w:rPr>
                <w:rFonts w:ascii="Times New Roman" w:hAnsi="Times New Roman" w:cs="Times New Roman"/>
                <w:sz w:val="20"/>
                <w:szCs w:val="20"/>
              </w:rPr>
            </w:pPr>
          </w:p>
        </w:tc>
      </w:tr>
    </w:tbl>
    <w:tbl>
      <w:tblPr>
        <w:tblStyle w:val="TableStyle0"/>
        <w:tblW w:w="9512" w:type="dxa"/>
        <w:tblInd w:w="0" w:type="dxa"/>
        <w:tblLayout w:type="fixed"/>
        <w:tblLook w:val="04A0" w:firstRow="1" w:lastRow="0" w:firstColumn="1" w:lastColumn="0" w:noHBand="0" w:noVBand="1"/>
      </w:tblPr>
      <w:tblGrid>
        <w:gridCol w:w="284"/>
        <w:gridCol w:w="2126"/>
        <w:gridCol w:w="1134"/>
        <w:gridCol w:w="85"/>
        <w:gridCol w:w="907"/>
        <w:gridCol w:w="256"/>
        <w:gridCol w:w="170"/>
        <w:gridCol w:w="141"/>
        <w:gridCol w:w="528"/>
        <w:gridCol w:w="181"/>
        <w:gridCol w:w="567"/>
        <w:gridCol w:w="284"/>
        <w:gridCol w:w="283"/>
        <w:gridCol w:w="709"/>
        <w:gridCol w:w="709"/>
        <w:gridCol w:w="141"/>
        <w:gridCol w:w="976"/>
        <w:gridCol w:w="17"/>
        <w:gridCol w:w="14"/>
      </w:tblGrid>
      <w:tr w:rsidR="00391153" w:rsidTr="00A66ED4">
        <w:trPr>
          <w:trHeight w:val="80"/>
        </w:trPr>
        <w:tc>
          <w:tcPr>
            <w:tcW w:w="9512" w:type="dxa"/>
            <w:gridSpan w:val="19"/>
            <w:shd w:val="clear" w:color="FFFFFF" w:fill="auto"/>
          </w:tcPr>
          <w:p w:rsidR="00391153" w:rsidRPr="00CC7473" w:rsidRDefault="00391153" w:rsidP="00A66ED4">
            <w:pPr>
              <w:ind w:firstLine="709"/>
              <w:jc w:val="both"/>
              <w:rPr>
                <w:rFonts w:ascii="Times New Roman" w:hAnsi="Times New Roman" w:cs="Times New Roman"/>
                <w:sz w:val="24"/>
                <w:szCs w:val="24"/>
              </w:rPr>
            </w:pPr>
            <w:r w:rsidRPr="00CC7473">
              <w:rPr>
                <w:rFonts w:ascii="Times New Roman" w:hAnsi="Times New Roman" w:cs="Times New Roman"/>
                <w:sz w:val="24"/>
                <w:szCs w:val="24"/>
              </w:rPr>
              <w:t xml:space="preserve">Объёмы полезного отпуска приняты с учётом пунктов </w:t>
            </w:r>
            <w:r w:rsidR="00A66ED4">
              <w:rPr>
                <w:rFonts w:ascii="Times New Roman" w:hAnsi="Times New Roman" w:cs="Times New Roman"/>
                <w:sz w:val="24"/>
                <w:szCs w:val="24"/>
              </w:rPr>
              <w:t>22 Основ ценообразования № 1075:</w:t>
            </w:r>
            <w:r w:rsidRPr="00CC7473">
              <w:rPr>
                <w:rFonts w:ascii="Times New Roman" w:hAnsi="Times New Roman" w:cs="Times New Roman"/>
                <w:sz w:val="24"/>
                <w:szCs w:val="24"/>
              </w:rPr>
              <w:t xml:space="preserve"> </w:t>
            </w:r>
          </w:p>
        </w:tc>
      </w:tr>
      <w:tr w:rsidR="00391153" w:rsidTr="00CC7473">
        <w:trPr>
          <w:gridAfter w:val="1"/>
          <w:wAfter w:w="14" w:type="dxa"/>
          <w:trHeight w:val="125"/>
        </w:trPr>
        <w:tc>
          <w:tcPr>
            <w:tcW w:w="284" w:type="dxa"/>
            <w:vMerge w:val="restart"/>
            <w:tcBorders>
              <w:top w:val="single" w:sz="5" w:space="0" w:color="auto"/>
              <w:left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cs="Times New Roman"/>
                <w:sz w:val="18"/>
                <w:szCs w:val="18"/>
              </w:rPr>
            </w:pPr>
            <w:r w:rsidRPr="001C3C66">
              <w:rPr>
                <w:rFonts w:ascii="Times New Roman" w:hAnsi="Times New Roman" w:cs="Times New Roman"/>
                <w:sz w:val="18"/>
                <w:szCs w:val="18"/>
              </w:rPr>
              <w:t>№</w:t>
            </w:r>
          </w:p>
        </w:tc>
        <w:tc>
          <w:tcPr>
            <w:tcW w:w="2126" w:type="dxa"/>
            <w:vMerge w:val="restart"/>
            <w:tcBorders>
              <w:top w:val="single" w:sz="5" w:space="0" w:color="auto"/>
              <w:left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cs="Times New Roman"/>
                <w:sz w:val="18"/>
                <w:szCs w:val="18"/>
              </w:rPr>
            </w:pPr>
            <w:r w:rsidRPr="001C3C66">
              <w:rPr>
                <w:rFonts w:ascii="Times New Roman" w:hAnsi="Times New Roman" w:cs="Times New Roman"/>
                <w:sz w:val="18"/>
                <w:szCs w:val="18"/>
              </w:rPr>
              <w:t>Статьи расходов</w:t>
            </w:r>
          </w:p>
        </w:tc>
        <w:tc>
          <w:tcPr>
            <w:tcW w:w="3221" w:type="dxa"/>
            <w:gridSpan w:val="7"/>
            <w:tcBorders>
              <w:top w:val="single" w:sz="5" w:space="0" w:color="auto"/>
              <w:left w:val="single" w:sz="5" w:space="0" w:color="auto"/>
              <w:bottom w:val="single" w:sz="5" w:space="0" w:color="auto"/>
              <w:right w:val="single" w:sz="4" w:space="0" w:color="auto"/>
            </w:tcBorders>
            <w:shd w:val="clear" w:color="FFFFFF" w:fill="auto"/>
            <w:vAlign w:val="center"/>
          </w:tcPr>
          <w:p w:rsidR="00391153" w:rsidRPr="001C3C66" w:rsidRDefault="00391153" w:rsidP="00391153">
            <w:pPr>
              <w:jc w:val="center"/>
              <w:rPr>
                <w:rFonts w:ascii="Times New Roman" w:hAnsi="Times New Roman" w:cs="Times New Roman"/>
                <w:sz w:val="18"/>
                <w:szCs w:val="18"/>
              </w:rPr>
            </w:pPr>
            <w:r w:rsidRPr="001C3C66">
              <w:rPr>
                <w:rFonts w:ascii="Times New Roman" w:hAnsi="Times New Roman" w:cs="Times New Roman"/>
                <w:sz w:val="18"/>
                <w:szCs w:val="18"/>
              </w:rPr>
              <w:t>Показатели, использованные при расчете тарифов на 2019 год</w:t>
            </w:r>
          </w:p>
        </w:tc>
        <w:tc>
          <w:tcPr>
            <w:tcW w:w="3867" w:type="dxa"/>
            <w:gridSpan w:val="9"/>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Комментарии</w:t>
            </w:r>
          </w:p>
          <w:p w:rsidR="00391153" w:rsidRPr="001C3C66" w:rsidRDefault="00391153" w:rsidP="00391153">
            <w:pPr>
              <w:rPr>
                <w:sz w:val="18"/>
                <w:szCs w:val="18"/>
              </w:rPr>
            </w:pPr>
          </w:p>
        </w:tc>
      </w:tr>
      <w:tr w:rsidR="00391153" w:rsidTr="00CC7473">
        <w:trPr>
          <w:gridAfter w:val="1"/>
          <w:wAfter w:w="14" w:type="dxa"/>
          <w:trHeight w:val="125"/>
        </w:trPr>
        <w:tc>
          <w:tcPr>
            <w:tcW w:w="284" w:type="dxa"/>
            <w:vMerge/>
            <w:tcBorders>
              <w:left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cs="Times New Roman"/>
                <w:sz w:val="18"/>
                <w:szCs w:val="18"/>
              </w:rPr>
            </w:pPr>
          </w:p>
        </w:tc>
        <w:tc>
          <w:tcPr>
            <w:tcW w:w="2126" w:type="dxa"/>
            <w:vMerge/>
            <w:tcBorders>
              <w:left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cs="Times New Roman"/>
                <w:sz w:val="18"/>
                <w:szCs w:val="18"/>
              </w:rPr>
            </w:pPr>
          </w:p>
        </w:tc>
        <w:tc>
          <w:tcPr>
            <w:tcW w:w="12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cs="Times New Roman"/>
                <w:sz w:val="18"/>
                <w:szCs w:val="18"/>
              </w:rPr>
            </w:pPr>
            <w:r w:rsidRPr="001C3C66">
              <w:rPr>
                <w:rFonts w:ascii="Times New Roman" w:hAnsi="Times New Roman" w:cs="Times New Roman"/>
                <w:sz w:val="18"/>
                <w:szCs w:val="18"/>
              </w:rPr>
              <w:t>Полученные данные</w:t>
            </w:r>
          </w:p>
        </w:tc>
        <w:tc>
          <w:tcPr>
            <w:tcW w:w="11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Утвержденные данные</w:t>
            </w:r>
          </w:p>
        </w:tc>
        <w:tc>
          <w:tcPr>
            <w:tcW w:w="839" w:type="dxa"/>
            <w:gridSpan w:val="3"/>
            <w:vMerge w:val="restart"/>
            <w:tcBorders>
              <w:top w:val="single" w:sz="5" w:space="0" w:color="auto"/>
              <w:left w:val="single" w:sz="5" w:space="0" w:color="auto"/>
              <w:right w:val="single" w:sz="4"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Размер снижения</w:t>
            </w:r>
          </w:p>
        </w:tc>
        <w:tc>
          <w:tcPr>
            <w:tcW w:w="3867" w:type="dxa"/>
            <w:gridSpan w:val="9"/>
            <w:vMerge/>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rPr>
                <w:sz w:val="18"/>
                <w:szCs w:val="18"/>
              </w:rPr>
            </w:pPr>
          </w:p>
        </w:tc>
      </w:tr>
      <w:tr w:rsidR="00391153" w:rsidTr="00CC7473">
        <w:trPr>
          <w:gridAfter w:val="1"/>
          <w:wAfter w:w="14" w:type="dxa"/>
          <w:trHeight w:val="125"/>
        </w:trPr>
        <w:tc>
          <w:tcPr>
            <w:tcW w:w="284" w:type="dxa"/>
            <w:vMerge/>
            <w:tcBorders>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sz w:val="18"/>
                <w:szCs w:val="18"/>
              </w:rPr>
            </w:pPr>
          </w:p>
        </w:tc>
        <w:tc>
          <w:tcPr>
            <w:tcW w:w="2126" w:type="dxa"/>
            <w:vMerge/>
            <w:tcBorders>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sz w:val="18"/>
                <w:szCs w:val="18"/>
              </w:rPr>
            </w:pPr>
          </w:p>
        </w:tc>
        <w:tc>
          <w:tcPr>
            <w:tcW w:w="12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Производство</w:t>
            </w:r>
          </w:p>
        </w:tc>
        <w:tc>
          <w:tcPr>
            <w:tcW w:w="11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Производство</w:t>
            </w:r>
          </w:p>
        </w:tc>
        <w:tc>
          <w:tcPr>
            <w:tcW w:w="839" w:type="dxa"/>
            <w:gridSpan w:val="3"/>
            <w:vMerge/>
            <w:tcBorders>
              <w:left w:val="single" w:sz="5" w:space="0" w:color="auto"/>
              <w:bottom w:val="single" w:sz="5" w:space="0" w:color="auto"/>
              <w:right w:val="single" w:sz="4" w:space="0" w:color="auto"/>
            </w:tcBorders>
            <w:shd w:val="clear" w:color="FFFFFF" w:fill="auto"/>
            <w:vAlign w:val="center"/>
          </w:tcPr>
          <w:p w:rsidR="00391153" w:rsidRPr="001C3C66" w:rsidRDefault="00391153" w:rsidP="00391153">
            <w:pPr>
              <w:jc w:val="center"/>
              <w:rPr>
                <w:sz w:val="18"/>
                <w:szCs w:val="18"/>
              </w:rPr>
            </w:pPr>
          </w:p>
        </w:tc>
        <w:tc>
          <w:tcPr>
            <w:tcW w:w="3867" w:type="dxa"/>
            <w:gridSpan w:val="9"/>
            <w:vMerge/>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rPr>
                <w:sz w:val="18"/>
                <w:szCs w:val="18"/>
              </w:rPr>
            </w:pP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7</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НВВ</w:t>
            </w:r>
          </w:p>
        </w:tc>
        <w:tc>
          <w:tcPr>
            <w:tcW w:w="1219" w:type="dxa"/>
            <w:gridSpan w:val="2"/>
            <w:tcBorders>
              <w:top w:val="single" w:sz="8" w:space="0" w:color="auto"/>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108438,96</w:t>
            </w:r>
          </w:p>
        </w:tc>
        <w:tc>
          <w:tcPr>
            <w:tcW w:w="1163" w:type="dxa"/>
            <w:gridSpan w:val="2"/>
            <w:tcBorders>
              <w:top w:val="single" w:sz="8" w:space="0" w:color="auto"/>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94237,07</w:t>
            </w:r>
          </w:p>
        </w:tc>
        <w:tc>
          <w:tcPr>
            <w:tcW w:w="839" w:type="dxa"/>
            <w:gridSpan w:val="3"/>
            <w:tcBorders>
              <w:top w:val="single" w:sz="8" w:space="0" w:color="auto"/>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14201,89</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rPr>
                <w:sz w:val="18"/>
                <w:szCs w:val="18"/>
              </w:rPr>
            </w:pP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9</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Итого расходов</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106911,28</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90504,53</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16406,75</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rPr>
                <w:sz w:val="18"/>
                <w:szCs w:val="18"/>
              </w:rPr>
            </w:pP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11</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Итого расходов (без налога на прибыль)</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106911,28</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90504,53</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16406,75</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12</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62714,59</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62270,87</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443,72</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Из-за</w:t>
            </w:r>
            <w:r w:rsidRPr="001C3C66">
              <w:rPr>
                <w:sz w:val="18"/>
                <w:szCs w:val="18"/>
              </w:rPr>
              <w:t xml:space="preserve"> </w:t>
            </w:r>
            <w:r w:rsidRPr="001C3C66">
              <w:rPr>
                <w:rFonts w:ascii="Times New Roman" w:hAnsi="Times New Roman"/>
                <w:sz w:val="18"/>
                <w:szCs w:val="18"/>
              </w:rPr>
              <w:t xml:space="preserve">снижения полезного отпуска </w:t>
            </w:r>
            <w:proofErr w:type="spellStart"/>
            <w:r w:rsidRPr="001C3C66">
              <w:rPr>
                <w:rFonts w:ascii="Times New Roman" w:hAnsi="Times New Roman"/>
                <w:sz w:val="18"/>
                <w:szCs w:val="18"/>
              </w:rPr>
              <w:t>т.э</w:t>
            </w:r>
            <w:proofErr w:type="spellEnd"/>
            <w:r w:rsidRPr="001C3C66">
              <w:rPr>
                <w:rFonts w:ascii="Times New Roman" w:hAnsi="Times New Roman"/>
                <w:sz w:val="18"/>
                <w:szCs w:val="18"/>
              </w:rPr>
              <w:t xml:space="preserve">, а также утвержденного удельного расхода топлива, организация перешла из 3 гр. в 4 </w:t>
            </w: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13</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Энергия</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18260,98</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7657,82</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10603,16</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Исходя из фактической цены 2 полугодия 2018 года с учетом индекса роста, и удельного расхода электрической энергии, учтенного в действующем тарифе</w:t>
            </w: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14</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Затраты на оплату труда</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11114,36</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10150,81</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963,55</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Среднемесячная оплата труда принята от факта 2017 года с учетом индексов 1,027 и 1,029</w:t>
            </w: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16</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Отчисления на социальные нужды</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3790,00</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3461,43</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328,57</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Исходя из процента отчислений на социальный нужды 34,1 % от принятого ФОТ</w:t>
            </w: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17</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Холодная вода</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1722,27</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1616,89</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105,38</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ТСО завысила прогнозируемый тариф на питьевую воду</w:t>
            </w: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18</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Водоотведение</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142,63</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140,48</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2,15</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ТСО завысила прогнозируемый тариф на водоотведение</w:t>
            </w: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19</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Расходы на приобретение сырья и материалов</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3940,77</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984,51</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2956,26</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Принято от факта 2017 года с учетом индексов 1,027 и 1,029</w:t>
            </w: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21</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3300,00</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0,00</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3300,00</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В связи с отсутствием экономического обоснования</w:t>
            </w: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23</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Расходы на оплату иных работ и услуг, выполняемых по договорам с организациями, включая:</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2301,18</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-2301,18</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Принято от факта 2017 года с учетом индексов 1,027 и 1,029</w:t>
            </w: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24</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Прочие операционные расходы</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10,00</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10,00</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0,00</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По предложению ТСО (</w:t>
            </w:r>
            <w:proofErr w:type="spellStart"/>
            <w:proofErr w:type="gramStart"/>
            <w:r w:rsidRPr="001C3C66">
              <w:rPr>
                <w:rFonts w:ascii="Times New Roman" w:hAnsi="Times New Roman"/>
                <w:sz w:val="18"/>
                <w:szCs w:val="18"/>
              </w:rPr>
              <w:t>эл.подпись</w:t>
            </w:r>
            <w:proofErr w:type="spellEnd"/>
            <w:proofErr w:type="gramEnd"/>
            <w:r w:rsidRPr="001C3C66">
              <w:rPr>
                <w:rFonts w:ascii="Times New Roman" w:hAnsi="Times New Roman"/>
                <w:sz w:val="18"/>
                <w:szCs w:val="18"/>
              </w:rPr>
              <w:t xml:space="preserve"> ЕИАС)</w:t>
            </w: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28</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Расходы на уплату налогов, сборов и других обязательных платежей, в том числе:</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387,05</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381,94</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5,11</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Принято от факта 2017 года с учетом индексов 1,027 и 1,029</w:t>
            </w:r>
          </w:p>
        </w:tc>
      </w:tr>
      <w:tr w:rsidR="00391153" w:rsidRPr="00F571D6"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33</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Амортизация основных средств и нематериальных активов</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1528,60</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1528,60</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0,00</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В соответствии с представленным расчетом амортизационных отчислений</w:t>
            </w:r>
          </w:p>
        </w:tc>
      </w:tr>
      <w:tr w:rsidR="00391153" w:rsidRPr="00F571D6"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35</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Суммарная корректировка НВВ</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1415,00</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-1415,00</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Проведена корректировка с целью учета отклонения фактических значений параметров расчета тарифов от значений, учтенных при установлении тарифов. В результате ТСО необходимо скорректировать НВВ на 2830 тыс. руб. к включению принимается корректировка разделенная на 2 года</w:t>
            </w:r>
          </w:p>
        </w:tc>
      </w:tr>
      <w:tr w:rsidR="00391153" w:rsidRPr="00F571D6"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sz w:val="18"/>
                <w:szCs w:val="18"/>
              </w:rPr>
            </w:pPr>
            <w:r w:rsidRPr="001C3C66">
              <w:rPr>
                <w:rFonts w:ascii="Times New Roman" w:hAnsi="Times New Roman"/>
                <w:sz w:val="18"/>
                <w:szCs w:val="18"/>
              </w:rPr>
              <w:t>40</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Прибыль</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1527,68</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2317,54</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-789,86</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rFonts w:ascii="Times New Roman" w:hAnsi="Times New Roman"/>
                <w:sz w:val="18"/>
                <w:szCs w:val="18"/>
              </w:rPr>
            </w:pP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lastRenderedPageBreak/>
              <w:t>41</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Нормативный уровень прибыли</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905,86</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-905,86</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42</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Расчётная предпринимательская прибыль</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1411,68</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-1411,68</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p>
        </w:tc>
      </w:tr>
      <w:tr w:rsidR="00391153" w:rsidTr="00CC7473">
        <w:trPr>
          <w:gridAfter w:val="1"/>
          <w:wAfter w:w="14" w:type="dxa"/>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43</w:t>
            </w:r>
          </w:p>
        </w:tc>
        <w:tc>
          <w:tcPr>
            <w:tcW w:w="2126" w:type="dxa"/>
            <w:tcBorders>
              <w:top w:val="nil"/>
              <w:left w:val="single" w:sz="8" w:space="0" w:color="auto"/>
              <w:bottom w:val="single" w:sz="8" w:space="0" w:color="auto"/>
              <w:right w:val="single" w:sz="8" w:space="0" w:color="auto"/>
            </w:tcBorders>
            <w:shd w:val="clear" w:color="auto" w:fill="auto"/>
            <w:vAlign w:val="center"/>
          </w:tcPr>
          <w:p w:rsidR="00391153" w:rsidRPr="001C3C66" w:rsidRDefault="00391153" w:rsidP="00391153">
            <w:pPr>
              <w:rPr>
                <w:rFonts w:ascii="Times New Roman" w:hAnsi="Times New Roman"/>
                <w:sz w:val="18"/>
                <w:szCs w:val="18"/>
              </w:rPr>
            </w:pPr>
            <w:r w:rsidRPr="001C3C66">
              <w:rPr>
                <w:rFonts w:ascii="Times New Roman" w:hAnsi="Times New Roman"/>
                <w:sz w:val="18"/>
                <w:szCs w:val="18"/>
              </w:rPr>
              <w:t>Сумма снижения</w:t>
            </w:r>
          </w:p>
        </w:tc>
        <w:tc>
          <w:tcPr>
            <w:tcW w:w="1219"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w:t>
            </w:r>
          </w:p>
        </w:tc>
        <w:tc>
          <w:tcPr>
            <w:tcW w:w="1163" w:type="dxa"/>
            <w:gridSpan w:val="2"/>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w:t>
            </w:r>
          </w:p>
        </w:tc>
        <w:tc>
          <w:tcPr>
            <w:tcW w:w="839" w:type="dxa"/>
            <w:gridSpan w:val="3"/>
            <w:tcBorders>
              <w:top w:val="nil"/>
              <w:left w:val="nil"/>
              <w:bottom w:val="single" w:sz="8" w:space="0" w:color="auto"/>
              <w:right w:val="single" w:sz="8" w:space="0" w:color="auto"/>
            </w:tcBorders>
            <w:shd w:val="clear" w:color="auto" w:fill="auto"/>
            <w:vAlign w:val="center"/>
          </w:tcPr>
          <w:p w:rsidR="00391153" w:rsidRPr="001C3C66" w:rsidRDefault="00391153" w:rsidP="00391153">
            <w:pPr>
              <w:jc w:val="center"/>
              <w:rPr>
                <w:rFonts w:ascii="Times New Roman" w:hAnsi="Times New Roman"/>
                <w:sz w:val="18"/>
                <w:szCs w:val="18"/>
              </w:rPr>
            </w:pPr>
            <w:r w:rsidRPr="001C3C66">
              <w:rPr>
                <w:rFonts w:ascii="Times New Roman" w:hAnsi="Times New Roman"/>
                <w:sz w:val="18"/>
                <w:szCs w:val="18"/>
              </w:rPr>
              <w:t>14 201,89</w:t>
            </w:r>
          </w:p>
        </w:tc>
        <w:tc>
          <w:tcPr>
            <w:tcW w:w="3867" w:type="dxa"/>
            <w:gridSpan w:val="9"/>
            <w:tcBorders>
              <w:top w:val="single" w:sz="4" w:space="0" w:color="auto"/>
              <w:left w:val="single" w:sz="4" w:space="0" w:color="auto"/>
              <w:bottom w:val="single" w:sz="4" w:space="0" w:color="auto"/>
              <w:right w:val="single" w:sz="4" w:space="0" w:color="auto"/>
            </w:tcBorders>
            <w:shd w:val="clear" w:color="FFFFFF" w:fill="auto"/>
            <w:vAlign w:val="center"/>
          </w:tcPr>
          <w:p w:rsidR="00391153" w:rsidRPr="001C3C66" w:rsidRDefault="00391153" w:rsidP="00391153">
            <w:pPr>
              <w:jc w:val="center"/>
              <w:rPr>
                <w:sz w:val="18"/>
                <w:szCs w:val="18"/>
              </w:rPr>
            </w:pPr>
          </w:p>
        </w:tc>
      </w:tr>
      <w:tr w:rsidR="00391153" w:rsidTr="00CC7473">
        <w:trPr>
          <w:trHeight w:val="125"/>
        </w:trPr>
        <w:tc>
          <w:tcPr>
            <w:tcW w:w="9512" w:type="dxa"/>
            <w:gridSpan w:val="19"/>
            <w:shd w:val="clear" w:color="FFFFFF" w:fill="auto"/>
          </w:tcPr>
          <w:p w:rsidR="00391153" w:rsidRPr="00CC7473" w:rsidRDefault="00391153" w:rsidP="00CC7473">
            <w:pPr>
              <w:ind w:firstLine="709"/>
              <w:jc w:val="both"/>
              <w:rPr>
                <w:sz w:val="24"/>
                <w:szCs w:val="24"/>
              </w:rPr>
            </w:pPr>
            <w:r w:rsidRPr="00CC7473">
              <w:rPr>
                <w:rFonts w:ascii="Times New Roman" w:hAnsi="Times New Roman"/>
                <w:sz w:val="24"/>
                <w:szCs w:val="24"/>
              </w:rPr>
              <w:t>Экспертной группой рекомендовано ТСО уменьшить затраты на сумму 14 201,89 тыс. руб.</w:t>
            </w:r>
          </w:p>
        </w:tc>
      </w:tr>
      <w:tr w:rsidR="00391153" w:rsidTr="00CC7473">
        <w:trPr>
          <w:trHeight w:val="125"/>
        </w:trPr>
        <w:tc>
          <w:tcPr>
            <w:tcW w:w="9512" w:type="dxa"/>
            <w:gridSpan w:val="19"/>
            <w:shd w:val="clear" w:color="FFFFFF" w:fill="auto"/>
          </w:tcPr>
          <w:p w:rsidR="00391153" w:rsidRPr="00CC7473" w:rsidRDefault="00391153" w:rsidP="00CC7473">
            <w:pPr>
              <w:ind w:firstLine="709"/>
              <w:jc w:val="both"/>
              <w:rPr>
                <w:sz w:val="24"/>
                <w:szCs w:val="24"/>
              </w:rPr>
            </w:pPr>
            <w:r w:rsidRPr="00CC7473">
              <w:rPr>
                <w:rFonts w:ascii="Times New Roman" w:hAnsi="Times New Roman"/>
                <w:sz w:val="24"/>
                <w:szCs w:val="24"/>
              </w:rPr>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r w:rsidR="00391153" w:rsidTr="00CC7473">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Наименование показателя</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2019</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2020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2021</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2022</w:t>
            </w:r>
          </w:p>
        </w:tc>
        <w:tc>
          <w:tcPr>
            <w:tcW w:w="10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2023</w:t>
            </w:r>
          </w:p>
        </w:tc>
      </w:tr>
      <w:tr w:rsidR="00391153" w:rsidTr="00CC7473">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Необходимая валовая выручка, тыс. руб.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94 237,07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96 863,37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98 338,23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101 240,1</w:t>
            </w:r>
          </w:p>
        </w:tc>
        <w:tc>
          <w:tcPr>
            <w:tcW w:w="10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104 229,59</w:t>
            </w:r>
          </w:p>
        </w:tc>
      </w:tr>
      <w:tr w:rsidR="00391153" w:rsidTr="00CC7473">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Рост относительно предыдущего периода, %</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76,28</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102,79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101,52</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102,95</w:t>
            </w:r>
          </w:p>
        </w:tc>
        <w:tc>
          <w:tcPr>
            <w:tcW w:w="10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102,95</w:t>
            </w:r>
          </w:p>
        </w:tc>
      </w:tr>
      <w:tr w:rsidR="00391153" w:rsidTr="00CC7473">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Полезный отпуск тепловой энергии, тыс. 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67,78</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67,78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67,78</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67,78</w:t>
            </w:r>
          </w:p>
        </w:tc>
        <w:tc>
          <w:tcPr>
            <w:tcW w:w="10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67,78</w:t>
            </w:r>
          </w:p>
        </w:tc>
      </w:tr>
      <w:tr w:rsidR="00391153" w:rsidTr="00CC7473">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Рост относительно предыдущего периода, %</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71,35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100</w:t>
            </w:r>
          </w:p>
        </w:tc>
        <w:tc>
          <w:tcPr>
            <w:tcW w:w="10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100</w:t>
            </w:r>
          </w:p>
        </w:tc>
      </w:tr>
      <w:tr w:rsidR="00391153" w:rsidTr="00CC7473">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СРЕДНЕВЗВЕШЕННЫЙ ТАРИФ, руб./Гкал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1 390,36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1 429,11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1 450,87</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1 493,68</w:t>
            </w:r>
          </w:p>
        </w:tc>
        <w:tc>
          <w:tcPr>
            <w:tcW w:w="10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1 537,79</w:t>
            </w:r>
          </w:p>
        </w:tc>
      </w:tr>
      <w:tr w:rsidR="00391153" w:rsidTr="00CC7473">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Рост тарифа относительно предыдущего периода, %</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106,92</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102,79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101,52</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102,95</w:t>
            </w:r>
          </w:p>
        </w:tc>
        <w:tc>
          <w:tcPr>
            <w:tcW w:w="10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91153" w:rsidRPr="00F02B32" w:rsidRDefault="00391153" w:rsidP="00391153">
            <w:pPr>
              <w:jc w:val="center"/>
              <w:rPr>
                <w:rFonts w:ascii="Times New Roman" w:hAnsi="Times New Roman" w:cs="Times New Roman"/>
                <w:sz w:val="20"/>
                <w:szCs w:val="20"/>
              </w:rPr>
            </w:pPr>
            <w:r w:rsidRPr="00F02B32">
              <w:rPr>
                <w:rFonts w:ascii="Times New Roman" w:hAnsi="Times New Roman" w:cs="Times New Roman"/>
                <w:sz w:val="20"/>
                <w:szCs w:val="20"/>
              </w:rPr>
              <w:t>102,95</w:t>
            </w:r>
          </w:p>
        </w:tc>
      </w:tr>
      <w:tr w:rsidR="00391153" w:rsidTr="00F02B32">
        <w:trPr>
          <w:trHeight w:val="645"/>
        </w:trPr>
        <w:tc>
          <w:tcPr>
            <w:tcW w:w="9512" w:type="dxa"/>
            <w:gridSpan w:val="19"/>
            <w:shd w:val="clear" w:color="FFFFFF" w:fill="auto"/>
          </w:tcPr>
          <w:p w:rsidR="00391153" w:rsidRPr="00F02B32" w:rsidRDefault="00391153" w:rsidP="00391153">
            <w:pPr>
              <w:jc w:val="both"/>
              <w:rPr>
                <w:rFonts w:ascii="Times New Roman" w:hAnsi="Times New Roman" w:cs="Times New Roman"/>
                <w:sz w:val="24"/>
                <w:szCs w:val="24"/>
              </w:rPr>
            </w:pPr>
            <w:r w:rsidRPr="00F02B32">
              <w:rPr>
                <w:rFonts w:ascii="Times New Roman" w:hAnsi="Times New Roman" w:cs="Times New Roman"/>
                <w:sz w:val="20"/>
                <w:szCs w:val="20"/>
              </w:rPr>
              <w:tab/>
            </w:r>
            <w:r w:rsidRPr="00F02B32">
              <w:rPr>
                <w:rFonts w:ascii="Times New Roman" w:hAnsi="Times New Roman" w:cs="Times New Roman"/>
                <w:sz w:val="24"/>
                <w:szCs w:val="24"/>
              </w:rPr>
              <w:t>Тарифы на производство и передачу тепловой энергии на период 2019-2023 годы для акционерного общества «Калужский завод путевых машин и гидроприводов» составили:</w:t>
            </w:r>
          </w:p>
        </w:tc>
      </w:tr>
      <w:tr w:rsidR="00F02B32" w:rsidTr="00CC7473">
        <w:trPr>
          <w:trHeight w:val="125"/>
        </w:trPr>
        <w:tc>
          <w:tcPr>
            <w:tcW w:w="3544" w:type="dxa"/>
            <w:gridSpan w:val="3"/>
            <w:vMerge w:val="restart"/>
            <w:tcBorders>
              <w:top w:val="single" w:sz="5" w:space="0" w:color="auto"/>
              <w:left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r w:rsidRPr="00F02B32">
              <w:rPr>
                <w:rFonts w:ascii="Times New Roman" w:hAnsi="Times New Roman" w:cs="Times New Roman"/>
                <w:sz w:val="20"/>
                <w:szCs w:val="20"/>
              </w:rPr>
              <w:t>Наименование регулируемой организации</w:t>
            </w:r>
          </w:p>
        </w:tc>
        <w:tc>
          <w:tcPr>
            <w:tcW w:w="992" w:type="dxa"/>
            <w:gridSpan w:val="2"/>
            <w:vMerge w:val="restart"/>
            <w:tcBorders>
              <w:top w:val="single" w:sz="5" w:space="0" w:color="auto"/>
              <w:left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r w:rsidRPr="00F02B32">
              <w:rPr>
                <w:rFonts w:ascii="Times New Roman" w:hAnsi="Times New Roman" w:cs="Times New Roman"/>
                <w:sz w:val="20"/>
                <w:szCs w:val="20"/>
              </w:rPr>
              <w:t>Вид тарифа</w:t>
            </w:r>
          </w:p>
        </w:tc>
        <w:tc>
          <w:tcPr>
            <w:tcW w:w="567" w:type="dxa"/>
            <w:gridSpan w:val="3"/>
            <w:vMerge w:val="restart"/>
            <w:tcBorders>
              <w:top w:val="single" w:sz="5" w:space="0" w:color="auto"/>
              <w:left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r w:rsidRPr="00F02B32">
              <w:rPr>
                <w:rFonts w:ascii="Times New Roman" w:hAnsi="Times New Roman" w:cs="Times New Roman"/>
                <w:sz w:val="20"/>
                <w:szCs w:val="20"/>
              </w:rPr>
              <w:t>Год</w:t>
            </w:r>
          </w:p>
        </w:tc>
        <w:tc>
          <w:tcPr>
            <w:tcW w:w="709" w:type="dxa"/>
            <w:gridSpan w:val="2"/>
            <w:vMerge w:val="restart"/>
            <w:tcBorders>
              <w:top w:val="single" w:sz="5" w:space="0" w:color="auto"/>
              <w:left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r w:rsidRPr="00F02B32">
              <w:rPr>
                <w:rFonts w:ascii="Times New Roman" w:hAnsi="Times New Roman" w:cs="Times New Roman"/>
                <w:sz w:val="20"/>
                <w:szCs w:val="20"/>
              </w:rPr>
              <w:t>Вода</w:t>
            </w:r>
          </w:p>
        </w:tc>
        <w:tc>
          <w:tcPr>
            <w:tcW w:w="25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r w:rsidRPr="00F02B32">
              <w:rPr>
                <w:rFonts w:ascii="Times New Roman" w:hAnsi="Times New Roman" w:cs="Times New Roman"/>
                <w:sz w:val="20"/>
                <w:szCs w:val="20"/>
              </w:rPr>
              <w:t>Отборный пар давлением</w:t>
            </w:r>
          </w:p>
        </w:tc>
        <w:tc>
          <w:tcPr>
            <w:tcW w:w="1117" w:type="dxa"/>
            <w:gridSpan w:val="2"/>
            <w:vMerge w:val="restart"/>
            <w:tcBorders>
              <w:top w:val="single" w:sz="5" w:space="0" w:color="auto"/>
              <w:left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r w:rsidRPr="00F02B32">
              <w:rPr>
                <w:rFonts w:ascii="Times New Roman" w:hAnsi="Times New Roman" w:cs="Times New Roman"/>
                <w:sz w:val="20"/>
                <w:szCs w:val="20"/>
              </w:rPr>
              <w:t>Острый и редуцированный пар</w:t>
            </w:r>
          </w:p>
        </w:tc>
        <w:tc>
          <w:tcPr>
            <w:tcW w:w="31" w:type="dxa"/>
            <w:gridSpan w:val="2"/>
            <w:shd w:val="clear" w:color="FFFFFF" w:fill="auto"/>
            <w:vAlign w:val="bottom"/>
          </w:tcPr>
          <w:p w:rsidR="00F02B32" w:rsidRDefault="00F02B32" w:rsidP="00391153"/>
        </w:tc>
      </w:tr>
      <w:tr w:rsidR="00F02B32" w:rsidTr="00CC7473">
        <w:trPr>
          <w:trHeight w:val="125"/>
        </w:trPr>
        <w:tc>
          <w:tcPr>
            <w:tcW w:w="3544" w:type="dxa"/>
            <w:gridSpan w:val="3"/>
            <w:vMerge/>
            <w:tcBorders>
              <w:left w:val="single" w:sz="5" w:space="0" w:color="auto"/>
              <w:bottom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p>
        </w:tc>
        <w:tc>
          <w:tcPr>
            <w:tcW w:w="992" w:type="dxa"/>
            <w:gridSpan w:val="2"/>
            <w:vMerge/>
            <w:tcBorders>
              <w:left w:val="single" w:sz="5" w:space="0" w:color="auto"/>
              <w:bottom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p>
        </w:tc>
        <w:tc>
          <w:tcPr>
            <w:tcW w:w="567" w:type="dxa"/>
            <w:gridSpan w:val="3"/>
            <w:vMerge/>
            <w:tcBorders>
              <w:left w:val="single" w:sz="5" w:space="0" w:color="auto"/>
              <w:bottom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p>
        </w:tc>
        <w:tc>
          <w:tcPr>
            <w:tcW w:w="709" w:type="dxa"/>
            <w:gridSpan w:val="2"/>
            <w:vMerge/>
            <w:tcBorders>
              <w:left w:val="single" w:sz="5" w:space="0" w:color="auto"/>
              <w:bottom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r w:rsidRPr="00F02B32">
              <w:rPr>
                <w:rFonts w:ascii="Times New Roman" w:hAnsi="Times New Roman" w:cs="Times New Roman"/>
                <w:sz w:val="20"/>
                <w:szCs w:val="20"/>
              </w:rPr>
              <w:t>от 1,2 до 2,5 кг/см²</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r w:rsidRPr="00F02B32">
              <w:rPr>
                <w:rFonts w:ascii="Times New Roman" w:hAnsi="Times New Roman" w:cs="Times New Roman"/>
                <w:sz w:val="20"/>
                <w:szCs w:val="20"/>
              </w:rPr>
              <w:t>от 2,5 до 7,0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r w:rsidRPr="00F02B32">
              <w:rPr>
                <w:rFonts w:ascii="Times New Roman" w:hAnsi="Times New Roman" w:cs="Times New Roman"/>
                <w:sz w:val="20"/>
                <w:szCs w:val="20"/>
              </w:rPr>
              <w:t>от 7,0 до 13,0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r w:rsidRPr="00F02B32">
              <w:rPr>
                <w:rFonts w:ascii="Times New Roman" w:hAnsi="Times New Roman" w:cs="Times New Roman"/>
                <w:sz w:val="20"/>
                <w:szCs w:val="20"/>
              </w:rPr>
              <w:t>свыше 13,0 кг/см²</w:t>
            </w:r>
          </w:p>
        </w:tc>
        <w:tc>
          <w:tcPr>
            <w:tcW w:w="1117" w:type="dxa"/>
            <w:gridSpan w:val="2"/>
            <w:vMerge/>
            <w:tcBorders>
              <w:left w:val="single" w:sz="5" w:space="0" w:color="auto"/>
              <w:bottom w:val="single" w:sz="5" w:space="0" w:color="auto"/>
              <w:right w:val="single" w:sz="5" w:space="0" w:color="auto"/>
            </w:tcBorders>
            <w:shd w:val="clear" w:color="FFFFFF" w:fill="auto"/>
            <w:vAlign w:val="center"/>
          </w:tcPr>
          <w:p w:rsidR="00F02B32" w:rsidRPr="00F02B32" w:rsidRDefault="00F02B32" w:rsidP="00391153">
            <w:pPr>
              <w:jc w:val="center"/>
              <w:rPr>
                <w:rFonts w:ascii="Times New Roman" w:hAnsi="Times New Roman" w:cs="Times New Roman"/>
                <w:sz w:val="20"/>
                <w:szCs w:val="20"/>
              </w:rPr>
            </w:pPr>
          </w:p>
        </w:tc>
        <w:tc>
          <w:tcPr>
            <w:tcW w:w="31" w:type="dxa"/>
            <w:gridSpan w:val="2"/>
            <w:shd w:val="clear" w:color="FFFFFF" w:fill="auto"/>
            <w:vAlign w:val="bottom"/>
          </w:tcPr>
          <w:p w:rsidR="00F02B32" w:rsidRDefault="00F02B32" w:rsidP="00391153"/>
        </w:tc>
      </w:tr>
      <w:tr w:rsidR="000066FF" w:rsidTr="00613DDD">
        <w:trPr>
          <w:trHeight w:val="125"/>
        </w:trPr>
        <w:tc>
          <w:tcPr>
            <w:tcW w:w="3544" w:type="dxa"/>
            <w:gridSpan w:val="3"/>
            <w:vMerge w:val="restart"/>
            <w:tcBorders>
              <w:top w:val="single" w:sz="5" w:space="0" w:color="auto"/>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Акционерное общество «Калужский завод путевых машин и гидроприводов»</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01.01-30.06 2019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1300,36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01.07-31.12 2019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1390,36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01.01-30.06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1390,36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01.07-31.12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1429,11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01.01-30.06 2021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1429,11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01.07-31.12 2021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1450,87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01.01-30.06 2022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1450,87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01.07-31.12 2022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1493,68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01.01-30.06 2023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1493,68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01.07-31.12 2023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1537,79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593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 xml:space="preserve">Население (тарифы указываются с учетом </w:t>
            </w:r>
            <w:proofErr w:type="gramStart"/>
            <w:r w:rsidRPr="00F02B32">
              <w:rPr>
                <w:rFonts w:ascii="Times New Roman" w:hAnsi="Times New Roman" w:cs="Times New Roman"/>
                <w:sz w:val="20"/>
                <w:szCs w:val="20"/>
              </w:rPr>
              <w:t>НДС)*</w:t>
            </w:r>
            <w:proofErr w:type="gramEnd"/>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01.01-30.06 2019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1560,43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01.07-31.12 2019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1668,43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01.01-30.06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1668,43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01.07-31.12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1714,93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01.01-30.06 2021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1714,93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01.07-31.12 2021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1741,04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01.01-30.06 2022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1741,04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01.07-31.12 2022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1792,42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01.01-30.06 2023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1792,42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0066FF" w:rsidTr="00613DDD">
        <w:trPr>
          <w:trHeight w:val="125"/>
        </w:trPr>
        <w:tc>
          <w:tcPr>
            <w:tcW w:w="3544" w:type="dxa"/>
            <w:gridSpan w:val="3"/>
            <w:vMerge/>
            <w:tcBorders>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proofErr w:type="spellStart"/>
            <w:r w:rsidRPr="00F02B32">
              <w:rPr>
                <w:rFonts w:ascii="Times New Roman" w:hAnsi="Times New Roman" w:cs="Times New Roman"/>
                <w:sz w:val="20"/>
                <w:szCs w:val="20"/>
              </w:rPr>
              <w:t>одноставочный</w:t>
            </w:r>
            <w:proofErr w:type="spellEnd"/>
            <w:r w:rsidRPr="00F02B32">
              <w:rPr>
                <w:rFonts w:ascii="Times New Roman" w:hAnsi="Times New Roman" w:cs="Times New Roman"/>
                <w:sz w:val="20"/>
                <w:szCs w:val="20"/>
              </w:rPr>
              <w:t xml:space="preserve"> руб./Гкал</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01.07-31.12 2023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1845,35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11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66FF" w:rsidRPr="00F02B32" w:rsidRDefault="000066FF" w:rsidP="00391153">
            <w:pPr>
              <w:jc w:val="center"/>
              <w:rPr>
                <w:rFonts w:ascii="Times New Roman" w:hAnsi="Times New Roman" w:cs="Times New Roman"/>
                <w:sz w:val="20"/>
                <w:szCs w:val="20"/>
              </w:rPr>
            </w:pPr>
            <w:r w:rsidRPr="00F02B32">
              <w:rPr>
                <w:rFonts w:ascii="Times New Roman" w:hAnsi="Times New Roman" w:cs="Times New Roman"/>
                <w:sz w:val="20"/>
                <w:szCs w:val="20"/>
              </w:rPr>
              <w:t>-</w:t>
            </w:r>
          </w:p>
        </w:tc>
        <w:tc>
          <w:tcPr>
            <w:tcW w:w="31" w:type="dxa"/>
            <w:gridSpan w:val="2"/>
            <w:shd w:val="clear" w:color="FFFFFF" w:fill="auto"/>
            <w:vAlign w:val="bottom"/>
          </w:tcPr>
          <w:p w:rsidR="000066FF" w:rsidRDefault="000066FF" w:rsidP="00391153"/>
        </w:tc>
      </w:tr>
      <w:tr w:rsidR="00391153" w:rsidTr="00F02B32">
        <w:trPr>
          <w:trHeight w:val="570"/>
        </w:trPr>
        <w:tc>
          <w:tcPr>
            <w:tcW w:w="9512" w:type="dxa"/>
            <w:gridSpan w:val="19"/>
            <w:shd w:val="clear" w:color="FFFFFF" w:fill="auto"/>
            <w:vAlign w:val="bottom"/>
          </w:tcPr>
          <w:p w:rsidR="00391153" w:rsidRPr="00391153" w:rsidRDefault="00391153" w:rsidP="00DE63A3">
            <w:pPr>
              <w:jc w:val="both"/>
              <w:rPr>
                <w:sz w:val="20"/>
                <w:szCs w:val="20"/>
              </w:rPr>
            </w:pPr>
            <w:r w:rsidRPr="00391153">
              <w:rPr>
                <w:rFonts w:ascii="Times New Roman" w:hAnsi="Times New Roman"/>
                <w:sz w:val="20"/>
                <w:szCs w:val="20"/>
              </w:rPr>
              <w:t>* Выделяется в целях реализации пункта 6 статьи 168 Налогового кодекса Российской Федерации (Часть вторая).</w:t>
            </w:r>
          </w:p>
        </w:tc>
      </w:tr>
      <w:tr w:rsidR="00391153" w:rsidRPr="00391153" w:rsidTr="00F02B32">
        <w:trPr>
          <w:trHeight w:val="80"/>
        </w:trPr>
        <w:tc>
          <w:tcPr>
            <w:tcW w:w="9512" w:type="dxa"/>
            <w:gridSpan w:val="19"/>
            <w:shd w:val="clear" w:color="FFFFFF" w:fill="auto"/>
          </w:tcPr>
          <w:p w:rsidR="00391153" w:rsidRPr="00391153" w:rsidRDefault="00391153" w:rsidP="00391153">
            <w:pPr>
              <w:jc w:val="both"/>
              <w:rPr>
                <w:sz w:val="24"/>
                <w:szCs w:val="24"/>
              </w:rPr>
            </w:pPr>
            <w:r w:rsidRPr="00391153">
              <w:rPr>
                <w:rFonts w:ascii="Times New Roman" w:hAnsi="Times New Roman"/>
                <w:sz w:val="24"/>
                <w:szCs w:val="24"/>
              </w:rPr>
              <w:tab/>
            </w:r>
            <w:proofErr w:type="gramStart"/>
            <w:r w:rsidRPr="00391153">
              <w:rPr>
                <w:rFonts w:ascii="Times New Roman" w:hAnsi="Times New Roman"/>
                <w:sz w:val="24"/>
                <w:szCs w:val="24"/>
              </w:rPr>
              <w:t>Рост  тарифов</w:t>
            </w:r>
            <w:proofErr w:type="gramEnd"/>
            <w:r w:rsidRPr="00391153">
              <w:rPr>
                <w:rFonts w:ascii="Times New Roman" w:hAnsi="Times New Roman"/>
                <w:sz w:val="24"/>
                <w:szCs w:val="24"/>
              </w:rPr>
              <w:t xml:space="preserve"> (ежегодно, относительно уровня декабря предыдущего года) составит:</w:t>
            </w:r>
          </w:p>
        </w:tc>
      </w:tr>
      <w:tr w:rsidR="00391153" w:rsidRPr="00391153" w:rsidTr="00F02B32">
        <w:trPr>
          <w:trHeight w:val="165"/>
        </w:trPr>
        <w:tc>
          <w:tcPr>
            <w:tcW w:w="9512" w:type="dxa"/>
            <w:gridSpan w:val="19"/>
            <w:shd w:val="clear" w:color="FFFFFF" w:fill="auto"/>
          </w:tcPr>
          <w:p w:rsidR="00391153" w:rsidRPr="00391153" w:rsidRDefault="00391153" w:rsidP="000066FF">
            <w:pPr>
              <w:jc w:val="both"/>
              <w:rPr>
                <w:sz w:val="24"/>
                <w:szCs w:val="24"/>
              </w:rPr>
            </w:pPr>
            <w:r w:rsidRPr="00391153">
              <w:rPr>
                <w:rFonts w:ascii="Times New Roman" w:hAnsi="Times New Roman"/>
                <w:sz w:val="24"/>
                <w:szCs w:val="24"/>
              </w:rPr>
              <w:tab/>
              <w:t>- в 2019 году - 106,92 %;</w:t>
            </w:r>
          </w:p>
        </w:tc>
      </w:tr>
      <w:tr w:rsidR="00391153" w:rsidRPr="00391153" w:rsidTr="00F02B32">
        <w:trPr>
          <w:trHeight w:val="80"/>
        </w:trPr>
        <w:tc>
          <w:tcPr>
            <w:tcW w:w="9512" w:type="dxa"/>
            <w:gridSpan w:val="19"/>
            <w:shd w:val="clear" w:color="FFFFFF" w:fill="auto"/>
          </w:tcPr>
          <w:p w:rsidR="00391153" w:rsidRPr="00391153" w:rsidRDefault="00391153" w:rsidP="000066FF">
            <w:pPr>
              <w:jc w:val="both"/>
              <w:rPr>
                <w:sz w:val="24"/>
                <w:szCs w:val="24"/>
              </w:rPr>
            </w:pPr>
            <w:r w:rsidRPr="00391153">
              <w:rPr>
                <w:rFonts w:ascii="Times New Roman" w:hAnsi="Times New Roman"/>
                <w:sz w:val="24"/>
                <w:szCs w:val="24"/>
              </w:rPr>
              <w:tab/>
              <w:t>- в 2020 году - 102,79 %;</w:t>
            </w:r>
          </w:p>
        </w:tc>
      </w:tr>
      <w:tr w:rsidR="00391153" w:rsidRPr="00391153" w:rsidTr="00F02B32">
        <w:trPr>
          <w:trHeight w:val="80"/>
        </w:trPr>
        <w:tc>
          <w:tcPr>
            <w:tcW w:w="9512" w:type="dxa"/>
            <w:gridSpan w:val="19"/>
            <w:shd w:val="clear" w:color="FFFFFF" w:fill="auto"/>
          </w:tcPr>
          <w:p w:rsidR="00391153" w:rsidRPr="00391153" w:rsidRDefault="00391153" w:rsidP="000066FF">
            <w:pPr>
              <w:jc w:val="both"/>
              <w:rPr>
                <w:sz w:val="24"/>
                <w:szCs w:val="24"/>
              </w:rPr>
            </w:pPr>
            <w:r w:rsidRPr="00391153">
              <w:rPr>
                <w:rFonts w:ascii="Times New Roman" w:hAnsi="Times New Roman"/>
                <w:sz w:val="24"/>
                <w:szCs w:val="24"/>
              </w:rPr>
              <w:tab/>
              <w:t>- в 2021 году - 101,52 %;</w:t>
            </w:r>
          </w:p>
        </w:tc>
      </w:tr>
      <w:tr w:rsidR="00391153" w:rsidRPr="00391153" w:rsidTr="00F02B32">
        <w:trPr>
          <w:trHeight w:val="80"/>
        </w:trPr>
        <w:tc>
          <w:tcPr>
            <w:tcW w:w="9512" w:type="dxa"/>
            <w:gridSpan w:val="19"/>
            <w:shd w:val="clear" w:color="FFFFFF" w:fill="auto"/>
          </w:tcPr>
          <w:p w:rsidR="00391153" w:rsidRPr="00391153" w:rsidRDefault="00391153" w:rsidP="000066FF">
            <w:pPr>
              <w:jc w:val="both"/>
              <w:rPr>
                <w:sz w:val="24"/>
                <w:szCs w:val="24"/>
              </w:rPr>
            </w:pPr>
            <w:r w:rsidRPr="00391153">
              <w:rPr>
                <w:rFonts w:ascii="Times New Roman" w:hAnsi="Times New Roman"/>
                <w:sz w:val="24"/>
                <w:szCs w:val="24"/>
              </w:rPr>
              <w:tab/>
              <w:t>- в 2022 году - 102,95 %;</w:t>
            </w:r>
          </w:p>
        </w:tc>
      </w:tr>
      <w:tr w:rsidR="00391153" w:rsidRPr="00391153" w:rsidTr="00F02B32">
        <w:trPr>
          <w:trHeight w:val="80"/>
        </w:trPr>
        <w:tc>
          <w:tcPr>
            <w:tcW w:w="9512" w:type="dxa"/>
            <w:gridSpan w:val="19"/>
            <w:shd w:val="clear" w:color="FFFFFF" w:fill="auto"/>
          </w:tcPr>
          <w:p w:rsidR="00391153" w:rsidRPr="00391153" w:rsidRDefault="00391153" w:rsidP="000066FF">
            <w:pPr>
              <w:jc w:val="both"/>
              <w:rPr>
                <w:sz w:val="24"/>
                <w:szCs w:val="24"/>
              </w:rPr>
            </w:pPr>
            <w:r w:rsidRPr="00391153">
              <w:rPr>
                <w:rFonts w:ascii="Times New Roman" w:hAnsi="Times New Roman"/>
                <w:sz w:val="24"/>
                <w:szCs w:val="24"/>
              </w:rPr>
              <w:tab/>
              <w:t>- в 2023 году - 102,95 %</w:t>
            </w:r>
            <w:r w:rsidR="000066FF">
              <w:rPr>
                <w:rFonts w:ascii="Times New Roman" w:hAnsi="Times New Roman"/>
                <w:sz w:val="24"/>
                <w:szCs w:val="24"/>
              </w:rPr>
              <w:t>.</w:t>
            </w:r>
          </w:p>
        </w:tc>
      </w:tr>
      <w:tr w:rsidR="00391153" w:rsidRPr="00391153" w:rsidTr="00F02B32">
        <w:trPr>
          <w:trHeight w:val="345"/>
        </w:trPr>
        <w:tc>
          <w:tcPr>
            <w:tcW w:w="9512" w:type="dxa"/>
            <w:gridSpan w:val="19"/>
            <w:shd w:val="clear" w:color="FFFFFF" w:fill="auto"/>
          </w:tcPr>
          <w:p w:rsidR="00391153" w:rsidRPr="00391153" w:rsidRDefault="00391153" w:rsidP="009460F5">
            <w:pPr>
              <w:jc w:val="both"/>
              <w:rPr>
                <w:rFonts w:ascii="Times New Roman" w:hAnsi="Times New Roman"/>
                <w:sz w:val="24"/>
                <w:szCs w:val="24"/>
              </w:rPr>
            </w:pPr>
            <w:r w:rsidRPr="00391153">
              <w:rPr>
                <w:rFonts w:ascii="Times New Roman" w:hAnsi="Times New Roman"/>
                <w:sz w:val="24"/>
                <w:szCs w:val="24"/>
              </w:rPr>
              <w:tab/>
              <w:t>Рост тарифов обусловлен:</w:t>
            </w:r>
          </w:p>
          <w:p w:rsidR="00391153" w:rsidRPr="00391153" w:rsidRDefault="00391153" w:rsidP="009460F5">
            <w:pPr>
              <w:ind w:firstLine="709"/>
              <w:jc w:val="both"/>
              <w:rPr>
                <w:rFonts w:ascii="Times New Roman" w:hAnsi="Times New Roman"/>
                <w:sz w:val="24"/>
                <w:szCs w:val="24"/>
              </w:rPr>
            </w:pPr>
            <w:r w:rsidRPr="00391153">
              <w:rPr>
                <w:rFonts w:ascii="Times New Roman" w:hAnsi="Times New Roman"/>
                <w:sz w:val="24"/>
                <w:szCs w:val="24"/>
              </w:rPr>
              <w:t>1. Ростом производственных расходов;</w:t>
            </w:r>
          </w:p>
          <w:p w:rsidR="00391153" w:rsidRPr="00391153" w:rsidRDefault="00391153" w:rsidP="009460F5">
            <w:pPr>
              <w:ind w:firstLine="709"/>
              <w:jc w:val="both"/>
              <w:rPr>
                <w:rFonts w:ascii="Times New Roman" w:hAnsi="Times New Roman"/>
                <w:sz w:val="24"/>
                <w:szCs w:val="24"/>
              </w:rPr>
            </w:pPr>
            <w:r w:rsidRPr="00391153">
              <w:rPr>
                <w:rFonts w:ascii="Times New Roman" w:hAnsi="Times New Roman"/>
                <w:sz w:val="24"/>
                <w:szCs w:val="24"/>
              </w:rPr>
              <w:t>2. Снижением полезного отпуска на 28,7 %, в следствие переключения части потребителей тепловой энергии;</w:t>
            </w:r>
          </w:p>
          <w:p w:rsidR="00391153" w:rsidRPr="00391153" w:rsidRDefault="00391153" w:rsidP="009460F5">
            <w:pPr>
              <w:ind w:firstLine="709"/>
              <w:jc w:val="both"/>
              <w:rPr>
                <w:rFonts w:ascii="Times New Roman" w:hAnsi="Times New Roman"/>
                <w:sz w:val="24"/>
                <w:szCs w:val="24"/>
              </w:rPr>
            </w:pPr>
            <w:r w:rsidRPr="00391153">
              <w:rPr>
                <w:rFonts w:ascii="Times New Roman" w:hAnsi="Times New Roman"/>
                <w:sz w:val="24"/>
                <w:szCs w:val="24"/>
              </w:rPr>
              <w:t>3. Уходом в меньшую группу по объему газа, в результате снижения полезного отпуска тепловой энергии и утвержденного размера удельного расхода топлива 162,69 кг. у. т./Гкал.</w:t>
            </w:r>
          </w:p>
        </w:tc>
      </w:tr>
      <w:tr w:rsidR="00391153" w:rsidRPr="00391153" w:rsidTr="00F02B32">
        <w:trPr>
          <w:trHeight w:val="645"/>
        </w:trPr>
        <w:tc>
          <w:tcPr>
            <w:tcW w:w="9512" w:type="dxa"/>
            <w:gridSpan w:val="19"/>
            <w:shd w:val="clear" w:color="FFFFFF" w:fill="auto"/>
          </w:tcPr>
          <w:p w:rsidR="00391153" w:rsidRPr="00391153" w:rsidRDefault="00391153" w:rsidP="007B2E0C">
            <w:pPr>
              <w:jc w:val="both"/>
              <w:rPr>
                <w:sz w:val="24"/>
                <w:szCs w:val="24"/>
              </w:rPr>
            </w:pPr>
            <w:r w:rsidRPr="00391153">
              <w:rPr>
                <w:rFonts w:ascii="Times New Roman" w:hAnsi="Times New Roman"/>
                <w:sz w:val="24"/>
                <w:szCs w:val="24"/>
              </w:rPr>
              <w:tab/>
              <w:t>Предлага</w:t>
            </w:r>
            <w:r w:rsidR="007B2E0C">
              <w:rPr>
                <w:rFonts w:ascii="Times New Roman" w:hAnsi="Times New Roman"/>
                <w:sz w:val="24"/>
                <w:szCs w:val="24"/>
              </w:rPr>
              <w:t>ется</w:t>
            </w:r>
            <w:r w:rsidRPr="00391153">
              <w:rPr>
                <w:rFonts w:ascii="Times New Roman" w:hAnsi="Times New Roman"/>
                <w:sz w:val="24"/>
                <w:szCs w:val="24"/>
              </w:rPr>
              <w:t xml:space="preserve"> комиссии установить для акционерного общества «Калужский завод путевых машин и гидроприводов» вышеуказанные тарифы.</w:t>
            </w:r>
          </w:p>
        </w:tc>
      </w:tr>
    </w:tbl>
    <w:p w:rsidR="00391153" w:rsidRPr="00391153" w:rsidRDefault="00391153" w:rsidP="009460F5">
      <w:pPr>
        <w:spacing w:after="0" w:line="240" w:lineRule="auto"/>
        <w:ind w:firstLine="709"/>
        <w:jc w:val="both"/>
        <w:rPr>
          <w:rFonts w:ascii="Times New Roman" w:hAnsi="Times New Roman" w:cs="Times New Roman"/>
          <w:color w:val="000000"/>
          <w:sz w:val="24"/>
          <w:szCs w:val="24"/>
        </w:rPr>
      </w:pPr>
    </w:p>
    <w:p w:rsidR="00DE3D6A" w:rsidRDefault="000F5A31" w:rsidP="009460F5">
      <w:pPr>
        <w:spacing w:after="0" w:line="240" w:lineRule="auto"/>
        <w:ind w:firstLine="709"/>
        <w:jc w:val="both"/>
        <w:rPr>
          <w:rFonts w:ascii="Times New Roman" w:hAnsi="Times New Roman" w:cs="Times New Roman"/>
          <w:color w:val="000000"/>
          <w:sz w:val="24"/>
          <w:szCs w:val="24"/>
        </w:rPr>
      </w:pPr>
      <w:r w:rsidRPr="0039115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r w:rsidRPr="000F5A31">
        <w:rPr>
          <w:rFonts w:ascii="Times New Roman" w:hAnsi="Times New Roman" w:cs="Times New Roman"/>
          <w:color w:val="000000"/>
          <w:sz w:val="24"/>
          <w:szCs w:val="24"/>
        </w:rPr>
        <w:t>:</w:t>
      </w:r>
    </w:p>
    <w:p w:rsidR="000066FF" w:rsidRPr="000066FF" w:rsidRDefault="000066FF" w:rsidP="000066FF">
      <w:pPr>
        <w:spacing w:after="0" w:line="240" w:lineRule="auto"/>
        <w:ind w:firstLine="709"/>
        <w:jc w:val="both"/>
        <w:rPr>
          <w:rFonts w:ascii="Times New Roman" w:hAnsi="Times New Roman" w:cs="Times New Roman"/>
          <w:color w:val="000000"/>
          <w:sz w:val="24"/>
          <w:szCs w:val="24"/>
        </w:rPr>
      </w:pPr>
      <w:r w:rsidRPr="000066F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0066FF">
        <w:rPr>
          <w:rFonts w:ascii="Times New Roman" w:hAnsi="Times New Roman" w:cs="Times New Roman"/>
          <w:color w:val="000000"/>
          <w:sz w:val="24"/>
          <w:szCs w:val="24"/>
        </w:rPr>
        <w:t xml:space="preserve">С 1 января 2019 года установить </w:t>
      </w:r>
      <w:r w:rsidR="002E400E" w:rsidRPr="000066FF">
        <w:rPr>
          <w:rFonts w:ascii="Times New Roman" w:hAnsi="Times New Roman" w:cs="Times New Roman"/>
          <w:color w:val="000000"/>
          <w:sz w:val="24"/>
          <w:szCs w:val="24"/>
        </w:rPr>
        <w:t>для Акционерного</w:t>
      </w:r>
      <w:r w:rsidRPr="000066FF">
        <w:rPr>
          <w:rFonts w:ascii="Times New Roman" w:hAnsi="Times New Roman" w:cs="Times New Roman"/>
          <w:color w:val="000000"/>
          <w:sz w:val="24"/>
          <w:szCs w:val="24"/>
        </w:rPr>
        <w:t xml:space="preserve"> общества «Калужский завод путевых машин и гидроприводов» предложенные </w:t>
      </w:r>
      <w:proofErr w:type="spellStart"/>
      <w:r w:rsidRPr="000066FF">
        <w:rPr>
          <w:rFonts w:ascii="Times New Roman" w:hAnsi="Times New Roman" w:cs="Times New Roman"/>
          <w:color w:val="000000"/>
          <w:sz w:val="24"/>
          <w:szCs w:val="24"/>
        </w:rPr>
        <w:t>одноставочные</w:t>
      </w:r>
      <w:proofErr w:type="spellEnd"/>
      <w:r w:rsidRPr="000066FF">
        <w:rPr>
          <w:rFonts w:ascii="Times New Roman" w:hAnsi="Times New Roman" w:cs="Times New Roman"/>
          <w:color w:val="000000"/>
          <w:sz w:val="24"/>
          <w:szCs w:val="24"/>
        </w:rPr>
        <w:t xml:space="preserve"> тарифы на тепловую энергию (мощность).</w:t>
      </w:r>
    </w:p>
    <w:p w:rsidR="000066FF" w:rsidRPr="000066FF" w:rsidRDefault="000066FF" w:rsidP="000066FF">
      <w:pPr>
        <w:spacing w:after="0" w:line="240" w:lineRule="auto"/>
        <w:ind w:firstLine="709"/>
        <w:jc w:val="both"/>
        <w:rPr>
          <w:rFonts w:ascii="Times New Roman" w:hAnsi="Times New Roman" w:cs="Times New Roman"/>
          <w:color w:val="000000"/>
          <w:sz w:val="24"/>
          <w:szCs w:val="24"/>
        </w:rPr>
      </w:pPr>
      <w:r w:rsidRPr="000066FF">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0066FF">
        <w:rPr>
          <w:rFonts w:ascii="Times New Roman" w:hAnsi="Times New Roman" w:cs="Times New Roman"/>
          <w:color w:val="000000"/>
          <w:sz w:val="24"/>
          <w:szCs w:val="24"/>
        </w:rPr>
        <w:t xml:space="preserve"> Установить на 2019-2023 годы предложенные долгосрочные параметры регулирования деятельности Акционерного общества «Калужский завод путевых машин и гидроприводов» для формирования тарифов на тепловую энергию (мощность) с</w:t>
      </w:r>
      <w:r>
        <w:rPr>
          <w:rFonts w:ascii="Times New Roman" w:hAnsi="Times New Roman" w:cs="Times New Roman"/>
          <w:color w:val="000000"/>
          <w:sz w:val="24"/>
          <w:szCs w:val="24"/>
        </w:rPr>
        <w:t xml:space="preserve"> </w:t>
      </w:r>
      <w:r w:rsidRPr="000066FF">
        <w:rPr>
          <w:rFonts w:ascii="Times New Roman" w:hAnsi="Times New Roman" w:cs="Times New Roman"/>
          <w:color w:val="000000"/>
          <w:sz w:val="24"/>
          <w:szCs w:val="24"/>
        </w:rPr>
        <w:t>использованием метода индексации установленных тарифов.</w:t>
      </w:r>
    </w:p>
    <w:p w:rsidR="000066FF" w:rsidRDefault="000066FF" w:rsidP="009460F5">
      <w:pPr>
        <w:spacing w:after="0" w:line="240" w:lineRule="auto"/>
        <w:ind w:firstLine="709"/>
        <w:jc w:val="both"/>
        <w:rPr>
          <w:rFonts w:ascii="Times New Roman" w:hAnsi="Times New Roman" w:cs="Times New Roman"/>
          <w:color w:val="000000"/>
          <w:sz w:val="24"/>
          <w:szCs w:val="24"/>
        </w:rPr>
      </w:pPr>
    </w:p>
    <w:p w:rsidR="00391153" w:rsidRPr="00391153" w:rsidRDefault="00391153" w:rsidP="00391153">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391153">
        <w:rPr>
          <w:rFonts w:ascii="Times New Roman" w:eastAsia="Times New Roman" w:hAnsi="Times New Roman" w:cs="Times New Roman"/>
          <w:b/>
          <w:sz w:val="24"/>
          <w:szCs w:val="24"/>
        </w:rPr>
        <w:lastRenderedPageBreak/>
        <w:t xml:space="preserve">Решение принято в соответствии с пояснительной запиской от 13.11.2018 и экспертным заключением </w:t>
      </w:r>
      <w:r w:rsidRPr="00391153">
        <w:rPr>
          <w:rFonts w:ascii="Times New Roman" w:hAnsi="Times New Roman"/>
          <w:b/>
          <w:sz w:val="24"/>
          <w:szCs w:val="24"/>
        </w:rPr>
        <w:t xml:space="preserve">от 12.11.2018 по делу № 167/Т-03/1411-18 </w:t>
      </w:r>
      <w:r w:rsidRPr="00391153">
        <w:rPr>
          <w:rFonts w:ascii="Times New Roman" w:eastAsia="Times New Roman" w:hAnsi="Times New Roman" w:cs="Times New Roman"/>
          <w:b/>
          <w:sz w:val="24"/>
          <w:szCs w:val="24"/>
        </w:rPr>
        <w:t>в форме приказа (прилагается), голосовали единогласно</w:t>
      </w:r>
      <w:r w:rsidRPr="00391153">
        <w:rPr>
          <w:rFonts w:ascii="Times New Roman" w:eastAsia="Times New Roman" w:hAnsi="Times New Roman" w:cs="Times New Roman"/>
          <w:sz w:val="24"/>
          <w:szCs w:val="24"/>
        </w:rPr>
        <w:t>.</w:t>
      </w:r>
    </w:p>
    <w:p w:rsidR="00391153" w:rsidRDefault="00391153" w:rsidP="00391153">
      <w:pPr>
        <w:tabs>
          <w:tab w:val="left" w:pos="720"/>
          <w:tab w:val="left" w:pos="1418"/>
        </w:tabs>
        <w:spacing w:after="0" w:line="240" w:lineRule="auto"/>
        <w:jc w:val="both"/>
        <w:rPr>
          <w:rFonts w:ascii="Times New Roman" w:eastAsia="Times New Roman" w:hAnsi="Times New Roman" w:cs="Times New Roman"/>
          <w:b/>
          <w:sz w:val="24"/>
          <w:szCs w:val="24"/>
        </w:rPr>
      </w:pPr>
    </w:p>
    <w:p w:rsidR="00BF62A8" w:rsidRPr="00B0145D" w:rsidRDefault="00C5347F" w:rsidP="00B0145D">
      <w:pPr>
        <w:spacing w:after="0" w:line="240" w:lineRule="auto"/>
        <w:ind w:firstLine="709"/>
        <w:jc w:val="both"/>
        <w:rPr>
          <w:rFonts w:ascii="Times New Roman" w:hAnsi="Times New Roman" w:cs="Times New Roman"/>
          <w:b/>
          <w:sz w:val="24"/>
          <w:szCs w:val="24"/>
        </w:rPr>
      </w:pPr>
      <w:r w:rsidRPr="00B0145D">
        <w:rPr>
          <w:rFonts w:ascii="Times New Roman" w:hAnsi="Times New Roman"/>
          <w:b/>
          <w:sz w:val="24"/>
          <w:szCs w:val="24"/>
        </w:rPr>
        <w:t>1</w:t>
      </w:r>
      <w:r w:rsidR="00BB1A44" w:rsidRPr="00B0145D">
        <w:rPr>
          <w:rFonts w:ascii="Times New Roman" w:hAnsi="Times New Roman"/>
          <w:b/>
          <w:sz w:val="24"/>
          <w:szCs w:val="24"/>
        </w:rPr>
        <w:t>8</w:t>
      </w:r>
      <w:r w:rsidR="002E400E">
        <w:rPr>
          <w:rFonts w:ascii="Times New Roman" w:hAnsi="Times New Roman"/>
          <w:b/>
          <w:sz w:val="24"/>
          <w:szCs w:val="24"/>
        </w:rPr>
        <w:t>.</w:t>
      </w:r>
      <w:r w:rsidR="00BF62A8" w:rsidRPr="00B0145D">
        <w:rPr>
          <w:rFonts w:ascii="Times New Roman" w:hAnsi="Times New Roman"/>
          <w:b/>
          <w:sz w:val="24"/>
          <w:szCs w:val="24"/>
        </w:rPr>
        <w:t xml:space="preserve"> </w:t>
      </w:r>
      <w:r w:rsidR="00BF62A8" w:rsidRPr="00B0145D">
        <w:rPr>
          <w:rFonts w:ascii="Times New Roman" w:hAnsi="Times New Roman" w:cs="Times New Roman"/>
          <w:b/>
          <w:sz w:val="24"/>
          <w:szCs w:val="24"/>
        </w:rPr>
        <w:t xml:space="preserve">«О внесении изменений в приказ министерства конкурентной политики Калужской области от 19.12.2016 № 285-РК «Об установлении тарифов на тепловую энергию (мощность) для общества с ограниченной ответственностью </w:t>
      </w:r>
      <w:r w:rsidR="00BF62A8" w:rsidRPr="00B0145D">
        <w:rPr>
          <w:rFonts w:ascii="Times New Roman" w:hAnsi="Times New Roman"/>
          <w:b/>
          <w:sz w:val="24"/>
          <w:szCs w:val="24"/>
        </w:rPr>
        <w:t>«</w:t>
      </w:r>
      <w:r w:rsidR="00BF62A8" w:rsidRPr="00B0145D">
        <w:rPr>
          <w:rFonts w:ascii="Times New Roman" w:hAnsi="Times New Roman" w:cs="Times New Roman"/>
          <w:b/>
          <w:sz w:val="24"/>
          <w:szCs w:val="24"/>
        </w:rPr>
        <w:t>Куйбышевские тепловые сети</w:t>
      </w:r>
      <w:r w:rsidR="00BF62A8" w:rsidRPr="00B0145D">
        <w:rPr>
          <w:rFonts w:ascii="Times New Roman" w:hAnsi="Times New Roman"/>
          <w:b/>
          <w:sz w:val="24"/>
          <w:szCs w:val="24"/>
        </w:rPr>
        <w:t>»</w:t>
      </w:r>
      <w:r w:rsidR="00BF62A8" w:rsidRPr="00B0145D">
        <w:rPr>
          <w:rFonts w:ascii="Times New Roman" w:hAnsi="Times New Roman" w:cs="Times New Roman"/>
          <w:b/>
          <w:sz w:val="24"/>
          <w:szCs w:val="24"/>
        </w:rPr>
        <w:t xml:space="preserve"> на 2017-2020 годы» (в редакции приказа министерства конкурентной политики Калужской области от 20.11.2017 № 119-РК).</w:t>
      </w:r>
    </w:p>
    <w:p w:rsidR="00C5347F" w:rsidRPr="00B0145D" w:rsidRDefault="00C5347F" w:rsidP="00B0145D">
      <w:pPr>
        <w:spacing w:after="0" w:line="240" w:lineRule="auto"/>
        <w:rPr>
          <w:rFonts w:ascii="Times New Roman" w:eastAsia="Times New Roman" w:hAnsi="Times New Roman" w:cs="Times New Roman"/>
          <w:b/>
          <w:sz w:val="24"/>
          <w:szCs w:val="24"/>
        </w:rPr>
      </w:pPr>
      <w:r w:rsidRPr="00B0145D">
        <w:rPr>
          <w:rFonts w:ascii="Times New Roman" w:eastAsia="Times New Roman" w:hAnsi="Times New Roman" w:cs="Times New Roman"/>
          <w:b/>
          <w:sz w:val="24"/>
          <w:szCs w:val="24"/>
        </w:rPr>
        <w:t>----------------------------------------------------------------------------------------------------------------------</w:t>
      </w:r>
    </w:p>
    <w:p w:rsidR="00DE3D6A" w:rsidRPr="00B0145D" w:rsidRDefault="00C5347F" w:rsidP="002E400E">
      <w:pPr>
        <w:spacing w:after="0" w:line="240" w:lineRule="auto"/>
        <w:ind w:firstLine="709"/>
        <w:rPr>
          <w:sz w:val="24"/>
          <w:szCs w:val="24"/>
        </w:rPr>
      </w:pPr>
      <w:r w:rsidRPr="00B0145D">
        <w:rPr>
          <w:rFonts w:ascii="Times New Roman" w:hAnsi="Times New Roman" w:cs="Times New Roman"/>
          <w:b/>
          <w:color w:val="000000"/>
          <w:sz w:val="24"/>
          <w:szCs w:val="24"/>
        </w:rPr>
        <w:t xml:space="preserve">Доложил: С.И. </w:t>
      </w:r>
      <w:proofErr w:type="spellStart"/>
      <w:r w:rsidRPr="00B0145D">
        <w:rPr>
          <w:rFonts w:ascii="Times New Roman" w:hAnsi="Times New Roman" w:cs="Times New Roman"/>
          <w:b/>
          <w:color w:val="000000"/>
          <w:sz w:val="24"/>
          <w:szCs w:val="24"/>
        </w:rPr>
        <w:t>Гаврикова</w:t>
      </w:r>
      <w:proofErr w:type="spellEnd"/>
      <w:r w:rsidR="002E400E">
        <w:rPr>
          <w:rFonts w:ascii="Times New Roman" w:hAnsi="Times New Roman" w:cs="Times New Roman"/>
          <w:b/>
          <w:color w:val="000000"/>
          <w:sz w:val="24"/>
          <w:szCs w:val="24"/>
        </w:rPr>
        <w:t>.</w:t>
      </w:r>
    </w:p>
    <w:p w:rsidR="00DE3D6A" w:rsidRPr="00B0145D" w:rsidRDefault="00DE3D6A" w:rsidP="002E400E">
      <w:pPr>
        <w:spacing w:after="0" w:line="240" w:lineRule="auto"/>
        <w:ind w:firstLine="709"/>
        <w:rPr>
          <w:sz w:val="24"/>
          <w:szCs w:val="24"/>
        </w:rPr>
      </w:pPr>
    </w:p>
    <w:p w:rsidR="00FF05D4" w:rsidRDefault="00FF05D4" w:rsidP="005D70C9">
      <w:pPr>
        <w:autoSpaceDE w:val="0"/>
        <w:autoSpaceDN w:val="0"/>
        <w:adjustRightInd w:val="0"/>
        <w:spacing w:after="0" w:line="240" w:lineRule="auto"/>
        <w:ind w:firstLine="709"/>
        <w:jc w:val="both"/>
        <w:rPr>
          <w:rFonts w:ascii="Times New Roman" w:hAnsi="Times New Roman"/>
          <w:sz w:val="24"/>
          <w:szCs w:val="24"/>
        </w:rPr>
      </w:pPr>
      <w:r w:rsidRPr="00FF05D4">
        <w:rPr>
          <w:rFonts w:ascii="Times New Roman" w:hAnsi="Times New Roman"/>
          <w:sz w:val="24"/>
          <w:szCs w:val="24"/>
        </w:rPr>
        <w:t>ООО «Куйбышевские тепловые сети» обратилось в министерство конкурентной политики Калужской области с предложением о корректировке тарифов на производство, передачу тепловой энергии на очередной (третий) 2019 год долгосрочного периода регулирования.</w:t>
      </w:r>
      <w:r>
        <w:rPr>
          <w:rFonts w:ascii="Times New Roman" w:hAnsi="Times New Roman"/>
          <w:sz w:val="24"/>
          <w:szCs w:val="24"/>
        </w:rPr>
        <w:t xml:space="preserve"> Однако, </w:t>
      </w:r>
      <w:r w:rsidRPr="00FF05D4">
        <w:rPr>
          <w:rFonts w:ascii="Times New Roman" w:hAnsi="Times New Roman"/>
          <w:sz w:val="24"/>
          <w:szCs w:val="24"/>
        </w:rPr>
        <w:t>в связи с необходимостью проведения уточняющих расч</w:t>
      </w:r>
      <w:r>
        <w:rPr>
          <w:rFonts w:ascii="Times New Roman" w:hAnsi="Times New Roman"/>
          <w:sz w:val="24"/>
          <w:szCs w:val="24"/>
        </w:rPr>
        <w:t>ё</w:t>
      </w:r>
      <w:r w:rsidRPr="00FF05D4">
        <w:rPr>
          <w:rFonts w:ascii="Times New Roman" w:hAnsi="Times New Roman"/>
          <w:sz w:val="24"/>
          <w:szCs w:val="24"/>
        </w:rPr>
        <w:t>тов тарифов на тепловую энерги</w:t>
      </w:r>
      <w:r>
        <w:rPr>
          <w:rFonts w:ascii="Times New Roman" w:hAnsi="Times New Roman"/>
          <w:sz w:val="24"/>
          <w:szCs w:val="24"/>
        </w:rPr>
        <w:t xml:space="preserve">ю по </w:t>
      </w:r>
      <w:r w:rsidRPr="00FF05D4">
        <w:rPr>
          <w:rFonts w:ascii="Times New Roman" w:hAnsi="Times New Roman"/>
          <w:sz w:val="24"/>
          <w:szCs w:val="24"/>
        </w:rPr>
        <w:t>представлен</w:t>
      </w:r>
      <w:r>
        <w:rPr>
          <w:rFonts w:ascii="Times New Roman" w:hAnsi="Times New Roman"/>
          <w:sz w:val="24"/>
          <w:szCs w:val="24"/>
        </w:rPr>
        <w:t xml:space="preserve">ным </w:t>
      </w:r>
      <w:r w:rsidRPr="00FF05D4">
        <w:rPr>
          <w:rFonts w:ascii="Times New Roman" w:hAnsi="Times New Roman"/>
          <w:sz w:val="24"/>
          <w:szCs w:val="24"/>
        </w:rPr>
        <w:t>ООО «Куйбышевские тепловые сети» дополнительны</w:t>
      </w:r>
      <w:r>
        <w:rPr>
          <w:rFonts w:ascii="Times New Roman" w:hAnsi="Times New Roman"/>
          <w:sz w:val="24"/>
          <w:szCs w:val="24"/>
        </w:rPr>
        <w:t>м</w:t>
      </w:r>
      <w:r w:rsidRPr="00FF05D4">
        <w:rPr>
          <w:rFonts w:ascii="Times New Roman" w:hAnsi="Times New Roman"/>
          <w:sz w:val="24"/>
          <w:szCs w:val="24"/>
        </w:rPr>
        <w:t xml:space="preserve"> материал</w:t>
      </w:r>
      <w:r>
        <w:rPr>
          <w:rFonts w:ascii="Times New Roman" w:hAnsi="Times New Roman"/>
          <w:sz w:val="24"/>
          <w:szCs w:val="24"/>
        </w:rPr>
        <w:t>ам</w:t>
      </w:r>
      <w:r w:rsidRPr="00FF05D4">
        <w:rPr>
          <w:rFonts w:ascii="Times New Roman" w:hAnsi="Times New Roman"/>
          <w:sz w:val="24"/>
          <w:szCs w:val="24"/>
        </w:rPr>
        <w:t>, влияющи</w:t>
      </w:r>
      <w:r>
        <w:rPr>
          <w:rFonts w:ascii="Times New Roman" w:hAnsi="Times New Roman"/>
          <w:sz w:val="24"/>
          <w:szCs w:val="24"/>
        </w:rPr>
        <w:t>м</w:t>
      </w:r>
      <w:r w:rsidRPr="00FF05D4">
        <w:rPr>
          <w:rFonts w:ascii="Times New Roman" w:hAnsi="Times New Roman"/>
          <w:sz w:val="24"/>
          <w:szCs w:val="24"/>
        </w:rPr>
        <w:t xml:space="preserve"> на величину корректировки</w:t>
      </w:r>
      <w:r>
        <w:rPr>
          <w:rFonts w:ascii="Times New Roman" w:hAnsi="Times New Roman"/>
          <w:sz w:val="24"/>
          <w:szCs w:val="24"/>
        </w:rPr>
        <w:t>, п</w:t>
      </w:r>
      <w:r w:rsidRPr="00FF05D4">
        <w:rPr>
          <w:rFonts w:ascii="Times New Roman" w:hAnsi="Times New Roman"/>
          <w:sz w:val="24"/>
          <w:szCs w:val="24"/>
        </w:rPr>
        <w:t xml:space="preserve">редлагается перенести рассмотрение </w:t>
      </w:r>
      <w:r>
        <w:rPr>
          <w:rFonts w:ascii="Times New Roman" w:hAnsi="Times New Roman"/>
          <w:sz w:val="24"/>
          <w:szCs w:val="24"/>
        </w:rPr>
        <w:t xml:space="preserve">указанного </w:t>
      </w:r>
      <w:r w:rsidRPr="00FF05D4">
        <w:rPr>
          <w:rFonts w:ascii="Times New Roman" w:hAnsi="Times New Roman"/>
          <w:sz w:val="24"/>
          <w:szCs w:val="24"/>
        </w:rPr>
        <w:t>вопроса на более поздний срок</w:t>
      </w:r>
      <w:r>
        <w:rPr>
          <w:rFonts w:ascii="Times New Roman" w:hAnsi="Times New Roman"/>
          <w:sz w:val="24"/>
          <w:szCs w:val="24"/>
        </w:rPr>
        <w:t>.</w:t>
      </w:r>
    </w:p>
    <w:p w:rsidR="00FF05D4" w:rsidRDefault="00FF05D4" w:rsidP="005D70C9">
      <w:pPr>
        <w:autoSpaceDE w:val="0"/>
        <w:autoSpaceDN w:val="0"/>
        <w:adjustRightInd w:val="0"/>
        <w:spacing w:after="0" w:line="240" w:lineRule="auto"/>
        <w:ind w:firstLine="709"/>
        <w:jc w:val="both"/>
        <w:rPr>
          <w:rFonts w:ascii="Times New Roman" w:hAnsi="Times New Roman"/>
          <w:sz w:val="24"/>
          <w:szCs w:val="24"/>
        </w:rPr>
      </w:pPr>
    </w:p>
    <w:p w:rsidR="00073909" w:rsidRPr="00B0145D" w:rsidRDefault="00073909" w:rsidP="005D70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sz w:val="24"/>
          <w:szCs w:val="24"/>
        </w:rPr>
      </w:pPr>
      <w:r w:rsidRPr="00B0145D">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073909" w:rsidRDefault="00073909" w:rsidP="005D70C9">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B0145D">
        <w:rPr>
          <w:rFonts w:ascii="Times New Roman" w:eastAsia="Times New Roman" w:hAnsi="Times New Roman" w:cs="Times New Roman"/>
          <w:sz w:val="24"/>
          <w:szCs w:val="24"/>
        </w:rPr>
        <w:t xml:space="preserve">Перенести </w:t>
      </w:r>
      <w:r w:rsidR="005D70C9">
        <w:rPr>
          <w:rFonts w:ascii="Times New Roman" w:eastAsia="Times New Roman" w:hAnsi="Times New Roman" w:cs="Times New Roman"/>
          <w:sz w:val="24"/>
          <w:szCs w:val="24"/>
        </w:rPr>
        <w:t xml:space="preserve">вышеуказанный вопрос </w:t>
      </w:r>
      <w:r w:rsidRPr="00B0145D">
        <w:rPr>
          <w:rFonts w:ascii="Times New Roman" w:eastAsia="Times New Roman" w:hAnsi="Times New Roman" w:cs="Times New Roman"/>
          <w:sz w:val="24"/>
          <w:szCs w:val="24"/>
        </w:rPr>
        <w:t xml:space="preserve">для рассмотрения по существу на </w:t>
      </w:r>
      <w:r w:rsidR="002E400E">
        <w:rPr>
          <w:rFonts w:ascii="Times New Roman" w:eastAsia="Times New Roman" w:hAnsi="Times New Roman" w:cs="Times New Roman"/>
          <w:sz w:val="24"/>
          <w:szCs w:val="24"/>
        </w:rPr>
        <w:t>друго</w:t>
      </w:r>
      <w:r w:rsidR="005D70C9">
        <w:rPr>
          <w:rFonts w:ascii="Times New Roman" w:eastAsia="Times New Roman" w:hAnsi="Times New Roman" w:cs="Times New Roman"/>
          <w:sz w:val="24"/>
          <w:szCs w:val="24"/>
        </w:rPr>
        <w:t xml:space="preserve">е </w:t>
      </w:r>
      <w:r w:rsidRPr="00B0145D">
        <w:rPr>
          <w:rFonts w:ascii="Times New Roman" w:eastAsia="Times New Roman" w:hAnsi="Times New Roman" w:cs="Times New Roman"/>
          <w:sz w:val="24"/>
          <w:szCs w:val="24"/>
        </w:rPr>
        <w:t>заседан</w:t>
      </w:r>
      <w:r w:rsidR="00B0145D" w:rsidRPr="00B0145D">
        <w:rPr>
          <w:rFonts w:ascii="Times New Roman" w:eastAsia="Times New Roman" w:hAnsi="Times New Roman" w:cs="Times New Roman"/>
          <w:sz w:val="24"/>
          <w:szCs w:val="24"/>
        </w:rPr>
        <w:t>и</w:t>
      </w:r>
      <w:r w:rsidR="005D70C9">
        <w:rPr>
          <w:rFonts w:ascii="Times New Roman" w:eastAsia="Times New Roman" w:hAnsi="Times New Roman" w:cs="Times New Roman"/>
          <w:sz w:val="24"/>
          <w:szCs w:val="24"/>
        </w:rPr>
        <w:t>е</w:t>
      </w:r>
      <w:r w:rsidR="00B0145D" w:rsidRPr="00B0145D">
        <w:rPr>
          <w:rFonts w:ascii="Times New Roman" w:eastAsia="Times New Roman" w:hAnsi="Times New Roman" w:cs="Times New Roman"/>
          <w:sz w:val="24"/>
          <w:szCs w:val="24"/>
        </w:rPr>
        <w:t xml:space="preserve"> комиссии по тарифам и ценам</w:t>
      </w:r>
      <w:r w:rsidRPr="00B0145D">
        <w:rPr>
          <w:rFonts w:ascii="Times New Roman" w:eastAsia="Times New Roman" w:hAnsi="Times New Roman" w:cs="Times New Roman"/>
          <w:sz w:val="24"/>
          <w:szCs w:val="24"/>
        </w:rPr>
        <w:t>, известив заинтересованных лиц о времени и месте дополнительно.</w:t>
      </w:r>
    </w:p>
    <w:p w:rsidR="00073909" w:rsidRPr="00B0145D" w:rsidRDefault="00073909" w:rsidP="005D70C9">
      <w:pPr>
        <w:spacing w:after="0" w:line="240" w:lineRule="auto"/>
        <w:ind w:firstLine="709"/>
        <w:jc w:val="both"/>
        <w:rPr>
          <w:sz w:val="24"/>
          <w:szCs w:val="24"/>
        </w:rPr>
      </w:pPr>
    </w:p>
    <w:p w:rsidR="00073909" w:rsidRDefault="00073909" w:rsidP="0007390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0145D">
        <w:rPr>
          <w:rFonts w:ascii="Times New Roman" w:eastAsia="Times New Roman" w:hAnsi="Times New Roman" w:cs="Times New Roman"/>
          <w:b/>
          <w:sz w:val="24"/>
          <w:szCs w:val="24"/>
        </w:rPr>
        <w:t xml:space="preserve">Решение принято в соответствии с пояснительной запиской от 16.11.2018 </w:t>
      </w:r>
      <w:r w:rsidRPr="00B0145D">
        <w:rPr>
          <w:rFonts w:ascii="Times New Roman" w:hAnsi="Times New Roman"/>
          <w:b/>
          <w:sz w:val="24"/>
          <w:szCs w:val="24"/>
        </w:rPr>
        <w:t xml:space="preserve">по делу </w:t>
      </w:r>
      <w:r w:rsidRPr="00B0145D">
        <w:rPr>
          <w:rFonts w:ascii="Times New Roman" w:hAnsi="Times New Roman" w:cs="Times New Roman"/>
          <w:b/>
          <w:sz w:val="24"/>
          <w:szCs w:val="24"/>
        </w:rPr>
        <w:t>№ 100/Т-</w:t>
      </w:r>
      <w:r>
        <w:rPr>
          <w:rFonts w:ascii="Times New Roman" w:hAnsi="Times New Roman" w:cs="Times New Roman"/>
          <w:b/>
          <w:sz w:val="26"/>
          <w:szCs w:val="26"/>
        </w:rPr>
        <w:t xml:space="preserve">02/427-16 </w:t>
      </w:r>
      <w:r w:rsidRPr="009B2243">
        <w:rPr>
          <w:rFonts w:ascii="Times New Roman" w:eastAsia="Times New Roman" w:hAnsi="Times New Roman" w:cs="Times New Roman"/>
          <w:b/>
          <w:sz w:val="24"/>
          <w:szCs w:val="24"/>
        </w:rPr>
        <w:t xml:space="preserve">в </w:t>
      </w:r>
      <w:r w:rsidR="002E400E">
        <w:rPr>
          <w:rFonts w:ascii="Times New Roman" w:eastAsia="Times New Roman" w:hAnsi="Times New Roman" w:cs="Times New Roman"/>
          <w:b/>
          <w:sz w:val="24"/>
          <w:szCs w:val="24"/>
        </w:rPr>
        <w:t xml:space="preserve">протокольной </w:t>
      </w:r>
      <w:r w:rsidRPr="009B2243">
        <w:rPr>
          <w:rFonts w:ascii="Times New Roman" w:eastAsia="Times New Roman" w:hAnsi="Times New Roman" w:cs="Times New Roman"/>
          <w:b/>
          <w:sz w:val="24"/>
          <w:szCs w:val="24"/>
        </w:rPr>
        <w:t>форме, голосовали единогласно</w:t>
      </w:r>
      <w:r w:rsidRPr="00FE15CB">
        <w:rPr>
          <w:rFonts w:ascii="Times New Roman" w:eastAsia="Times New Roman" w:hAnsi="Times New Roman" w:cs="Times New Roman"/>
          <w:sz w:val="24"/>
          <w:szCs w:val="24"/>
        </w:rPr>
        <w:t>.</w:t>
      </w:r>
    </w:p>
    <w:p w:rsidR="00DE3D6A" w:rsidRDefault="00DE3D6A" w:rsidP="00C922E9">
      <w:pPr>
        <w:spacing w:after="0" w:line="240" w:lineRule="auto"/>
      </w:pPr>
    </w:p>
    <w:p w:rsidR="00073909" w:rsidRPr="00B0145D" w:rsidRDefault="00073909" w:rsidP="00B0145D">
      <w:pPr>
        <w:spacing w:after="0" w:line="240" w:lineRule="auto"/>
        <w:ind w:firstLine="709"/>
        <w:jc w:val="both"/>
        <w:rPr>
          <w:rFonts w:ascii="Times New Roman" w:hAnsi="Times New Roman" w:cs="Times New Roman"/>
          <w:sz w:val="24"/>
          <w:szCs w:val="24"/>
        </w:rPr>
      </w:pPr>
      <w:bookmarkStart w:id="1" w:name="_Hlk530743236"/>
      <w:r w:rsidRPr="00B0145D">
        <w:rPr>
          <w:rFonts w:ascii="Times New Roman" w:hAnsi="Times New Roman"/>
          <w:b/>
          <w:sz w:val="24"/>
          <w:szCs w:val="24"/>
        </w:rPr>
        <w:t>19</w:t>
      </w:r>
      <w:r w:rsidR="00613DDD">
        <w:rPr>
          <w:rFonts w:ascii="Times New Roman" w:hAnsi="Times New Roman"/>
          <w:b/>
          <w:sz w:val="24"/>
          <w:szCs w:val="24"/>
        </w:rPr>
        <w:t>.</w:t>
      </w:r>
      <w:r w:rsidRPr="00B0145D">
        <w:rPr>
          <w:rFonts w:ascii="Times New Roman" w:hAnsi="Times New Roman"/>
          <w:b/>
          <w:sz w:val="24"/>
          <w:szCs w:val="24"/>
        </w:rPr>
        <w:t xml:space="preserve"> </w:t>
      </w:r>
      <w:r w:rsidRPr="00B0145D">
        <w:rPr>
          <w:rFonts w:ascii="Times New Roman" w:hAnsi="Times New Roman" w:cs="Times New Roman"/>
          <w:b/>
          <w:sz w:val="24"/>
          <w:szCs w:val="24"/>
        </w:rPr>
        <w:t xml:space="preserve">Об установлении тарифов на тепловую энергию (мощность) для муниципального унитарного предприятия муниципального образования сельского поселения село </w:t>
      </w:r>
      <w:proofErr w:type="spellStart"/>
      <w:r w:rsidRPr="00B0145D">
        <w:rPr>
          <w:rFonts w:ascii="Times New Roman" w:hAnsi="Times New Roman" w:cs="Times New Roman"/>
          <w:b/>
          <w:sz w:val="24"/>
          <w:szCs w:val="24"/>
        </w:rPr>
        <w:t>Ворсино</w:t>
      </w:r>
      <w:proofErr w:type="spellEnd"/>
      <w:r w:rsidRPr="00B0145D">
        <w:rPr>
          <w:rFonts w:ascii="Times New Roman" w:hAnsi="Times New Roman" w:cs="Times New Roman"/>
          <w:b/>
          <w:sz w:val="24"/>
          <w:szCs w:val="24"/>
        </w:rPr>
        <w:t xml:space="preserve"> «Многофункциональный хозяйственно – административный центр «</w:t>
      </w:r>
      <w:proofErr w:type="spellStart"/>
      <w:r w:rsidRPr="00B0145D">
        <w:rPr>
          <w:rFonts w:ascii="Times New Roman" w:hAnsi="Times New Roman" w:cs="Times New Roman"/>
          <w:b/>
          <w:sz w:val="24"/>
          <w:szCs w:val="24"/>
        </w:rPr>
        <w:t>Ворсино</w:t>
      </w:r>
      <w:proofErr w:type="spellEnd"/>
      <w:r w:rsidRPr="00B0145D">
        <w:rPr>
          <w:rFonts w:ascii="Times New Roman" w:hAnsi="Times New Roman" w:cs="Times New Roman"/>
          <w:b/>
          <w:sz w:val="24"/>
          <w:szCs w:val="24"/>
        </w:rPr>
        <w:t>» на 2019 - 2023 годы</w:t>
      </w:r>
      <w:r w:rsidR="00613DDD">
        <w:rPr>
          <w:rFonts w:ascii="Times New Roman" w:hAnsi="Times New Roman" w:cs="Times New Roman"/>
          <w:b/>
          <w:sz w:val="24"/>
          <w:szCs w:val="24"/>
        </w:rPr>
        <w:t>.</w:t>
      </w:r>
      <w:r w:rsidRPr="00B0145D">
        <w:rPr>
          <w:rFonts w:ascii="Times New Roman" w:hAnsi="Times New Roman" w:cs="Times New Roman"/>
          <w:sz w:val="24"/>
          <w:szCs w:val="24"/>
        </w:rPr>
        <w:t xml:space="preserve"> </w:t>
      </w:r>
    </w:p>
    <w:p w:rsidR="00073909" w:rsidRPr="00B0145D" w:rsidRDefault="00073909" w:rsidP="00B0145D">
      <w:pPr>
        <w:spacing w:after="0" w:line="240" w:lineRule="auto"/>
        <w:rPr>
          <w:rFonts w:ascii="Times New Roman" w:eastAsia="Times New Roman" w:hAnsi="Times New Roman" w:cs="Times New Roman"/>
          <w:b/>
          <w:sz w:val="24"/>
          <w:szCs w:val="24"/>
        </w:rPr>
      </w:pPr>
      <w:r w:rsidRPr="00B0145D">
        <w:rPr>
          <w:rFonts w:ascii="Times New Roman" w:eastAsia="Times New Roman" w:hAnsi="Times New Roman" w:cs="Times New Roman"/>
          <w:b/>
          <w:sz w:val="24"/>
          <w:szCs w:val="24"/>
        </w:rPr>
        <w:t>----------------------------------------------------------------------------------------------------------------------</w:t>
      </w:r>
    </w:p>
    <w:p w:rsidR="00073909" w:rsidRPr="00B0145D" w:rsidRDefault="00073909" w:rsidP="00613DDD">
      <w:pPr>
        <w:spacing w:after="0" w:line="240" w:lineRule="auto"/>
        <w:ind w:firstLine="709"/>
        <w:jc w:val="both"/>
        <w:rPr>
          <w:sz w:val="24"/>
          <w:szCs w:val="24"/>
        </w:rPr>
      </w:pPr>
      <w:r w:rsidRPr="00B0145D">
        <w:rPr>
          <w:rFonts w:ascii="Times New Roman" w:hAnsi="Times New Roman" w:cs="Times New Roman"/>
          <w:b/>
          <w:color w:val="000000"/>
          <w:sz w:val="24"/>
          <w:szCs w:val="24"/>
        </w:rPr>
        <w:t xml:space="preserve">Доложил: С.И. </w:t>
      </w:r>
      <w:proofErr w:type="spellStart"/>
      <w:r w:rsidRPr="00B0145D">
        <w:rPr>
          <w:rFonts w:ascii="Times New Roman" w:hAnsi="Times New Roman" w:cs="Times New Roman"/>
          <w:b/>
          <w:color w:val="000000"/>
          <w:sz w:val="24"/>
          <w:szCs w:val="24"/>
        </w:rPr>
        <w:t>Гаврикова</w:t>
      </w:r>
      <w:proofErr w:type="spellEnd"/>
      <w:r w:rsidR="00613DDD">
        <w:rPr>
          <w:rFonts w:ascii="Times New Roman" w:hAnsi="Times New Roman" w:cs="Times New Roman"/>
          <w:b/>
          <w:color w:val="000000"/>
          <w:sz w:val="24"/>
          <w:szCs w:val="24"/>
        </w:rPr>
        <w:t>.</w:t>
      </w:r>
    </w:p>
    <w:p w:rsidR="00C406D9" w:rsidRPr="00B0145D" w:rsidRDefault="00C406D9" w:rsidP="00B0145D">
      <w:pPr>
        <w:spacing w:after="0" w:line="240" w:lineRule="auto"/>
        <w:rPr>
          <w:sz w:val="24"/>
          <w:szCs w:val="24"/>
        </w:rPr>
      </w:pPr>
    </w:p>
    <w:p w:rsidR="00D552A7" w:rsidRPr="00B0145D" w:rsidRDefault="00D552A7" w:rsidP="00B0145D">
      <w:pPr>
        <w:autoSpaceDE w:val="0"/>
        <w:autoSpaceDN w:val="0"/>
        <w:adjustRightInd w:val="0"/>
        <w:spacing w:after="0" w:line="240" w:lineRule="auto"/>
        <w:ind w:firstLine="540"/>
        <w:jc w:val="both"/>
        <w:rPr>
          <w:rFonts w:ascii="Times New Roman" w:hAnsi="Times New Roman"/>
          <w:sz w:val="24"/>
          <w:szCs w:val="24"/>
        </w:rPr>
      </w:pPr>
      <w:r w:rsidRPr="00B0145D">
        <w:rPr>
          <w:rFonts w:ascii="Times New Roman" w:hAnsi="Times New Roman"/>
          <w:sz w:val="24"/>
          <w:szCs w:val="24"/>
        </w:rPr>
        <w:t xml:space="preserve">Муниципальное унитарное предприятие муниципального образования сельского поселения село </w:t>
      </w:r>
      <w:proofErr w:type="spellStart"/>
      <w:r w:rsidRPr="00B0145D">
        <w:rPr>
          <w:rFonts w:ascii="Times New Roman" w:hAnsi="Times New Roman"/>
          <w:sz w:val="24"/>
          <w:szCs w:val="24"/>
        </w:rPr>
        <w:t>Ворсино</w:t>
      </w:r>
      <w:proofErr w:type="spellEnd"/>
      <w:r w:rsidRPr="00B0145D">
        <w:rPr>
          <w:rFonts w:ascii="Times New Roman" w:hAnsi="Times New Roman"/>
          <w:sz w:val="24"/>
          <w:szCs w:val="24"/>
        </w:rPr>
        <w:t xml:space="preserve"> «Многофункциональный хозяйственно – административный центр «</w:t>
      </w:r>
      <w:proofErr w:type="spellStart"/>
      <w:r w:rsidRPr="00B0145D">
        <w:rPr>
          <w:rFonts w:ascii="Times New Roman" w:hAnsi="Times New Roman"/>
          <w:sz w:val="24"/>
          <w:szCs w:val="24"/>
        </w:rPr>
        <w:t>Ворсино</w:t>
      </w:r>
      <w:proofErr w:type="spellEnd"/>
      <w:r w:rsidRPr="00B0145D">
        <w:rPr>
          <w:rFonts w:ascii="Times New Roman" w:hAnsi="Times New Roman"/>
          <w:sz w:val="24"/>
          <w:szCs w:val="24"/>
        </w:rPr>
        <w:t xml:space="preserve">» </w:t>
      </w:r>
      <w:r w:rsidRPr="00B0145D">
        <w:rPr>
          <w:rFonts w:ascii="Times New Roman" w:hAnsi="Times New Roman" w:cs="Times New Roman"/>
          <w:sz w:val="24"/>
          <w:szCs w:val="24"/>
        </w:rPr>
        <w:t xml:space="preserve">обратилось в министерство конкурентной политики Калужской области с предложением об </w:t>
      </w:r>
      <w:r w:rsidRPr="00B0145D">
        <w:rPr>
          <w:rFonts w:ascii="Times New Roman" w:hAnsi="Times New Roman"/>
          <w:sz w:val="24"/>
          <w:szCs w:val="24"/>
        </w:rPr>
        <w:t xml:space="preserve">установлении тарифов на тепловую энергию (мощность) на 2019 -2023 годы. </w:t>
      </w:r>
    </w:p>
    <w:p w:rsidR="00D552A7" w:rsidRPr="00B0145D" w:rsidRDefault="00D552A7" w:rsidP="00B0145D">
      <w:pPr>
        <w:autoSpaceDE w:val="0"/>
        <w:autoSpaceDN w:val="0"/>
        <w:adjustRightInd w:val="0"/>
        <w:spacing w:after="0" w:line="240" w:lineRule="auto"/>
        <w:ind w:firstLine="540"/>
        <w:jc w:val="both"/>
        <w:rPr>
          <w:rFonts w:ascii="Times New Roman" w:hAnsi="Times New Roman" w:cs="Times New Roman"/>
          <w:sz w:val="24"/>
          <w:szCs w:val="24"/>
        </w:rPr>
      </w:pPr>
      <w:r w:rsidRPr="00B0145D">
        <w:rPr>
          <w:rFonts w:ascii="Times New Roman" w:hAnsi="Times New Roman"/>
          <w:sz w:val="24"/>
          <w:szCs w:val="24"/>
        </w:rPr>
        <w:t xml:space="preserve">В связи с представлением МУП МО СП село </w:t>
      </w:r>
      <w:proofErr w:type="spellStart"/>
      <w:r w:rsidRPr="00B0145D">
        <w:rPr>
          <w:rFonts w:ascii="Times New Roman" w:hAnsi="Times New Roman"/>
          <w:sz w:val="24"/>
          <w:szCs w:val="24"/>
        </w:rPr>
        <w:t>Ворсино</w:t>
      </w:r>
      <w:proofErr w:type="spellEnd"/>
      <w:r w:rsidRPr="00B0145D">
        <w:rPr>
          <w:rFonts w:ascii="Times New Roman" w:hAnsi="Times New Roman"/>
          <w:sz w:val="24"/>
          <w:szCs w:val="24"/>
        </w:rPr>
        <w:t xml:space="preserve"> «Многофункциональный хозяйственно – административный центр «</w:t>
      </w:r>
      <w:proofErr w:type="spellStart"/>
      <w:r w:rsidRPr="00B0145D">
        <w:rPr>
          <w:rFonts w:ascii="Times New Roman" w:hAnsi="Times New Roman"/>
          <w:sz w:val="24"/>
          <w:szCs w:val="24"/>
        </w:rPr>
        <w:t>Ворсино</w:t>
      </w:r>
      <w:proofErr w:type="spellEnd"/>
      <w:r w:rsidRPr="00B0145D">
        <w:rPr>
          <w:rFonts w:ascii="Times New Roman" w:hAnsi="Times New Roman"/>
          <w:sz w:val="24"/>
          <w:szCs w:val="24"/>
        </w:rPr>
        <w:t>»</w:t>
      </w:r>
      <w:r w:rsidRPr="00B0145D">
        <w:rPr>
          <w:rFonts w:ascii="Times New Roman" w:hAnsi="Times New Roman" w:cs="Times New Roman"/>
          <w:sz w:val="24"/>
          <w:szCs w:val="24"/>
        </w:rPr>
        <w:t xml:space="preserve"> дополнительных материалов, влияющих на величину тарифа, предлагается перенести рассмотрение вопроса «Об установлении тарифов на тепловую энергию (мощность) для МУП МО СП село </w:t>
      </w:r>
      <w:proofErr w:type="spellStart"/>
      <w:r w:rsidRPr="00B0145D">
        <w:rPr>
          <w:rFonts w:ascii="Times New Roman" w:hAnsi="Times New Roman" w:cs="Times New Roman"/>
          <w:sz w:val="24"/>
          <w:szCs w:val="24"/>
        </w:rPr>
        <w:t>Ворсино</w:t>
      </w:r>
      <w:proofErr w:type="spellEnd"/>
      <w:r w:rsidRPr="00B0145D">
        <w:rPr>
          <w:rFonts w:ascii="Times New Roman" w:hAnsi="Times New Roman" w:cs="Times New Roman"/>
          <w:sz w:val="24"/>
          <w:szCs w:val="24"/>
        </w:rPr>
        <w:t xml:space="preserve"> «Многофункциональный хозяйственно – административный центр «</w:t>
      </w:r>
      <w:proofErr w:type="spellStart"/>
      <w:r w:rsidRPr="00B0145D">
        <w:rPr>
          <w:rFonts w:ascii="Times New Roman" w:hAnsi="Times New Roman" w:cs="Times New Roman"/>
          <w:sz w:val="24"/>
          <w:szCs w:val="24"/>
        </w:rPr>
        <w:t>Ворсино</w:t>
      </w:r>
      <w:proofErr w:type="spellEnd"/>
      <w:r w:rsidRPr="00B0145D">
        <w:rPr>
          <w:rFonts w:ascii="Times New Roman" w:hAnsi="Times New Roman" w:cs="Times New Roman"/>
          <w:sz w:val="24"/>
          <w:szCs w:val="24"/>
        </w:rPr>
        <w:t xml:space="preserve">» на 2019-2023 годы» на </w:t>
      </w:r>
      <w:r w:rsidR="00722DFC">
        <w:rPr>
          <w:rFonts w:ascii="Times New Roman" w:hAnsi="Times New Roman" w:cs="Times New Roman"/>
          <w:sz w:val="24"/>
          <w:szCs w:val="24"/>
        </w:rPr>
        <w:t xml:space="preserve">другое </w:t>
      </w:r>
      <w:r w:rsidRPr="00B0145D">
        <w:rPr>
          <w:rFonts w:ascii="Times New Roman" w:hAnsi="Times New Roman" w:cs="Times New Roman"/>
          <w:sz w:val="24"/>
          <w:szCs w:val="24"/>
        </w:rPr>
        <w:t>заседани</w:t>
      </w:r>
      <w:r w:rsidR="00BE21B9">
        <w:rPr>
          <w:rFonts w:ascii="Times New Roman" w:hAnsi="Times New Roman" w:cs="Times New Roman"/>
          <w:sz w:val="24"/>
          <w:szCs w:val="24"/>
        </w:rPr>
        <w:t>е</w:t>
      </w:r>
      <w:r w:rsidRPr="00B0145D">
        <w:rPr>
          <w:rFonts w:ascii="Times New Roman" w:hAnsi="Times New Roman" w:cs="Times New Roman"/>
          <w:sz w:val="24"/>
          <w:szCs w:val="24"/>
        </w:rPr>
        <w:t xml:space="preserve"> комиссии.</w:t>
      </w:r>
    </w:p>
    <w:p w:rsidR="00D552A7" w:rsidRPr="00B0145D" w:rsidRDefault="00D552A7" w:rsidP="00B0145D">
      <w:pPr>
        <w:autoSpaceDE w:val="0"/>
        <w:autoSpaceDN w:val="0"/>
        <w:adjustRightInd w:val="0"/>
        <w:spacing w:after="0" w:line="240" w:lineRule="auto"/>
        <w:jc w:val="both"/>
        <w:rPr>
          <w:rFonts w:ascii="Times New Roman" w:hAnsi="Times New Roman" w:cs="Times New Roman"/>
          <w:b/>
          <w:sz w:val="24"/>
          <w:szCs w:val="24"/>
        </w:rPr>
      </w:pPr>
    </w:p>
    <w:p w:rsidR="008D2991" w:rsidRPr="00B0145D" w:rsidRDefault="008D2991" w:rsidP="00B0145D">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0145D">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8D2991" w:rsidRDefault="008D2991" w:rsidP="00B0145D">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B0145D">
        <w:rPr>
          <w:rFonts w:ascii="Times New Roman" w:eastAsia="Times New Roman" w:hAnsi="Times New Roman" w:cs="Times New Roman"/>
          <w:sz w:val="24"/>
          <w:szCs w:val="24"/>
        </w:rPr>
        <w:lastRenderedPageBreak/>
        <w:t xml:space="preserve">Перенести вышеуказанный вопрос для его рассмотрения по существу на </w:t>
      </w:r>
      <w:r w:rsidR="00722DFC">
        <w:rPr>
          <w:rFonts w:ascii="Times New Roman" w:eastAsia="Times New Roman" w:hAnsi="Times New Roman" w:cs="Times New Roman"/>
          <w:sz w:val="24"/>
          <w:szCs w:val="24"/>
        </w:rPr>
        <w:t xml:space="preserve">ином </w:t>
      </w:r>
      <w:r w:rsidRPr="00B0145D">
        <w:rPr>
          <w:rFonts w:ascii="Times New Roman" w:eastAsia="Times New Roman" w:hAnsi="Times New Roman" w:cs="Times New Roman"/>
          <w:sz w:val="24"/>
          <w:szCs w:val="24"/>
        </w:rPr>
        <w:t>заседа</w:t>
      </w:r>
      <w:r w:rsidR="00B0145D" w:rsidRPr="00B0145D">
        <w:rPr>
          <w:rFonts w:ascii="Times New Roman" w:eastAsia="Times New Roman" w:hAnsi="Times New Roman" w:cs="Times New Roman"/>
          <w:sz w:val="24"/>
          <w:szCs w:val="24"/>
        </w:rPr>
        <w:t>нии комиссии по тарифам и ценам</w:t>
      </w:r>
      <w:r w:rsidRPr="00B0145D">
        <w:rPr>
          <w:rFonts w:ascii="Times New Roman" w:eastAsia="Times New Roman" w:hAnsi="Times New Roman" w:cs="Times New Roman"/>
          <w:sz w:val="24"/>
          <w:szCs w:val="24"/>
        </w:rPr>
        <w:t>, известив заинтересованных лиц о времени и месте дополнительно.</w:t>
      </w:r>
    </w:p>
    <w:p w:rsidR="00B0145D" w:rsidRPr="00B0145D" w:rsidRDefault="00B0145D" w:rsidP="00B0145D">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rsidR="00D552A7" w:rsidRDefault="00D552A7" w:rsidP="00B0145D">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B0145D">
        <w:rPr>
          <w:rFonts w:ascii="Times New Roman" w:eastAsia="Times New Roman" w:hAnsi="Times New Roman" w:cs="Times New Roman"/>
          <w:b/>
          <w:sz w:val="24"/>
          <w:szCs w:val="24"/>
        </w:rPr>
        <w:t xml:space="preserve">Решение принято в соответствии с пояснительной запиской от 14.11.2018 </w:t>
      </w:r>
      <w:r w:rsidRPr="00B0145D">
        <w:rPr>
          <w:rFonts w:ascii="Times New Roman" w:hAnsi="Times New Roman"/>
          <w:b/>
          <w:sz w:val="24"/>
          <w:szCs w:val="24"/>
        </w:rPr>
        <w:t>по</w:t>
      </w:r>
      <w:r w:rsidR="00BE21B9">
        <w:rPr>
          <w:rFonts w:ascii="Times New Roman" w:hAnsi="Times New Roman"/>
          <w:b/>
          <w:sz w:val="24"/>
          <w:szCs w:val="24"/>
        </w:rPr>
        <w:t xml:space="preserve"> </w:t>
      </w:r>
      <w:r w:rsidRPr="00B0145D">
        <w:rPr>
          <w:rFonts w:ascii="Times New Roman" w:hAnsi="Times New Roman"/>
          <w:b/>
          <w:sz w:val="24"/>
          <w:szCs w:val="24"/>
        </w:rPr>
        <w:t xml:space="preserve">делу </w:t>
      </w:r>
      <w:r w:rsidRPr="00B0145D">
        <w:rPr>
          <w:rFonts w:ascii="Times New Roman" w:hAnsi="Times New Roman" w:cs="Times New Roman"/>
          <w:b/>
          <w:sz w:val="24"/>
          <w:szCs w:val="24"/>
        </w:rPr>
        <w:t xml:space="preserve">№ 133/Т-03/1385-18 </w:t>
      </w:r>
      <w:r w:rsidRPr="00B0145D">
        <w:rPr>
          <w:rFonts w:ascii="Times New Roman" w:eastAsia="Times New Roman" w:hAnsi="Times New Roman" w:cs="Times New Roman"/>
          <w:b/>
          <w:sz w:val="24"/>
          <w:szCs w:val="24"/>
        </w:rPr>
        <w:t>в протокольной форме, голосовали единогласно</w:t>
      </w:r>
      <w:r w:rsidRPr="00B0145D">
        <w:rPr>
          <w:rFonts w:ascii="Times New Roman" w:eastAsia="Times New Roman" w:hAnsi="Times New Roman" w:cs="Times New Roman"/>
          <w:sz w:val="24"/>
          <w:szCs w:val="24"/>
        </w:rPr>
        <w:t>.</w:t>
      </w:r>
    </w:p>
    <w:p w:rsidR="00696532" w:rsidRDefault="00696532" w:rsidP="00B0145D">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bookmarkEnd w:id="1"/>
    <w:p w:rsidR="005D70C9" w:rsidRPr="00B0145D" w:rsidRDefault="005D70C9" w:rsidP="005D70C9">
      <w:pPr>
        <w:spacing w:after="0" w:line="240" w:lineRule="auto"/>
        <w:ind w:firstLine="709"/>
        <w:jc w:val="both"/>
        <w:rPr>
          <w:rFonts w:ascii="Times New Roman" w:hAnsi="Times New Roman" w:cs="Times New Roman"/>
          <w:sz w:val="24"/>
          <w:szCs w:val="24"/>
        </w:rPr>
      </w:pPr>
      <w:r>
        <w:rPr>
          <w:rFonts w:ascii="Times New Roman" w:hAnsi="Times New Roman"/>
          <w:b/>
          <w:sz w:val="24"/>
          <w:szCs w:val="24"/>
        </w:rPr>
        <w:t>20.</w:t>
      </w:r>
      <w:r w:rsidRPr="00B0145D">
        <w:rPr>
          <w:rFonts w:ascii="Times New Roman" w:hAnsi="Times New Roman"/>
          <w:b/>
          <w:sz w:val="24"/>
          <w:szCs w:val="24"/>
        </w:rPr>
        <w:t xml:space="preserve"> </w:t>
      </w:r>
      <w:r w:rsidRPr="005D70C9">
        <w:rPr>
          <w:rFonts w:ascii="Times New Roman" w:hAnsi="Times New Roman" w:cs="Times New Roman"/>
          <w:b/>
          <w:sz w:val="24"/>
          <w:szCs w:val="24"/>
        </w:rPr>
        <w:t>Об установлении тарифов на тепловую энергию (мощность) для Войсковой части 54985 на 2019-2023 годы</w:t>
      </w:r>
      <w:r>
        <w:rPr>
          <w:rFonts w:ascii="Times New Roman" w:hAnsi="Times New Roman" w:cs="Times New Roman"/>
          <w:b/>
          <w:sz w:val="24"/>
          <w:szCs w:val="24"/>
        </w:rPr>
        <w:t>.</w:t>
      </w:r>
      <w:r w:rsidRPr="00B0145D">
        <w:rPr>
          <w:rFonts w:ascii="Times New Roman" w:hAnsi="Times New Roman" w:cs="Times New Roman"/>
          <w:sz w:val="24"/>
          <w:szCs w:val="24"/>
        </w:rPr>
        <w:t xml:space="preserve"> </w:t>
      </w:r>
    </w:p>
    <w:p w:rsidR="005D70C9" w:rsidRPr="00B0145D" w:rsidRDefault="005D70C9" w:rsidP="005D70C9">
      <w:pPr>
        <w:spacing w:after="0" w:line="240" w:lineRule="auto"/>
        <w:rPr>
          <w:rFonts w:ascii="Times New Roman" w:eastAsia="Times New Roman" w:hAnsi="Times New Roman" w:cs="Times New Roman"/>
          <w:b/>
          <w:sz w:val="24"/>
          <w:szCs w:val="24"/>
        </w:rPr>
      </w:pPr>
      <w:r w:rsidRPr="00B0145D">
        <w:rPr>
          <w:rFonts w:ascii="Times New Roman" w:eastAsia="Times New Roman" w:hAnsi="Times New Roman" w:cs="Times New Roman"/>
          <w:b/>
          <w:sz w:val="24"/>
          <w:szCs w:val="24"/>
        </w:rPr>
        <w:t>----------------------------------------------------------------------------------------------------------------------</w:t>
      </w:r>
    </w:p>
    <w:p w:rsidR="005D70C9" w:rsidRPr="00B0145D" w:rsidRDefault="005D70C9" w:rsidP="005D70C9">
      <w:pPr>
        <w:spacing w:after="0" w:line="240" w:lineRule="auto"/>
        <w:ind w:firstLine="709"/>
        <w:jc w:val="both"/>
        <w:rPr>
          <w:sz w:val="24"/>
          <w:szCs w:val="24"/>
        </w:rPr>
      </w:pPr>
      <w:r w:rsidRPr="00B0145D">
        <w:rPr>
          <w:rFonts w:ascii="Times New Roman" w:hAnsi="Times New Roman" w:cs="Times New Roman"/>
          <w:b/>
          <w:color w:val="000000"/>
          <w:sz w:val="24"/>
          <w:szCs w:val="24"/>
        </w:rPr>
        <w:t xml:space="preserve">Доложил: С.И. </w:t>
      </w:r>
      <w:proofErr w:type="spellStart"/>
      <w:r w:rsidRPr="00B0145D">
        <w:rPr>
          <w:rFonts w:ascii="Times New Roman" w:hAnsi="Times New Roman" w:cs="Times New Roman"/>
          <w:b/>
          <w:color w:val="000000"/>
          <w:sz w:val="24"/>
          <w:szCs w:val="24"/>
        </w:rPr>
        <w:t>Гаврикова</w:t>
      </w:r>
      <w:proofErr w:type="spellEnd"/>
      <w:r>
        <w:rPr>
          <w:rFonts w:ascii="Times New Roman" w:hAnsi="Times New Roman" w:cs="Times New Roman"/>
          <w:b/>
          <w:color w:val="000000"/>
          <w:sz w:val="24"/>
          <w:szCs w:val="24"/>
        </w:rPr>
        <w:t>.</w:t>
      </w:r>
    </w:p>
    <w:p w:rsidR="005D70C9" w:rsidRPr="00B0145D" w:rsidRDefault="005D70C9" w:rsidP="005D70C9">
      <w:pPr>
        <w:spacing w:after="0" w:line="240" w:lineRule="auto"/>
        <w:rPr>
          <w:sz w:val="24"/>
          <w:szCs w:val="24"/>
        </w:rPr>
      </w:pPr>
    </w:p>
    <w:p w:rsidR="009C7729" w:rsidRPr="009C7729" w:rsidRDefault="009C7729" w:rsidP="009C7729">
      <w:pPr>
        <w:autoSpaceDE w:val="0"/>
        <w:autoSpaceDN w:val="0"/>
        <w:adjustRightInd w:val="0"/>
        <w:spacing w:after="0" w:line="240" w:lineRule="auto"/>
        <w:ind w:firstLine="540"/>
        <w:jc w:val="both"/>
        <w:rPr>
          <w:rFonts w:ascii="Times New Roman" w:hAnsi="Times New Roman"/>
          <w:sz w:val="24"/>
          <w:szCs w:val="24"/>
        </w:rPr>
      </w:pPr>
      <w:r w:rsidRPr="009C7729">
        <w:rPr>
          <w:rFonts w:ascii="Times New Roman" w:hAnsi="Times New Roman"/>
          <w:sz w:val="24"/>
          <w:szCs w:val="24"/>
        </w:rPr>
        <w:t xml:space="preserve">Войсковая часть 54985 обратилась в министерство конкурентной политики Калужской области с предложением об установлении тарифов на тепловую энергию (мощность) на 2019 -2023 годы. </w:t>
      </w:r>
    </w:p>
    <w:p w:rsidR="009C7729" w:rsidRPr="009C7729" w:rsidRDefault="009C7729" w:rsidP="009C7729">
      <w:pPr>
        <w:autoSpaceDE w:val="0"/>
        <w:autoSpaceDN w:val="0"/>
        <w:adjustRightInd w:val="0"/>
        <w:spacing w:after="0" w:line="240" w:lineRule="auto"/>
        <w:ind w:firstLine="540"/>
        <w:jc w:val="both"/>
        <w:rPr>
          <w:rFonts w:ascii="Times New Roman" w:hAnsi="Times New Roman"/>
          <w:sz w:val="24"/>
          <w:szCs w:val="24"/>
        </w:rPr>
      </w:pPr>
      <w:r w:rsidRPr="009C7729">
        <w:rPr>
          <w:rFonts w:ascii="Times New Roman" w:hAnsi="Times New Roman"/>
          <w:sz w:val="24"/>
          <w:szCs w:val="24"/>
        </w:rPr>
        <w:t xml:space="preserve">В связи с представлением Войсковой частью 54985 дополнительных материалов, влияющих на величину тарифа, предлагается перенести рассмотрение вопроса на </w:t>
      </w:r>
      <w:r>
        <w:rPr>
          <w:rFonts w:ascii="Times New Roman" w:hAnsi="Times New Roman"/>
          <w:sz w:val="24"/>
          <w:szCs w:val="24"/>
        </w:rPr>
        <w:t xml:space="preserve">другое </w:t>
      </w:r>
      <w:r w:rsidRPr="009C7729">
        <w:rPr>
          <w:rFonts w:ascii="Times New Roman" w:hAnsi="Times New Roman"/>
          <w:sz w:val="24"/>
          <w:szCs w:val="24"/>
        </w:rPr>
        <w:t>заседании комиссии.</w:t>
      </w:r>
    </w:p>
    <w:p w:rsidR="005D70C9" w:rsidRPr="00B0145D" w:rsidRDefault="005D70C9" w:rsidP="005D70C9">
      <w:pPr>
        <w:autoSpaceDE w:val="0"/>
        <w:autoSpaceDN w:val="0"/>
        <w:adjustRightInd w:val="0"/>
        <w:spacing w:after="0" w:line="240" w:lineRule="auto"/>
        <w:jc w:val="both"/>
        <w:rPr>
          <w:rFonts w:ascii="Times New Roman" w:hAnsi="Times New Roman" w:cs="Times New Roman"/>
          <w:b/>
          <w:sz w:val="24"/>
          <w:szCs w:val="24"/>
        </w:rPr>
      </w:pPr>
    </w:p>
    <w:p w:rsidR="005D70C9" w:rsidRPr="00B0145D" w:rsidRDefault="005D70C9" w:rsidP="005D70C9">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0145D">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5D70C9" w:rsidRPr="005D70C9" w:rsidRDefault="005D70C9" w:rsidP="005D70C9">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5D70C9">
        <w:rPr>
          <w:rFonts w:ascii="Times New Roman" w:eastAsia="Times New Roman" w:hAnsi="Times New Roman" w:cs="Times New Roman"/>
          <w:sz w:val="24"/>
          <w:szCs w:val="24"/>
        </w:rPr>
        <w:t>Перенести вышеуказанный вопрос для его рассмотрения по существу на ином заседании комиссии по тарифам и ценам, известив заинтересованных лиц о времени и месте дополнительно.</w:t>
      </w:r>
    </w:p>
    <w:p w:rsidR="005D70C9" w:rsidRPr="005D70C9" w:rsidRDefault="005D70C9" w:rsidP="005D70C9">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p>
    <w:p w:rsidR="005D70C9" w:rsidRDefault="005D70C9" w:rsidP="005D70C9">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B0145D">
        <w:rPr>
          <w:rFonts w:ascii="Times New Roman" w:eastAsia="Times New Roman" w:hAnsi="Times New Roman" w:cs="Times New Roman"/>
          <w:b/>
          <w:sz w:val="24"/>
          <w:szCs w:val="24"/>
        </w:rPr>
        <w:t xml:space="preserve">Решение принято в соответствии с пояснительной запиской от 14.11.2018 </w:t>
      </w:r>
      <w:r w:rsidRPr="00B0145D">
        <w:rPr>
          <w:rFonts w:ascii="Times New Roman" w:hAnsi="Times New Roman"/>
          <w:b/>
          <w:sz w:val="24"/>
          <w:szCs w:val="24"/>
        </w:rPr>
        <w:t>по</w:t>
      </w:r>
      <w:r>
        <w:rPr>
          <w:rFonts w:ascii="Times New Roman" w:hAnsi="Times New Roman"/>
          <w:b/>
          <w:sz w:val="24"/>
          <w:szCs w:val="24"/>
        </w:rPr>
        <w:t xml:space="preserve"> </w:t>
      </w:r>
      <w:r w:rsidRPr="00B0145D">
        <w:rPr>
          <w:rFonts w:ascii="Times New Roman" w:hAnsi="Times New Roman"/>
          <w:b/>
          <w:sz w:val="24"/>
          <w:szCs w:val="24"/>
        </w:rPr>
        <w:t xml:space="preserve">делу </w:t>
      </w:r>
      <w:r w:rsidRPr="00B0145D">
        <w:rPr>
          <w:rFonts w:ascii="Times New Roman" w:hAnsi="Times New Roman" w:cs="Times New Roman"/>
          <w:b/>
          <w:sz w:val="24"/>
          <w:szCs w:val="24"/>
        </w:rPr>
        <w:t>№ 13</w:t>
      </w:r>
      <w:r w:rsidR="009C7729">
        <w:rPr>
          <w:rFonts w:ascii="Times New Roman" w:hAnsi="Times New Roman" w:cs="Times New Roman"/>
          <w:b/>
          <w:sz w:val="24"/>
          <w:szCs w:val="24"/>
        </w:rPr>
        <w:t>1</w:t>
      </w:r>
      <w:r w:rsidRPr="00B0145D">
        <w:rPr>
          <w:rFonts w:ascii="Times New Roman" w:hAnsi="Times New Roman" w:cs="Times New Roman"/>
          <w:b/>
          <w:sz w:val="24"/>
          <w:szCs w:val="24"/>
        </w:rPr>
        <w:t>/Т-03/</w:t>
      </w:r>
      <w:r w:rsidR="009C7729" w:rsidRPr="009C7729">
        <w:rPr>
          <w:rFonts w:ascii="Times New Roman" w:eastAsia="Times New Roman" w:hAnsi="Times New Roman" w:cs="Times New Roman"/>
          <w:b/>
          <w:sz w:val="24"/>
          <w:szCs w:val="24"/>
        </w:rPr>
        <w:t>1350-18</w:t>
      </w:r>
      <w:r w:rsidRPr="00B0145D">
        <w:rPr>
          <w:rFonts w:ascii="Times New Roman" w:hAnsi="Times New Roman" w:cs="Times New Roman"/>
          <w:b/>
          <w:sz w:val="24"/>
          <w:szCs w:val="24"/>
        </w:rPr>
        <w:t xml:space="preserve"> </w:t>
      </w:r>
      <w:r w:rsidRPr="00B0145D">
        <w:rPr>
          <w:rFonts w:ascii="Times New Roman" w:eastAsia="Times New Roman" w:hAnsi="Times New Roman" w:cs="Times New Roman"/>
          <w:b/>
          <w:sz w:val="24"/>
          <w:szCs w:val="24"/>
        </w:rPr>
        <w:t>в протокольной форме, голосовали единогласно</w:t>
      </w:r>
      <w:r w:rsidRPr="00B0145D">
        <w:rPr>
          <w:rFonts w:ascii="Times New Roman" w:eastAsia="Times New Roman" w:hAnsi="Times New Roman" w:cs="Times New Roman"/>
          <w:sz w:val="24"/>
          <w:szCs w:val="24"/>
        </w:rPr>
        <w:t>.</w:t>
      </w:r>
    </w:p>
    <w:p w:rsidR="007C24CE" w:rsidRDefault="007C24CE" w:rsidP="005D70C9">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p>
    <w:p w:rsidR="007C24CE" w:rsidRPr="000F4682" w:rsidRDefault="004C51F6" w:rsidP="007C24CE">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2</w:t>
      </w:r>
      <w:r w:rsidR="007C24CE" w:rsidRPr="000F4682">
        <w:rPr>
          <w:rFonts w:ascii="Times New Roman" w:hAnsi="Times New Roman" w:cs="Times New Roman"/>
          <w:b/>
          <w:sz w:val="24"/>
          <w:szCs w:val="24"/>
        </w:rPr>
        <w:t xml:space="preserve">1. </w:t>
      </w:r>
      <w:r w:rsidR="007C24CE" w:rsidRPr="000F4682">
        <w:rPr>
          <w:rFonts w:ascii="Times New Roman" w:eastAsia="Times New Roman" w:hAnsi="Times New Roman" w:cs="Times New Roman"/>
          <w:b/>
          <w:sz w:val="24"/>
          <w:szCs w:val="24"/>
        </w:rPr>
        <w:t>О включении дополнительн</w:t>
      </w:r>
      <w:r>
        <w:rPr>
          <w:rFonts w:ascii="Times New Roman" w:eastAsia="Times New Roman" w:hAnsi="Times New Roman" w:cs="Times New Roman"/>
          <w:b/>
          <w:sz w:val="24"/>
          <w:szCs w:val="24"/>
        </w:rPr>
        <w:t>ых</w:t>
      </w:r>
      <w:r w:rsidR="007C24CE" w:rsidRPr="000F4682">
        <w:rPr>
          <w:rFonts w:ascii="Times New Roman" w:eastAsia="Times New Roman" w:hAnsi="Times New Roman" w:cs="Times New Roman"/>
          <w:b/>
          <w:sz w:val="24"/>
          <w:szCs w:val="24"/>
        </w:rPr>
        <w:t xml:space="preserve"> вопрос</w:t>
      </w:r>
      <w:r>
        <w:rPr>
          <w:rFonts w:ascii="Times New Roman" w:eastAsia="Times New Roman" w:hAnsi="Times New Roman" w:cs="Times New Roman"/>
          <w:b/>
          <w:sz w:val="24"/>
          <w:szCs w:val="24"/>
        </w:rPr>
        <w:t>ов</w:t>
      </w:r>
      <w:r w:rsidR="007C24CE" w:rsidRPr="000F4682">
        <w:rPr>
          <w:rFonts w:ascii="Times New Roman" w:eastAsia="Times New Roman" w:hAnsi="Times New Roman" w:cs="Times New Roman"/>
          <w:b/>
          <w:sz w:val="24"/>
          <w:szCs w:val="24"/>
        </w:rPr>
        <w:t xml:space="preserve"> в повестку заседания комиссии </w:t>
      </w:r>
      <w:r w:rsidR="007C24CE">
        <w:rPr>
          <w:rFonts w:ascii="Times New Roman" w:eastAsia="Times New Roman" w:hAnsi="Times New Roman" w:cs="Times New Roman"/>
          <w:b/>
          <w:sz w:val="24"/>
          <w:szCs w:val="24"/>
        </w:rPr>
        <w:br/>
      </w:r>
      <w:r w:rsidR="007C24CE" w:rsidRPr="000F4682">
        <w:rPr>
          <w:rFonts w:ascii="Times New Roman" w:eastAsia="Times New Roman" w:hAnsi="Times New Roman" w:cs="Times New Roman"/>
          <w:b/>
          <w:sz w:val="24"/>
          <w:szCs w:val="24"/>
        </w:rPr>
        <w:t xml:space="preserve">по тарифам и ценам министерства конкурентной политики Калужской области </w:t>
      </w:r>
      <w:r>
        <w:rPr>
          <w:rFonts w:ascii="Times New Roman" w:eastAsia="Times New Roman" w:hAnsi="Times New Roman" w:cs="Times New Roman"/>
          <w:b/>
          <w:sz w:val="24"/>
          <w:szCs w:val="24"/>
        </w:rPr>
        <w:t>19</w:t>
      </w:r>
      <w:r w:rsidR="007C24CE" w:rsidRPr="000F468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007C24CE" w:rsidRPr="000F4682">
        <w:rPr>
          <w:rFonts w:ascii="Times New Roman" w:eastAsia="Times New Roman" w:hAnsi="Times New Roman" w:cs="Times New Roman"/>
          <w:b/>
          <w:sz w:val="24"/>
          <w:szCs w:val="24"/>
        </w:rPr>
        <w:t>.2018.</w:t>
      </w:r>
    </w:p>
    <w:p w:rsidR="007C24CE" w:rsidRPr="000F4682" w:rsidRDefault="007C24CE" w:rsidP="007C24CE">
      <w:pPr>
        <w:tabs>
          <w:tab w:val="left" w:pos="720"/>
          <w:tab w:val="left" w:pos="1418"/>
        </w:tabs>
        <w:spacing w:after="0" w:line="240" w:lineRule="auto"/>
        <w:jc w:val="both"/>
        <w:rPr>
          <w:rFonts w:ascii="Times New Roman" w:eastAsia="Times New Roman" w:hAnsi="Times New Roman" w:cs="Times New Roman"/>
          <w:b/>
          <w:sz w:val="24"/>
          <w:szCs w:val="24"/>
        </w:rPr>
      </w:pPr>
      <w:r w:rsidRPr="000F4682">
        <w:rPr>
          <w:rFonts w:ascii="Times New Roman" w:eastAsia="Times New Roman" w:hAnsi="Times New Roman" w:cs="Times New Roman"/>
          <w:b/>
          <w:sz w:val="24"/>
          <w:szCs w:val="24"/>
        </w:rPr>
        <w:t>----------------------------------------------------------------------------------------------------------------------</w:t>
      </w:r>
    </w:p>
    <w:p w:rsidR="007C24CE" w:rsidRPr="000F4682" w:rsidRDefault="007C24CE" w:rsidP="007C24C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0F4682">
        <w:rPr>
          <w:rFonts w:ascii="Times New Roman" w:hAnsi="Times New Roman" w:cs="Times New Roman"/>
          <w:b/>
          <w:color w:val="000000"/>
          <w:sz w:val="24"/>
          <w:szCs w:val="24"/>
        </w:rPr>
        <w:t xml:space="preserve">Доложил: </w:t>
      </w:r>
      <w:r w:rsidR="004C51F6">
        <w:rPr>
          <w:rFonts w:ascii="Times New Roman" w:hAnsi="Times New Roman" w:cs="Times New Roman"/>
          <w:b/>
          <w:color w:val="000000"/>
          <w:sz w:val="24"/>
          <w:szCs w:val="24"/>
        </w:rPr>
        <w:t xml:space="preserve">С.И. </w:t>
      </w:r>
      <w:proofErr w:type="spellStart"/>
      <w:r w:rsidR="004C51F6">
        <w:rPr>
          <w:rFonts w:ascii="Times New Roman" w:hAnsi="Times New Roman" w:cs="Times New Roman"/>
          <w:b/>
          <w:color w:val="000000"/>
          <w:sz w:val="24"/>
          <w:szCs w:val="24"/>
        </w:rPr>
        <w:t>Ландухова</w:t>
      </w:r>
      <w:proofErr w:type="spellEnd"/>
      <w:r w:rsidRPr="000F4682">
        <w:rPr>
          <w:rFonts w:ascii="Times New Roman" w:hAnsi="Times New Roman" w:cs="Times New Roman"/>
          <w:b/>
          <w:color w:val="000000"/>
          <w:sz w:val="24"/>
          <w:szCs w:val="24"/>
        </w:rPr>
        <w:t>.</w:t>
      </w:r>
    </w:p>
    <w:p w:rsidR="007C24CE" w:rsidRPr="000F4682" w:rsidRDefault="007C24CE" w:rsidP="007C24C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4C51F6" w:rsidRPr="004C51F6" w:rsidRDefault="004C51F6" w:rsidP="004C51F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C51F6">
        <w:rPr>
          <w:rFonts w:ascii="Times New Roman" w:hAnsi="Times New Roman" w:cs="Times New Roman"/>
          <w:color w:val="000000"/>
          <w:sz w:val="24"/>
          <w:szCs w:val="24"/>
        </w:rPr>
        <w:t>Пр</w:t>
      </w:r>
      <w:r>
        <w:rPr>
          <w:rFonts w:ascii="Times New Roman" w:hAnsi="Times New Roman" w:cs="Times New Roman"/>
          <w:color w:val="000000"/>
          <w:sz w:val="24"/>
          <w:szCs w:val="24"/>
        </w:rPr>
        <w:t xml:space="preserve">едлагается </w:t>
      </w:r>
      <w:r w:rsidRPr="004C51F6">
        <w:rPr>
          <w:rFonts w:ascii="Times New Roman" w:hAnsi="Times New Roman" w:cs="Times New Roman"/>
          <w:color w:val="000000"/>
          <w:sz w:val="24"/>
          <w:szCs w:val="24"/>
        </w:rPr>
        <w:t xml:space="preserve">рассмотреть на заседании комиссии по тарифам и ценам министерства конкурентной политики Калужской области 19.11.2018 дополнительные вопросы: </w:t>
      </w:r>
    </w:p>
    <w:p w:rsidR="004C51F6" w:rsidRDefault="004C51F6" w:rsidP="004C51F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C51F6">
        <w:rPr>
          <w:rFonts w:ascii="Times New Roman" w:hAnsi="Times New Roman" w:cs="Times New Roman"/>
          <w:color w:val="000000"/>
          <w:sz w:val="24"/>
          <w:szCs w:val="24"/>
        </w:rPr>
        <w:t>1. Об отмене приказа министерства конкурентной политики Калужской области от 02.11.2018 № 119-РК «О внесении изменения в приказ министерства конкурентной политики Калужской области от 06.08.2018 № 49-РК «Об утверждении предельных тарифов на захоронение твердых коммунальных отходов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 в связи с допущенной технической ошибкой.</w:t>
      </w:r>
    </w:p>
    <w:p w:rsidR="004C51F6" w:rsidRDefault="004C51F6" w:rsidP="004C51F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C51F6">
        <w:rPr>
          <w:rFonts w:ascii="Times New Roman" w:hAnsi="Times New Roman" w:cs="Times New Roman"/>
          <w:color w:val="000000"/>
          <w:sz w:val="24"/>
          <w:szCs w:val="24"/>
        </w:rPr>
        <w:t>2. О внесении изменения в приказ министерства конкурентной политики Калужской области от 06.08.2018 № 49-РК «Об утверждении предельных тарифов на захоронение твердых коммунальных отходов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w:t>
      </w:r>
    </w:p>
    <w:p w:rsidR="004C51F6" w:rsidRDefault="004C51F6" w:rsidP="007C24C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7C24CE" w:rsidRPr="000F4682" w:rsidRDefault="007C24CE" w:rsidP="007C24C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F4682">
        <w:rPr>
          <w:rFonts w:ascii="Times New Roman" w:hAnsi="Times New Roman" w:cs="Times New Roman"/>
          <w:color w:val="000000"/>
          <w:sz w:val="24"/>
          <w:szCs w:val="24"/>
        </w:rPr>
        <w:t xml:space="preserve">Комиссия по тарифам и ценам министерства конкурентной политики Калужской </w:t>
      </w:r>
      <w:r w:rsidRPr="000F4682">
        <w:rPr>
          <w:rFonts w:ascii="Times New Roman" w:hAnsi="Times New Roman" w:cs="Times New Roman"/>
          <w:color w:val="000000"/>
          <w:sz w:val="24"/>
          <w:szCs w:val="24"/>
        </w:rPr>
        <w:lastRenderedPageBreak/>
        <w:t>области РЕШИЛА:</w:t>
      </w:r>
    </w:p>
    <w:p w:rsidR="007C24CE" w:rsidRPr="000F4682" w:rsidRDefault="007C24CE" w:rsidP="007C24CE">
      <w:pPr>
        <w:spacing w:after="0" w:line="240" w:lineRule="auto"/>
        <w:ind w:firstLine="709"/>
        <w:jc w:val="both"/>
        <w:rPr>
          <w:rFonts w:ascii="Times New Roman" w:hAnsi="Times New Roman" w:cs="Times New Roman"/>
          <w:sz w:val="24"/>
          <w:szCs w:val="24"/>
        </w:rPr>
      </w:pPr>
      <w:r w:rsidRPr="000F4682">
        <w:rPr>
          <w:rFonts w:ascii="Times New Roman" w:eastAsia="Times New Roman" w:hAnsi="Times New Roman" w:cs="Times New Roman"/>
          <w:sz w:val="24"/>
          <w:szCs w:val="24"/>
        </w:rPr>
        <w:t>Включить вышеуказанны</w:t>
      </w:r>
      <w:r w:rsidR="004C51F6">
        <w:rPr>
          <w:rFonts w:ascii="Times New Roman" w:eastAsia="Times New Roman" w:hAnsi="Times New Roman" w:cs="Times New Roman"/>
          <w:sz w:val="24"/>
          <w:szCs w:val="24"/>
        </w:rPr>
        <w:t>е</w:t>
      </w:r>
      <w:r w:rsidRPr="000F4682">
        <w:rPr>
          <w:rFonts w:ascii="Times New Roman" w:eastAsia="Times New Roman" w:hAnsi="Times New Roman" w:cs="Times New Roman"/>
          <w:sz w:val="24"/>
          <w:szCs w:val="24"/>
        </w:rPr>
        <w:t xml:space="preserve"> вопрос</w:t>
      </w:r>
      <w:r w:rsidR="004C51F6">
        <w:rPr>
          <w:rFonts w:ascii="Times New Roman" w:eastAsia="Times New Roman" w:hAnsi="Times New Roman" w:cs="Times New Roman"/>
          <w:sz w:val="24"/>
          <w:szCs w:val="24"/>
        </w:rPr>
        <w:t>ы</w:t>
      </w:r>
      <w:r w:rsidRPr="000F4682">
        <w:rPr>
          <w:rFonts w:ascii="Times New Roman" w:eastAsia="Times New Roman" w:hAnsi="Times New Roman" w:cs="Times New Roman"/>
          <w:sz w:val="24"/>
          <w:szCs w:val="24"/>
        </w:rPr>
        <w:t xml:space="preserve"> в повестку заседания комиссии по тарифам и ценам </w:t>
      </w:r>
      <w:r w:rsidR="004C51F6">
        <w:rPr>
          <w:rFonts w:ascii="Times New Roman" w:eastAsia="Times New Roman" w:hAnsi="Times New Roman" w:cs="Times New Roman"/>
          <w:sz w:val="24"/>
          <w:szCs w:val="24"/>
        </w:rPr>
        <w:t>19</w:t>
      </w:r>
      <w:r w:rsidRPr="000F4682">
        <w:rPr>
          <w:rFonts w:ascii="Times New Roman" w:eastAsia="Times New Roman" w:hAnsi="Times New Roman" w:cs="Times New Roman"/>
          <w:sz w:val="24"/>
          <w:szCs w:val="24"/>
        </w:rPr>
        <w:t>.1</w:t>
      </w:r>
      <w:r w:rsidR="004C51F6">
        <w:rPr>
          <w:rFonts w:ascii="Times New Roman" w:eastAsia="Times New Roman" w:hAnsi="Times New Roman" w:cs="Times New Roman"/>
          <w:sz w:val="24"/>
          <w:szCs w:val="24"/>
        </w:rPr>
        <w:t>1</w:t>
      </w:r>
      <w:r w:rsidRPr="000F4682">
        <w:rPr>
          <w:rFonts w:ascii="Times New Roman" w:eastAsia="Times New Roman" w:hAnsi="Times New Roman" w:cs="Times New Roman"/>
          <w:sz w:val="24"/>
          <w:szCs w:val="24"/>
        </w:rPr>
        <w:t xml:space="preserve">.2018 для </w:t>
      </w:r>
      <w:r w:rsidR="004C51F6">
        <w:rPr>
          <w:rFonts w:ascii="Times New Roman" w:eastAsia="Times New Roman" w:hAnsi="Times New Roman" w:cs="Times New Roman"/>
          <w:sz w:val="24"/>
          <w:szCs w:val="24"/>
        </w:rPr>
        <w:t xml:space="preserve">их </w:t>
      </w:r>
      <w:r w:rsidRPr="000F4682">
        <w:rPr>
          <w:rFonts w:ascii="Times New Roman" w:eastAsia="Times New Roman" w:hAnsi="Times New Roman" w:cs="Times New Roman"/>
          <w:sz w:val="24"/>
          <w:szCs w:val="24"/>
        </w:rPr>
        <w:t>рассмотрения по существу.</w:t>
      </w:r>
    </w:p>
    <w:p w:rsidR="007C24CE" w:rsidRPr="0050639E" w:rsidRDefault="007C24CE" w:rsidP="007C24CE">
      <w:pPr>
        <w:spacing w:after="0" w:line="240" w:lineRule="auto"/>
        <w:ind w:firstLine="709"/>
        <w:jc w:val="both"/>
        <w:rPr>
          <w:rFonts w:ascii="Times New Roman" w:eastAsia="Times New Roman" w:hAnsi="Times New Roman" w:cs="Times New Roman"/>
          <w:b/>
          <w:sz w:val="24"/>
          <w:szCs w:val="24"/>
        </w:rPr>
      </w:pPr>
    </w:p>
    <w:p w:rsidR="004C51F6" w:rsidRDefault="007C24CE" w:rsidP="004C51F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FF5DB6">
        <w:rPr>
          <w:rFonts w:ascii="Times New Roman" w:eastAsia="Times New Roman" w:hAnsi="Times New Roman" w:cs="Times New Roman"/>
          <w:b/>
          <w:sz w:val="24"/>
          <w:szCs w:val="24"/>
        </w:rPr>
        <w:t xml:space="preserve">Решение принято в соответствии с </w:t>
      </w:r>
      <w:r w:rsidRPr="00FF5DB6">
        <w:rPr>
          <w:rFonts w:ascii="Times New Roman" w:hAnsi="Times New Roman" w:cs="Times New Roman"/>
          <w:b/>
          <w:sz w:val="24"/>
          <w:szCs w:val="24"/>
        </w:rPr>
        <w:t>пояснительн</w:t>
      </w:r>
      <w:r>
        <w:rPr>
          <w:rFonts w:ascii="Times New Roman" w:hAnsi="Times New Roman" w:cs="Times New Roman"/>
          <w:b/>
          <w:sz w:val="24"/>
          <w:szCs w:val="24"/>
        </w:rPr>
        <w:t xml:space="preserve">ой </w:t>
      </w:r>
      <w:r w:rsidRPr="00FF5DB6">
        <w:rPr>
          <w:rFonts w:ascii="Times New Roman" w:hAnsi="Times New Roman" w:cs="Times New Roman"/>
          <w:b/>
          <w:sz w:val="24"/>
          <w:szCs w:val="24"/>
        </w:rPr>
        <w:t>записк</w:t>
      </w:r>
      <w:r>
        <w:rPr>
          <w:rFonts w:ascii="Times New Roman" w:hAnsi="Times New Roman" w:cs="Times New Roman"/>
          <w:b/>
          <w:sz w:val="24"/>
          <w:szCs w:val="24"/>
        </w:rPr>
        <w:t xml:space="preserve">ой от </w:t>
      </w:r>
      <w:r w:rsidR="004C51F6">
        <w:rPr>
          <w:rFonts w:ascii="Times New Roman" w:hAnsi="Times New Roman" w:cs="Times New Roman"/>
          <w:b/>
          <w:sz w:val="24"/>
          <w:szCs w:val="24"/>
        </w:rPr>
        <w:t>14</w:t>
      </w:r>
      <w:r w:rsidRPr="00FF5DB6">
        <w:rPr>
          <w:rFonts w:ascii="Times New Roman" w:hAnsi="Times New Roman" w:cs="Times New Roman"/>
          <w:b/>
          <w:sz w:val="24"/>
          <w:szCs w:val="24"/>
        </w:rPr>
        <w:t>.</w:t>
      </w:r>
      <w:r w:rsidR="004C51F6">
        <w:rPr>
          <w:rFonts w:ascii="Times New Roman" w:hAnsi="Times New Roman" w:cs="Times New Roman"/>
          <w:b/>
          <w:sz w:val="24"/>
          <w:szCs w:val="24"/>
        </w:rPr>
        <w:t>11</w:t>
      </w:r>
      <w:r w:rsidRPr="00FF5DB6">
        <w:rPr>
          <w:rFonts w:ascii="Times New Roman" w:hAnsi="Times New Roman" w:cs="Times New Roman"/>
          <w:b/>
          <w:sz w:val="24"/>
          <w:szCs w:val="24"/>
        </w:rPr>
        <w:t>.2018</w:t>
      </w:r>
      <w:r>
        <w:rPr>
          <w:rFonts w:ascii="Times New Roman" w:hAnsi="Times New Roman" w:cs="Times New Roman"/>
          <w:b/>
          <w:sz w:val="24"/>
          <w:szCs w:val="24"/>
        </w:rPr>
        <w:t xml:space="preserve"> </w:t>
      </w:r>
      <w:r w:rsidRPr="00FF5DB6">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rPr>
        <w:t xml:space="preserve">протокольной </w:t>
      </w:r>
      <w:r w:rsidRPr="00FF5DB6">
        <w:rPr>
          <w:rFonts w:ascii="Times New Roman" w:eastAsia="Times New Roman" w:hAnsi="Times New Roman" w:cs="Times New Roman"/>
          <w:b/>
          <w:sz w:val="24"/>
          <w:szCs w:val="24"/>
        </w:rPr>
        <w:t>форме, голосовали единогласно.</w:t>
      </w:r>
    </w:p>
    <w:p w:rsidR="004C51F6" w:rsidRDefault="004C51F6" w:rsidP="004C51F6">
      <w:pPr>
        <w:tabs>
          <w:tab w:val="left" w:pos="720"/>
          <w:tab w:val="left" w:pos="1418"/>
        </w:tabs>
        <w:spacing w:after="0" w:line="240" w:lineRule="auto"/>
        <w:ind w:firstLine="709"/>
        <w:jc w:val="both"/>
        <w:rPr>
          <w:rFonts w:ascii="Times New Roman" w:hAnsi="Times New Roman" w:cs="Times New Roman"/>
          <w:b/>
          <w:sz w:val="24"/>
          <w:szCs w:val="24"/>
        </w:rPr>
      </w:pPr>
    </w:p>
    <w:p w:rsidR="004C51F6" w:rsidRDefault="004C51F6" w:rsidP="004C51F6">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Pr="00FB051C">
        <w:rPr>
          <w:rFonts w:ascii="Times New Roman" w:hAnsi="Times New Roman" w:cs="Times New Roman"/>
          <w:b/>
          <w:sz w:val="24"/>
          <w:szCs w:val="24"/>
        </w:rPr>
        <w:t xml:space="preserve">2. </w:t>
      </w:r>
      <w:r w:rsidRPr="004C51F6">
        <w:rPr>
          <w:rFonts w:ascii="Times New Roman" w:hAnsi="Times New Roman" w:cs="Times New Roman"/>
          <w:b/>
          <w:sz w:val="24"/>
          <w:szCs w:val="24"/>
        </w:rPr>
        <w:t>Об отмене приказа министерства конкурентной политики Калужской области от 02.11.2018 № 119-РК «О внесении изменения в приказ министерства конкурентной политики Калужской области от 06.08.2018 № 49-РК «Об утверждении предельных тарифов на захоронение твердых коммунальных отходов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w:t>
      </w:r>
      <w:r>
        <w:rPr>
          <w:rFonts w:ascii="Times New Roman" w:hAnsi="Times New Roman" w:cs="Times New Roman"/>
          <w:b/>
          <w:sz w:val="24"/>
          <w:szCs w:val="24"/>
        </w:rPr>
        <w:t>;</w:t>
      </w:r>
    </w:p>
    <w:p w:rsidR="004C51F6" w:rsidRPr="00FB051C" w:rsidRDefault="004C51F6" w:rsidP="004C51F6">
      <w:pPr>
        <w:tabs>
          <w:tab w:val="left" w:pos="720"/>
          <w:tab w:val="left" w:pos="1418"/>
        </w:tabs>
        <w:spacing w:after="0" w:line="240" w:lineRule="auto"/>
        <w:ind w:firstLine="709"/>
        <w:jc w:val="both"/>
        <w:rPr>
          <w:rFonts w:ascii="Times New Roman" w:hAnsi="Times New Roman" w:cs="Times New Roman"/>
          <w:b/>
          <w:sz w:val="24"/>
          <w:szCs w:val="24"/>
        </w:rPr>
      </w:pPr>
      <w:r w:rsidRPr="004C51F6">
        <w:rPr>
          <w:rFonts w:ascii="Times New Roman" w:hAnsi="Times New Roman" w:cs="Times New Roman"/>
          <w:b/>
          <w:sz w:val="24"/>
          <w:szCs w:val="24"/>
        </w:rPr>
        <w:t>О внесении изменения в приказ министерства конкурентной политики Калужской области    от 06.08.2018 № 49-РК «Об утверждении предельных тарифов на захоронение твердых коммунальных отходов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w:t>
      </w:r>
      <w:r>
        <w:rPr>
          <w:rFonts w:ascii="Times New Roman" w:hAnsi="Times New Roman" w:cs="Times New Roman"/>
          <w:b/>
          <w:sz w:val="24"/>
          <w:szCs w:val="24"/>
        </w:rPr>
        <w:t>.</w:t>
      </w:r>
    </w:p>
    <w:p w:rsidR="004C51F6" w:rsidRPr="00FB051C" w:rsidRDefault="004C51F6" w:rsidP="004C51F6">
      <w:pPr>
        <w:tabs>
          <w:tab w:val="left" w:pos="720"/>
          <w:tab w:val="left" w:pos="1418"/>
        </w:tabs>
        <w:spacing w:after="0" w:line="240" w:lineRule="auto"/>
        <w:jc w:val="both"/>
        <w:rPr>
          <w:rFonts w:ascii="Times New Roman" w:eastAsia="Times New Roman" w:hAnsi="Times New Roman" w:cs="Times New Roman"/>
          <w:b/>
          <w:sz w:val="24"/>
          <w:szCs w:val="24"/>
        </w:rPr>
      </w:pPr>
      <w:r w:rsidRPr="00FB051C">
        <w:rPr>
          <w:rFonts w:ascii="Times New Roman" w:eastAsia="Times New Roman" w:hAnsi="Times New Roman" w:cs="Times New Roman"/>
          <w:b/>
          <w:sz w:val="24"/>
          <w:szCs w:val="24"/>
        </w:rPr>
        <w:t>---------------------------------------------------------------------------------------------------------------------</w:t>
      </w:r>
    </w:p>
    <w:p w:rsidR="004C51F6" w:rsidRPr="00FB051C" w:rsidRDefault="004C51F6" w:rsidP="004C51F6">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B051C">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 xml:space="preserve">С.И. </w:t>
      </w:r>
      <w:proofErr w:type="spellStart"/>
      <w:r>
        <w:rPr>
          <w:rFonts w:ascii="Times New Roman" w:hAnsi="Times New Roman" w:cs="Times New Roman"/>
          <w:b/>
          <w:color w:val="000000"/>
          <w:sz w:val="24"/>
          <w:szCs w:val="24"/>
        </w:rPr>
        <w:t>Ландухова</w:t>
      </w:r>
      <w:proofErr w:type="spellEnd"/>
      <w:r>
        <w:rPr>
          <w:rFonts w:ascii="Times New Roman" w:hAnsi="Times New Roman" w:cs="Times New Roman"/>
          <w:b/>
          <w:color w:val="000000"/>
          <w:sz w:val="24"/>
          <w:szCs w:val="24"/>
        </w:rPr>
        <w:t>.</w:t>
      </w:r>
    </w:p>
    <w:p w:rsidR="004C51F6" w:rsidRPr="00FB051C" w:rsidRDefault="004C51F6" w:rsidP="004C51F6">
      <w:pPr>
        <w:spacing w:after="0" w:line="240" w:lineRule="auto"/>
        <w:jc w:val="both"/>
        <w:rPr>
          <w:rFonts w:ascii="Times New Roman" w:hAnsi="Times New Roman" w:cs="Times New Roman"/>
          <w:sz w:val="24"/>
          <w:szCs w:val="24"/>
        </w:rPr>
      </w:pPr>
    </w:p>
    <w:p w:rsidR="004C51F6" w:rsidRDefault="004C51F6" w:rsidP="004C51F6">
      <w:pPr>
        <w:spacing w:after="0" w:line="240" w:lineRule="auto"/>
        <w:ind w:firstLine="709"/>
        <w:jc w:val="both"/>
        <w:rPr>
          <w:rFonts w:ascii="Times New Roman" w:hAnsi="Times New Roman" w:cs="Times New Roman"/>
          <w:sz w:val="24"/>
          <w:szCs w:val="24"/>
        </w:rPr>
      </w:pPr>
      <w:r w:rsidRPr="004C51F6">
        <w:rPr>
          <w:rFonts w:ascii="Times New Roman" w:hAnsi="Times New Roman" w:cs="Times New Roman"/>
          <w:sz w:val="24"/>
          <w:szCs w:val="24"/>
        </w:rPr>
        <w:t>2</w:t>
      </w:r>
      <w:r>
        <w:rPr>
          <w:rFonts w:ascii="Times New Roman" w:hAnsi="Times New Roman" w:cs="Times New Roman"/>
          <w:sz w:val="24"/>
          <w:szCs w:val="24"/>
        </w:rPr>
        <w:t xml:space="preserve"> ноября </w:t>
      </w:r>
      <w:r w:rsidRPr="004C51F6">
        <w:rPr>
          <w:rFonts w:ascii="Times New Roman" w:hAnsi="Times New Roman" w:cs="Times New Roman"/>
          <w:sz w:val="24"/>
          <w:szCs w:val="24"/>
        </w:rPr>
        <w:t xml:space="preserve">2018 </w:t>
      </w:r>
      <w:r>
        <w:rPr>
          <w:rFonts w:ascii="Times New Roman" w:hAnsi="Times New Roman" w:cs="Times New Roman"/>
          <w:sz w:val="24"/>
          <w:szCs w:val="24"/>
        </w:rPr>
        <w:t xml:space="preserve">комиссия приняла решение о </w:t>
      </w:r>
      <w:r w:rsidRPr="004C51F6">
        <w:rPr>
          <w:rFonts w:ascii="Times New Roman" w:hAnsi="Times New Roman" w:cs="Times New Roman"/>
          <w:sz w:val="24"/>
          <w:szCs w:val="24"/>
        </w:rPr>
        <w:t>внесении изменения в приказ министерства конкурентной политики Калужской области от 06.08.2018 № 49-РК «Об утверждении предельных тарифов на захоронение твердых коммунальных отходов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w:t>
      </w:r>
      <w:r>
        <w:rPr>
          <w:rFonts w:ascii="Times New Roman" w:hAnsi="Times New Roman" w:cs="Times New Roman"/>
          <w:sz w:val="24"/>
          <w:szCs w:val="24"/>
        </w:rPr>
        <w:t xml:space="preserve"> и был издан приказ, однако </w:t>
      </w:r>
      <w:r w:rsidRPr="004C51F6">
        <w:rPr>
          <w:rFonts w:ascii="Times New Roman" w:hAnsi="Times New Roman" w:cs="Times New Roman"/>
          <w:sz w:val="24"/>
          <w:szCs w:val="24"/>
        </w:rPr>
        <w:t>в связи с допущенной технической ошибкой</w:t>
      </w:r>
      <w:r>
        <w:rPr>
          <w:rFonts w:ascii="Times New Roman" w:hAnsi="Times New Roman" w:cs="Times New Roman"/>
          <w:sz w:val="24"/>
          <w:szCs w:val="24"/>
        </w:rPr>
        <w:t xml:space="preserve"> необходимо отменить его и издать новый с устранением допущенной ранее технической ошибки</w:t>
      </w:r>
      <w:r w:rsidRPr="004C51F6">
        <w:rPr>
          <w:rFonts w:ascii="Times New Roman" w:hAnsi="Times New Roman" w:cs="Times New Roman"/>
          <w:sz w:val="24"/>
          <w:szCs w:val="24"/>
        </w:rPr>
        <w:t>.</w:t>
      </w:r>
    </w:p>
    <w:p w:rsidR="00A213C0" w:rsidRDefault="004C51F6" w:rsidP="004C51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Предлагается </w:t>
      </w:r>
      <w:r w:rsidR="00A213C0">
        <w:rPr>
          <w:rFonts w:ascii="Times New Roman" w:hAnsi="Times New Roman" w:cs="Times New Roman"/>
          <w:sz w:val="24"/>
          <w:szCs w:val="24"/>
        </w:rPr>
        <w:t xml:space="preserve">отменить и внести заново изменения в приказ </w:t>
      </w:r>
      <w:r w:rsidR="00A213C0" w:rsidRPr="00A213C0">
        <w:rPr>
          <w:rFonts w:ascii="Times New Roman" w:hAnsi="Times New Roman" w:cs="Times New Roman"/>
          <w:sz w:val="24"/>
          <w:szCs w:val="24"/>
        </w:rPr>
        <w:t>министерства конкурентной политики Калужской области от 06.08.2018 № 49-РК «Об утверждении предельных тарифов на захоронение твердых коммунальных отходов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w:t>
      </w:r>
      <w:r w:rsidR="00A213C0">
        <w:rPr>
          <w:rFonts w:ascii="Times New Roman" w:hAnsi="Times New Roman" w:cs="Times New Roman"/>
          <w:sz w:val="24"/>
          <w:szCs w:val="24"/>
        </w:rPr>
        <w:t xml:space="preserve"> по основаниям, изложенным на заседании 02.11.2018.</w:t>
      </w:r>
    </w:p>
    <w:p w:rsidR="00A213C0" w:rsidRDefault="00A213C0" w:rsidP="004C51F6">
      <w:pPr>
        <w:spacing w:after="0" w:line="240" w:lineRule="auto"/>
        <w:ind w:firstLine="709"/>
        <w:jc w:val="both"/>
        <w:rPr>
          <w:rFonts w:ascii="Times New Roman" w:hAnsi="Times New Roman" w:cs="Times New Roman"/>
          <w:sz w:val="24"/>
          <w:szCs w:val="24"/>
        </w:rPr>
      </w:pPr>
    </w:p>
    <w:p w:rsidR="004C51F6" w:rsidRPr="00B86592" w:rsidRDefault="004C51F6" w:rsidP="004C51F6">
      <w:pPr>
        <w:spacing w:after="0" w:line="240" w:lineRule="auto"/>
        <w:ind w:firstLine="709"/>
        <w:contextualSpacing/>
        <w:jc w:val="both"/>
        <w:rPr>
          <w:rFonts w:ascii="Times New Roman" w:hAnsi="Times New Roman" w:cs="Times New Roman"/>
          <w:color w:val="000000"/>
          <w:sz w:val="24"/>
          <w:szCs w:val="24"/>
        </w:rPr>
      </w:pPr>
      <w:r w:rsidRPr="006C322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4C51F6" w:rsidRPr="00A213C0" w:rsidRDefault="00A213C0" w:rsidP="00A213C0">
      <w:pPr>
        <w:spacing w:after="0" w:line="240" w:lineRule="auto"/>
        <w:ind w:firstLine="709"/>
        <w:contextualSpacing/>
        <w:jc w:val="both"/>
        <w:rPr>
          <w:rFonts w:ascii="Times New Roman" w:eastAsia="Times New Roman" w:hAnsi="Times New Roman" w:cs="Times New Roman"/>
          <w:sz w:val="24"/>
          <w:szCs w:val="24"/>
        </w:rPr>
      </w:pPr>
      <w:r w:rsidRPr="00A213C0">
        <w:rPr>
          <w:rFonts w:ascii="Times New Roman" w:eastAsia="Times New Roman" w:hAnsi="Times New Roman" w:cs="Times New Roman"/>
          <w:sz w:val="24"/>
          <w:szCs w:val="24"/>
        </w:rPr>
        <w:t xml:space="preserve">1. </w:t>
      </w:r>
      <w:r w:rsidRPr="00A213C0">
        <w:rPr>
          <w:rFonts w:ascii="Times New Roman" w:eastAsia="Times New Roman" w:hAnsi="Times New Roman" w:cs="Times New Roman"/>
          <w:sz w:val="24"/>
          <w:szCs w:val="24"/>
        </w:rPr>
        <w:t>Отменить приказ министерства конкурентной политики Калужской области от 02.11.2018 № 119-РК «О внесении изменения в приказ министерства конкурентной политики Калужской области от 06.08.2018 № 49-РК «Об утверждении предельных тарифов на захоронение твердых коммунальных отходов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w:t>
      </w:r>
    </w:p>
    <w:p w:rsidR="00A213C0" w:rsidRDefault="00A213C0" w:rsidP="00A213C0">
      <w:pPr>
        <w:spacing w:after="0" w:line="240" w:lineRule="auto"/>
        <w:ind w:firstLine="709"/>
        <w:contextualSpacing/>
        <w:jc w:val="both"/>
        <w:rPr>
          <w:rFonts w:ascii="Times New Roman" w:hAnsi="Times New Roman" w:cs="Times New Roman"/>
          <w:sz w:val="24"/>
          <w:szCs w:val="24"/>
        </w:rPr>
      </w:pPr>
      <w:r w:rsidRPr="00A213C0">
        <w:rPr>
          <w:rFonts w:ascii="Times New Roman" w:hAnsi="Times New Roman" w:cs="Times New Roman"/>
          <w:sz w:val="24"/>
          <w:szCs w:val="24"/>
        </w:rPr>
        <w:lastRenderedPageBreak/>
        <w:t xml:space="preserve">2. </w:t>
      </w:r>
      <w:r w:rsidRPr="00A213C0">
        <w:rPr>
          <w:rFonts w:ascii="Times New Roman" w:hAnsi="Times New Roman" w:cs="Times New Roman"/>
          <w:sz w:val="24"/>
          <w:szCs w:val="24"/>
        </w:rPr>
        <w:t xml:space="preserve">Внести изменение в приказ министерства конкурентной политики Калужской области от 06.08.2018 № 49-РК «Об утверждении предельных тарифов на захоронение твердых коммунальных отходов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 изложив приложения № 1 – 3 к </w:t>
      </w:r>
      <w:r>
        <w:rPr>
          <w:rFonts w:ascii="Times New Roman" w:hAnsi="Times New Roman" w:cs="Times New Roman"/>
          <w:sz w:val="24"/>
          <w:szCs w:val="24"/>
        </w:rPr>
        <w:t xml:space="preserve">нему </w:t>
      </w:r>
      <w:r w:rsidRPr="00A213C0">
        <w:rPr>
          <w:rFonts w:ascii="Times New Roman" w:hAnsi="Times New Roman" w:cs="Times New Roman"/>
          <w:sz w:val="24"/>
          <w:szCs w:val="24"/>
        </w:rPr>
        <w:t xml:space="preserve">в новой редакции согласно </w:t>
      </w:r>
      <w:r>
        <w:rPr>
          <w:rFonts w:ascii="Times New Roman" w:hAnsi="Times New Roman" w:cs="Times New Roman"/>
          <w:sz w:val="24"/>
          <w:szCs w:val="24"/>
        </w:rPr>
        <w:t>изложенному на комиссии по тарифам и ценам 02.11.2018.</w:t>
      </w:r>
    </w:p>
    <w:p w:rsidR="00A213C0" w:rsidRDefault="00A213C0" w:rsidP="004C51F6">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rsidR="004C51F6" w:rsidRPr="006C3226" w:rsidRDefault="004C51F6" w:rsidP="004C51F6">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6C3226">
        <w:rPr>
          <w:rFonts w:ascii="Times New Roman" w:eastAsia="Times New Roman" w:hAnsi="Times New Roman" w:cs="Times New Roman"/>
          <w:b/>
          <w:sz w:val="24"/>
          <w:szCs w:val="24"/>
        </w:rPr>
        <w:t>Решение принято в форме приказ</w:t>
      </w:r>
      <w:r w:rsidR="00A213C0">
        <w:rPr>
          <w:rFonts w:ascii="Times New Roman" w:eastAsia="Times New Roman" w:hAnsi="Times New Roman" w:cs="Times New Roman"/>
          <w:b/>
          <w:sz w:val="24"/>
          <w:szCs w:val="24"/>
        </w:rPr>
        <w:t xml:space="preserve">ов </w:t>
      </w:r>
      <w:r w:rsidRPr="006C3226">
        <w:rPr>
          <w:rFonts w:ascii="Times New Roman" w:eastAsia="Times New Roman" w:hAnsi="Times New Roman" w:cs="Times New Roman"/>
          <w:b/>
          <w:sz w:val="24"/>
          <w:szCs w:val="24"/>
        </w:rPr>
        <w:t>(прилага</w:t>
      </w:r>
      <w:r w:rsidR="00A213C0">
        <w:rPr>
          <w:rFonts w:ascii="Times New Roman" w:eastAsia="Times New Roman" w:hAnsi="Times New Roman" w:cs="Times New Roman"/>
          <w:b/>
          <w:sz w:val="24"/>
          <w:szCs w:val="24"/>
        </w:rPr>
        <w:t>ю</w:t>
      </w:r>
      <w:r w:rsidRPr="006C3226">
        <w:rPr>
          <w:rFonts w:ascii="Times New Roman" w:eastAsia="Times New Roman" w:hAnsi="Times New Roman" w:cs="Times New Roman"/>
          <w:b/>
          <w:sz w:val="24"/>
          <w:szCs w:val="24"/>
        </w:rPr>
        <w:t>тся), голосовали единогласно</w:t>
      </w:r>
      <w:r w:rsidRPr="006C3226">
        <w:rPr>
          <w:rFonts w:ascii="Times New Roman" w:eastAsia="Times New Roman" w:hAnsi="Times New Roman" w:cs="Times New Roman"/>
          <w:sz w:val="24"/>
          <w:szCs w:val="24"/>
        </w:rPr>
        <w:t>.</w:t>
      </w:r>
    </w:p>
    <w:p w:rsidR="004C51F6" w:rsidRDefault="004C51F6" w:rsidP="004C51F6">
      <w:pPr>
        <w:jc w:val="both"/>
      </w:pPr>
    </w:p>
    <w:p w:rsidR="00531963" w:rsidRDefault="00531963" w:rsidP="004C51F6">
      <w:pPr>
        <w:jc w:val="both"/>
      </w:pPr>
    </w:p>
    <w:p w:rsidR="007C24CE" w:rsidRDefault="007C24CE" w:rsidP="005D70C9">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D7439B">
        <w:rPr>
          <w:rFonts w:ascii="Times New Roman" w:eastAsia="Times New Roman" w:hAnsi="Times New Roman" w:cs="Times New Roman"/>
          <w:b/>
          <w:sz w:val="24"/>
          <w:szCs w:val="24"/>
        </w:rPr>
        <w:t>Члены комиссии по тарифам и ценам:</w:t>
      </w:r>
      <w:r w:rsidRPr="0050639E">
        <w:rPr>
          <w:rFonts w:ascii="Times New Roman" w:eastAsia="Times New Roman" w:hAnsi="Times New Roman" w:cs="Times New Roman"/>
          <w:b/>
          <w:sz w:val="24"/>
          <w:szCs w:val="24"/>
        </w:rPr>
        <w:t xml:space="preserve"> __________________________ С.И. </w:t>
      </w:r>
      <w:proofErr w:type="spellStart"/>
      <w:r w:rsidRPr="0050639E">
        <w:rPr>
          <w:rFonts w:ascii="Times New Roman" w:eastAsia="Times New Roman" w:hAnsi="Times New Roman" w:cs="Times New Roman"/>
          <w:b/>
          <w:sz w:val="24"/>
          <w:szCs w:val="24"/>
        </w:rPr>
        <w:t>Гаврикова</w:t>
      </w:r>
      <w:proofErr w:type="spellEnd"/>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7163B7"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Г.А. Кузина</w:t>
      </w: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Д.Ю. Лаврентьев</w:t>
      </w: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С.И. </w:t>
      </w:r>
      <w:proofErr w:type="spellStart"/>
      <w:r w:rsidRPr="0050639E">
        <w:rPr>
          <w:rFonts w:ascii="Times New Roman" w:eastAsia="Times New Roman" w:hAnsi="Times New Roman" w:cs="Times New Roman"/>
          <w:b/>
          <w:sz w:val="24"/>
          <w:szCs w:val="24"/>
        </w:rPr>
        <w:t>Ландухова</w:t>
      </w:r>
      <w:proofErr w:type="spellEnd"/>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М.Н. Ненашев</w:t>
      </w: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Т.В. Петрова</w:t>
      </w:r>
    </w:p>
    <w:p w:rsidR="007163B7"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CF2C35" w:rsidRDefault="00CF2C35"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Ответственный секретарь ком</w:t>
      </w:r>
      <w:bookmarkStart w:id="2" w:name="_GoBack"/>
      <w:bookmarkEnd w:id="2"/>
      <w:r w:rsidRPr="0050639E">
        <w:rPr>
          <w:rFonts w:ascii="Times New Roman" w:eastAsia="Times New Roman" w:hAnsi="Times New Roman" w:cs="Times New Roman"/>
          <w:b/>
          <w:sz w:val="24"/>
          <w:szCs w:val="24"/>
        </w:rPr>
        <w:t xml:space="preserve">иссии по тарифам и ценам _____________ </w:t>
      </w:r>
      <w:r w:rsidR="00925323">
        <w:rPr>
          <w:rFonts w:ascii="Times New Roman" w:eastAsia="Times New Roman" w:hAnsi="Times New Roman" w:cs="Times New Roman"/>
          <w:b/>
          <w:sz w:val="24"/>
          <w:szCs w:val="24"/>
        </w:rPr>
        <w:t>А.О. Финакин</w:t>
      </w:r>
    </w:p>
    <w:sectPr w:rsidR="007163B7" w:rsidSect="00710A4B">
      <w:footerReference w:type="default" r:id="rId8"/>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7B4" w:rsidRDefault="00D037B4" w:rsidP="001F24B4">
      <w:pPr>
        <w:spacing w:after="0" w:line="240" w:lineRule="auto"/>
      </w:pPr>
      <w:r>
        <w:separator/>
      </w:r>
    </w:p>
  </w:endnote>
  <w:endnote w:type="continuationSeparator" w:id="0">
    <w:p w:rsidR="00D037B4" w:rsidRDefault="00D037B4" w:rsidP="001F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414291"/>
      <w:docPartObj>
        <w:docPartGallery w:val="Page Numbers (Bottom of Page)"/>
        <w:docPartUnique/>
      </w:docPartObj>
    </w:sdtPr>
    <w:sdtContent>
      <w:p w:rsidR="007C24CE" w:rsidRDefault="007C24CE">
        <w:pPr>
          <w:pStyle w:val="a8"/>
          <w:jc w:val="center"/>
        </w:pPr>
        <w:r>
          <w:fldChar w:fldCharType="begin"/>
        </w:r>
        <w:r>
          <w:instrText>PAGE   \* MERGEFORMAT</w:instrText>
        </w:r>
        <w:r>
          <w:fldChar w:fldCharType="separate"/>
        </w:r>
        <w:r>
          <w:rPr>
            <w:noProof/>
          </w:rPr>
          <w:t>94</w:t>
        </w:r>
        <w:r>
          <w:fldChar w:fldCharType="end"/>
        </w:r>
      </w:p>
    </w:sdtContent>
  </w:sdt>
  <w:p w:rsidR="007C24CE" w:rsidRDefault="007C24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7B4" w:rsidRDefault="00D037B4" w:rsidP="001F24B4">
      <w:pPr>
        <w:spacing w:after="0" w:line="240" w:lineRule="auto"/>
      </w:pPr>
      <w:r>
        <w:separator/>
      </w:r>
    </w:p>
  </w:footnote>
  <w:footnote w:type="continuationSeparator" w:id="0">
    <w:p w:rsidR="00D037B4" w:rsidRDefault="00D037B4" w:rsidP="001F2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4615F"/>
    <w:multiLevelType w:val="hybridMultilevel"/>
    <w:tmpl w:val="6D5A89F4"/>
    <w:lvl w:ilvl="0" w:tplc="1AFEC14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09E1BA4"/>
    <w:multiLevelType w:val="hybridMultilevel"/>
    <w:tmpl w:val="1F624DC8"/>
    <w:lvl w:ilvl="0" w:tplc="77EC1078">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D49"/>
    <w:rsid w:val="0000448C"/>
    <w:rsid w:val="000066FF"/>
    <w:rsid w:val="00022D7B"/>
    <w:rsid w:val="000265DE"/>
    <w:rsid w:val="000302D0"/>
    <w:rsid w:val="00037DA8"/>
    <w:rsid w:val="000403C2"/>
    <w:rsid w:val="000652E8"/>
    <w:rsid w:val="00071BCF"/>
    <w:rsid w:val="00073909"/>
    <w:rsid w:val="00076B6C"/>
    <w:rsid w:val="000817B5"/>
    <w:rsid w:val="000B21A5"/>
    <w:rsid w:val="000C3427"/>
    <w:rsid w:val="000C6B78"/>
    <w:rsid w:val="000E0E16"/>
    <w:rsid w:val="000F5A31"/>
    <w:rsid w:val="00101378"/>
    <w:rsid w:val="00103D78"/>
    <w:rsid w:val="00104636"/>
    <w:rsid w:val="0010547E"/>
    <w:rsid w:val="0011075D"/>
    <w:rsid w:val="001233C3"/>
    <w:rsid w:val="00123BBC"/>
    <w:rsid w:val="00125C8D"/>
    <w:rsid w:val="001364C1"/>
    <w:rsid w:val="0015507A"/>
    <w:rsid w:val="00164C60"/>
    <w:rsid w:val="001929B6"/>
    <w:rsid w:val="001C30F2"/>
    <w:rsid w:val="001C3C66"/>
    <w:rsid w:val="001D3C15"/>
    <w:rsid w:val="001D455B"/>
    <w:rsid w:val="001D5B3D"/>
    <w:rsid w:val="001E4FFD"/>
    <w:rsid w:val="001F24B4"/>
    <w:rsid w:val="0020441B"/>
    <w:rsid w:val="0022052B"/>
    <w:rsid w:val="00220725"/>
    <w:rsid w:val="00221403"/>
    <w:rsid w:val="0022763E"/>
    <w:rsid w:val="0023653E"/>
    <w:rsid w:val="002371AC"/>
    <w:rsid w:val="00242C5B"/>
    <w:rsid w:val="00244AF6"/>
    <w:rsid w:val="00281792"/>
    <w:rsid w:val="002A23FF"/>
    <w:rsid w:val="002A6A95"/>
    <w:rsid w:val="002C57DF"/>
    <w:rsid w:val="002E400E"/>
    <w:rsid w:val="00306EA5"/>
    <w:rsid w:val="00306F84"/>
    <w:rsid w:val="0030798D"/>
    <w:rsid w:val="00331CFA"/>
    <w:rsid w:val="00333E5C"/>
    <w:rsid w:val="00334A90"/>
    <w:rsid w:val="003367CF"/>
    <w:rsid w:val="00336EE8"/>
    <w:rsid w:val="003506D8"/>
    <w:rsid w:val="00372055"/>
    <w:rsid w:val="00390DF5"/>
    <w:rsid w:val="00391153"/>
    <w:rsid w:val="0039151A"/>
    <w:rsid w:val="00392828"/>
    <w:rsid w:val="003976D5"/>
    <w:rsid w:val="003A2226"/>
    <w:rsid w:val="003B0237"/>
    <w:rsid w:val="003B026A"/>
    <w:rsid w:val="003B4F13"/>
    <w:rsid w:val="003C6E1D"/>
    <w:rsid w:val="003C6EE3"/>
    <w:rsid w:val="003D6617"/>
    <w:rsid w:val="00401A6C"/>
    <w:rsid w:val="0041327A"/>
    <w:rsid w:val="00426DFE"/>
    <w:rsid w:val="00427718"/>
    <w:rsid w:val="0044727E"/>
    <w:rsid w:val="00466EF4"/>
    <w:rsid w:val="004873B6"/>
    <w:rsid w:val="004A1BB9"/>
    <w:rsid w:val="004B3398"/>
    <w:rsid w:val="004B52B8"/>
    <w:rsid w:val="004B6BF4"/>
    <w:rsid w:val="004C51F6"/>
    <w:rsid w:val="004E0645"/>
    <w:rsid w:val="004E7792"/>
    <w:rsid w:val="004F4F01"/>
    <w:rsid w:val="00531963"/>
    <w:rsid w:val="00534976"/>
    <w:rsid w:val="00553577"/>
    <w:rsid w:val="00580F58"/>
    <w:rsid w:val="0058761C"/>
    <w:rsid w:val="00591514"/>
    <w:rsid w:val="005A37E6"/>
    <w:rsid w:val="005C2314"/>
    <w:rsid w:val="005D0057"/>
    <w:rsid w:val="005D3CC7"/>
    <w:rsid w:val="005D70C9"/>
    <w:rsid w:val="005E0779"/>
    <w:rsid w:val="005E181A"/>
    <w:rsid w:val="005F3E4E"/>
    <w:rsid w:val="00611D97"/>
    <w:rsid w:val="00613DDD"/>
    <w:rsid w:val="00641199"/>
    <w:rsid w:val="006502E3"/>
    <w:rsid w:val="00650FA1"/>
    <w:rsid w:val="006637D0"/>
    <w:rsid w:val="006949F5"/>
    <w:rsid w:val="00696532"/>
    <w:rsid w:val="006A01FE"/>
    <w:rsid w:val="006A30A6"/>
    <w:rsid w:val="006B01AE"/>
    <w:rsid w:val="006B19B4"/>
    <w:rsid w:val="006B6978"/>
    <w:rsid w:val="006B6F89"/>
    <w:rsid w:val="006C31FE"/>
    <w:rsid w:val="006C3226"/>
    <w:rsid w:val="006C6CD8"/>
    <w:rsid w:val="006D1053"/>
    <w:rsid w:val="006D1D70"/>
    <w:rsid w:val="006D3CC2"/>
    <w:rsid w:val="006D4E3E"/>
    <w:rsid w:val="006E37FE"/>
    <w:rsid w:val="006E4A17"/>
    <w:rsid w:val="006F0E85"/>
    <w:rsid w:val="006F42C7"/>
    <w:rsid w:val="00710A4B"/>
    <w:rsid w:val="007135DC"/>
    <w:rsid w:val="007161C6"/>
    <w:rsid w:val="007163B7"/>
    <w:rsid w:val="00722DFC"/>
    <w:rsid w:val="00735657"/>
    <w:rsid w:val="0074033D"/>
    <w:rsid w:val="00744424"/>
    <w:rsid w:val="00745106"/>
    <w:rsid w:val="007548F6"/>
    <w:rsid w:val="007719B8"/>
    <w:rsid w:val="00782CE4"/>
    <w:rsid w:val="007A0E54"/>
    <w:rsid w:val="007A1981"/>
    <w:rsid w:val="007B2E0C"/>
    <w:rsid w:val="007B4D64"/>
    <w:rsid w:val="007C1319"/>
    <w:rsid w:val="007C24CE"/>
    <w:rsid w:val="007D63B8"/>
    <w:rsid w:val="007E1C15"/>
    <w:rsid w:val="007E3644"/>
    <w:rsid w:val="007E536D"/>
    <w:rsid w:val="007E7E33"/>
    <w:rsid w:val="007F134F"/>
    <w:rsid w:val="007F327E"/>
    <w:rsid w:val="007F3E23"/>
    <w:rsid w:val="007F583F"/>
    <w:rsid w:val="007F5CB1"/>
    <w:rsid w:val="00807950"/>
    <w:rsid w:val="00821628"/>
    <w:rsid w:val="008317CA"/>
    <w:rsid w:val="0083262F"/>
    <w:rsid w:val="00833062"/>
    <w:rsid w:val="008519BE"/>
    <w:rsid w:val="00854406"/>
    <w:rsid w:val="00857317"/>
    <w:rsid w:val="00860493"/>
    <w:rsid w:val="008611AA"/>
    <w:rsid w:val="008622AF"/>
    <w:rsid w:val="00874169"/>
    <w:rsid w:val="008811DA"/>
    <w:rsid w:val="00883B74"/>
    <w:rsid w:val="00886654"/>
    <w:rsid w:val="008A23DF"/>
    <w:rsid w:val="008A5AB6"/>
    <w:rsid w:val="008B5095"/>
    <w:rsid w:val="008B672B"/>
    <w:rsid w:val="008C0AAD"/>
    <w:rsid w:val="008C20C1"/>
    <w:rsid w:val="008D2991"/>
    <w:rsid w:val="008E6BE5"/>
    <w:rsid w:val="00905756"/>
    <w:rsid w:val="00906578"/>
    <w:rsid w:val="009208B6"/>
    <w:rsid w:val="00922B43"/>
    <w:rsid w:val="00923FA4"/>
    <w:rsid w:val="00925323"/>
    <w:rsid w:val="009306D9"/>
    <w:rsid w:val="009321FD"/>
    <w:rsid w:val="0093662B"/>
    <w:rsid w:val="00936FCF"/>
    <w:rsid w:val="00945A11"/>
    <w:rsid w:val="009460F5"/>
    <w:rsid w:val="0097086E"/>
    <w:rsid w:val="0098508C"/>
    <w:rsid w:val="0099657C"/>
    <w:rsid w:val="009B60E1"/>
    <w:rsid w:val="009C01BC"/>
    <w:rsid w:val="009C3EAD"/>
    <w:rsid w:val="009C7729"/>
    <w:rsid w:val="009C7ABF"/>
    <w:rsid w:val="009E0FC8"/>
    <w:rsid w:val="009E3826"/>
    <w:rsid w:val="009F2306"/>
    <w:rsid w:val="009F6B35"/>
    <w:rsid w:val="00A01C4E"/>
    <w:rsid w:val="00A055C2"/>
    <w:rsid w:val="00A1268F"/>
    <w:rsid w:val="00A213C0"/>
    <w:rsid w:val="00A329E6"/>
    <w:rsid w:val="00A507B8"/>
    <w:rsid w:val="00A52AFC"/>
    <w:rsid w:val="00A5738D"/>
    <w:rsid w:val="00A66ED4"/>
    <w:rsid w:val="00A727C5"/>
    <w:rsid w:val="00A72B32"/>
    <w:rsid w:val="00A749DB"/>
    <w:rsid w:val="00A8302A"/>
    <w:rsid w:val="00A92CB3"/>
    <w:rsid w:val="00A95512"/>
    <w:rsid w:val="00AA0B94"/>
    <w:rsid w:val="00AA2D33"/>
    <w:rsid w:val="00AB1599"/>
    <w:rsid w:val="00AB2516"/>
    <w:rsid w:val="00AC16EF"/>
    <w:rsid w:val="00AC552B"/>
    <w:rsid w:val="00AD155C"/>
    <w:rsid w:val="00AE3765"/>
    <w:rsid w:val="00AF1D3A"/>
    <w:rsid w:val="00B0145D"/>
    <w:rsid w:val="00B01B1F"/>
    <w:rsid w:val="00B13501"/>
    <w:rsid w:val="00B23EC9"/>
    <w:rsid w:val="00B336DF"/>
    <w:rsid w:val="00B33EA0"/>
    <w:rsid w:val="00B41EBF"/>
    <w:rsid w:val="00B51D3F"/>
    <w:rsid w:val="00B5764D"/>
    <w:rsid w:val="00B84808"/>
    <w:rsid w:val="00B86592"/>
    <w:rsid w:val="00B90B5E"/>
    <w:rsid w:val="00B9360D"/>
    <w:rsid w:val="00B95BF9"/>
    <w:rsid w:val="00BA381C"/>
    <w:rsid w:val="00BB1A44"/>
    <w:rsid w:val="00BB72BF"/>
    <w:rsid w:val="00BC17BD"/>
    <w:rsid w:val="00BE21B9"/>
    <w:rsid w:val="00BE47FB"/>
    <w:rsid w:val="00BF1084"/>
    <w:rsid w:val="00BF3925"/>
    <w:rsid w:val="00BF62A8"/>
    <w:rsid w:val="00C122F6"/>
    <w:rsid w:val="00C135D5"/>
    <w:rsid w:val="00C135F9"/>
    <w:rsid w:val="00C15269"/>
    <w:rsid w:val="00C333DE"/>
    <w:rsid w:val="00C406D9"/>
    <w:rsid w:val="00C4383B"/>
    <w:rsid w:val="00C5347F"/>
    <w:rsid w:val="00C55315"/>
    <w:rsid w:val="00C558A9"/>
    <w:rsid w:val="00C65FA7"/>
    <w:rsid w:val="00C673E2"/>
    <w:rsid w:val="00C72813"/>
    <w:rsid w:val="00C767F5"/>
    <w:rsid w:val="00C87172"/>
    <w:rsid w:val="00C922E9"/>
    <w:rsid w:val="00C923A4"/>
    <w:rsid w:val="00C9653C"/>
    <w:rsid w:val="00CC0C57"/>
    <w:rsid w:val="00CC2822"/>
    <w:rsid w:val="00CC32CE"/>
    <w:rsid w:val="00CC4F67"/>
    <w:rsid w:val="00CC7473"/>
    <w:rsid w:val="00CD00FE"/>
    <w:rsid w:val="00CD0780"/>
    <w:rsid w:val="00CF0E57"/>
    <w:rsid w:val="00CF122E"/>
    <w:rsid w:val="00CF2C35"/>
    <w:rsid w:val="00CF40D5"/>
    <w:rsid w:val="00D037B4"/>
    <w:rsid w:val="00D05058"/>
    <w:rsid w:val="00D052FD"/>
    <w:rsid w:val="00D149BC"/>
    <w:rsid w:val="00D158B5"/>
    <w:rsid w:val="00D204C8"/>
    <w:rsid w:val="00D4160A"/>
    <w:rsid w:val="00D53469"/>
    <w:rsid w:val="00D552A7"/>
    <w:rsid w:val="00D677F6"/>
    <w:rsid w:val="00D71F1E"/>
    <w:rsid w:val="00D742C3"/>
    <w:rsid w:val="00D850EF"/>
    <w:rsid w:val="00D94C56"/>
    <w:rsid w:val="00D97ABA"/>
    <w:rsid w:val="00DA1D0B"/>
    <w:rsid w:val="00DA2418"/>
    <w:rsid w:val="00DC2AF5"/>
    <w:rsid w:val="00DD0287"/>
    <w:rsid w:val="00DD0A52"/>
    <w:rsid w:val="00DE0C0A"/>
    <w:rsid w:val="00DE3D6A"/>
    <w:rsid w:val="00DE58A9"/>
    <w:rsid w:val="00DE63A3"/>
    <w:rsid w:val="00DF582F"/>
    <w:rsid w:val="00E170F8"/>
    <w:rsid w:val="00E3239D"/>
    <w:rsid w:val="00E34459"/>
    <w:rsid w:val="00E45263"/>
    <w:rsid w:val="00E60440"/>
    <w:rsid w:val="00E668A4"/>
    <w:rsid w:val="00E66F33"/>
    <w:rsid w:val="00E82E05"/>
    <w:rsid w:val="00E944A9"/>
    <w:rsid w:val="00E96A85"/>
    <w:rsid w:val="00EA4D49"/>
    <w:rsid w:val="00EB00B4"/>
    <w:rsid w:val="00EC0032"/>
    <w:rsid w:val="00EC2211"/>
    <w:rsid w:val="00EC763A"/>
    <w:rsid w:val="00ED3BA4"/>
    <w:rsid w:val="00ED4556"/>
    <w:rsid w:val="00ED7122"/>
    <w:rsid w:val="00EE5921"/>
    <w:rsid w:val="00F01E7A"/>
    <w:rsid w:val="00F02B32"/>
    <w:rsid w:val="00F15EE2"/>
    <w:rsid w:val="00F41AEC"/>
    <w:rsid w:val="00F43A25"/>
    <w:rsid w:val="00F4778F"/>
    <w:rsid w:val="00F47C58"/>
    <w:rsid w:val="00F502A0"/>
    <w:rsid w:val="00F565AE"/>
    <w:rsid w:val="00F647F1"/>
    <w:rsid w:val="00F6482E"/>
    <w:rsid w:val="00F73062"/>
    <w:rsid w:val="00F74277"/>
    <w:rsid w:val="00F80C66"/>
    <w:rsid w:val="00F81775"/>
    <w:rsid w:val="00F93E91"/>
    <w:rsid w:val="00FA53C6"/>
    <w:rsid w:val="00FA6B1B"/>
    <w:rsid w:val="00FB051C"/>
    <w:rsid w:val="00FC058D"/>
    <w:rsid w:val="00FC37DF"/>
    <w:rsid w:val="00FD3575"/>
    <w:rsid w:val="00FD5C94"/>
    <w:rsid w:val="00FD6025"/>
    <w:rsid w:val="00FF05D4"/>
    <w:rsid w:val="00FF3834"/>
    <w:rsid w:val="00FF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9345"/>
  <w15:docId w15:val="{76A3ECE3-38A0-4F5D-9739-AD15C9A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70C9"/>
    <w:rPr>
      <w:rFonts w:eastAsiaTheme="minorEastAsia"/>
      <w:lang w:eastAsia="ru-RU"/>
    </w:rPr>
  </w:style>
  <w:style w:type="paragraph" w:styleId="1">
    <w:name w:val="heading 1"/>
    <w:basedOn w:val="a"/>
    <w:next w:val="a"/>
    <w:link w:val="10"/>
    <w:uiPriority w:val="9"/>
    <w:qFormat/>
    <w:rsid w:val="00391153"/>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C965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3">
    <w:name w:val="Текст выноски Знак"/>
    <w:basedOn w:val="a0"/>
    <w:link w:val="a4"/>
    <w:uiPriority w:val="99"/>
    <w:semiHidden/>
    <w:rsid w:val="009C3EAD"/>
    <w:rPr>
      <w:rFonts w:ascii="Arial" w:eastAsiaTheme="minorEastAsia" w:hAnsi="Arial" w:cs="Arial"/>
      <w:sz w:val="16"/>
      <w:szCs w:val="16"/>
      <w:lang w:eastAsia="ru-RU"/>
    </w:rPr>
  </w:style>
  <w:style w:type="paragraph" w:styleId="a4">
    <w:name w:val="Balloon Text"/>
    <w:basedOn w:val="a"/>
    <w:link w:val="a3"/>
    <w:uiPriority w:val="99"/>
    <w:semiHidden/>
    <w:unhideWhenUsed/>
    <w:rsid w:val="009C3EAD"/>
    <w:pPr>
      <w:spacing w:after="0" w:line="240" w:lineRule="auto"/>
    </w:pPr>
    <w:rPr>
      <w:rFonts w:ascii="Arial" w:hAnsi="Arial" w:cs="Arial"/>
      <w:sz w:val="16"/>
      <w:szCs w:val="16"/>
    </w:rPr>
  </w:style>
  <w:style w:type="paragraph" w:customStyle="1" w:styleId="ConsPlusNormal">
    <w:name w:val="ConsPlusNormal"/>
    <w:rsid w:val="00D204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Style01">
    <w:name w:val="TableStyle01"/>
    <w:rsid w:val="007719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5">
    <w:name w:val="List Paragraph"/>
    <w:basedOn w:val="a"/>
    <w:uiPriority w:val="34"/>
    <w:qFormat/>
    <w:rsid w:val="000F5A31"/>
    <w:pPr>
      <w:ind w:left="720"/>
      <w:contextualSpacing/>
    </w:pPr>
  </w:style>
  <w:style w:type="character" w:customStyle="1" w:styleId="10">
    <w:name w:val="Заголовок 1 Знак"/>
    <w:basedOn w:val="a0"/>
    <w:link w:val="1"/>
    <w:uiPriority w:val="9"/>
    <w:rsid w:val="00391153"/>
    <w:rPr>
      <w:rFonts w:asciiTheme="majorHAnsi" w:eastAsiaTheme="majorEastAsia" w:hAnsiTheme="majorHAnsi" w:cstheme="majorBidi"/>
      <w:b/>
      <w:bCs/>
      <w:color w:val="365F91" w:themeColor="accent1" w:themeShade="BF"/>
      <w:sz w:val="28"/>
      <w:szCs w:val="28"/>
      <w:lang w:eastAsia="ru-RU"/>
    </w:rPr>
  </w:style>
  <w:style w:type="paragraph" w:styleId="a6">
    <w:name w:val="header"/>
    <w:basedOn w:val="a"/>
    <w:link w:val="a7"/>
    <w:uiPriority w:val="99"/>
    <w:unhideWhenUsed/>
    <w:rsid w:val="001F24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4B4"/>
    <w:rPr>
      <w:rFonts w:eastAsiaTheme="minorEastAsia"/>
      <w:lang w:eastAsia="ru-RU"/>
    </w:rPr>
  </w:style>
  <w:style w:type="paragraph" w:styleId="a8">
    <w:name w:val="footer"/>
    <w:basedOn w:val="a"/>
    <w:link w:val="a9"/>
    <w:uiPriority w:val="99"/>
    <w:unhideWhenUsed/>
    <w:rsid w:val="001F24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4B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9681">
      <w:bodyDiv w:val="1"/>
      <w:marLeft w:val="0"/>
      <w:marRight w:val="0"/>
      <w:marTop w:val="0"/>
      <w:marBottom w:val="0"/>
      <w:divBdr>
        <w:top w:val="none" w:sz="0" w:space="0" w:color="auto"/>
        <w:left w:val="none" w:sz="0" w:space="0" w:color="auto"/>
        <w:bottom w:val="none" w:sz="0" w:space="0" w:color="auto"/>
        <w:right w:val="none" w:sz="0" w:space="0" w:color="auto"/>
      </w:divBdr>
    </w:div>
    <w:div w:id="149519229">
      <w:bodyDiv w:val="1"/>
      <w:marLeft w:val="0"/>
      <w:marRight w:val="0"/>
      <w:marTop w:val="0"/>
      <w:marBottom w:val="0"/>
      <w:divBdr>
        <w:top w:val="none" w:sz="0" w:space="0" w:color="auto"/>
        <w:left w:val="none" w:sz="0" w:space="0" w:color="auto"/>
        <w:bottom w:val="none" w:sz="0" w:space="0" w:color="auto"/>
        <w:right w:val="none" w:sz="0" w:space="0" w:color="auto"/>
      </w:divBdr>
    </w:div>
    <w:div w:id="296182596">
      <w:bodyDiv w:val="1"/>
      <w:marLeft w:val="0"/>
      <w:marRight w:val="0"/>
      <w:marTop w:val="0"/>
      <w:marBottom w:val="0"/>
      <w:divBdr>
        <w:top w:val="none" w:sz="0" w:space="0" w:color="auto"/>
        <w:left w:val="none" w:sz="0" w:space="0" w:color="auto"/>
        <w:bottom w:val="none" w:sz="0" w:space="0" w:color="auto"/>
        <w:right w:val="none" w:sz="0" w:space="0" w:color="auto"/>
      </w:divBdr>
    </w:div>
    <w:div w:id="385686445">
      <w:bodyDiv w:val="1"/>
      <w:marLeft w:val="0"/>
      <w:marRight w:val="0"/>
      <w:marTop w:val="0"/>
      <w:marBottom w:val="0"/>
      <w:divBdr>
        <w:top w:val="none" w:sz="0" w:space="0" w:color="auto"/>
        <w:left w:val="none" w:sz="0" w:space="0" w:color="auto"/>
        <w:bottom w:val="none" w:sz="0" w:space="0" w:color="auto"/>
        <w:right w:val="none" w:sz="0" w:space="0" w:color="auto"/>
      </w:divBdr>
    </w:div>
    <w:div w:id="460076393">
      <w:bodyDiv w:val="1"/>
      <w:marLeft w:val="0"/>
      <w:marRight w:val="0"/>
      <w:marTop w:val="0"/>
      <w:marBottom w:val="0"/>
      <w:divBdr>
        <w:top w:val="none" w:sz="0" w:space="0" w:color="auto"/>
        <w:left w:val="none" w:sz="0" w:space="0" w:color="auto"/>
        <w:bottom w:val="none" w:sz="0" w:space="0" w:color="auto"/>
        <w:right w:val="none" w:sz="0" w:space="0" w:color="auto"/>
      </w:divBdr>
    </w:div>
    <w:div w:id="524442259">
      <w:bodyDiv w:val="1"/>
      <w:marLeft w:val="0"/>
      <w:marRight w:val="0"/>
      <w:marTop w:val="0"/>
      <w:marBottom w:val="0"/>
      <w:divBdr>
        <w:top w:val="none" w:sz="0" w:space="0" w:color="auto"/>
        <w:left w:val="none" w:sz="0" w:space="0" w:color="auto"/>
        <w:bottom w:val="none" w:sz="0" w:space="0" w:color="auto"/>
        <w:right w:val="none" w:sz="0" w:space="0" w:color="auto"/>
      </w:divBdr>
    </w:div>
    <w:div w:id="530806137">
      <w:bodyDiv w:val="1"/>
      <w:marLeft w:val="0"/>
      <w:marRight w:val="0"/>
      <w:marTop w:val="0"/>
      <w:marBottom w:val="0"/>
      <w:divBdr>
        <w:top w:val="none" w:sz="0" w:space="0" w:color="auto"/>
        <w:left w:val="none" w:sz="0" w:space="0" w:color="auto"/>
        <w:bottom w:val="none" w:sz="0" w:space="0" w:color="auto"/>
        <w:right w:val="none" w:sz="0" w:space="0" w:color="auto"/>
      </w:divBdr>
    </w:div>
    <w:div w:id="679085157">
      <w:bodyDiv w:val="1"/>
      <w:marLeft w:val="0"/>
      <w:marRight w:val="0"/>
      <w:marTop w:val="0"/>
      <w:marBottom w:val="0"/>
      <w:divBdr>
        <w:top w:val="none" w:sz="0" w:space="0" w:color="auto"/>
        <w:left w:val="none" w:sz="0" w:space="0" w:color="auto"/>
        <w:bottom w:val="none" w:sz="0" w:space="0" w:color="auto"/>
        <w:right w:val="none" w:sz="0" w:space="0" w:color="auto"/>
      </w:divBdr>
    </w:div>
    <w:div w:id="823282446">
      <w:bodyDiv w:val="1"/>
      <w:marLeft w:val="0"/>
      <w:marRight w:val="0"/>
      <w:marTop w:val="0"/>
      <w:marBottom w:val="0"/>
      <w:divBdr>
        <w:top w:val="none" w:sz="0" w:space="0" w:color="auto"/>
        <w:left w:val="none" w:sz="0" w:space="0" w:color="auto"/>
        <w:bottom w:val="none" w:sz="0" w:space="0" w:color="auto"/>
        <w:right w:val="none" w:sz="0" w:space="0" w:color="auto"/>
      </w:divBdr>
    </w:div>
    <w:div w:id="853760636">
      <w:bodyDiv w:val="1"/>
      <w:marLeft w:val="0"/>
      <w:marRight w:val="0"/>
      <w:marTop w:val="0"/>
      <w:marBottom w:val="0"/>
      <w:divBdr>
        <w:top w:val="none" w:sz="0" w:space="0" w:color="auto"/>
        <w:left w:val="none" w:sz="0" w:space="0" w:color="auto"/>
        <w:bottom w:val="none" w:sz="0" w:space="0" w:color="auto"/>
        <w:right w:val="none" w:sz="0" w:space="0" w:color="auto"/>
      </w:divBdr>
    </w:div>
    <w:div w:id="991711549">
      <w:bodyDiv w:val="1"/>
      <w:marLeft w:val="0"/>
      <w:marRight w:val="0"/>
      <w:marTop w:val="0"/>
      <w:marBottom w:val="0"/>
      <w:divBdr>
        <w:top w:val="none" w:sz="0" w:space="0" w:color="auto"/>
        <w:left w:val="none" w:sz="0" w:space="0" w:color="auto"/>
        <w:bottom w:val="none" w:sz="0" w:space="0" w:color="auto"/>
        <w:right w:val="none" w:sz="0" w:space="0" w:color="auto"/>
      </w:divBdr>
    </w:div>
    <w:div w:id="1387223694">
      <w:bodyDiv w:val="1"/>
      <w:marLeft w:val="0"/>
      <w:marRight w:val="0"/>
      <w:marTop w:val="0"/>
      <w:marBottom w:val="0"/>
      <w:divBdr>
        <w:top w:val="none" w:sz="0" w:space="0" w:color="auto"/>
        <w:left w:val="none" w:sz="0" w:space="0" w:color="auto"/>
        <w:bottom w:val="none" w:sz="0" w:space="0" w:color="auto"/>
        <w:right w:val="none" w:sz="0" w:space="0" w:color="auto"/>
      </w:divBdr>
    </w:div>
    <w:div w:id="1461722856">
      <w:bodyDiv w:val="1"/>
      <w:marLeft w:val="0"/>
      <w:marRight w:val="0"/>
      <w:marTop w:val="0"/>
      <w:marBottom w:val="0"/>
      <w:divBdr>
        <w:top w:val="none" w:sz="0" w:space="0" w:color="auto"/>
        <w:left w:val="none" w:sz="0" w:space="0" w:color="auto"/>
        <w:bottom w:val="none" w:sz="0" w:space="0" w:color="auto"/>
        <w:right w:val="none" w:sz="0" w:space="0" w:color="auto"/>
      </w:divBdr>
    </w:div>
    <w:div w:id="1607270440">
      <w:bodyDiv w:val="1"/>
      <w:marLeft w:val="0"/>
      <w:marRight w:val="0"/>
      <w:marTop w:val="0"/>
      <w:marBottom w:val="0"/>
      <w:divBdr>
        <w:top w:val="none" w:sz="0" w:space="0" w:color="auto"/>
        <w:left w:val="none" w:sz="0" w:space="0" w:color="auto"/>
        <w:bottom w:val="none" w:sz="0" w:space="0" w:color="auto"/>
        <w:right w:val="none" w:sz="0" w:space="0" w:color="auto"/>
      </w:divBdr>
    </w:div>
    <w:div w:id="1685280058">
      <w:bodyDiv w:val="1"/>
      <w:marLeft w:val="0"/>
      <w:marRight w:val="0"/>
      <w:marTop w:val="0"/>
      <w:marBottom w:val="0"/>
      <w:divBdr>
        <w:top w:val="none" w:sz="0" w:space="0" w:color="auto"/>
        <w:left w:val="none" w:sz="0" w:space="0" w:color="auto"/>
        <w:bottom w:val="none" w:sz="0" w:space="0" w:color="auto"/>
        <w:right w:val="none" w:sz="0" w:space="0" w:color="auto"/>
      </w:divBdr>
    </w:div>
    <w:div w:id="1716198216">
      <w:bodyDiv w:val="1"/>
      <w:marLeft w:val="0"/>
      <w:marRight w:val="0"/>
      <w:marTop w:val="0"/>
      <w:marBottom w:val="0"/>
      <w:divBdr>
        <w:top w:val="none" w:sz="0" w:space="0" w:color="auto"/>
        <w:left w:val="none" w:sz="0" w:space="0" w:color="auto"/>
        <w:bottom w:val="none" w:sz="0" w:space="0" w:color="auto"/>
        <w:right w:val="none" w:sz="0" w:space="0" w:color="auto"/>
      </w:divBdr>
    </w:div>
    <w:div w:id="1857494905">
      <w:bodyDiv w:val="1"/>
      <w:marLeft w:val="0"/>
      <w:marRight w:val="0"/>
      <w:marTop w:val="0"/>
      <w:marBottom w:val="0"/>
      <w:divBdr>
        <w:top w:val="none" w:sz="0" w:space="0" w:color="auto"/>
        <w:left w:val="none" w:sz="0" w:space="0" w:color="auto"/>
        <w:bottom w:val="none" w:sz="0" w:space="0" w:color="auto"/>
        <w:right w:val="none" w:sz="0" w:space="0" w:color="auto"/>
      </w:divBdr>
    </w:div>
    <w:div w:id="1880705034">
      <w:bodyDiv w:val="1"/>
      <w:marLeft w:val="0"/>
      <w:marRight w:val="0"/>
      <w:marTop w:val="0"/>
      <w:marBottom w:val="0"/>
      <w:divBdr>
        <w:top w:val="none" w:sz="0" w:space="0" w:color="auto"/>
        <w:left w:val="none" w:sz="0" w:space="0" w:color="auto"/>
        <w:bottom w:val="none" w:sz="0" w:space="0" w:color="auto"/>
        <w:right w:val="none" w:sz="0" w:space="0" w:color="auto"/>
      </w:divBdr>
    </w:div>
    <w:div w:id="1951231208">
      <w:bodyDiv w:val="1"/>
      <w:marLeft w:val="0"/>
      <w:marRight w:val="0"/>
      <w:marTop w:val="0"/>
      <w:marBottom w:val="0"/>
      <w:divBdr>
        <w:top w:val="none" w:sz="0" w:space="0" w:color="auto"/>
        <w:left w:val="none" w:sz="0" w:space="0" w:color="auto"/>
        <w:bottom w:val="none" w:sz="0" w:space="0" w:color="auto"/>
        <w:right w:val="none" w:sz="0" w:space="0" w:color="auto"/>
      </w:divBdr>
    </w:div>
    <w:div w:id="2017732547">
      <w:bodyDiv w:val="1"/>
      <w:marLeft w:val="0"/>
      <w:marRight w:val="0"/>
      <w:marTop w:val="0"/>
      <w:marBottom w:val="0"/>
      <w:divBdr>
        <w:top w:val="none" w:sz="0" w:space="0" w:color="auto"/>
        <w:left w:val="none" w:sz="0" w:space="0" w:color="auto"/>
        <w:bottom w:val="none" w:sz="0" w:space="0" w:color="auto"/>
        <w:right w:val="none" w:sz="0" w:space="0" w:color="auto"/>
      </w:divBdr>
    </w:div>
    <w:div w:id="2068872249">
      <w:bodyDiv w:val="1"/>
      <w:marLeft w:val="0"/>
      <w:marRight w:val="0"/>
      <w:marTop w:val="0"/>
      <w:marBottom w:val="0"/>
      <w:divBdr>
        <w:top w:val="none" w:sz="0" w:space="0" w:color="auto"/>
        <w:left w:val="none" w:sz="0" w:space="0" w:color="auto"/>
        <w:bottom w:val="none" w:sz="0" w:space="0" w:color="auto"/>
        <w:right w:val="none" w:sz="0" w:space="0" w:color="auto"/>
      </w:divBdr>
    </w:div>
    <w:div w:id="20951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2D77-F951-4465-87DF-B15413FC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118</Pages>
  <Words>40898</Words>
  <Characters>233123</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Елена Юрьевна</dc:creator>
  <cp:keywords/>
  <dc:description/>
  <cp:lastModifiedBy>Финакин Антон Олегович</cp:lastModifiedBy>
  <cp:revision>285</cp:revision>
  <cp:lastPrinted>2018-11-23T10:25:00Z</cp:lastPrinted>
  <dcterms:created xsi:type="dcterms:W3CDTF">2018-11-19T12:28:00Z</dcterms:created>
  <dcterms:modified xsi:type="dcterms:W3CDTF">2018-11-23T11:12:00Z</dcterms:modified>
</cp:coreProperties>
</file>