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DA1C49" w:rsidRPr="005E3607" w:rsidRDefault="00DA1C49"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__________________ 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Pr="005E3607" w:rsidRDefault="00770A16"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p>
    <w:p w:rsidR="00EF3EC0" w:rsidRPr="005E3607" w:rsidRDefault="00EF3EC0" w:rsidP="006F63CA">
      <w:pPr>
        <w:spacing w:after="0" w:line="240" w:lineRule="auto"/>
        <w:jc w:val="center"/>
        <w:rPr>
          <w:rFonts w:ascii="Times New Roman" w:eastAsia="Times New Roman" w:hAnsi="Times New Roman" w:cs="Times New Roman"/>
          <w:b/>
          <w:sz w:val="24"/>
          <w:szCs w:val="24"/>
        </w:rPr>
      </w:pPr>
    </w:p>
    <w:p w:rsidR="006D6E2C" w:rsidRPr="005E3607" w:rsidRDefault="006D6E2C" w:rsidP="006F63CA">
      <w:pPr>
        <w:spacing w:after="0" w:line="240" w:lineRule="auto"/>
        <w:jc w:val="center"/>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П Р О Т О К О Л  №</w:t>
      </w:r>
      <w:r w:rsidR="00AF4769">
        <w:rPr>
          <w:rFonts w:ascii="Times New Roman" w:eastAsia="Times New Roman" w:hAnsi="Times New Roman" w:cs="Times New Roman"/>
          <w:b/>
          <w:sz w:val="24"/>
          <w:szCs w:val="24"/>
        </w:rPr>
        <w:t xml:space="preserve"> 4</w:t>
      </w:r>
      <w:r w:rsidRPr="005E3607">
        <w:rPr>
          <w:rFonts w:ascii="Times New Roman" w:eastAsia="Times New Roman" w:hAnsi="Times New Roman" w:cs="Times New Roman"/>
          <w:b/>
          <w:sz w:val="24"/>
          <w:szCs w:val="24"/>
        </w:rPr>
        <w:t xml:space="preserve"> </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Pr="005E3607" w:rsidRDefault="006F63CA"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r w:rsidR="00AF4769">
        <w:rPr>
          <w:rFonts w:ascii="Times New Roman" w:eastAsia="Times New Roman" w:hAnsi="Times New Roman" w:cs="Times New Roman"/>
          <w:b/>
          <w:sz w:val="24"/>
          <w:szCs w:val="24"/>
        </w:rPr>
        <w:t>19</w:t>
      </w:r>
      <w:r w:rsidRPr="005E3607">
        <w:rPr>
          <w:rFonts w:ascii="Times New Roman" w:eastAsia="Times New Roman" w:hAnsi="Times New Roman" w:cs="Times New Roman"/>
          <w:b/>
          <w:sz w:val="24"/>
          <w:szCs w:val="24"/>
        </w:rPr>
        <w:t xml:space="preserve">» </w:t>
      </w:r>
      <w:r w:rsidR="00EE5820">
        <w:rPr>
          <w:rFonts w:ascii="Times New Roman" w:eastAsia="Times New Roman" w:hAnsi="Times New Roman" w:cs="Times New Roman"/>
          <w:b/>
          <w:sz w:val="24"/>
          <w:szCs w:val="24"/>
        </w:rPr>
        <w:t>феврал</w:t>
      </w:r>
      <w:r w:rsidR="009C316D" w:rsidRPr="005E3607">
        <w:rPr>
          <w:rFonts w:ascii="Times New Roman" w:eastAsia="Times New Roman" w:hAnsi="Times New Roman" w:cs="Times New Roman"/>
          <w:b/>
          <w:sz w:val="24"/>
          <w:szCs w:val="24"/>
        </w:rPr>
        <w:t>я</w:t>
      </w:r>
      <w:r w:rsidR="00EE5820">
        <w:rPr>
          <w:rFonts w:ascii="Times New Roman" w:eastAsia="Times New Roman" w:hAnsi="Times New Roman" w:cs="Times New Roman"/>
          <w:b/>
          <w:sz w:val="24"/>
          <w:szCs w:val="24"/>
        </w:rPr>
        <w:t xml:space="preserve"> 2018</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Н.В. Владимиров</w:t>
      </w:r>
      <w:r w:rsidR="00D26879">
        <w:rPr>
          <w:rFonts w:ascii="Times New Roman" w:eastAsia="Times New Roman" w:hAnsi="Times New Roman" w:cs="Times New Roman"/>
          <w:sz w:val="24"/>
          <w:szCs w:val="24"/>
        </w:rPr>
        <w:t>.</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EE5820" w:rsidRDefault="00126E3A" w:rsidP="00EA420B">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Pr="005E3607">
        <w:rPr>
          <w:rFonts w:ascii="Times New Roman" w:eastAsia="Times New Roman" w:hAnsi="Times New Roman" w:cs="Times New Roman"/>
          <w:sz w:val="24"/>
          <w:szCs w:val="24"/>
        </w:rPr>
        <w:t xml:space="preserve"> </w:t>
      </w:r>
      <w:r w:rsidR="00BF1622" w:rsidRPr="00BF1622">
        <w:rPr>
          <w:rFonts w:ascii="Times New Roman" w:eastAsia="Times New Roman" w:hAnsi="Times New Roman" w:cs="Times New Roman"/>
          <w:sz w:val="24"/>
          <w:szCs w:val="24"/>
        </w:rPr>
        <w:t>В.П. Богданов</w:t>
      </w:r>
      <w:r w:rsidR="00BF1622">
        <w:rPr>
          <w:rFonts w:ascii="Times New Roman" w:eastAsia="Times New Roman" w:hAnsi="Times New Roman" w:cs="Times New Roman"/>
          <w:sz w:val="24"/>
          <w:szCs w:val="24"/>
        </w:rPr>
        <w:t>,</w:t>
      </w:r>
      <w:r w:rsidR="00BF1622" w:rsidRPr="00BF1622">
        <w:rPr>
          <w:rFonts w:ascii="Times New Roman" w:eastAsia="Times New Roman" w:hAnsi="Times New Roman" w:cs="Times New Roman"/>
          <w:sz w:val="24"/>
          <w:szCs w:val="24"/>
        </w:rPr>
        <w:t xml:space="preserve"> </w:t>
      </w:r>
      <w:r w:rsidR="00D00C13" w:rsidRPr="005E3607">
        <w:rPr>
          <w:rFonts w:ascii="Times New Roman" w:eastAsia="Times New Roman" w:hAnsi="Times New Roman" w:cs="Times New Roman"/>
          <w:sz w:val="24"/>
          <w:szCs w:val="24"/>
        </w:rPr>
        <w:t>Г.А. Кузина,</w:t>
      </w:r>
      <w:r w:rsidR="00EE5820">
        <w:rPr>
          <w:rFonts w:ascii="Times New Roman" w:eastAsia="Times New Roman" w:hAnsi="Times New Roman" w:cs="Times New Roman"/>
          <w:sz w:val="24"/>
          <w:szCs w:val="24"/>
        </w:rPr>
        <w:t xml:space="preserve"> Д.Ю. Лаврентьев, </w:t>
      </w:r>
    </w:p>
    <w:p w:rsidR="00507420" w:rsidRPr="005E3607" w:rsidRDefault="00EE5820" w:rsidP="00EE5820">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С.И</w:t>
      </w:r>
      <w:r w:rsidR="00076C5B" w:rsidRPr="005E3607">
        <w:rPr>
          <w:rFonts w:ascii="Times New Roman" w:eastAsia="Times New Roman" w:hAnsi="Times New Roman" w:cs="Times New Roman"/>
          <w:sz w:val="24"/>
          <w:szCs w:val="24"/>
        </w:rPr>
        <w:t xml:space="preserve">. </w:t>
      </w:r>
      <w:r w:rsidR="00611179" w:rsidRPr="005E3607">
        <w:rPr>
          <w:rFonts w:ascii="Times New Roman" w:eastAsia="Times New Roman" w:hAnsi="Times New Roman" w:cs="Times New Roman"/>
          <w:sz w:val="24"/>
          <w:szCs w:val="24"/>
        </w:rPr>
        <w:t>Ландухова</w:t>
      </w:r>
      <w:r w:rsidR="00EA420B">
        <w:rPr>
          <w:rFonts w:ascii="Times New Roman" w:eastAsia="Times New Roman" w:hAnsi="Times New Roman" w:cs="Times New Roman"/>
          <w:sz w:val="24"/>
          <w:szCs w:val="24"/>
        </w:rPr>
        <w:t>,</w:t>
      </w:r>
      <w:r w:rsidR="00D26879">
        <w:rPr>
          <w:rFonts w:ascii="Times New Roman" w:eastAsia="Times New Roman" w:hAnsi="Times New Roman" w:cs="Times New Roman"/>
          <w:sz w:val="24"/>
          <w:szCs w:val="24"/>
        </w:rPr>
        <w:t xml:space="preserve"> </w:t>
      </w:r>
      <w:r w:rsidR="00F02783" w:rsidRPr="005E3607">
        <w:rPr>
          <w:rFonts w:ascii="Times New Roman" w:eastAsia="Times New Roman" w:hAnsi="Times New Roman" w:cs="Times New Roman"/>
          <w:sz w:val="24"/>
          <w:szCs w:val="24"/>
        </w:rPr>
        <w:t>А.А. Магер,</w:t>
      </w:r>
      <w:r>
        <w:rPr>
          <w:rFonts w:ascii="Times New Roman" w:eastAsia="Times New Roman" w:hAnsi="Times New Roman" w:cs="Times New Roman"/>
          <w:sz w:val="24"/>
          <w:szCs w:val="24"/>
        </w:rPr>
        <w:t xml:space="preserve"> </w:t>
      </w:r>
      <w:r w:rsidR="00D00C13" w:rsidRPr="005E3607">
        <w:rPr>
          <w:rFonts w:ascii="Times New Roman" w:eastAsia="Times New Roman" w:hAnsi="Times New Roman" w:cs="Times New Roman"/>
          <w:sz w:val="24"/>
          <w:szCs w:val="24"/>
        </w:rPr>
        <w:t>М.Н. Ненашев,</w:t>
      </w:r>
      <w:r w:rsidR="00BF1622">
        <w:rPr>
          <w:rFonts w:ascii="Times New Roman" w:eastAsia="Times New Roman" w:hAnsi="Times New Roman" w:cs="Times New Roman"/>
          <w:sz w:val="24"/>
          <w:szCs w:val="24"/>
        </w:rPr>
        <w:t xml:space="preserve"> </w:t>
      </w:r>
      <w:r w:rsidR="00F02783" w:rsidRPr="005E3607">
        <w:rPr>
          <w:rFonts w:ascii="Times New Roman" w:eastAsia="Times New Roman" w:hAnsi="Times New Roman" w:cs="Times New Roman"/>
          <w:sz w:val="24"/>
          <w:szCs w:val="24"/>
        </w:rPr>
        <w:t>Т.В. Петрова.</w:t>
      </w:r>
    </w:p>
    <w:p w:rsidR="003C678F" w:rsidRPr="005E3607" w:rsidRDefault="00535A24"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w:t>
      </w:r>
      <w:r w:rsidR="00D2606C" w:rsidRPr="005E3607">
        <w:rPr>
          <w:rFonts w:ascii="Times New Roman" w:eastAsia="Times New Roman" w:hAnsi="Times New Roman" w:cs="Times New Roman"/>
          <w:sz w:val="24"/>
          <w:szCs w:val="24"/>
        </w:rPr>
        <w:t xml:space="preserve">                              </w:t>
      </w:r>
      <w:bookmarkStart w:id="0" w:name="_GoBack"/>
      <w:bookmarkEnd w:id="0"/>
    </w:p>
    <w:p w:rsidR="00BF1622" w:rsidRDefault="004F5E42" w:rsidP="00D26879">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Приглашённые:</w:t>
      </w:r>
      <w:r w:rsidR="001C43A1">
        <w:rPr>
          <w:rFonts w:ascii="Times New Roman" w:eastAsia="Times New Roman" w:hAnsi="Times New Roman" w:cs="Times New Roman"/>
          <w:sz w:val="24"/>
          <w:szCs w:val="24"/>
        </w:rPr>
        <w:t xml:space="preserve"> </w:t>
      </w:r>
      <w:r w:rsidR="00EA420B" w:rsidRPr="00383ABF">
        <w:rPr>
          <w:rFonts w:ascii="Times New Roman" w:eastAsia="Times New Roman" w:hAnsi="Times New Roman" w:cs="Times New Roman"/>
          <w:sz w:val="24"/>
          <w:szCs w:val="24"/>
        </w:rPr>
        <w:t>представител</w:t>
      </w:r>
      <w:r w:rsidR="00AF4769">
        <w:rPr>
          <w:rFonts w:ascii="Times New Roman" w:eastAsia="Times New Roman" w:hAnsi="Times New Roman" w:cs="Times New Roman"/>
          <w:sz w:val="24"/>
          <w:szCs w:val="24"/>
        </w:rPr>
        <w:t>и</w:t>
      </w:r>
      <w:r w:rsidR="00EA420B" w:rsidRPr="00383ABF">
        <w:rPr>
          <w:rFonts w:ascii="Times New Roman" w:eastAsia="Times New Roman" w:hAnsi="Times New Roman" w:cs="Times New Roman"/>
          <w:sz w:val="24"/>
          <w:szCs w:val="24"/>
        </w:rPr>
        <w:t xml:space="preserve"> регулируем</w:t>
      </w:r>
      <w:r w:rsidR="00AF4769">
        <w:rPr>
          <w:rFonts w:ascii="Times New Roman" w:eastAsia="Times New Roman" w:hAnsi="Times New Roman" w:cs="Times New Roman"/>
          <w:sz w:val="24"/>
          <w:szCs w:val="24"/>
        </w:rPr>
        <w:t>ых</w:t>
      </w:r>
      <w:r w:rsidR="00EA420B" w:rsidRPr="00383ABF">
        <w:rPr>
          <w:rFonts w:ascii="Times New Roman" w:eastAsia="Times New Roman" w:hAnsi="Times New Roman" w:cs="Times New Roman"/>
          <w:sz w:val="24"/>
          <w:szCs w:val="24"/>
        </w:rPr>
        <w:t xml:space="preserve"> организаци</w:t>
      </w:r>
      <w:r w:rsidR="00D85C91">
        <w:rPr>
          <w:rFonts w:ascii="Times New Roman" w:eastAsia="Times New Roman" w:hAnsi="Times New Roman" w:cs="Times New Roman"/>
          <w:sz w:val="24"/>
          <w:szCs w:val="24"/>
        </w:rPr>
        <w:t>и</w:t>
      </w:r>
      <w:r w:rsidR="00EA420B" w:rsidRPr="00383ABF">
        <w:rPr>
          <w:rFonts w:ascii="Times New Roman" w:eastAsia="Times New Roman" w:hAnsi="Times New Roman" w:cs="Times New Roman"/>
          <w:sz w:val="24"/>
          <w:szCs w:val="24"/>
        </w:rPr>
        <w:t xml:space="preserve"> согласно явочному </w:t>
      </w:r>
      <w:r w:rsidR="00AF4769">
        <w:rPr>
          <w:rFonts w:ascii="Times New Roman" w:eastAsia="Times New Roman" w:hAnsi="Times New Roman" w:cs="Times New Roman"/>
          <w:sz w:val="24"/>
          <w:szCs w:val="24"/>
        </w:rPr>
        <w:t>листу от 19</w:t>
      </w:r>
      <w:r w:rsidR="00D85C91">
        <w:rPr>
          <w:rFonts w:ascii="Times New Roman" w:eastAsia="Times New Roman" w:hAnsi="Times New Roman" w:cs="Times New Roman"/>
          <w:sz w:val="24"/>
          <w:szCs w:val="24"/>
        </w:rPr>
        <w:t>.02.2018</w:t>
      </w:r>
      <w:r w:rsidR="00BF1622">
        <w:rPr>
          <w:rFonts w:ascii="Times New Roman" w:eastAsia="Times New Roman" w:hAnsi="Times New Roman" w:cs="Times New Roman"/>
          <w:sz w:val="24"/>
          <w:szCs w:val="24"/>
        </w:rPr>
        <w:t xml:space="preserve"> </w:t>
      </w:r>
      <w:r w:rsidR="00EA420B">
        <w:rPr>
          <w:rFonts w:ascii="Times New Roman" w:eastAsia="Times New Roman" w:hAnsi="Times New Roman" w:cs="Times New Roman"/>
          <w:sz w:val="24"/>
          <w:szCs w:val="24"/>
        </w:rPr>
        <w:t>г.</w:t>
      </w:r>
    </w:p>
    <w:p w:rsidR="00FC18BC" w:rsidRDefault="00FC18BC" w:rsidP="00D26879">
      <w:pPr>
        <w:spacing w:after="0" w:line="240" w:lineRule="auto"/>
        <w:ind w:left="1985" w:hanging="1985"/>
        <w:jc w:val="both"/>
        <w:rPr>
          <w:rFonts w:ascii="Times New Roman" w:eastAsia="Times New Roman" w:hAnsi="Times New Roman" w:cs="Times New Roman"/>
          <w:sz w:val="24"/>
          <w:szCs w:val="24"/>
        </w:rPr>
      </w:pPr>
    </w:p>
    <w:p w:rsidR="00FC18BC" w:rsidRPr="00FC18BC" w:rsidRDefault="00FC18BC" w:rsidP="00FC18BC">
      <w:pPr>
        <w:spacing w:after="0" w:line="240" w:lineRule="auto"/>
        <w:jc w:val="both"/>
        <w:rPr>
          <w:rFonts w:ascii="Times New Roman" w:eastAsia="Times New Roman" w:hAnsi="Times New Roman" w:cs="Times New Roman"/>
          <w:sz w:val="24"/>
          <w:szCs w:val="24"/>
        </w:rPr>
      </w:pPr>
      <w:r w:rsidRPr="00FC18BC">
        <w:rPr>
          <w:rFonts w:ascii="Times New Roman" w:eastAsia="Times New Roman" w:hAnsi="Times New Roman" w:cs="Times New Roman"/>
          <w:b/>
          <w:sz w:val="24"/>
          <w:szCs w:val="24"/>
        </w:rPr>
        <w:t>Эксперт:</w:t>
      </w:r>
      <w:r w:rsidRPr="00FC18BC">
        <w:rPr>
          <w:rFonts w:ascii="Times New Roman" w:eastAsia="Times New Roman" w:hAnsi="Times New Roman" w:cs="Times New Roman"/>
          <w:sz w:val="24"/>
          <w:szCs w:val="24"/>
        </w:rPr>
        <w:t xml:space="preserve"> </w:t>
      </w:r>
      <w:r w:rsidR="00AF4769">
        <w:rPr>
          <w:rFonts w:ascii="Times New Roman" w:eastAsia="Times New Roman" w:hAnsi="Times New Roman" w:cs="Times New Roman"/>
          <w:sz w:val="24"/>
          <w:szCs w:val="24"/>
        </w:rPr>
        <w:t>В.И. Климова, Н.А. Пок</w:t>
      </w:r>
      <w:r w:rsidR="00A2358E">
        <w:rPr>
          <w:rFonts w:ascii="Times New Roman" w:eastAsia="Times New Roman" w:hAnsi="Times New Roman" w:cs="Times New Roman"/>
          <w:sz w:val="24"/>
          <w:szCs w:val="24"/>
        </w:rPr>
        <w:t>о</w:t>
      </w:r>
      <w:r w:rsidR="00AF4769">
        <w:rPr>
          <w:rFonts w:ascii="Times New Roman" w:eastAsia="Times New Roman" w:hAnsi="Times New Roman" w:cs="Times New Roman"/>
          <w:sz w:val="24"/>
          <w:szCs w:val="24"/>
        </w:rPr>
        <w:t>тыло.</w:t>
      </w:r>
    </w:p>
    <w:p w:rsidR="00BF1622" w:rsidRDefault="00BF1622" w:rsidP="00D26879">
      <w:pPr>
        <w:spacing w:after="0" w:line="240" w:lineRule="auto"/>
        <w:ind w:left="1985" w:hanging="1985"/>
        <w:jc w:val="both"/>
        <w:rPr>
          <w:rFonts w:ascii="Times New Roman" w:eastAsia="Times New Roman" w:hAnsi="Times New Roman" w:cs="Times New Roman"/>
          <w:sz w:val="24"/>
          <w:szCs w:val="24"/>
        </w:rPr>
      </w:pPr>
    </w:p>
    <w:p w:rsidR="001452EF" w:rsidRDefault="001452EF" w:rsidP="00D26879">
      <w:pPr>
        <w:spacing w:after="0" w:line="240" w:lineRule="auto"/>
        <w:ind w:left="1985" w:hanging="1985"/>
        <w:jc w:val="both"/>
        <w:rPr>
          <w:rFonts w:ascii="Times New Roman" w:eastAsia="Times New Roman" w:hAnsi="Times New Roman" w:cs="Times New Roman"/>
          <w:sz w:val="24"/>
          <w:szCs w:val="24"/>
        </w:rPr>
      </w:pPr>
    </w:p>
    <w:p w:rsidR="00AD4450" w:rsidRPr="00AD4450" w:rsidRDefault="00AC1F2B" w:rsidP="00AB24C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2C6023">
        <w:rPr>
          <w:rFonts w:ascii="Times New Roman" w:hAnsi="Times New Roman" w:cs="Times New Roman"/>
          <w:b/>
          <w:sz w:val="24"/>
          <w:szCs w:val="24"/>
        </w:rPr>
        <w:t xml:space="preserve">1. </w:t>
      </w:r>
      <w:r w:rsidR="00AD4450" w:rsidRPr="00AD4450">
        <w:rPr>
          <w:rFonts w:ascii="Times New Roman" w:eastAsia="Times New Roman" w:hAnsi="Times New Roman" w:cs="Times New Roman"/>
          <w:b/>
          <w:sz w:val="24"/>
          <w:szCs w:val="24"/>
        </w:rPr>
        <w:t>Об утверждении специальных надбавок к тарифам на транспортировку газа по газораспределительным сетям, предназначенных для финансирования программы газификации Калужской области на 2018 год.</w:t>
      </w:r>
    </w:p>
    <w:p w:rsidR="00AD4450" w:rsidRPr="00AD4450" w:rsidRDefault="00AD4450" w:rsidP="00AB24C6">
      <w:pPr>
        <w:tabs>
          <w:tab w:val="left" w:pos="720"/>
          <w:tab w:val="left" w:pos="1418"/>
        </w:tabs>
        <w:spacing w:after="0" w:line="240" w:lineRule="auto"/>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w:t>
      </w:r>
    </w:p>
    <w:p w:rsidR="00AD4450" w:rsidRPr="00AD4450" w:rsidRDefault="00AD4450" w:rsidP="00AB24C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Доложил: С.И. Ландухова.</w:t>
      </w:r>
    </w:p>
    <w:p w:rsidR="00AD4450" w:rsidRDefault="00AD4450" w:rsidP="00AB24C6">
      <w:pPr>
        <w:tabs>
          <w:tab w:val="left" w:pos="1792"/>
        </w:tabs>
        <w:spacing w:after="0" w:line="240" w:lineRule="auto"/>
        <w:jc w:val="both"/>
        <w:rPr>
          <w:rFonts w:ascii="Times New Roman" w:hAnsi="Times New Roman" w:cs="Times New Roman"/>
          <w:b/>
          <w:sz w:val="24"/>
          <w:szCs w:val="24"/>
        </w:rPr>
      </w:pPr>
    </w:p>
    <w:p w:rsidR="00AD4450" w:rsidRPr="00AD4450" w:rsidRDefault="00AB24C6" w:rsidP="00A23126">
      <w:pPr>
        <w:tabs>
          <w:tab w:val="left" w:pos="1792"/>
        </w:tabs>
        <w:spacing w:after="0" w:line="18"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D4450" w:rsidRPr="00A23126">
        <w:rPr>
          <w:rFonts w:ascii="Times New Roman" w:eastAsia="Times New Roman" w:hAnsi="Times New Roman" w:cs="Times New Roman"/>
          <w:sz w:val="24"/>
          <w:szCs w:val="24"/>
        </w:rPr>
        <w:t xml:space="preserve"> связи с тем, что </w:t>
      </w:r>
      <w:r w:rsidR="00892A11" w:rsidRPr="00A23126">
        <w:rPr>
          <w:rFonts w:ascii="Times New Roman" w:eastAsia="Times New Roman" w:hAnsi="Times New Roman" w:cs="Times New Roman"/>
          <w:sz w:val="24"/>
          <w:szCs w:val="24"/>
        </w:rPr>
        <w:t xml:space="preserve">проект </w:t>
      </w:r>
      <w:r w:rsidR="00AD4450" w:rsidRPr="00A23126">
        <w:rPr>
          <w:rFonts w:ascii="Times New Roman" w:hAnsi="Times New Roman"/>
          <w:sz w:val="24"/>
          <w:szCs w:val="24"/>
        </w:rPr>
        <w:t>программ</w:t>
      </w:r>
      <w:r w:rsidR="00892A11" w:rsidRPr="00A23126">
        <w:rPr>
          <w:rFonts w:ascii="Times New Roman" w:hAnsi="Times New Roman"/>
          <w:sz w:val="24"/>
          <w:szCs w:val="24"/>
        </w:rPr>
        <w:t>ы</w:t>
      </w:r>
      <w:r w:rsidR="00AD4450" w:rsidRPr="00A23126">
        <w:rPr>
          <w:rFonts w:ascii="Times New Roman" w:hAnsi="Times New Roman"/>
          <w:sz w:val="24"/>
          <w:szCs w:val="24"/>
        </w:rPr>
        <w:t xml:space="preserve"> газификации Калужской области находи</w:t>
      </w:r>
      <w:r w:rsidR="00AD4450" w:rsidRPr="001A7906">
        <w:rPr>
          <w:rFonts w:ascii="Times New Roman" w:hAnsi="Times New Roman"/>
          <w:sz w:val="24"/>
          <w:szCs w:val="24"/>
        </w:rPr>
        <w:t>тся на стадии согласования в Администрации Губернатора Калужской области</w:t>
      </w:r>
      <w:r w:rsidR="00892A11">
        <w:rPr>
          <w:rFonts w:ascii="Times New Roman" w:hAnsi="Times New Roman"/>
          <w:sz w:val="24"/>
          <w:szCs w:val="24"/>
        </w:rPr>
        <w:t xml:space="preserve"> и до настоящего времени </w:t>
      </w:r>
      <w:r w:rsidR="00A2358E">
        <w:rPr>
          <w:rFonts w:ascii="Times New Roman" w:hAnsi="Times New Roman"/>
          <w:sz w:val="24"/>
          <w:szCs w:val="24"/>
        </w:rPr>
        <w:t xml:space="preserve">вновь </w:t>
      </w:r>
      <w:r w:rsidR="00892A11">
        <w:rPr>
          <w:rFonts w:ascii="Times New Roman" w:hAnsi="Times New Roman"/>
          <w:sz w:val="24"/>
          <w:szCs w:val="24"/>
        </w:rPr>
        <w:t>не утвержден в установленном порядке</w:t>
      </w:r>
      <w:r w:rsidR="00AD4450" w:rsidRPr="001A7906">
        <w:rPr>
          <w:rFonts w:ascii="Times New Roman" w:hAnsi="Times New Roman"/>
          <w:sz w:val="24"/>
          <w:szCs w:val="24"/>
        </w:rPr>
        <w:t xml:space="preserve">, </w:t>
      </w:r>
      <w:r w:rsidR="00892A11">
        <w:rPr>
          <w:rFonts w:ascii="Times New Roman" w:hAnsi="Times New Roman"/>
          <w:sz w:val="24"/>
          <w:szCs w:val="24"/>
        </w:rPr>
        <w:t xml:space="preserve">предлагается </w:t>
      </w:r>
      <w:r w:rsidR="00AD4450" w:rsidRPr="00AD4450">
        <w:rPr>
          <w:rFonts w:ascii="Times New Roman" w:eastAsia="Times New Roman" w:hAnsi="Times New Roman" w:cs="Times New Roman"/>
          <w:sz w:val="24"/>
          <w:szCs w:val="24"/>
        </w:rPr>
        <w:t>перенести рассмотрение</w:t>
      </w:r>
      <w:r w:rsidR="00892A11">
        <w:rPr>
          <w:rFonts w:ascii="Times New Roman" w:eastAsia="Times New Roman" w:hAnsi="Times New Roman" w:cs="Times New Roman"/>
          <w:sz w:val="24"/>
          <w:szCs w:val="24"/>
        </w:rPr>
        <w:t xml:space="preserve"> данного вопроса</w:t>
      </w:r>
      <w:r w:rsidR="00AD4450" w:rsidRPr="00AD4450">
        <w:rPr>
          <w:rFonts w:ascii="Times New Roman" w:eastAsia="Times New Roman" w:hAnsi="Times New Roman" w:cs="Times New Roman"/>
          <w:sz w:val="24"/>
          <w:szCs w:val="24"/>
        </w:rPr>
        <w:t xml:space="preserve">, включенного в повестку заседания, </w:t>
      </w:r>
      <w:r w:rsidR="00892A11">
        <w:rPr>
          <w:rFonts w:ascii="Times New Roman" w:eastAsia="Times New Roman" w:hAnsi="Times New Roman" w:cs="Times New Roman"/>
          <w:sz w:val="24"/>
          <w:szCs w:val="24"/>
        </w:rPr>
        <w:t>для рассмотрения с учетом утвержд</w:t>
      </w:r>
      <w:r w:rsidR="00A2358E">
        <w:rPr>
          <w:rFonts w:ascii="Times New Roman" w:eastAsia="Times New Roman" w:hAnsi="Times New Roman" w:cs="Times New Roman"/>
          <w:sz w:val="24"/>
          <w:szCs w:val="24"/>
        </w:rPr>
        <w:t xml:space="preserve">аемых </w:t>
      </w:r>
      <w:r w:rsidR="00892A11">
        <w:rPr>
          <w:rFonts w:ascii="Times New Roman" w:eastAsia="Times New Roman" w:hAnsi="Times New Roman" w:cs="Times New Roman"/>
          <w:sz w:val="24"/>
          <w:szCs w:val="24"/>
        </w:rPr>
        <w:t xml:space="preserve">указанным проектом программы газификации показателей </w:t>
      </w:r>
      <w:r w:rsidR="00AD4450" w:rsidRPr="00AD4450">
        <w:rPr>
          <w:rFonts w:ascii="Times New Roman" w:eastAsia="Times New Roman" w:hAnsi="Times New Roman" w:cs="Times New Roman"/>
          <w:sz w:val="24"/>
          <w:szCs w:val="24"/>
        </w:rPr>
        <w:t>по существу на</w:t>
      </w:r>
      <w:r w:rsidR="00892A11">
        <w:rPr>
          <w:rFonts w:ascii="Times New Roman" w:eastAsia="Times New Roman" w:hAnsi="Times New Roman" w:cs="Times New Roman"/>
          <w:sz w:val="24"/>
          <w:szCs w:val="24"/>
        </w:rPr>
        <w:t xml:space="preserve"> другое заседания комиссии после </w:t>
      </w:r>
      <w:r w:rsidR="00AD4450" w:rsidRPr="00AD4450">
        <w:rPr>
          <w:rFonts w:ascii="Times New Roman" w:eastAsia="Times New Roman" w:hAnsi="Times New Roman" w:cs="Times New Roman"/>
          <w:sz w:val="24"/>
          <w:szCs w:val="24"/>
        </w:rPr>
        <w:t>утверждения программы газификации Калужской области</w:t>
      </w:r>
      <w:r w:rsidR="00892A11">
        <w:rPr>
          <w:rFonts w:ascii="Times New Roman" w:eastAsia="Times New Roman" w:hAnsi="Times New Roman" w:cs="Times New Roman"/>
          <w:sz w:val="24"/>
          <w:szCs w:val="24"/>
        </w:rPr>
        <w:t xml:space="preserve"> </w:t>
      </w:r>
      <w:r w:rsidR="00892A11" w:rsidRPr="00AD4450">
        <w:rPr>
          <w:rFonts w:ascii="Times New Roman" w:eastAsia="Times New Roman" w:hAnsi="Times New Roman" w:cs="Times New Roman"/>
          <w:sz w:val="24"/>
          <w:szCs w:val="24"/>
        </w:rPr>
        <w:t>на 2018 год</w:t>
      </w:r>
      <w:r w:rsidR="00AD4450" w:rsidRPr="00AD4450">
        <w:rPr>
          <w:rFonts w:ascii="Times New Roman" w:eastAsia="Times New Roman" w:hAnsi="Times New Roman" w:cs="Times New Roman"/>
          <w:sz w:val="24"/>
          <w:szCs w:val="24"/>
        </w:rPr>
        <w:t>,</w:t>
      </w:r>
      <w:r w:rsidR="00892A11">
        <w:rPr>
          <w:rFonts w:ascii="Times New Roman" w:eastAsia="Times New Roman" w:hAnsi="Times New Roman" w:cs="Times New Roman"/>
          <w:sz w:val="24"/>
          <w:szCs w:val="24"/>
        </w:rPr>
        <w:t xml:space="preserve"> </w:t>
      </w:r>
      <w:r w:rsidR="00AD4450" w:rsidRPr="00AD4450">
        <w:rPr>
          <w:rFonts w:ascii="Times New Roman" w:eastAsia="Times New Roman" w:hAnsi="Times New Roman" w:cs="Times New Roman"/>
          <w:sz w:val="24"/>
          <w:szCs w:val="24"/>
        </w:rPr>
        <w:t>финансируемой за счет специальной надбавки.</w:t>
      </w:r>
    </w:p>
    <w:p w:rsidR="00AD4450" w:rsidRPr="00AD4450" w:rsidRDefault="00AD4450" w:rsidP="00392D49">
      <w:pPr>
        <w:tabs>
          <w:tab w:val="left" w:pos="1792"/>
        </w:tabs>
        <w:spacing w:after="0" w:line="240" w:lineRule="auto"/>
        <w:ind w:firstLine="709"/>
        <w:jc w:val="both"/>
        <w:rPr>
          <w:rFonts w:ascii="Times New Roman" w:eastAsia="Times New Roman" w:hAnsi="Times New Roman" w:cs="Times New Roman"/>
          <w:sz w:val="24"/>
          <w:szCs w:val="24"/>
        </w:rPr>
      </w:pPr>
    </w:p>
    <w:p w:rsidR="00AD4450" w:rsidRPr="00AD4450" w:rsidRDefault="00AD4450" w:rsidP="00392D49">
      <w:pPr>
        <w:tabs>
          <w:tab w:val="left" w:pos="1792"/>
        </w:tabs>
        <w:spacing w:after="0" w:line="240" w:lineRule="auto"/>
        <w:ind w:firstLine="709"/>
        <w:jc w:val="both"/>
        <w:rPr>
          <w:rFonts w:ascii="Times New Roman" w:eastAsia="Times New Roman" w:hAnsi="Times New Roman" w:cs="Times New Roman"/>
          <w:sz w:val="24"/>
          <w:szCs w:val="24"/>
        </w:rPr>
      </w:pPr>
      <w:r w:rsidRPr="00AD445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AD4450" w:rsidRPr="00AD4450" w:rsidRDefault="00AD4450" w:rsidP="00392D49">
      <w:pPr>
        <w:tabs>
          <w:tab w:val="left" w:pos="1792"/>
        </w:tabs>
        <w:spacing w:after="0" w:line="240" w:lineRule="auto"/>
        <w:ind w:firstLine="709"/>
        <w:jc w:val="both"/>
        <w:rPr>
          <w:rFonts w:ascii="Times New Roman" w:eastAsia="Times New Roman" w:hAnsi="Times New Roman" w:cs="Times New Roman"/>
          <w:sz w:val="24"/>
          <w:szCs w:val="24"/>
        </w:rPr>
      </w:pPr>
      <w:r w:rsidRPr="00AD4450">
        <w:rPr>
          <w:rFonts w:ascii="Times New Roman" w:eastAsia="Times New Roman" w:hAnsi="Times New Roman" w:cs="Times New Roman"/>
          <w:sz w:val="24"/>
          <w:szCs w:val="24"/>
        </w:rPr>
        <w:t xml:space="preserve">Перенести рассмотрение </w:t>
      </w:r>
      <w:r w:rsidR="00892A11">
        <w:rPr>
          <w:rFonts w:ascii="Times New Roman" w:eastAsia="Times New Roman" w:hAnsi="Times New Roman" w:cs="Times New Roman"/>
          <w:sz w:val="24"/>
          <w:szCs w:val="24"/>
        </w:rPr>
        <w:t xml:space="preserve">данного </w:t>
      </w:r>
      <w:r w:rsidRPr="00AD4450">
        <w:rPr>
          <w:rFonts w:ascii="Times New Roman" w:eastAsia="Times New Roman" w:hAnsi="Times New Roman" w:cs="Times New Roman"/>
          <w:sz w:val="24"/>
          <w:szCs w:val="24"/>
        </w:rPr>
        <w:t>вопроса по существу на другое заседание комиссии по тарифам и ценам, известив заинтересованных лиц о времени и месте дополнительно.</w:t>
      </w:r>
    </w:p>
    <w:p w:rsidR="00AD4450" w:rsidRDefault="00AD4450" w:rsidP="00392D49">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AD4450" w:rsidRPr="00AD4450" w:rsidRDefault="00AD4450" w:rsidP="00392D4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Решение принято в протокольной форме, голосовали единогласно.</w:t>
      </w:r>
    </w:p>
    <w:p w:rsidR="00AD4450" w:rsidRDefault="00AD4450" w:rsidP="00AD445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1452EF" w:rsidRPr="00AD4450" w:rsidRDefault="001452EF" w:rsidP="00AD445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AC1F2B" w:rsidRPr="0053536E"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r w:rsidRPr="0053536E">
        <w:rPr>
          <w:rFonts w:ascii="Times New Roman" w:hAnsi="Times New Roman" w:cs="Times New Roman"/>
          <w:b/>
          <w:sz w:val="24"/>
          <w:szCs w:val="24"/>
        </w:rPr>
        <w:lastRenderedPageBreak/>
        <w:t xml:space="preserve">2. </w:t>
      </w:r>
      <w:r w:rsidR="00AF4769" w:rsidRPr="00AF4769">
        <w:rPr>
          <w:rFonts w:ascii="Times New Roman" w:hAnsi="Times New Roman" w:cs="Times New Roman"/>
          <w:b/>
          <w:sz w:val="24"/>
          <w:szCs w:val="24"/>
        </w:rPr>
        <w:t>Об утверждении платы за технологическое присоединение к электрическим сетям</w:t>
      </w:r>
      <w:r w:rsidR="00AF4769">
        <w:rPr>
          <w:rFonts w:ascii="Times New Roman" w:hAnsi="Times New Roman" w:cs="Times New Roman"/>
          <w:b/>
          <w:sz w:val="24"/>
          <w:szCs w:val="24"/>
        </w:rPr>
        <w:t xml:space="preserve"> </w:t>
      </w:r>
      <w:r w:rsidR="00AF4769" w:rsidRPr="00AF4769">
        <w:rPr>
          <w:rFonts w:ascii="Times New Roman" w:hAnsi="Times New Roman" w:cs="Times New Roman"/>
          <w:b/>
          <w:sz w:val="24"/>
          <w:szCs w:val="24"/>
        </w:rPr>
        <w:t>ПАО «МРСК Центра и Приволжья» филиал «Калугаэнерго» энергопринимающих устройств Общества с ограниченной ответственностью «Полотняно-Заводская бумажная мануфактура» заявленной мощностью 2 000 кВт по индивидуальному проекту на объект «ПС-180 «Полотняная», расположенный по адресу: Калужская область, Дзержинский район, пос. Полотняный завод, ул. Трудовая, д. 2</w:t>
      </w:r>
      <w:r w:rsidR="0053536E" w:rsidRPr="0053536E">
        <w:rPr>
          <w:rFonts w:ascii="Times New Roman" w:hAnsi="Times New Roman" w:cs="Times New Roman"/>
          <w:b/>
          <w:sz w:val="24"/>
          <w:szCs w:val="24"/>
        </w:rPr>
        <w:t>.</w:t>
      </w:r>
    </w:p>
    <w:p w:rsidR="00AC1F2B" w:rsidRPr="0053536E" w:rsidRDefault="003026C2" w:rsidP="003026C2">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AC1F2B" w:rsidRPr="0053536E">
        <w:rPr>
          <w:rFonts w:ascii="Times New Roman" w:hAnsi="Times New Roman" w:cs="Times New Roman"/>
          <w:b/>
          <w:sz w:val="24"/>
          <w:szCs w:val="24"/>
        </w:rPr>
        <w:t>-------------------------------------------------------------------</w:t>
      </w:r>
      <w:r w:rsidR="00BF1622">
        <w:rPr>
          <w:rFonts w:ascii="Times New Roman" w:hAnsi="Times New Roman" w:cs="Times New Roman"/>
          <w:b/>
          <w:sz w:val="24"/>
          <w:szCs w:val="24"/>
        </w:rPr>
        <w:t>--------</w:t>
      </w:r>
      <w:r w:rsidR="00AC1F2B" w:rsidRPr="0053536E">
        <w:rPr>
          <w:rFonts w:ascii="Times New Roman" w:hAnsi="Times New Roman" w:cs="Times New Roman"/>
          <w:b/>
          <w:sz w:val="24"/>
          <w:szCs w:val="24"/>
        </w:rPr>
        <w:t>--------------------------------------------</w:t>
      </w:r>
    </w:p>
    <w:p w:rsidR="00AC1F2B" w:rsidRPr="0053536E"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r w:rsidRPr="0053536E">
        <w:rPr>
          <w:rFonts w:ascii="Times New Roman" w:hAnsi="Times New Roman" w:cs="Times New Roman"/>
          <w:b/>
          <w:sz w:val="24"/>
          <w:szCs w:val="24"/>
        </w:rPr>
        <w:t>Доложил</w:t>
      </w:r>
      <w:r w:rsidR="00A2358E">
        <w:rPr>
          <w:rFonts w:ascii="Times New Roman" w:hAnsi="Times New Roman" w:cs="Times New Roman"/>
          <w:b/>
          <w:sz w:val="24"/>
          <w:szCs w:val="24"/>
        </w:rPr>
        <w:t>и</w:t>
      </w:r>
      <w:r w:rsidRPr="0053536E">
        <w:rPr>
          <w:rFonts w:ascii="Times New Roman" w:hAnsi="Times New Roman" w:cs="Times New Roman"/>
          <w:b/>
          <w:sz w:val="24"/>
          <w:szCs w:val="24"/>
        </w:rPr>
        <w:t xml:space="preserve">: </w:t>
      </w:r>
      <w:r w:rsidR="0075706B">
        <w:rPr>
          <w:rFonts w:ascii="Times New Roman" w:hAnsi="Times New Roman" w:cs="Times New Roman"/>
          <w:b/>
          <w:sz w:val="24"/>
          <w:szCs w:val="24"/>
        </w:rPr>
        <w:t>Т.В. Петрова</w:t>
      </w:r>
      <w:r w:rsidR="00A2358E">
        <w:rPr>
          <w:rFonts w:ascii="Times New Roman" w:hAnsi="Times New Roman" w:cs="Times New Roman"/>
          <w:b/>
          <w:sz w:val="24"/>
          <w:szCs w:val="24"/>
        </w:rPr>
        <w:t xml:space="preserve">, </w:t>
      </w:r>
      <w:r w:rsidR="00A2358E" w:rsidRPr="00A2358E">
        <w:rPr>
          <w:rFonts w:ascii="Times New Roman" w:hAnsi="Times New Roman" w:cs="Times New Roman"/>
          <w:b/>
          <w:sz w:val="24"/>
          <w:szCs w:val="24"/>
        </w:rPr>
        <w:t>Н.А. Покотыло</w:t>
      </w:r>
      <w:r w:rsidR="00A2358E">
        <w:rPr>
          <w:rFonts w:ascii="Times New Roman" w:hAnsi="Times New Roman" w:cs="Times New Roman"/>
          <w:b/>
          <w:sz w:val="24"/>
          <w:szCs w:val="24"/>
        </w:rPr>
        <w:t>.</w:t>
      </w:r>
    </w:p>
    <w:p w:rsidR="00AC1F2B" w:rsidRPr="0053536E"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Экспертиза экономической обоснованности расчета платы за технологическое присоединение по индивидуальному проекту проводилась экспертами министерства на основании материалов, представленных филиалом «Калугаэнерго» ПАО «МРСК Центра и Приволжья» (далее – сетевая организация) (вх. № 03/3857-17 от 14.12.2017; 28.12.2017; от 30.01.2018), в соответствии со следующими нормативно-правовыми документами:</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Федеральным законом от 26.03.2003 № 35-ФЗ «Об электроэнергетике»;</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постановлением Правительства Российской Федерации от 29.12.2011 № 1178 «О ценообразовании в области регулируемых цен (тарифов) в электроэнергетике» (далее - Основы ценообразования);</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(далее – Правила технологического присоединения);</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w:t>
      </w:r>
      <w:r w:rsidR="000674FE">
        <w:rPr>
          <w:rFonts w:ascii="Times New Roman" w:eastAsia="Times New Roman" w:hAnsi="Times New Roman" w:cs="Times New Roman"/>
          <w:sz w:val="24"/>
          <w:szCs w:val="24"/>
        </w:rPr>
        <w:t>далее – Методические указания).</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Электроустановки расположены по адресу: Калужская область,  Дзержинский район, пос. Полотняный Завод, ул. Трудовая, д.2 </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Наименование присоединяемого объекта</w:t>
      </w:r>
      <w:r w:rsidR="000674FE">
        <w:rPr>
          <w:rFonts w:ascii="Times New Roman" w:eastAsia="Times New Roman" w:hAnsi="Times New Roman" w:cs="Times New Roman"/>
          <w:sz w:val="24"/>
          <w:szCs w:val="24"/>
        </w:rPr>
        <w:t>: ПС-180 «Полотняная»</w:t>
      </w:r>
    </w:p>
    <w:p w:rsidR="009C328B" w:rsidRPr="000674FE" w:rsidRDefault="009C328B" w:rsidP="000674FE">
      <w:pPr>
        <w:spacing w:after="0" w:line="240" w:lineRule="auto"/>
        <w:ind w:firstLine="709"/>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Заявленная максимальная мощность энергопринимающих устройств Заявителя: </w:t>
      </w:r>
      <w:r w:rsidRPr="000674FE">
        <w:rPr>
          <w:rFonts w:ascii="Times New Roman" w:eastAsia="Times New Roman" w:hAnsi="Times New Roman" w:cs="Times New Roman"/>
          <w:iCs/>
          <w:sz w:val="24"/>
          <w:szCs w:val="24"/>
        </w:rPr>
        <w:t>2000</w:t>
      </w:r>
      <w:r w:rsidRPr="000674FE">
        <w:rPr>
          <w:rFonts w:ascii="Times New Roman" w:eastAsia="Times New Roman" w:hAnsi="Times New Roman" w:cs="Times New Roman"/>
          <w:sz w:val="24"/>
          <w:szCs w:val="24"/>
        </w:rPr>
        <w:t xml:space="preserve"> кВт (ранее присоединенная мощность 5 264 кВт)</w:t>
      </w:r>
    </w:p>
    <w:p w:rsidR="009C328B" w:rsidRPr="000674FE" w:rsidRDefault="009C328B" w:rsidP="000674FE">
      <w:pPr>
        <w:spacing w:after="0" w:line="240" w:lineRule="auto"/>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Категория надежности электроснабжения: </w:t>
      </w:r>
      <w:r w:rsidRPr="000674FE">
        <w:rPr>
          <w:rFonts w:ascii="Times New Roman" w:eastAsia="Times New Roman" w:hAnsi="Times New Roman" w:cs="Times New Roman"/>
          <w:sz w:val="24"/>
          <w:szCs w:val="24"/>
          <w:lang w:val="en-US"/>
        </w:rPr>
        <w:t>III</w:t>
      </w:r>
    </w:p>
    <w:p w:rsidR="009C328B" w:rsidRPr="000674FE" w:rsidRDefault="009C328B" w:rsidP="000674FE">
      <w:pPr>
        <w:spacing w:after="0" w:line="240" w:lineRule="auto"/>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Уровень напряжения:</w:t>
      </w:r>
      <w:r w:rsidR="000674FE">
        <w:rPr>
          <w:rFonts w:ascii="Times New Roman" w:eastAsia="Times New Roman" w:hAnsi="Times New Roman" w:cs="Times New Roman"/>
          <w:sz w:val="24"/>
          <w:szCs w:val="24"/>
        </w:rPr>
        <w:t xml:space="preserve"> 35 кВ</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Точки присоединения:</w:t>
      </w:r>
    </w:p>
    <w:p w:rsidR="009C328B" w:rsidRPr="000674FE" w:rsidRDefault="009C328B" w:rsidP="000674FE">
      <w:pPr>
        <w:numPr>
          <w:ilvl w:val="0"/>
          <w:numId w:val="13"/>
        </w:numPr>
        <w:tabs>
          <w:tab w:val="left" w:pos="720"/>
        </w:tabs>
        <w:spacing w:after="0" w:line="240" w:lineRule="auto"/>
        <w:ind w:left="0"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существующая (5 264 кВт) – ВЛ-35 кВ «Кондрово-Гончарово» с отпайкой (опора № 59/1);</w:t>
      </w:r>
    </w:p>
    <w:p w:rsidR="009C328B" w:rsidRPr="000674FE" w:rsidRDefault="009C328B" w:rsidP="000674FE">
      <w:pPr>
        <w:numPr>
          <w:ilvl w:val="0"/>
          <w:numId w:val="13"/>
        </w:numPr>
        <w:tabs>
          <w:tab w:val="left" w:pos="720"/>
        </w:tabs>
        <w:spacing w:after="0" w:line="240" w:lineRule="auto"/>
        <w:ind w:left="0"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вновь присоединяемая (2 000 кВт) – проектируемая ВЛ</w:t>
      </w:r>
      <w:r w:rsidR="000674FE">
        <w:rPr>
          <w:rFonts w:ascii="Times New Roman" w:eastAsia="Times New Roman" w:hAnsi="Times New Roman" w:cs="Times New Roman"/>
          <w:sz w:val="24"/>
          <w:szCs w:val="24"/>
        </w:rPr>
        <w:t xml:space="preserve">-35 кВ от проектируемой </w:t>
      </w:r>
      <w:r w:rsidRPr="000674FE">
        <w:rPr>
          <w:rFonts w:ascii="Times New Roman" w:eastAsia="Times New Roman" w:hAnsi="Times New Roman" w:cs="Times New Roman"/>
          <w:sz w:val="24"/>
          <w:szCs w:val="24"/>
        </w:rPr>
        <w:t xml:space="preserve">ПС-110/35 кВ от проектируемой Вл-110 кВ от ВЛ 110 кВ «Спутник-Кондрово 2».   </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Согласно обязательствам, предусмотренным техническими условиями, сетевая организация выполняет фактическое присоединение энергопринимающих устройств заявителя, включая разработку проектной документации, а также мероприятия, связанные со строительством «последней мили»,  а именно:</w:t>
      </w:r>
    </w:p>
    <w:p w:rsidR="009C328B" w:rsidRPr="000674FE" w:rsidRDefault="009C328B" w:rsidP="000674FE">
      <w:pPr>
        <w:numPr>
          <w:ilvl w:val="0"/>
          <w:numId w:val="14"/>
        </w:numPr>
        <w:tabs>
          <w:tab w:val="left" w:pos="0"/>
        </w:tabs>
        <w:spacing w:after="0" w:line="240" w:lineRule="auto"/>
        <w:ind w:left="0"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Проектирование и строительство ВЛ-110 кВ от ВЛ-110 кВ «Спутник-Кондрово 2» до проектируемой ПС-110/35 кВ, протяженность 0,2 км. </w:t>
      </w:r>
    </w:p>
    <w:p w:rsidR="009C328B" w:rsidRPr="000674FE" w:rsidRDefault="009C328B" w:rsidP="000674FE">
      <w:pPr>
        <w:numPr>
          <w:ilvl w:val="0"/>
          <w:numId w:val="14"/>
        </w:numPr>
        <w:tabs>
          <w:tab w:val="left" w:pos="567"/>
        </w:tabs>
        <w:spacing w:after="0" w:line="240" w:lineRule="auto"/>
        <w:ind w:left="0"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 Проектирование и строительство ПС 110/35 кВ, с установкой одного трансформатора мощностью 6,3 МВА.</w:t>
      </w:r>
    </w:p>
    <w:p w:rsidR="009C328B" w:rsidRPr="000674FE" w:rsidRDefault="009C328B" w:rsidP="000674FE">
      <w:pPr>
        <w:numPr>
          <w:ilvl w:val="0"/>
          <w:numId w:val="14"/>
        </w:numPr>
        <w:tabs>
          <w:tab w:val="left" w:pos="567"/>
        </w:tabs>
        <w:spacing w:after="0" w:line="240" w:lineRule="auto"/>
        <w:ind w:left="0"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 Проектирование и строительство ВЛ-35 кВ от РУ-35 кВ ПС-110/35 кВ, протяженностью 2,2 км.</w:t>
      </w:r>
    </w:p>
    <w:p w:rsidR="009C328B" w:rsidRPr="000674FE" w:rsidRDefault="009C328B" w:rsidP="000674FE">
      <w:pPr>
        <w:numPr>
          <w:ilvl w:val="0"/>
          <w:numId w:val="14"/>
        </w:numPr>
        <w:tabs>
          <w:tab w:val="left" w:pos="567"/>
        </w:tabs>
        <w:spacing w:after="0" w:line="240" w:lineRule="auto"/>
        <w:ind w:left="0"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 Мероприятия по фактическому присоединению объектов заявителя. </w:t>
      </w:r>
    </w:p>
    <w:p w:rsidR="009C328B" w:rsidRPr="000674FE" w:rsidRDefault="009C328B" w:rsidP="000674FE">
      <w:pPr>
        <w:tabs>
          <w:tab w:val="left" w:pos="567"/>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lastRenderedPageBreak/>
        <w:t>Согласно сведениям, размещенным на официальном сайте филиала «Калугаэнерго»  фактический профицит мощности ПС 110/35/10 кВ «Кондрово» составляет 15,24 МВт.</w:t>
      </w:r>
    </w:p>
    <w:p w:rsidR="009C328B" w:rsidRPr="000674FE" w:rsidRDefault="009C328B" w:rsidP="000674FE">
      <w:pPr>
        <w:tabs>
          <w:tab w:val="left" w:pos="567"/>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Однако, по информации, предоставленной ПАО «МРСК Центра и Приволжья» филиал «Калугаэнерго», данный центр питания, с учетом действующих договоров технологического присоединения, закрыт для </w:t>
      </w:r>
      <w:r w:rsidR="00ED3B42">
        <w:rPr>
          <w:rFonts w:ascii="Times New Roman" w:eastAsia="Times New Roman" w:hAnsi="Times New Roman" w:cs="Times New Roman"/>
          <w:sz w:val="24"/>
          <w:szCs w:val="24"/>
        </w:rPr>
        <w:t xml:space="preserve">присоединения. Дефицит мощности </w:t>
      </w:r>
      <w:r w:rsidRPr="000674FE">
        <w:rPr>
          <w:rFonts w:ascii="Times New Roman" w:eastAsia="Times New Roman" w:hAnsi="Times New Roman" w:cs="Times New Roman"/>
          <w:sz w:val="24"/>
          <w:szCs w:val="24"/>
        </w:rPr>
        <w:t>ПС 110/35/10 кВ «Кондрово» составляет 6,64 МВт.</w:t>
      </w:r>
    </w:p>
    <w:p w:rsidR="009C328B" w:rsidRPr="000674FE" w:rsidRDefault="009C328B" w:rsidP="000674FE">
      <w:pPr>
        <w:tabs>
          <w:tab w:val="left" w:pos="567"/>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Альтернативный центр питания ПС 110/35 кВ «Острожная» расположен на расстоянии более 20 км.</w:t>
      </w:r>
    </w:p>
    <w:p w:rsidR="009C328B" w:rsidRPr="000674FE" w:rsidRDefault="009C328B" w:rsidP="000674FE">
      <w:pPr>
        <w:tabs>
          <w:tab w:val="left" w:pos="567"/>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В соответствии с пунктами 28 и 29 Правил технологического присо</w:t>
      </w:r>
      <w:r w:rsidR="000674FE">
        <w:rPr>
          <w:rFonts w:ascii="Times New Roman" w:eastAsia="Times New Roman" w:hAnsi="Times New Roman" w:cs="Times New Roman"/>
          <w:sz w:val="24"/>
          <w:szCs w:val="24"/>
        </w:rPr>
        <w:t xml:space="preserve">единения, у сетевой организации </w:t>
      </w:r>
      <w:r w:rsidRPr="000674FE">
        <w:rPr>
          <w:rFonts w:ascii="Times New Roman" w:eastAsia="Times New Roman" w:hAnsi="Times New Roman" w:cs="Times New Roman"/>
          <w:sz w:val="24"/>
          <w:szCs w:val="24"/>
        </w:rPr>
        <w:t>отсутствует техническая возможности технологического присоединения вышеуказанного объекта заявителя.</w:t>
      </w:r>
    </w:p>
    <w:p w:rsidR="009C328B" w:rsidRPr="000674FE" w:rsidRDefault="009C328B" w:rsidP="000674FE">
      <w:pPr>
        <w:tabs>
          <w:tab w:val="left" w:pos="567"/>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Кроме того, строительство вышеуказанных объектов не включено в инвестиционную программу ПАО «МРСК Центра и Приволжья» филиал «Калугаэнерго» на 2016-2022 гг., утвержденную приказом Минэнерго РФ от 14.11.2017 г. № 18@.</w:t>
      </w:r>
    </w:p>
    <w:p w:rsidR="009C328B" w:rsidRPr="000674FE" w:rsidRDefault="009C328B" w:rsidP="000674FE">
      <w:pPr>
        <w:tabs>
          <w:tab w:val="left" w:pos="567"/>
        </w:tabs>
        <w:spacing w:after="0" w:line="240" w:lineRule="auto"/>
        <w:ind w:firstLine="709"/>
        <w:jc w:val="both"/>
        <w:rPr>
          <w:rFonts w:ascii="Times New Roman" w:eastAsia="Times New Roman" w:hAnsi="Times New Roman" w:cs="Times New Roman"/>
          <w:sz w:val="24"/>
          <w:szCs w:val="24"/>
          <w:highlight w:val="yellow"/>
        </w:rPr>
      </w:pPr>
      <w:r w:rsidRPr="000674FE">
        <w:rPr>
          <w:rFonts w:ascii="Times New Roman" w:eastAsia="Times New Roman" w:hAnsi="Times New Roman" w:cs="Times New Roman"/>
          <w:sz w:val="24"/>
          <w:szCs w:val="24"/>
        </w:rPr>
        <w:t>В случае  отсутствия технической возможности технологического присоединения энергопринимающих устройств заявителя, технологическое присоединение осуществляется на основании пункта 30 Правил т</w:t>
      </w:r>
      <w:r w:rsidR="00ED3B42">
        <w:rPr>
          <w:rFonts w:ascii="Times New Roman" w:eastAsia="Times New Roman" w:hAnsi="Times New Roman" w:cs="Times New Roman"/>
          <w:sz w:val="24"/>
          <w:szCs w:val="24"/>
        </w:rPr>
        <w:t xml:space="preserve">ехнологического присоединения, </w:t>
      </w:r>
      <w:r w:rsidRPr="000674FE">
        <w:rPr>
          <w:rFonts w:ascii="Times New Roman" w:eastAsia="Times New Roman" w:hAnsi="Times New Roman" w:cs="Times New Roman"/>
          <w:sz w:val="24"/>
          <w:szCs w:val="24"/>
        </w:rPr>
        <w:t>в индивидуальном порядке.</w:t>
      </w:r>
    </w:p>
    <w:p w:rsidR="009C328B" w:rsidRPr="000674FE" w:rsidRDefault="009C328B" w:rsidP="000674FE">
      <w:pPr>
        <w:tabs>
          <w:tab w:val="left" w:pos="567"/>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На основании вышеизложенного, расчет платы за технологическое присоединение энергопринимающих устройств заявителя ООО «Полотняно-Заводская бумажная мануфактура» произведен по индивидуальному проекту. </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По расчёту сетевой организации необходимая валовая выручка (НВВ) составит        165 007 430,00 руб.</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Расходы по организационным мероприятиям, осуществляемые при технологическом присоединении, определены сетевой организацией на основании ставки С1, утвержденной приказом министерства конкурентной политики Калужской области от 27.12.2016 г № 397-РК:</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С1 (руб./кВт) = 1 305,27 х 2 000 =</w:t>
      </w:r>
      <w:r w:rsidRPr="000674FE">
        <w:rPr>
          <w:rFonts w:ascii="Times New Roman" w:eastAsia="Times New Roman" w:hAnsi="Times New Roman" w:cs="Times New Roman"/>
          <w:bCs/>
          <w:sz w:val="24"/>
          <w:szCs w:val="24"/>
        </w:rPr>
        <w:t>2 610 540,00 рублей (без НДС)</w:t>
      </w:r>
      <w:r w:rsidRPr="000674FE">
        <w:rPr>
          <w:rFonts w:ascii="Times New Roman" w:eastAsia="Times New Roman" w:hAnsi="Times New Roman" w:cs="Times New Roman"/>
          <w:sz w:val="24"/>
          <w:szCs w:val="24"/>
        </w:rPr>
        <w:t>, в разбивке по мероприятием:</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1.1 Подготовка и выдача сетевой организацией технических условий и их согласование – 599,98 х 2 000 = 1 199 960,00 (руб.);</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1.2. Проверка сетевой организацией выполнения заявителем технических условий –  75,63 х 2 000 = 151 260,00 (руб.);</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1.3.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 11,76 х 2 000 = 23 520,00 (руб.);</w:t>
      </w:r>
    </w:p>
    <w:p w:rsidR="009C328B" w:rsidRPr="000674FE" w:rsidRDefault="009C328B" w:rsidP="00EA7044">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1.4. . Фактические действия по присоединению и обеспечению работы устройств в электрической сети – 617,90 </w:t>
      </w:r>
      <w:r w:rsidR="00EA7044">
        <w:rPr>
          <w:rFonts w:ascii="Times New Roman" w:eastAsia="Times New Roman" w:hAnsi="Times New Roman" w:cs="Times New Roman"/>
          <w:sz w:val="24"/>
          <w:szCs w:val="24"/>
        </w:rPr>
        <w:t>х 2 000  = 1 235 800,00 (руб.).</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 Расходы на выполнение мероприятий инвестиционного характера, осуществляемых при технологическом присоединении, определены сетевой организацией в соответствии с пунктом 14 Методических указаний на основании сметных расчетов объектов-аналогов, выполненных с применением сметных нормативов, которые по расчету сетевой организации составили </w:t>
      </w:r>
      <w:r w:rsidRPr="000674FE">
        <w:rPr>
          <w:rFonts w:ascii="Times New Roman" w:eastAsia="Times New Roman" w:hAnsi="Times New Roman" w:cs="Times New Roman"/>
          <w:bCs/>
          <w:sz w:val="24"/>
          <w:szCs w:val="24"/>
        </w:rPr>
        <w:t>162 349 610,00 рублей (без НДС)</w:t>
      </w:r>
      <w:r w:rsidRPr="000674FE">
        <w:rPr>
          <w:rFonts w:ascii="Times New Roman" w:eastAsia="Times New Roman" w:hAnsi="Times New Roman" w:cs="Times New Roman"/>
          <w:sz w:val="24"/>
          <w:szCs w:val="24"/>
        </w:rPr>
        <w:t>, а именно:</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Строительство ПС 110/35 кВ, с установкой одного трансформатора мощностью              6,3 МВА – 150 297 510,00 руб.;</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Строительство ВЛ-110 кВ от ВЛ-110 кВ «Спутник-Кондрово 2» до проектируемой ПС-110/35 кВ (0,2 км) – 2 062 690,00 руб.;</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Строительство ВЛ-35 кВ от РУ-35 кВ ПС-110/35 кВ (2,2 км) – 9 989 410,00 руб.</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Кроме того, для технологического присоединения вышеуказанного объекта, сетевая организация представила расчет расходов на оплату услуг технологического присоединения к электрическим сетям смежной сетевой организации (ПАО «ФСК ЕЭС»), которые </w:t>
      </w:r>
      <w:r w:rsidRPr="000674FE">
        <w:rPr>
          <w:rFonts w:ascii="Times New Roman" w:eastAsia="Times New Roman" w:hAnsi="Times New Roman" w:cs="Times New Roman"/>
          <w:sz w:val="24"/>
          <w:szCs w:val="24"/>
        </w:rPr>
        <w:lastRenderedPageBreak/>
        <w:t xml:space="preserve">рассчитаны в соответствии с  приказом ФАС России от 23.12.2016 № 1830/16, в размере 23,64 руб./ кВт, и составляют: 23,64 х 2000 = </w:t>
      </w:r>
      <w:r w:rsidRPr="000674FE">
        <w:rPr>
          <w:rFonts w:ascii="Times New Roman" w:eastAsia="Times New Roman" w:hAnsi="Times New Roman" w:cs="Times New Roman"/>
          <w:bCs/>
          <w:sz w:val="24"/>
          <w:szCs w:val="24"/>
        </w:rPr>
        <w:t>47 280,00 руб. (без НДС).</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Таким образом, общая сумма расходов, для технологического присоединения энергопринимающих устройств ООО «Полотняно-Заводская бумажная мануфактура» по расчету ПАО «МРСК Центра и Приволжья» филиал «Калугаэнерго», в соответствии с пунктом 41 Методических указаний, составляет:</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bCs/>
          <w:sz w:val="24"/>
          <w:szCs w:val="24"/>
        </w:rPr>
      </w:pPr>
      <w:r w:rsidRPr="000674FE">
        <w:rPr>
          <w:rFonts w:ascii="Times New Roman" w:eastAsia="Times New Roman" w:hAnsi="Times New Roman" w:cs="Times New Roman"/>
          <w:bCs/>
          <w:sz w:val="24"/>
          <w:szCs w:val="24"/>
        </w:rPr>
        <w:t>ПТП = Р + Ри + Ртп = 2 610 540,00 + 162 349 610,00 + 47 280,00 = 165 007 430,00 руб. (без НДС).</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bCs/>
          <w:sz w:val="24"/>
          <w:szCs w:val="24"/>
        </w:rPr>
        <w:t xml:space="preserve"> </w:t>
      </w:r>
      <w:r w:rsidRPr="000674FE">
        <w:rPr>
          <w:rFonts w:ascii="Times New Roman" w:eastAsia="Times New Roman" w:hAnsi="Times New Roman" w:cs="Times New Roman"/>
          <w:sz w:val="24"/>
          <w:szCs w:val="24"/>
        </w:rPr>
        <w:t xml:space="preserve">Для получения дополнительных уточнений и обоснований, экспертами направлен запрос (исх. № 03/3857-17 от 18.01.2018). </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После устранения всех замечаний сетевая организация представила новый расчет мероприятий, связанных со строительством «последней мили» на сумму –</w:t>
      </w:r>
      <w:r w:rsidR="00ED3B42">
        <w:rPr>
          <w:rFonts w:ascii="Times New Roman" w:eastAsia="Times New Roman" w:hAnsi="Times New Roman" w:cs="Times New Roman"/>
          <w:sz w:val="24"/>
          <w:szCs w:val="24"/>
        </w:rPr>
        <w:t xml:space="preserve"> </w:t>
      </w:r>
      <w:r w:rsidRPr="000674FE">
        <w:rPr>
          <w:rFonts w:ascii="Times New Roman" w:eastAsia="Times New Roman" w:hAnsi="Times New Roman" w:cs="Times New Roman"/>
          <w:bCs/>
          <w:sz w:val="24"/>
          <w:szCs w:val="24"/>
        </w:rPr>
        <w:t>124 037 660,00</w:t>
      </w:r>
      <w:r w:rsidRPr="000674FE">
        <w:rPr>
          <w:rFonts w:ascii="Times New Roman" w:eastAsia="Times New Roman" w:hAnsi="Times New Roman" w:cs="Times New Roman"/>
          <w:sz w:val="24"/>
          <w:szCs w:val="24"/>
        </w:rPr>
        <w:t xml:space="preserve"> руб., а именно:</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 </w:t>
      </w:r>
      <w:r w:rsidRPr="000674FE">
        <w:rPr>
          <w:rFonts w:ascii="Times New Roman" w:eastAsia="Times New Roman" w:hAnsi="Times New Roman" w:cs="Times New Roman"/>
          <w:bCs/>
          <w:sz w:val="24"/>
          <w:szCs w:val="24"/>
        </w:rPr>
        <w:t>- строительство воздушной линии ВЛ-110 кВ (0,2 км) –</w:t>
      </w:r>
      <w:r w:rsidRPr="000674FE">
        <w:rPr>
          <w:rFonts w:ascii="Times New Roman" w:eastAsia="Times New Roman" w:hAnsi="Times New Roman" w:cs="Times New Roman"/>
          <w:sz w:val="24"/>
          <w:szCs w:val="24"/>
        </w:rPr>
        <w:t xml:space="preserve"> </w:t>
      </w:r>
      <w:r w:rsidRPr="000674FE">
        <w:rPr>
          <w:rFonts w:ascii="Times New Roman" w:eastAsia="Times New Roman" w:hAnsi="Times New Roman" w:cs="Times New Roman"/>
          <w:bCs/>
          <w:sz w:val="24"/>
          <w:szCs w:val="24"/>
        </w:rPr>
        <w:t>1 890 000,00 руб</w:t>
      </w:r>
      <w:r w:rsidRPr="000674FE">
        <w:rPr>
          <w:rFonts w:ascii="Times New Roman" w:eastAsia="Times New Roman" w:hAnsi="Times New Roman" w:cs="Times New Roman"/>
          <w:sz w:val="24"/>
          <w:szCs w:val="24"/>
        </w:rPr>
        <w:t>.</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bCs/>
          <w:sz w:val="24"/>
          <w:szCs w:val="24"/>
        </w:rPr>
      </w:pPr>
      <w:r w:rsidRPr="000674FE">
        <w:rPr>
          <w:rFonts w:ascii="Times New Roman" w:eastAsia="Times New Roman" w:hAnsi="Times New Roman" w:cs="Times New Roman"/>
          <w:bCs/>
          <w:sz w:val="24"/>
          <w:szCs w:val="24"/>
        </w:rPr>
        <w:t>- строительство воздушной линии ВЛ-35 кВ (2,2 км) – 9 718 810,00 руб.</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bCs/>
          <w:sz w:val="24"/>
          <w:szCs w:val="24"/>
        </w:rPr>
      </w:pPr>
      <w:r w:rsidRPr="000674FE">
        <w:rPr>
          <w:rFonts w:ascii="Times New Roman" w:eastAsia="Times New Roman" w:hAnsi="Times New Roman" w:cs="Times New Roman"/>
          <w:bCs/>
          <w:sz w:val="24"/>
          <w:szCs w:val="24"/>
        </w:rPr>
        <w:t>- строительство центров питания, подстанций уровнем напряжения 35 кВ и выше (ПС 110/35 кВ) – 112 428 850,00 руб.</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Дополнительный анализ существующей нагрузки и максимальной мощности разрешенной в точках присоединения ПАО «МРСК Центра и Приволжья» филиал «Калугаэнерго», показал отсутствие необходимости обращения сетевой организации в ПАО «ФСК ЕЭС» с заявкой на увеличение мощности, в связи с чем, данные расходы исключены из платы по индивидуальному проекту ООО «Полотняно-Заводская бумажная мануфактура».  </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bCs/>
          <w:sz w:val="24"/>
          <w:szCs w:val="24"/>
        </w:rPr>
        <w:t xml:space="preserve">Эксперты </w:t>
      </w:r>
      <w:r w:rsidRPr="000674FE">
        <w:rPr>
          <w:rFonts w:ascii="Times New Roman" w:eastAsia="Times New Roman" w:hAnsi="Times New Roman" w:cs="Times New Roman"/>
          <w:sz w:val="24"/>
          <w:szCs w:val="24"/>
        </w:rPr>
        <w:t>для расчета платы за технологическое присоединение определили стоимость конкретных мероприятий, предусмотренных подпунктом «б» пункта 16 Методических указаний.</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bCs/>
          <w:iCs/>
          <w:sz w:val="24"/>
          <w:szCs w:val="24"/>
        </w:rPr>
      </w:pPr>
      <w:r w:rsidRPr="000674FE">
        <w:rPr>
          <w:rFonts w:ascii="Times New Roman" w:eastAsia="Times New Roman" w:hAnsi="Times New Roman" w:cs="Times New Roman"/>
          <w:bCs/>
          <w:iCs/>
          <w:sz w:val="24"/>
          <w:szCs w:val="24"/>
        </w:rPr>
        <w:t>Строительство воздушной линии ВЛ-110 кВ (0,2 км) – 1 889 832,16 руб.</w:t>
      </w:r>
    </w:p>
    <w:p w:rsidR="009C328B" w:rsidRPr="000674FE" w:rsidRDefault="009C328B" w:rsidP="000674FE">
      <w:pPr>
        <w:spacing w:after="0" w:line="240" w:lineRule="auto"/>
        <w:ind w:firstLine="709"/>
        <w:rPr>
          <w:rFonts w:ascii="Times New Roman" w:eastAsia="Times New Roman" w:hAnsi="Times New Roman" w:cs="Times New Roman"/>
          <w:bCs/>
          <w:iCs/>
          <w:sz w:val="24"/>
          <w:szCs w:val="24"/>
        </w:rPr>
      </w:pPr>
      <w:r w:rsidRPr="000674FE">
        <w:rPr>
          <w:rFonts w:ascii="Times New Roman" w:eastAsia="Times New Roman" w:hAnsi="Times New Roman" w:cs="Times New Roman"/>
          <w:bCs/>
          <w:iCs/>
          <w:sz w:val="24"/>
          <w:szCs w:val="24"/>
        </w:rPr>
        <w:t>Строительство воздушной линии ВЛ-35 кВ (2,2 км) – 9 627 231,04 руб.</w:t>
      </w:r>
    </w:p>
    <w:p w:rsidR="009C328B" w:rsidRPr="000674FE" w:rsidRDefault="009C328B" w:rsidP="000674FE">
      <w:pPr>
        <w:spacing w:after="0" w:line="240" w:lineRule="auto"/>
        <w:ind w:firstLine="709"/>
        <w:rPr>
          <w:rFonts w:ascii="Times New Roman" w:eastAsia="Times New Roman" w:hAnsi="Times New Roman" w:cs="Times New Roman"/>
          <w:bCs/>
          <w:iCs/>
          <w:sz w:val="24"/>
          <w:szCs w:val="24"/>
        </w:rPr>
      </w:pPr>
      <w:r w:rsidRPr="000674FE">
        <w:rPr>
          <w:rFonts w:ascii="Times New Roman" w:eastAsia="Times New Roman" w:hAnsi="Times New Roman" w:cs="Times New Roman"/>
          <w:bCs/>
          <w:iCs/>
          <w:sz w:val="24"/>
          <w:szCs w:val="24"/>
        </w:rPr>
        <w:t>Строительство центров питания, подстанций уровнем напряжения 35 кВ и выше (ПС 110/35 кВ)- 105 171 001,24 руб.</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Эксперты определили стоимость строительства воздушных линий и подстанции     (ПС 110/35к/В) на основании вновь представленных локальных сметных расчетов, смет на проектные, инженерно-изыскательские работы, расчет стоимости экспертизы проекта, с учетом лимитированных затрат, включенных в Сводный сметный расчет, в соответствии с МДС 81-35.2004 «Методика определения стоимости строительной продукции на территории Российской Федерации» и переводных коэффициентов в текущие цены (</w:t>
      </w:r>
      <w:r w:rsidRPr="000674FE">
        <w:rPr>
          <w:rFonts w:ascii="Times New Roman" w:eastAsia="Times New Roman" w:hAnsi="Times New Roman" w:cs="Times New Roman"/>
          <w:sz w:val="24"/>
          <w:szCs w:val="24"/>
          <w:lang w:val="en-US"/>
        </w:rPr>
        <w:t>III</w:t>
      </w:r>
      <w:r w:rsidRPr="000674FE">
        <w:rPr>
          <w:rFonts w:ascii="Times New Roman" w:eastAsia="Times New Roman" w:hAnsi="Times New Roman" w:cs="Times New Roman"/>
          <w:sz w:val="24"/>
          <w:szCs w:val="24"/>
        </w:rPr>
        <w:t xml:space="preserve"> квартал 2017 года), в соответствии с письмом Минстроя России от 05.10.2017 № 35948-ХМ/09.</w:t>
      </w:r>
    </w:p>
    <w:p w:rsidR="009C328B" w:rsidRPr="000674FE" w:rsidRDefault="009C328B" w:rsidP="000674FE">
      <w:pPr>
        <w:tabs>
          <w:tab w:val="left" w:pos="54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Кроме того, экспертами исключены расходы по мероприятиям, которые в соответствии с пунктами 32 и  87 «Основ ценообразования в области регулируемых цен (тарифов) в электроэнергетике», утвержденных Постановлением Правительства РФ от 29.12.2011 № 1178 включаются в расчет тарифов на услуги по передаче электрической энергии, а именно:</w:t>
      </w:r>
    </w:p>
    <w:p w:rsidR="009C328B" w:rsidRPr="000674FE" w:rsidRDefault="009C328B" w:rsidP="000674FE">
      <w:pPr>
        <w:tabs>
          <w:tab w:val="left" w:pos="54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1)</w:t>
      </w:r>
      <w:r w:rsidRPr="000674FE">
        <w:rPr>
          <w:rFonts w:ascii="Times New Roman" w:eastAsia="Times New Roman" w:hAnsi="Times New Roman" w:cs="Times New Roman"/>
          <w:bCs/>
          <w:sz w:val="24"/>
          <w:szCs w:val="24"/>
        </w:rPr>
        <w:t xml:space="preserve"> </w:t>
      </w:r>
      <w:r w:rsidRPr="000674FE">
        <w:rPr>
          <w:rFonts w:ascii="Times New Roman" w:eastAsia="Times New Roman" w:hAnsi="Times New Roman" w:cs="Times New Roman"/>
          <w:sz w:val="24"/>
          <w:szCs w:val="24"/>
        </w:rPr>
        <w:t>по объекту «Проектирование и строительство ВЛ-110 кВ от ВЛ-110 кВ «Спутник-Кондрово2» до проектируемой ПС - 110/35 кВ»</w:t>
      </w:r>
      <w:r w:rsidRPr="000674FE">
        <w:rPr>
          <w:rFonts w:ascii="Times New Roman" w:eastAsia="Times New Roman" w:hAnsi="Times New Roman" w:cs="Times New Roman"/>
          <w:bCs/>
          <w:sz w:val="24"/>
          <w:szCs w:val="24"/>
        </w:rPr>
        <w:t xml:space="preserve"> </w:t>
      </w:r>
      <w:r w:rsidRPr="000674FE">
        <w:rPr>
          <w:rFonts w:ascii="Times New Roman" w:eastAsia="Times New Roman" w:hAnsi="Times New Roman" w:cs="Times New Roman"/>
          <w:sz w:val="24"/>
          <w:szCs w:val="24"/>
        </w:rPr>
        <w:t>из расчета платы за технологическое присоединение</w:t>
      </w:r>
      <w:r w:rsidRPr="000674FE">
        <w:rPr>
          <w:rFonts w:ascii="Times New Roman" w:eastAsia="Times New Roman" w:hAnsi="Times New Roman" w:cs="Times New Roman"/>
          <w:bCs/>
          <w:sz w:val="24"/>
          <w:szCs w:val="24"/>
        </w:rPr>
        <w:t xml:space="preserve"> исключены расходы за аренду земельного участка – 163,34 рублей</w:t>
      </w:r>
      <w:r w:rsidRPr="000674FE">
        <w:rPr>
          <w:rFonts w:ascii="Times New Roman" w:eastAsia="Times New Roman" w:hAnsi="Times New Roman" w:cs="Times New Roman"/>
          <w:sz w:val="24"/>
          <w:szCs w:val="24"/>
        </w:rPr>
        <w:t xml:space="preserve">; </w:t>
      </w:r>
    </w:p>
    <w:p w:rsidR="009C328B" w:rsidRPr="000674FE" w:rsidRDefault="009C328B" w:rsidP="000674FE">
      <w:pPr>
        <w:tabs>
          <w:tab w:val="left" w:pos="540"/>
        </w:tabs>
        <w:spacing w:after="0" w:line="240" w:lineRule="auto"/>
        <w:ind w:firstLine="709"/>
        <w:jc w:val="both"/>
        <w:rPr>
          <w:rFonts w:ascii="Times New Roman" w:eastAsia="Times New Roman" w:hAnsi="Times New Roman" w:cs="Times New Roman"/>
          <w:bCs/>
          <w:sz w:val="24"/>
          <w:szCs w:val="24"/>
        </w:rPr>
      </w:pPr>
      <w:r w:rsidRPr="000674FE">
        <w:rPr>
          <w:rFonts w:ascii="Times New Roman" w:eastAsia="Times New Roman" w:hAnsi="Times New Roman" w:cs="Times New Roman"/>
          <w:sz w:val="24"/>
          <w:szCs w:val="24"/>
        </w:rPr>
        <w:t>2)</w:t>
      </w:r>
      <w:r w:rsidRPr="000674FE">
        <w:rPr>
          <w:rFonts w:ascii="Times New Roman" w:eastAsia="Times New Roman" w:hAnsi="Times New Roman" w:cs="Times New Roman"/>
          <w:bCs/>
          <w:sz w:val="24"/>
          <w:szCs w:val="24"/>
        </w:rPr>
        <w:t xml:space="preserve"> </w:t>
      </w:r>
      <w:r w:rsidRPr="000674FE">
        <w:rPr>
          <w:rFonts w:ascii="Times New Roman" w:eastAsia="Times New Roman" w:hAnsi="Times New Roman" w:cs="Times New Roman"/>
          <w:sz w:val="24"/>
          <w:szCs w:val="24"/>
        </w:rPr>
        <w:t xml:space="preserve">по объекту «Строительство ВЛ-35 кВ от РУ-35 кВ ПС-110/35 до границ земельного участка заявителя» из расчета платы за технологическое присоединение </w:t>
      </w:r>
      <w:r w:rsidRPr="000674FE">
        <w:rPr>
          <w:rFonts w:ascii="Times New Roman" w:eastAsia="Times New Roman" w:hAnsi="Times New Roman" w:cs="Times New Roman"/>
          <w:bCs/>
          <w:sz w:val="24"/>
          <w:szCs w:val="24"/>
        </w:rPr>
        <w:t>исключены расходы за аренду земельного участка</w:t>
      </w:r>
      <w:r w:rsidRPr="000674FE">
        <w:rPr>
          <w:rFonts w:ascii="Times New Roman" w:eastAsia="Times New Roman" w:hAnsi="Times New Roman" w:cs="Times New Roman"/>
          <w:sz w:val="24"/>
          <w:szCs w:val="24"/>
        </w:rPr>
        <w:t xml:space="preserve"> - </w:t>
      </w:r>
      <w:r w:rsidRPr="000674FE">
        <w:rPr>
          <w:rFonts w:ascii="Times New Roman" w:eastAsia="Times New Roman" w:hAnsi="Times New Roman" w:cs="Times New Roman"/>
          <w:bCs/>
          <w:sz w:val="24"/>
          <w:szCs w:val="24"/>
        </w:rPr>
        <w:t>88 914,67 рублей;</w:t>
      </w:r>
    </w:p>
    <w:p w:rsidR="009C328B" w:rsidRPr="000674FE" w:rsidRDefault="009C328B" w:rsidP="000674FE">
      <w:pPr>
        <w:tabs>
          <w:tab w:val="left" w:pos="54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3) по объекту «Строительство ПС 110/35 с трансформатором 6,3 МВА» из расчета платы за технологическое присоединение исключены следующие расходы:</w:t>
      </w:r>
    </w:p>
    <w:p w:rsidR="009C328B" w:rsidRPr="000674FE" w:rsidRDefault="009C328B" w:rsidP="000674FE">
      <w:pPr>
        <w:tabs>
          <w:tab w:val="left" w:pos="540"/>
        </w:tabs>
        <w:spacing w:after="0" w:line="240" w:lineRule="auto"/>
        <w:ind w:firstLine="709"/>
        <w:jc w:val="both"/>
        <w:rPr>
          <w:rFonts w:ascii="Times New Roman" w:eastAsia="Times New Roman" w:hAnsi="Times New Roman" w:cs="Times New Roman"/>
          <w:bCs/>
          <w:sz w:val="24"/>
          <w:szCs w:val="24"/>
        </w:rPr>
      </w:pPr>
      <w:r w:rsidRPr="000674FE">
        <w:rPr>
          <w:rFonts w:ascii="Times New Roman" w:eastAsia="Times New Roman" w:hAnsi="Times New Roman" w:cs="Times New Roman"/>
          <w:bCs/>
          <w:sz w:val="24"/>
          <w:szCs w:val="24"/>
        </w:rPr>
        <w:t>- расходы за аренду земельного участка – 206,89 рублей.</w:t>
      </w:r>
    </w:p>
    <w:p w:rsidR="009C328B" w:rsidRPr="000674FE" w:rsidRDefault="009C328B" w:rsidP="000674FE">
      <w:pPr>
        <w:tabs>
          <w:tab w:val="left" w:pos="54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Расчет стоимости арендной платы земельных участков произведен сетевой организацией в соответствии с Постановлением Правительства РФ от 16 июля 2009 г. № 582 </w:t>
      </w:r>
      <w:r w:rsidRPr="000674FE">
        <w:rPr>
          <w:rFonts w:ascii="Times New Roman" w:eastAsia="Times New Roman" w:hAnsi="Times New Roman" w:cs="Times New Roman"/>
          <w:sz w:val="24"/>
          <w:szCs w:val="24"/>
        </w:rPr>
        <w:lastRenderedPageBreak/>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9C328B" w:rsidRPr="000674FE" w:rsidRDefault="009C328B" w:rsidP="000674FE">
      <w:pPr>
        <w:tabs>
          <w:tab w:val="left" w:pos="54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Эксперты принимают данные затраты, как выпадающие расходы, по расчету сетевой организации без учета непредвиденных расходов (3%).</w:t>
      </w:r>
    </w:p>
    <w:p w:rsidR="009C328B" w:rsidRPr="000674FE" w:rsidRDefault="009C328B" w:rsidP="000674FE">
      <w:pPr>
        <w:tabs>
          <w:tab w:val="left" w:pos="540"/>
        </w:tabs>
        <w:spacing w:after="0" w:line="240" w:lineRule="auto"/>
        <w:ind w:firstLine="709"/>
        <w:jc w:val="both"/>
        <w:rPr>
          <w:rFonts w:ascii="Times New Roman" w:eastAsia="Times New Roman" w:hAnsi="Times New Roman" w:cs="Times New Roman"/>
          <w:bCs/>
          <w:sz w:val="24"/>
          <w:szCs w:val="24"/>
        </w:rPr>
      </w:pPr>
      <w:r w:rsidRPr="000674FE">
        <w:rPr>
          <w:rFonts w:ascii="Times New Roman" w:eastAsia="Times New Roman" w:hAnsi="Times New Roman" w:cs="Times New Roman"/>
          <w:sz w:val="24"/>
          <w:szCs w:val="24"/>
        </w:rPr>
        <w:t xml:space="preserve">- </w:t>
      </w:r>
      <w:r w:rsidRPr="000674FE">
        <w:rPr>
          <w:rFonts w:ascii="Times New Roman" w:eastAsia="Times New Roman" w:hAnsi="Times New Roman" w:cs="Times New Roman"/>
          <w:bCs/>
          <w:sz w:val="24"/>
          <w:szCs w:val="24"/>
        </w:rPr>
        <w:t>расходы по благоустройству территории  - 919 943,67</w:t>
      </w:r>
      <w:r w:rsidRPr="000674FE">
        <w:rPr>
          <w:rFonts w:ascii="Times New Roman" w:eastAsia="Times New Roman" w:hAnsi="Times New Roman" w:cs="Times New Roman"/>
          <w:sz w:val="24"/>
          <w:szCs w:val="24"/>
        </w:rPr>
        <w:t xml:space="preserve"> </w:t>
      </w:r>
      <w:r w:rsidRPr="000674FE">
        <w:rPr>
          <w:rFonts w:ascii="Times New Roman" w:eastAsia="Times New Roman" w:hAnsi="Times New Roman" w:cs="Times New Roman"/>
          <w:bCs/>
          <w:sz w:val="24"/>
          <w:szCs w:val="24"/>
        </w:rPr>
        <w:t>рублей.</w:t>
      </w:r>
    </w:p>
    <w:p w:rsidR="009C328B" w:rsidRPr="000674FE" w:rsidRDefault="009C328B" w:rsidP="000674FE">
      <w:pPr>
        <w:tabs>
          <w:tab w:val="left" w:pos="540"/>
        </w:tabs>
        <w:spacing w:after="0" w:line="240" w:lineRule="auto"/>
        <w:ind w:firstLine="709"/>
        <w:jc w:val="both"/>
        <w:rPr>
          <w:rFonts w:ascii="Times New Roman" w:eastAsia="Times New Roman" w:hAnsi="Times New Roman" w:cs="Times New Roman"/>
          <w:bCs/>
          <w:sz w:val="24"/>
          <w:szCs w:val="24"/>
        </w:rPr>
      </w:pPr>
      <w:r w:rsidRPr="000674FE">
        <w:rPr>
          <w:rFonts w:ascii="Times New Roman" w:eastAsia="Times New Roman" w:hAnsi="Times New Roman" w:cs="Times New Roman"/>
          <w:bCs/>
          <w:sz w:val="24"/>
          <w:szCs w:val="24"/>
        </w:rPr>
        <w:t>- расходы на такелажные работы – 524 927,80 рублей</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Данные расходы определены сетевой организацией на основании Локальных сметных расчетов,  с учетом лимитированных затрат, включенных в Сводный сметный расчет, в соответствии с МДС 81-35.2004 «Методика определения стоимости строительной продукции на территории Российской Федерации» и переводных коэффициентов в текущие цены (</w:t>
      </w:r>
      <w:r w:rsidRPr="000674FE">
        <w:rPr>
          <w:rFonts w:ascii="Times New Roman" w:eastAsia="Times New Roman" w:hAnsi="Times New Roman" w:cs="Times New Roman"/>
          <w:sz w:val="24"/>
          <w:szCs w:val="24"/>
          <w:lang w:val="en-US"/>
        </w:rPr>
        <w:t>III</w:t>
      </w:r>
      <w:r w:rsidRPr="000674FE">
        <w:rPr>
          <w:rFonts w:ascii="Times New Roman" w:eastAsia="Times New Roman" w:hAnsi="Times New Roman" w:cs="Times New Roman"/>
          <w:sz w:val="24"/>
          <w:szCs w:val="24"/>
        </w:rPr>
        <w:t xml:space="preserve"> квартал 2017 года), в соответствии с письмом Минстроя России от 05.10.2017 № 35948-ХМ/09. При этом экспертами в сводном сметном расчете на такелажные работы применен переводной коэффициент в текущие цены – 6,65 (индекс изменения сметной стоимости строительно-монтажных работ), взамен индекса - 77,48 (индекс на оборудование к уровню цен по состоянию на 01.01.1991), который применила сетевая организация, расходы по расчету экспертов составили –</w:t>
      </w:r>
      <w:r w:rsidR="00EA7044">
        <w:rPr>
          <w:rFonts w:ascii="Times New Roman" w:eastAsia="Times New Roman" w:hAnsi="Times New Roman" w:cs="Times New Roman"/>
          <w:sz w:val="24"/>
          <w:szCs w:val="24"/>
        </w:rPr>
        <w:t xml:space="preserve"> </w:t>
      </w:r>
      <w:r w:rsidRPr="000674FE">
        <w:rPr>
          <w:rFonts w:ascii="Times New Roman" w:eastAsia="Times New Roman" w:hAnsi="Times New Roman" w:cs="Times New Roman"/>
          <w:sz w:val="24"/>
          <w:szCs w:val="24"/>
        </w:rPr>
        <w:t>524 927,80 руб. (5 937 864,98 – по расчету сетевой организации).</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bCs/>
          <w:sz w:val="24"/>
          <w:szCs w:val="24"/>
        </w:rPr>
      </w:pPr>
      <w:r w:rsidRPr="000674FE">
        <w:rPr>
          <w:rFonts w:ascii="Times New Roman" w:eastAsia="Times New Roman" w:hAnsi="Times New Roman" w:cs="Times New Roman"/>
          <w:sz w:val="24"/>
          <w:szCs w:val="24"/>
        </w:rPr>
        <w:t xml:space="preserve"> Величина расходов, связанных с осуществлением технологического присоединения к электрическим сетям, не включаемых в плату за технологическое присоединение, по расчету экспертов, составляет </w:t>
      </w:r>
      <w:r w:rsidRPr="000674FE">
        <w:rPr>
          <w:rFonts w:ascii="Times New Roman" w:eastAsia="Times New Roman" w:hAnsi="Times New Roman" w:cs="Times New Roman"/>
          <w:bCs/>
          <w:sz w:val="24"/>
          <w:szCs w:val="24"/>
        </w:rPr>
        <w:t>– 1 534 156,37 рублей.</w:t>
      </w:r>
    </w:p>
    <w:p w:rsidR="009C328B" w:rsidRPr="000674FE" w:rsidRDefault="009C328B" w:rsidP="000674FE">
      <w:pPr>
        <w:tabs>
          <w:tab w:val="left" w:pos="567"/>
        </w:tabs>
        <w:spacing w:after="0" w:line="240" w:lineRule="auto"/>
        <w:ind w:firstLine="709"/>
        <w:jc w:val="both"/>
        <w:rPr>
          <w:rFonts w:ascii="Times New Roman" w:eastAsia="Times New Roman" w:hAnsi="Times New Roman" w:cs="Times New Roman"/>
          <w:bCs/>
          <w:iCs/>
          <w:sz w:val="24"/>
          <w:szCs w:val="24"/>
        </w:rPr>
      </w:pPr>
      <w:r w:rsidRPr="000674FE">
        <w:rPr>
          <w:rFonts w:ascii="Times New Roman" w:eastAsia="Times New Roman" w:hAnsi="Times New Roman" w:cs="Times New Roman"/>
          <w:bCs/>
          <w:iCs/>
          <w:sz w:val="24"/>
          <w:szCs w:val="24"/>
        </w:rPr>
        <w:t>Стоимость</w:t>
      </w:r>
      <w:r w:rsidRPr="000674FE">
        <w:rPr>
          <w:rFonts w:ascii="Times New Roman" w:eastAsia="Times New Roman" w:hAnsi="Times New Roman" w:cs="Times New Roman"/>
          <w:sz w:val="24"/>
          <w:szCs w:val="24"/>
        </w:rPr>
        <w:t xml:space="preserve"> расходов по организационным мероприятиям </w:t>
      </w:r>
      <w:r w:rsidRPr="000674FE">
        <w:rPr>
          <w:rFonts w:ascii="Times New Roman" w:eastAsia="Times New Roman" w:hAnsi="Times New Roman" w:cs="Times New Roman"/>
          <w:bCs/>
          <w:iCs/>
          <w:sz w:val="24"/>
          <w:szCs w:val="24"/>
        </w:rPr>
        <w:t>определена экспертами и сетевой организацией по стандартизированным тарифным ставкам, установленным приказом министерства от 25.12.2017 № 555-РК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w:t>
      </w:r>
      <w:r w:rsidR="00EA7044">
        <w:rPr>
          <w:rFonts w:ascii="Times New Roman" w:eastAsia="Times New Roman" w:hAnsi="Times New Roman" w:cs="Times New Roman"/>
          <w:bCs/>
          <w:iCs/>
          <w:sz w:val="24"/>
          <w:szCs w:val="24"/>
        </w:rPr>
        <w:t xml:space="preserve"> Калужской области </w:t>
      </w:r>
      <w:r w:rsidRPr="000674FE">
        <w:rPr>
          <w:rFonts w:ascii="Times New Roman" w:eastAsia="Times New Roman" w:hAnsi="Times New Roman" w:cs="Times New Roman"/>
          <w:bCs/>
          <w:iCs/>
          <w:sz w:val="24"/>
          <w:szCs w:val="24"/>
        </w:rPr>
        <w:t>на 2018 год».</w:t>
      </w:r>
    </w:p>
    <w:p w:rsidR="009C328B" w:rsidRPr="000674FE" w:rsidRDefault="009C328B" w:rsidP="000674FE">
      <w:pPr>
        <w:tabs>
          <w:tab w:val="left" w:pos="567"/>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bCs/>
          <w:iCs/>
          <w:sz w:val="24"/>
          <w:szCs w:val="24"/>
        </w:rPr>
        <w:t>Стандартизированная тарифная ставка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не связанных со строительством объектов электросетевого хозяйства, в соответствии с Приложением 1 к вышеуказанному приказу, утверждена на 2018 год, в размере – 23 563,10 рубля за одно присоединение.</w:t>
      </w:r>
      <w:r w:rsidRPr="000674FE">
        <w:rPr>
          <w:rFonts w:ascii="Times New Roman" w:eastAsia="Times New Roman" w:hAnsi="Times New Roman" w:cs="Times New Roman"/>
          <w:sz w:val="24"/>
          <w:szCs w:val="24"/>
        </w:rPr>
        <w:t xml:space="preserve">        </w:t>
      </w:r>
    </w:p>
    <w:p w:rsidR="009C328B" w:rsidRPr="000674FE" w:rsidRDefault="009C328B" w:rsidP="000674FE">
      <w:pPr>
        <w:tabs>
          <w:tab w:val="left" w:pos="567"/>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Таким образом, расходы сетевой организации на выполнение мероприятий в соответствии с пунктом 16 Методических указаний, в разбивке по мероприятием, определены экспертами в следующим размере: </w:t>
      </w:r>
    </w:p>
    <w:p w:rsidR="00851957"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1. Подготовка и выдача сетевой организацией технических условий Заявителю –</w:t>
      </w:r>
      <w:r w:rsidR="00851957">
        <w:rPr>
          <w:rFonts w:ascii="Times New Roman" w:eastAsia="Times New Roman" w:hAnsi="Times New Roman" w:cs="Times New Roman"/>
          <w:sz w:val="24"/>
          <w:szCs w:val="24"/>
        </w:rPr>
        <w:t xml:space="preserve"> </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6 769,14 руб.</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2. Выполнение технических условий сетевой организацией - 116 688 064,44 руб.,         в том числе:</w:t>
      </w:r>
    </w:p>
    <w:p w:rsidR="009C328B" w:rsidRPr="000674FE" w:rsidRDefault="009C328B" w:rsidP="00EA7044">
      <w:pPr>
        <w:spacing w:after="0" w:line="240" w:lineRule="auto"/>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 - строительство воздушных линий (ВЛ-110 кВ)  –</w:t>
      </w:r>
      <w:r w:rsidRPr="000674FE">
        <w:rPr>
          <w:rFonts w:ascii="Times New Roman" w:eastAsia="Times New Roman" w:hAnsi="Times New Roman" w:cs="Times New Roman"/>
          <w:color w:val="000000"/>
          <w:sz w:val="24"/>
          <w:szCs w:val="24"/>
        </w:rPr>
        <w:t xml:space="preserve"> 1 889 832,16  </w:t>
      </w:r>
      <w:r w:rsidRPr="000674FE">
        <w:rPr>
          <w:rFonts w:ascii="Times New Roman" w:eastAsia="Times New Roman" w:hAnsi="Times New Roman" w:cs="Times New Roman"/>
          <w:sz w:val="24"/>
          <w:szCs w:val="24"/>
        </w:rPr>
        <w:t>руб.;</w:t>
      </w:r>
    </w:p>
    <w:p w:rsidR="009C328B" w:rsidRPr="000674FE" w:rsidRDefault="00EA7044" w:rsidP="00EA7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328B" w:rsidRPr="000674FE">
        <w:rPr>
          <w:rFonts w:ascii="Times New Roman" w:eastAsia="Times New Roman" w:hAnsi="Times New Roman" w:cs="Times New Roman"/>
          <w:sz w:val="24"/>
          <w:szCs w:val="24"/>
        </w:rPr>
        <w:t>- строительство воздушных линий (ВЛ-35 кВ)  - 9 627 231,04 руб.;</w:t>
      </w:r>
    </w:p>
    <w:p w:rsidR="009C328B" w:rsidRPr="000674FE" w:rsidRDefault="00EA7044" w:rsidP="00EA7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328B" w:rsidRPr="000674FE">
        <w:rPr>
          <w:rFonts w:ascii="Times New Roman" w:eastAsia="Times New Roman" w:hAnsi="Times New Roman" w:cs="Times New Roman"/>
          <w:sz w:val="24"/>
          <w:szCs w:val="24"/>
        </w:rPr>
        <w:t>- строительство кабельных линий –0 руб.;</w:t>
      </w:r>
    </w:p>
    <w:p w:rsidR="009C328B" w:rsidRPr="000674FE" w:rsidRDefault="00EA7044" w:rsidP="00EA7044">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328B" w:rsidRPr="000674FE">
        <w:rPr>
          <w:rFonts w:ascii="Times New Roman" w:eastAsia="Times New Roman" w:hAnsi="Times New Roman" w:cs="Times New Roman"/>
          <w:sz w:val="24"/>
          <w:szCs w:val="24"/>
        </w:rPr>
        <w:t>- строительство пунктов секционирования – 0 руб.;</w:t>
      </w:r>
    </w:p>
    <w:p w:rsidR="009C328B" w:rsidRPr="000674FE" w:rsidRDefault="00EA7044" w:rsidP="00EA7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328B" w:rsidRPr="000674FE">
        <w:rPr>
          <w:rFonts w:ascii="Times New Roman" w:eastAsia="Times New Roman" w:hAnsi="Times New Roman" w:cs="Times New Roman"/>
          <w:sz w:val="24"/>
          <w:szCs w:val="24"/>
        </w:rPr>
        <w:t xml:space="preserve">-строительство комплектных трансформаторных подстанций (КТП), распределительных трансформаторных подстанций (РТП) с уровнем напряжения до 35 кВ – </w:t>
      </w:r>
      <w:r w:rsidR="009C328B" w:rsidRPr="000674FE">
        <w:rPr>
          <w:rFonts w:ascii="Times New Roman" w:eastAsia="Times New Roman" w:hAnsi="Times New Roman" w:cs="Times New Roman"/>
          <w:color w:val="000000"/>
          <w:sz w:val="24"/>
          <w:szCs w:val="24"/>
        </w:rPr>
        <w:t xml:space="preserve"> 0  </w:t>
      </w:r>
      <w:r w:rsidR="009C328B" w:rsidRPr="000674FE">
        <w:rPr>
          <w:rFonts w:ascii="Times New Roman" w:eastAsia="Times New Roman" w:hAnsi="Times New Roman" w:cs="Times New Roman"/>
          <w:sz w:val="24"/>
          <w:szCs w:val="24"/>
        </w:rPr>
        <w:t>руб.;</w:t>
      </w:r>
    </w:p>
    <w:p w:rsidR="009C328B" w:rsidRPr="000674FE" w:rsidRDefault="00EA7044" w:rsidP="00EA7044">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328B" w:rsidRPr="000674FE">
        <w:rPr>
          <w:rFonts w:ascii="Times New Roman" w:eastAsia="Times New Roman" w:hAnsi="Times New Roman" w:cs="Times New Roman"/>
          <w:sz w:val="24"/>
          <w:szCs w:val="24"/>
        </w:rPr>
        <w:t>- строительство центров питания, подстанций уровнем напряжения 35 кВ и выше (ПС) – 105 171 001,24 руб.</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4. Проверка сетевой организацией выполнения Заявителем технических условий –  16 793,96 руб. </w:t>
      </w:r>
    </w:p>
    <w:p w:rsidR="009C328B" w:rsidRPr="000674FE" w:rsidRDefault="009C328B" w:rsidP="000674FE">
      <w:pPr>
        <w:tabs>
          <w:tab w:val="left" w:pos="720"/>
        </w:tabs>
        <w:spacing w:after="0" w:line="240" w:lineRule="auto"/>
        <w:ind w:firstLine="709"/>
        <w:jc w:val="both"/>
        <w:rPr>
          <w:rFonts w:ascii="Times New Roman" w:eastAsia="Times New Roman" w:hAnsi="Times New Roman" w:cs="Times New Roman"/>
          <w:bCs/>
          <w:sz w:val="24"/>
          <w:szCs w:val="24"/>
          <w:highlight w:val="yellow"/>
        </w:rPr>
      </w:pPr>
      <w:r w:rsidRPr="000674FE">
        <w:rPr>
          <w:rFonts w:ascii="Times New Roman" w:eastAsia="Times New Roman" w:hAnsi="Times New Roman" w:cs="Times New Roman"/>
          <w:bCs/>
          <w:sz w:val="24"/>
          <w:szCs w:val="24"/>
        </w:rPr>
        <w:t xml:space="preserve">ПТП = Р + Ри + Ртп = 23 563,10 +116 688 064,44 + 0 = 116 711 627,54 (руб.) </w:t>
      </w:r>
    </w:p>
    <w:p w:rsidR="009C328B" w:rsidRPr="000674FE" w:rsidRDefault="009C328B" w:rsidP="000674FE">
      <w:pPr>
        <w:spacing w:after="0" w:line="240" w:lineRule="auto"/>
        <w:ind w:firstLine="709"/>
        <w:jc w:val="both"/>
        <w:rPr>
          <w:rFonts w:ascii="Times New Roman" w:eastAsia="Times New Roman" w:hAnsi="Times New Roman" w:cs="Times New Roman"/>
          <w:iCs/>
          <w:sz w:val="24"/>
          <w:szCs w:val="24"/>
        </w:rPr>
      </w:pPr>
      <w:r w:rsidRPr="000674FE">
        <w:rPr>
          <w:rFonts w:ascii="Times New Roman" w:eastAsia="Times New Roman" w:hAnsi="Times New Roman" w:cs="Times New Roman"/>
          <w:iCs/>
          <w:sz w:val="24"/>
          <w:szCs w:val="24"/>
        </w:rPr>
        <w:lastRenderedPageBreak/>
        <w:t>В соответствии с вышеизложенным, комиссии по тарифам и ценам предлагается утвердить:</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1) Величину расходов, связанных с осуществлением технологического присоединения к электрическим сетям, не включаемых в плату за технологическое присоединение в размере -1 534 156,37 </w:t>
      </w:r>
      <w:r w:rsidRPr="000674FE">
        <w:rPr>
          <w:rFonts w:ascii="Times New Roman" w:eastAsia="Times New Roman" w:hAnsi="Times New Roman" w:cs="Times New Roman"/>
          <w:color w:val="000000"/>
          <w:sz w:val="24"/>
          <w:szCs w:val="24"/>
        </w:rPr>
        <w:t xml:space="preserve"> </w:t>
      </w:r>
      <w:r w:rsidRPr="000674FE">
        <w:rPr>
          <w:rFonts w:ascii="Times New Roman" w:eastAsia="Times New Roman" w:hAnsi="Times New Roman" w:cs="Times New Roman"/>
          <w:sz w:val="24"/>
          <w:szCs w:val="24"/>
        </w:rPr>
        <w:t>руб.</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2) Плату за технологическое присоединение электроустановок заявителя                      ООО «Полотняно-Заводская бумажная мануфактура» к электрическим сетям</w:t>
      </w:r>
      <w:r w:rsidR="00851957">
        <w:rPr>
          <w:rFonts w:ascii="Times New Roman" w:eastAsia="Times New Roman" w:hAnsi="Times New Roman" w:cs="Times New Roman"/>
          <w:sz w:val="24"/>
          <w:szCs w:val="24"/>
        </w:rPr>
        <w:t xml:space="preserve"> </w:t>
      </w:r>
      <w:r w:rsidRPr="000674FE">
        <w:rPr>
          <w:rFonts w:ascii="Times New Roman" w:eastAsia="Times New Roman" w:hAnsi="Times New Roman" w:cs="Times New Roman"/>
          <w:sz w:val="24"/>
          <w:szCs w:val="24"/>
        </w:rPr>
        <w:t>ПАО «МРСК Центра и Приволжья» филиал «Калугаэнерго» по индивидуальному проекту в размере  -  116 711 627,54</w:t>
      </w:r>
      <w:r w:rsidRPr="000674FE">
        <w:rPr>
          <w:rFonts w:ascii="Times New Roman" w:eastAsia="Times New Roman" w:hAnsi="Times New Roman" w:cs="Times New Roman"/>
          <w:color w:val="000000"/>
          <w:sz w:val="24"/>
          <w:szCs w:val="24"/>
        </w:rPr>
        <w:t xml:space="preserve"> </w:t>
      </w:r>
      <w:r w:rsidRPr="000674FE">
        <w:rPr>
          <w:rFonts w:ascii="Times New Roman" w:eastAsia="Times New Roman" w:hAnsi="Times New Roman" w:cs="Times New Roman"/>
          <w:sz w:val="24"/>
          <w:szCs w:val="24"/>
        </w:rPr>
        <w:t xml:space="preserve">руб. (без НДС). </w:t>
      </w:r>
    </w:p>
    <w:p w:rsidR="00B84E28" w:rsidRPr="000674FE" w:rsidRDefault="00B84E28" w:rsidP="000674FE">
      <w:pPr>
        <w:spacing w:after="0" w:line="240" w:lineRule="auto"/>
        <w:ind w:firstLine="709"/>
        <w:rPr>
          <w:rFonts w:ascii="Times New Roman" w:eastAsia="Times New Roman" w:hAnsi="Times New Roman" w:cs="Times New Roman"/>
          <w:sz w:val="24"/>
          <w:szCs w:val="24"/>
        </w:rPr>
      </w:pPr>
    </w:p>
    <w:p w:rsidR="00AC1F2B" w:rsidRPr="000674FE" w:rsidRDefault="00AC1F2B" w:rsidP="000674FE">
      <w:pPr>
        <w:tabs>
          <w:tab w:val="left" w:pos="1792"/>
        </w:tabs>
        <w:spacing w:after="0" w:line="240" w:lineRule="auto"/>
        <w:ind w:firstLine="709"/>
        <w:jc w:val="both"/>
        <w:rPr>
          <w:rFonts w:ascii="Times New Roman" w:hAnsi="Times New Roman" w:cs="Times New Roman"/>
          <w:sz w:val="24"/>
          <w:szCs w:val="24"/>
        </w:rPr>
      </w:pPr>
      <w:r w:rsidRPr="000674FE">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 xml:space="preserve">1. Утвердить плату за технологическое присоединение к электрическим сетям                ПАО «МРСК Центра и Приволжья» филиал «Калугаэнерго» энергопринимающих устройств ООО «Полотняно-Заводская бумажная мануфактура» заявленной мощностью 2 000 кВт по индивидуальному проекту на объект «ПС-180 «Полотняная», расположенный по адресу: Калужская область, Дзержинский район, пос. Полотняный завод, ул. Трудовая, д. 2», в размере 116 711 627,54 рублей с </w:t>
      </w:r>
      <w:r w:rsidR="00A2358E">
        <w:rPr>
          <w:rFonts w:ascii="Times New Roman" w:eastAsia="Times New Roman" w:hAnsi="Times New Roman" w:cs="Times New Roman"/>
          <w:sz w:val="24"/>
          <w:szCs w:val="24"/>
        </w:rPr>
        <w:t xml:space="preserve">предложенной </w:t>
      </w:r>
      <w:r w:rsidRPr="000674FE">
        <w:rPr>
          <w:rFonts w:ascii="Times New Roman" w:eastAsia="Times New Roman" w:hAnsi="Times New Roman" w:cs="Times New Roman"/>
          <w:sz w:val="24"/>
          <w:szCs w:val="24"/>
        </w:rPr>
        <w:t>разбивкой стоимости по каждому мероприятию.</w:t>
      </w:r>
    </w:p>
    <w:p w:rsidR="009C328B" w:rsidRPr="000674FE" w:rsidRDefault="009C328B" w:rsidP="000674FE">
      <w:pPr>
        <w:spacing w:after="0" w:line="240" w:lineRule="auto"/>
        <w:ind w:firstLine="709"/>
        <w:jc w:val="both"/>
        <w:rPr>
          <w:rFonts w:ascii="Times New Roman" w:eastAsia="Times New Roman" w:hAnsi="Times New Roman" w:cs="Times New Roman"/>
          <w:sz w:val="24"/>
          <w:szCs w:val="24"/>
        </w:rPr>
      </w:pPr>
      <w:r w:rsidRPr="000674FE">
        <w:rPr>
          <w:rFonts w:ascii="Times New Roman" w:eastAsia="Times New Roman" w:hAnsi="Times New Roman" w:cs="Times New Roman"/>
          <w:sz w:val="24"/>
          <w:szCs w:val="24"/>
        </w:rPr>
        <w:t>2. Определить величину расходов, связанных с осуществлением технологического присоединения к электрическим сетям, не включаемых в плату за технологическое присоединение в размере – 1 534 156,37 рублей, данные расходы необходимо учитывать в тарифах на услуги по передаче электрической энергии.</w:t>
      </w:r>
    </w:p>
    <w:p w:rsidR="00A23126" w:rsidRPr="000674FE" w:rsidRDefault="00A23126" w:rsidP="000674FE">
      <w:pPr>
        <w:tabs>
          <w:tab w:val="left" w:pos="1792"/>
        </w:tabs>
        <w:spacing w:after="0" w:line="240" w:lineRule="auto"/>
        <w:ind w:firstLine="709"/>
        <w:jc w:val="both"/>
        <w:rPr>
          <w:rFonts w:ascii="Times New Roman" w:hAnsi="Times New Roman" w:cs="Times New Roman"/>
          <w:sz w:val="24"/>
          <w:szCs w:val="24"/>
        </w:rPr>
      </w:pPr>
    </w:p>
    <w:p w:rsidR="00436C94" w:rsidRPr="000674FE" w:rsidRDefault="00A23126" w:rsidP="0069335B">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0674FE">
        <w:rPr>
          <w:rFonts w:ascii="Times New Roman" w:hAnsi="Times New Roman" w:cs="Times New Roman"/>
          <w:b/>
          <w:sz w:val="24"/>
          <w:szCs w:val="24"/>
        </w:rPr>
        <w:t>Решение принято в соответств</w:t>
      </w:r>
      <w:r w:rsidR="009C328B" w:rsidRPr="000674FE">
        <w:rPr>
          <w:rFonts w:ascii="Times New Roman" w:hAnsi="Times New Roman" w:cs="Times New Roman"/>
          <w:b/>
          <w:sz w:val="24"/>
          <w:szCs w:val="24"/>
        </w:rPr>
        <w:t>ии с экспертным заключением от 12.02.2018 и пояснительной запиской от 1</w:t>
      </w:r>
      <w:r w:rsidRPr="000674FE">
        <w:rPr>
          <w:rFonts w:ascii="Times New Roman" w:hAnsi="Times New Roman" w:cs="Times New Roman"/>
          <w:b/>
          <w:sz w:val="24"/>
          <w:szCs w:val="24"/>
        </w:rPr>
        <w:t>2.02.2018 в форме приказа (прилагается), голосовали</w:t>
      </w:r>
      <w:r w:rsidR="00436C94" w:rsidRPr="000674FE">
        <w:rPr>
          <w:rFonts w:ascii="Times New Roman" w:hAnsi="Times New Roman" w:cs="Times New Roman"/>
          <w:b/>
          <w:sz w:val="24"/>
          <w:szCs w:val="24"/>
        </w:rPr>
        <w:t>:</w:t>
      </w:r>
      <w:r w:rsidRPr="000674FE">
        <w:rPr>
          <w:rFonts w:ascii="Times New Roman" w:hAnsi="Times New Roman" w:cs="Times New Roman"/>
          <w:b/>
          <w:sz w:val="24"/>
          <w:szCs w:val="24"/>
        </w:rPr>
        <w:t xml:space="preserve"> </w:t>
      </w:r>
      <w:r w:rsidR="00436C94" w:rsidRPr="000674FE">
        <w:rPr>
          <w:rFonts w:ascii="Times New Roman" w:hAnsi="Times New Roman" w:cs="Times New Roman"/>
          <w:b/>
          <w:sz w:val="24"/>
          <w:szCs w:val="24"/>
        </w:rPr>
        <w:t xml:space="preserve">  </w:t>
      </w:r>
      <w:r w:rsidR="00436C94" w:rsidRPr="000674FE">
        <w:rPr>
          <w:rFonts w:ascii="Times New Roman" w:eastAsia="Times New Roman" w:hAnsi="Times New Roman" w:cs="Times New Roman"/>
          <w:b/>
          <w:sz w:val="24"/>
          <w:szCs w:val="24"/>
        </w:rPr>
        <w:t xml:space="preserve">В.П. Богданов – ПРОТИВ, по основаниям, изложенным в директиве         </w:t>
      </w:r>
      <w:r w:rsidR="00851957">
        <w:rPr>
          <w:rFonts w:ascii="Times New Roman" w:eastAsia="Times New Roman" w:hAnsi="Times New Roman" w:cs="Times New Roman"/>
          <w:b/>
          <w:sz w:val="24"/>
          <w:szCs w:val="24"/>
        </w:rPr>
        <w:t xml:space="preserve">                        на 19.02</w:t>
      </w:r>
      <w:r w:rsidR="00436C94" w:rsidRPr="000674FE">
        <w:rPr>
          <w:rFonts w:ascii="Times New Roman" w:eastAsia="Times New Roman" w:hAnsi="Times New Roman" w:cs="Times New Roman"/>
          <w:b/>
          <w:sz w:val="24"/>
          <w:szCs w:val="24"/>
        </w:rPr>
        <w:t>.2018 г.;</w:t>
      </w:r>
    </w:p>
    <w:p w:rsidR="00436C94" w:rsidRPr="000674FE" w:rsidRDefault="00A2358E" w:rsidP="0069335B">
      <w:pPr>
        <w:spacing w:after="0" w:line="240" w:lineRule="auto"/>
        <w:jc w:val="both"/>
        <w:rPr>
          <w:rFonts w:ascii="Times New Roman" w:eastAsia="Times New Roman" w:hAnsi="Times New Roman" w:cs="Times New Roman"/>
          <w:b/>
          <w:sz w:val="24"/>
          <w:szCs w:val="24"/>
        </w:rPr>
      </w:pPr>
      <w:r w:rsidRPr="00A2358E">
        <w:rPr>
          <w:rFonts w:ascii="Times New Roman" w:eastAsia="Times New Roman" w:hAnsi="Times New Roman" w:cs="Times New Roman"/>
          <w:b/>
          <w:sz w:val="24"/>
          <w:szCs w:val="24"/>
        </w:rPr>
        <w:t>Н.В. Владимиров</w:t>
      </w:r>
      <w:r>
        <w:rPr>
          <w:rFonts w:ascii="Times New Roman" w:eastAsia="Times New Roman" w:hAnsi="Times New Roman" w:cs="Times New Roman"/>
          <w:b/>
          <w:sz w:val="24"/>
          <w:szCs w:val="24"/>
        </w:rPr>
        <w:t>,</w:t>
      </w:r>
      <w:r w:rsidRPr="00A2358E">
        <w:rPr>
          <w:rFonts w:ascii="Times New Roman" w:eastAsia="Times New Roman" w:hAnsi="Times New Roman" w:cs="Times New Roman"/>
          <w:b/>
          <w:sz w:val="24"/>
          <w:szCs w:val="24"/>
        </w:rPr>
        <w:t xml:space="preserve"> </w:t>
      </w:r>
      <w:r w:rsidR="00436C94" w:rsidRPr="000674FE">
        <w:rPr>
          <w:rFonts w:ascii="Times New Roman" w:eastAsia="Times New Roman" w:hAnsi="Times New Roman" w:cs="Times New Roman"/>
          <w:b/>
          <w:sz w:val="24"/>
          <w:szCs w:val="24"/>
        </w:rPr>
        <w:t>Г.А. Кузина, Д.Ю. Лаврентьев, С.И. Ландухова, М.Н. Ненашев, Т.В. Петрова - ЗА.</w:t>
      </w:r>
    </w:p>
    <w:p w:rsidR="001452EF" w:rsidRPr="00B20DC2" w:rsidRDefault="001452EF" w:rsidP="00436C94">
      <w:pPr>
        <w:tabs>
          <w:tab w:val="left" w:pos="720"/>
          <w:tab w:val="left" w:pos="1418"/>
        </w:tabs>
        <w:spacing w:after="0" w:line="240" w:lineRule="auto"/>
        <w:jc w:val="both"/>
        <w:rPr>
          <w:rFonts w:ascii="Times New Roman" w:hAnsi="Times New Roman" w:cs="Times New Roman"/>
          <w:b/>
          <w:sz w:val="24"/>
          <w:szCs w:val="24"/>
        </w:rPr>
      </w:pPr>
    </w:p>
    <w:p w:rsidR="00AC1F2B" w:rsidRPr="00392D49"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r w:rsidRPr="00392D49">
        <w:rPr>
          <w:rFonts w:ascii="Times New Roman" w:hAnsi="Times New Roman" w:cs="Times New Roman"/>
          <w:b/>
          <w:sz w:val="24"/>
          <w:szCs w:val="24"/>
        </w:rPr>
        <w:t xml:space="preserve">3. </w:t>
      </w:r>
      <w:r w:rsidR="00D96401" w:rsidRPr="00D96401">
        <w:rPr>
          <w:rFonts w:ascii="Times New Roman" w:hAnsi="Times New Roman" w:cs="Times New Roman"/>
          <w:b/>
          <w:sz w:val="24"/>
          <w:szCs w:val="24"/>
        </w:rPr>
        <w:t>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2018 - 2019 годы</w:t>
      </w:r>
      <w:r w:rsidR="00D96401">
        <w:rPr>
          <w:rFonts w:ascii="Times New Roman" w:hAnsi="Times New Roman" w:cs="Times New Roman"/>
          <w:b/>
          <w:sz w:val="24"/>
          <w:szCs w:val="24"/>
        </w:rPr>
        <w:t>.</w:t>
      </w:r>
    </w:p>
    <w:p w:rsidR="00AC1F2B" w:rsidRPr="00392D49" w:rsidRDefault="003026C2" w:rsidP="003026C2">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AC1F2B" w:rsidRPr="00392D49">
        <w:rPr>
          <w:rFonts w:ascii="Times New Roman" w:hAnsi="Times New Roman" w:cs="Times New Roman"/>
          <w:b/>
          <w:sz w:val="24"/>
          <w:szCs w:val="24"/>
        </w:rPr>
        <w:t>-------------------------------------------------------------------------------------------------------------------</w:t>
      </w:r>
    </w:p>
    <w:p w:rsidR="00AC1F2B" w:rsidRPr="00392D49"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r w:rsidRPr="00392D49">
        <w:rPr>
          <w:rFonts w:ascii="Times New Roman" w:hAnsi="Times New Roman" w:cs="Times New Roman"/>
          <w:b/>
          <w:sz w:val="24"/>
          <w:szCs w:val="24"/>
        </w:rPr>
        <w:t xml:space="preserve">Доложил: </w:t>
      </w:r>
      <w:r w:rsidR="003167F3" w:rsidRPr="00392D49">
        <w:rPr>
          <w:rFonts w:ascii="Times New Roman" w:hAnsi="Times New Roman" w:cs="Times New Roman"/>
          <w:b/>
          <w:sz w:val="24"/>
          <w:szCs w:val="24"/>
        </w:rPr>
        <w:t>Т.В. Петрова</w:t>
      </w:r>
      <w:r w:rsidRPr="00392D49">
        <w:rPr>
          <w:rFonts w:ascii="Times New Roman" w:hAnsi="Times New Roman" w:cs="Times New Roman"/>
          <w:b/>
          <w:sz w:val="24"/>
          <w:szCs w:val="24"/>
        </w:rPr>
        <w:t>.</w:t>
      </w:r>
    </w:p>
    <w:p w:rsidR="00AC1F2B" w:rsidRPr="00392D49"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p>
    <w:p w:rsidR="00D96401" w:rsidRPr="0069335B" w:rsidRDefault="00D96401" w:rsidP="0069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 xml:space="preserve">В соответствии с пунктами 11(1), 38 </w:t>
      </w:r>
      <w:hyperlink r:id="rId9" w:anchor="Par103" w:history="1">
        <w:r w:rsidRPr="0069335B">
          <w:rPr>
            <w:rFonts w:ascii="Times New Roman" w:eastAsia="Times New Roman" w:hAnsi="Times New Roman" w:cs="Times New Roman"/>
            <w:sz w:val="24"/>
            <w:szCs w:val="24"/>
          </w:rPr>
          <w:t>Основ</w:t>
        </w:r>
      </w:hyperlink>
      <w:r w:rsidRPr="0069335B">
        <w:rPr>
          <w:rFonts w:ascii="Times New Roman" w:eastAsia="Times New Roman" w:hAnsi="Times New Roman" w:cs="Times New Roman"/>
          <w:sz w:val="24"/>
          <w:szCs w:val="24"/>
        </w:rP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Основы ценообразования), приказом ФСТ России от 06.08.2004 20-э/2 «Об утверждении Методических указаний по расчёту регулируемых тарифов и цен на электрическую (тепловую) энергию на розничном (потребительском) рынке» (далее – Методические указания № 20-э/2), пунктом 13 Методических </w:t>
      </w:r>
      <w:hyperlink r:id="rId10" w:history="1">
        <w:r w:rsidRPr="0069335B">
          <w:rPr>
            <w:rFonts w:ascii="Times New Roman" w:eastAsia="Times New Roman" w:hAnsi="Times New Roman" w:cs="Times New Roman"/>
            <w:sz w:val="24"/>
            <w:szCs w:val="24"/>
          </w:rPr>
          <w:t>указаний</w:t>
        </w:r>
      </w:hyperlink>
      <w:r w:rsidRPr="0069335B">
        <w:rPr>
          <w:rFonts w:ascii="Times New Roman" w:eastAsia="Times New Roman" w:hAnsi="Times New Roman" w:cs="Times New Roman"/>
          <w:sz w:val="24"/>
          <w:szCs w:val="24"/>
        </w:rP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Федеральной службы по тарифам от 17.02.2012 № 98-э (далее - Методические указаниями № 98-э), постановлением Правительства Российской Федерации от 27.12.2004 № 861 «Правила недискриминационного доступа к услугам по передаче электрической энергии и оказания этих услуг» (далее  - Правила недискриминационного доступа к услугам по передаче), </w:t>
      </w:r>
      <w:r w:rsidRPr="0069335B">
        <w:rPr>
          <w:rFonts w:ascii="Times New Roman" w:eastAsia="Times New Roman" w:hAnsi="Times New Roman" w:cs="Times New Roman"/>
          <w:bCs/>
          <w:sz w:val="24"/>
          <w:szCs w:val="24"/>
        </w:rPr>
        <w:t xml:space="preserve">приказом Министерства энергетики Российской Федерации от 30.09.2014 № 674 «Об утверждении нормативов потерь </w:t>
      </w:r>
      <w:r w:rsidR="0069335B">
        <w:rPr>
          <w:rFonts w:ascii="Times New Roman" w:eastAsia="Times New Roman" w:hAnsi="Times New Roman" w:cs="Times New Roman"/>
          <w:bCs/>
          <w:sz w:val="24"/>
          <w:szCs w:val="24"/>
        </w:rPr>
        <w:t xml:space="preserve">электрической </w:t>
      </w:r>
      <w:r w:rsidRPr="0069335B">
        <w:rPr>
          <w:rFonts w:ascii="Times New Roman" w:eastAsia="Times New Roman" w:hAnsi="Times New Roman" w:cs="Times New Roman"/>
          <w:bCs/>
          <w:sz w:val="24"/>
          <w:szCs w:val="24"/>
        </w:rPr>
        <w:t xml:space="preserve">энергии при ее передаче по электрическим сетям территориальных сетевых </w:t>
      </w:r>
      <w:r w:rsidRPr="0069335B">
        <w:rPr>
          <w:rFonts w:ascii="Times New Roman" w:eastAsia="Times New Roman" w:hAnsi="Times New Roman" w:cs="Times New Roman"/>
          <w:bCs/>
          <w:sz w:val="24"/>
          <w:szCs w:val="24"/>
        </w:rPr>
        <w:lastRenderedPageBreak/>
        <w:t>организаций»</w:t>
      </w:r>
      <w:r w:rsidRPr="0069335B">
        <w:rPr>
          <w:rFonts w:ascii="Times New Roman" w:eastAsia="Times New Roman" w:hAnsi="Times New Roman" w:cs="Times New Roman"/>
          <w:sz w:val="24"/>
          <w:szCs w:val="24"/>
        </w:rPr>
        <w:t xml:space="preserve"> эксперты произвели расчет индивидуальных тарифов на услуги по передаче электрической энергии для взаиморасчетов между сетевыми организациями Калужской области. </w:t>
      </w:r>
    </w:p>
    <w:p w:rsidR="00D96401" w:rsidRPr="0069335B" w:rsidRDefault="00D96401" w:rsidP="0069335B">
      <w:pPr>
        <w:autoSpaceDE w:val="0"/>
        <w:autoSpaceDN w:val="0"/>
        <w:adjustRightInd w:val="0"/>
        <w:spacing w:after="0" w:line="240" w:lineRule="auto"/>
        <w:ind w:firstLine="709"/>
        <w:jc w:val="both"/>
        <w:rPr>
          <w:rFonts w:ascii="Times New Roman" w:hAnsi="Times New Roman" w:cs="Times New Roman"/>
          <w:sz w:val="24"/>
          <w:szCs w:val="24"/>
        </w:rPr>
      </w:pPr>
      <w:r w:rsidRPr="0069335B">
        <w:rPr>
          <w:rFonts w:ascii="Times New Roman" w:hAnsi="Times New Roman" w:cs="Times New Roman"/>
          <w:sz w:val="24"/>
          <w:szCs w:val="24"/>
        </w:rPr>
        <w:t>Согласно пункту 52 Методических указаний № 20-э/2 индивидуальные тарифы на услуги по передаче электрической энергии устанавливаются одновременно в двух вариантах:</w:t>
      </w:r>
    </w:p>
    <w:p w:rsidR="00D96401" w:rsidRPr="0069335B" w:rsidRDefault="00D96401" w:rsidP="0069335B">
      <w:pPr>
        <w:autoSpaceDE w:val="0"/>
        <w:autoSpaceDN w:val="0"/>
        <w:adjustRightInd w:val="0"/>
        <w:spacing w:after="0" w:line="240" w:lineRule="auto"/>
        <w:ind w:firstLine="709"/>
        <w:jc w:val="both"/>
        <w:rPr>
          <w:rFonts w:ascii="Times New Roman" w:hAnsi="Times New Roman" w:cs="Times New Roman"/>
          <w:sz w:val="24"/>
          <w:szCs w:val="24"/>
        </w:rPr>
      </w:pPr>
      <w:r w:rsidRPr="0069335B">
        <w:rPr>
          <w:rFonts w:ascii="Times New Roman" w:hAnsi="Times New Roman" w:cs="Times New Roman"/>
          <w:sz w:val="24"/>
          <w:szCs w:val="24"/>
        </w:rPr>
        <w:t>- двухставочный;</w:t>
      </w:r>
    </w:p>
    <w:p w:rsidR="00D96401" w:rsidRPr="0069335B" w:rsidRDefault="00D96401" w:rsidP="0069335B">
      <w:pPr>
        <w:autoSpaceDE w:val="0"/>
        <w:autoSpaceDN w:val="0"/>
        <w:adjustRightInd w:val="0"/>
        <w:spacing w:after="0" w:line="240" w:lineRule="auto"/>
        <w:ind w:firstLine="709"/>
        <w:jc w:val="both"/>
        <w:rPr>
          <w:rFonts w:ascii="Times New Roman" w:hAnsi="Times New Roman" w:cs="Times New Roman"/>
          <w:sz w:val="24"/>
          <w:szCs w:val="24"/>
        </w:rPr>
      </w:pPr>
      <w:r w:rsidRPr="0069335B">
        <w:rPr>
          <w:rFonts w:ascii="Times New Roman" w:hAnsi="Times New Roman" w:cs="Times New Roman"/>
          <w:sz w:val="24"/>
          <w:szCs w:val="24"/>
        </w:rPr>
        <w:t>- одноставочный.</w:t>
      </w:r>
    </w:p>
    <w:p w:rsidR="00D96401" w:rsidRPr="0069335B" w:rsidRDefault="00D96401" w:rsidP="0069335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 xml:space="preserve">Индивидуальные тарифы устанавливаются с календарной разбивкой по форме, утвержденной приказом ФСТ России от 28.03.2013 № 313-э. </w:t>
      </w:r>
    </w:p>
    <w:p w:rsidR="00D96401" w:rsidRPr="0069335B" w:rsidRDefault="00D96401" w:rsidP="006933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В соответствии с Правилами недискриминационного доступа к услугам по передаче местом исполнения обязательств по договору об оказании услуг по передаче электрической энергии, используемым для определения объема взаимных обязательств сторон по договору, является точка поставки, расположенная на границе балансовой принадлежности энергопринимающих устройств, определенная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D96401" w:rsidRPr="0069335B" w:rsidRDefault="00D96401" w:rsidP="006933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Расчет индивидуальных тарифов на услуги по передаче электрической энергии выполняется на объем услуг, то есть на объем полезного отпуска электрической энергии из сетей ТСО.</w:t>
      </w:r>
    </w:p>
    <w:p w:rsidR="00D96401" w:rsidRPr="0069335B" w:rsidRDefault="00D96401" w:rsidP="0069335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В соответствии с пунктом 43 Методических указаний  № 20-э/2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 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D96401" w:rsidRPr="0069335B" w:rsidRDefault="00D96401" w:rsidP="0069335B">
      <w:pPr>
        <w:autoSpaceDE w:val="0"/>
        <w:autoSpaceDN w:val="0"/>
        <w:adjustRightInd w:val="0"/>
        <w:spacing w:after="0" w:line="240" w:lineRule="auto"/>
        <w:ind w:firstLine="709"/>
        <w:jc w:val="both"/>
        <w:rPr>
          <w:rFonts w:ascii="Times New Roman" w:hAnsi="Times New Roman" w:cs="Times New Roman"/>
          <w:sz w:val="24"/>
          <w:szCs w:val="24"/>
        </w:rPr>
      </w:pPr>
      <w:r w:rsidRPr="0069335B">
        <w:rPr>
          <w:rFonts w:ascii="Times New Roman" w:hAnsi="Times New Roman" w:cs="Times New Roman"/>
          <w:sz w:val="24"/>
          <w:szCs w:val="24"/>
        </w:rPr>
        <w:t xml:space="preserve">Для расчета индивидуальных тарифов применяются базовые показатели: отпуск из сети (полезный отпуск) сторонним потребителям (субабонентам) и заявленная мощность сторонних потребителей (субабонентов) согласно представленной ТСО по системе ФГИС ЕИАС форме </w:t>
      </w:r>
      <w:r w:rsidRPr="0069335B">
        <w:rPr>
          <w:rFonts w:ascii="Times New Roman" w:hAnsi="Times New Roman" w:cs="Times New Roman"/>
          <w:sz w:val="24"/>
          <w:szCs w:val="24"/>
          <w:lang w:val="en-US"/>
        </w:rPr>
        <w:t>FORM</w:t>
      </w:r>
      <w:r w:rsidRPr="0069335B">
        <w:rPr>
          <w:rFonts w:ascii="Times New Roman" w:hAnsi="Times New Roman" w:cs="Times New Roman"/>
          <w:sz w:val="24"/>
          <w:szCs w:val="24"/>
        </w:rPr>
        <w:t>3.1.2018 «Предложения сетевой компании по технологическому расходу электрической энергии и мощности (потерям) в электрических» на 2018 год.</w:t>
      </w:r>
    </w:p>
    <w:p w:rsidR="00D96401" w:rsidRPr="0069335B" w:rsidRDefault="00D96401" w:rsidP="0069335B">
      <w:pPr>
        <w:autoSpaceDE w:val="0"/>
        <w:autoSpaceDN w:val="0"/>
        <w:adjustRightInd w:val="0"/>
        <w:spacing w:after="0" w:line="240" w:lineRule="auto"/>
        <w:ind w:firstLine="709"/>
        <w:jc w:val="both"/>
        <w:rPr>
          <w:rFonts w:ascii="Times New Roman" w:hAnsi="Times New Roman" w:cs="Times New Roman"/>
          <w:sz w:val="24"/>
          <w:szCs w:val="24"/>
        </w:rPr>
      </w:pPr>
      <w:r w:rsidRPr="0069335B">
        <w:rPr>
          <w:rFonts w:ascii="Times New Roman" w:hAnsi="Times New Roman" w:cs="Times New Roman"/>
          <w:sz w:val="24"/>
          <w:szCs w:val="24"/>
        </w:rPr>
        <w:t xml:space="preserve">Необходимая валовая выручка  на осуществление деятельности по передаче  электрической энергии на  периоды 2018-2019 годы определена экспертами в рамках экспертного заключения. </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По предложению сетевой организации необходимая валовая выручка на содержание сетей в 2018 году – 5 430,22 тыс. руб.</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Необходимая валовая выручка на содержание сетей  ТСО на 2018 год по расчету экспертной группы составляет 4 941,951</w:t>
      </w:r>
      <w:r w:rsidRPr="0069335B">
        <w:rPr>
          <w:rFonts w:ascii="Times New Roman" w:eastAsia="Times New Roman" w:hAnsi="Times New Roman" w:cs="Times New Roman"/>
          <w:bCs/>
          <w:sz w:val="24"/>
          <w:szCs w:val="24"/>
        </w:rPr>
        <w:t>тыс. руб</w:t>
      </w:r>
      <w:r w:rsidRPr="0069335B">
        <w:rPr>
          <w:rFonts w:ascii="Times New Roman" w:eastAsia="Times New Roman" w:hAnsi="Times New Roman" w:cs="Times New Roman"/>
          <w:sz w:val="24"/>
          <w:szCs w:val="24"/>
        </w:rPr>
        <w:t>.,  в том числе:</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 расходы, относимые на себестоимость –  4 868,951.</w:t>
      </w:r>
      <w:r w:rsidRPr="0069335B">
        <w:rPr>
          <w:rFonts w:ascii="Times New Roman" w:eastAsia="Times New Roman" w:hAnsi="Times New Roman" w:cs="Times New Roman"/>
          <w:bCs/>
          <w:sz w:val="24"/>
          <w:szCs w:val="24"/>
        </w:rPr>
        <w:t>тыс</w:t>
      </w:r>
      <w:r w:rsidRPr="0069335B">
        <w:rPr>
          <w:rFonts w:ascii="Times New Roman" w:eastAsia="Times New Roman" w:hAnsi="Times New Roman" w:cs="Times New Roman"/>
          <w:sz w:val="24"/>
          <w:szCs w:val="24"/>
        </w:rPr>
        <w:t>. руб.;</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 xml:space="preserve">- прибыль –  73,0  </w:t>
      </w:r>
      <w:r w:rsidRPr="0069335B">
        <w:rPr>
          <w:rFonts w:ascii="Times New Roman" w:eastAsia="Times New Roman" w:hAnsi="Times New Roman" w:cs="Times New Roman"/>
          <w:bCs/>
          <w:sz w:val="24"/>
          <w:szCs w:val="24"/>
        </w:rPr>
        <w:t>тыс.</w:t>
      </w:r>
      <w:r w:rsidRPr="0069335B">
        <w:rPr>
          <w:rFonts w:ascii="Times New Roman" w:eastAsia="Times New Roman" w:hAnsi="Times New Roman" w:cs="Times New Roman"/>
          <w:sz w:val="24"/>
          <w:szCs w:val="24"/>
        </w:rPr>
        <w:t xml:space="preserve"> руб.</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 xml:space="preserve">Необходимая валовая выручка на содержание сетей  ТСО на 2019 год определена экспертами путем индексации расходов 2018 года и индекса потребительских цен  на 2019 год определенный в соответствии с прогнозом социально-экономического развития Российской Федерации на 2018 год и на плановый период 2019 и 2020 годов в размере 104,0 процента. </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 xml:space="preserve">В результате необходимая валовая выручка на содержание сетей  ТСО на 2019 год по расчету экспертной группы составляет  5 138,373 </w:t>
      </w:r>
      <w:r w:rsidRPr="0069335B">
        <w:rPr>
          <w:rFonts w:ascii="Times New Roman" w:eastAsia="Times New Roman" w:hAnsi="Times New Roman" w:cs="Times New Roman"/>
          <w:bCs/>
          <w:sz w:val="24"/>
          <w:szCs w:val="24"/>
        </w:rPr>
        <w:t>тыс. руб</w:t>
      </w:r>
      <w:r w:rsidRPr="0069335B">
        <w:rPr>
          <w:rFonts w:ascii="Times New Roman" w:eastAsia="Times New Roman" w:hAnsi="Times New Roman" w:cs="Times New Roman"/>
          <w:sz w:val="24"/>
          <w:szCs w:val="24"/>
        </w:rPr>
        <w:t>.,  в том числе:</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 xml:space="preserve">- расходы, относимые на себестоимость –  5062,453   </w:t>
      </w:r>
      <w:r w:rsidRPr="0069335B">
        <w:rPr>
          <w:rFonts w:ascii="Times New Roman" w:eastAsia="Times New Roman" w:hAnsi="Times New Roman" w:cs="Times New Roman"/>
          <w:bCs/>
          <w:sz w:val="24"/>
          <w:szCs w:val="24"/>
        </w:rPr>
        <w:t>тыс</w:t>
      </w:r>
      <w:r w:rsidRPr="0069335B">
        <w:rPr>
          <w:rFonts w:ascii="Times New Roman" w:eastAsia="Times New Roman" w:hAnsi="Times New Roman" w:cs="Times New Roman"/>
          <w:sz w:val="24"/>
          <w:szCs w:val="24"/>
        </w:rPr>
        <w:t>. руб.;</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 xml:space="preserve">- прибыль – 75,9   </w:t>
      </w:r>
      <w:r w:rsidRPr="0069335B">
        <w:rPr>
          <w:rFonts w:ascii="Times New Roman" w:eastAsia="Times New Roman" w:hAnsi="Times New Roman" w:cs="Times New Roman"/>
          <w:bCs/>
          <w:sz w:val="24"/>
          <w:szCs w:val="24"/>
        </w:rPr>
        <w:t>тыс.</w:t>
      </w:r>
      <w:r w:rsidRPr="0069335B">
        <w:rPr>
          <w:rFonts w:ascii="Times New Roman" w:eastAsia="Times New Roman" w:hAnsi="Times New Roman" w:cs="Times New Roman"/>
          <w:sz w:val="24"/>
          <w:szCs w:val="24"/>
        </w:rPr>
        <w:t xml:space="preserve"> руб.</w:t>
      </w:r>
    </w:p>
    <w:p w:rsidR="00D96401" w:rsidRPr="0069335B" w:rsidRDefault="00D96401" w:rsidP="00851957">
      <w:pPr>
        <w:widowControl w:val="0"/>
        <w:autoSpaceDE w:val="0"/>
        <w:autoSpaceDN w:val="0"/>
        <w:adjustRightInd w:val="0"/>
        <w:spacing w:after="0" w:line="240" w:lineRule="auto"/>
        <w:jc w:val="both"/>
        <w:rPr>
          <w:rFonts w:ascii="Times New Roman" w:hAnsi="Times New Roman" w:cs="Times New Roman"/>
          <w:sz w:val="24"/>
          <w:szCs w:val="24"/>
        </w:rPr>
      </w:pPr>
      <w:r w:rsidRPr="0069335B">
        <w:rPr>
          <w:rFonts w:ascii="Times New Roman" w:hAnsi="Times New Roman" w:cs="Times New Roman"/>
          <w:sz w:val="24"/>
          <w:szCs w:val="24"/>
        </w:rPr>
        <w:t xml:space="preserve">Расчетный объем потерь электрической энергии в сети  ТСО на 2018 год составляет 1,3310 млн. кВт ч.  </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lastRenderedPageBreak/>
        <w:t>Расчетная прогнозная цена потерь на 2018 год:</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 xml:space="preserve">- на первое полугодие 2,3994794 руб. за кВт.ч, </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 на второе полугодие 2,4442618 руб.  за кВт.ч.</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 xml:space="preserve">Расчетная прогнозная цена потерь на 2019 год с календарной разбивкой устанавливается с индексом потребительских цен 104 процента.  </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Расчет индивидуальных тарифов для взаиморасчетов между парой сетевых организаций с календарной разбивкой выполнен исходя из размера необходимой валовой выручки, установленной для ПАО «Агрегатный завод»,  условия соблюдения равенства полугодовых величин необходимой валовой выручки сетевой организации, плановых базовых величин для расчета индивидуальных тарифов, определенных на 2018 и 2019 годы.</w:t>
      </w:r>
    </w:p>
    <w:p w:rsidR="00D96401" w:rsidRPr="0069335B" w:rsidRDefault="00D96401" w:rsidP="0069335B">
      <w:pPr>
        <w:spacing w:after="0" w:line="240" w:lineRule="auto"/>
        <w:ind w:firstLine="709"/>
        <w:jc w:val="both"/>
        <w:rPr>
          <w:rFonts w:ascii="Times New Roman" w:eastAsia="Times New Roman" w:hAnsi="Times New Roman" w:cs="Times New Roman"/>
          <w:sz w:val="24"/>
          <w:szCs w:val="24"/>
        </w:rPr>
      </w:pPr>
      <w:r w:rsidRPr="0069335B">
        <w:rPr>
          <w:rFonts w:ascii="Times New Roman" w:eastAsia="Times New Roman" w:hAnsi="Times New Roman" w:cs="Times New Roman"/>
          <w:sz w:val="24"/>
          <w:szCs w:val="24"/>
        </w:rPr>
        <w:t>Плановые базовые показатели для расчета и индивидуальные тарифы сетевых организаций на 2018-2019  годы представлены в Приложении.</w:t>
      </w:r>
    </w:p>
    <w:p w:rsidR="00D96401" w:rsidRPr="00D96401" w:rsidRDefault="00D96401" w:rsidP="00D96401">
      <w:pPr>
        <w:tabs>
          <w:tab w:val="left" w:pos="4536"/>
        </w:tabs>
        <w:spacing w:after="0" w:line="240" w:lineRule="auto"/>
        <w:ind w:firstLine="720"/>
        <w:jc w:val="both"/>
        <w:rPr>
          <w:rFonts w:ascii="Times New Roman" w:eastAsia="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851"/>
        <w:gridCol w:w="1134"/>
        <w:gridCol w:w="1134"/>
        <w:gridCol w:w="1134"/>
        <w:gridCol w:w="1276"/>
        <w:gridCol w:w="1275"/>
        <w:gridCol w:w="1134"/>
      </w:tblGrid>
      <w:tr w:rsidR="0069335B" w:rsidRPr="00D96401" w:rsidTr="0069335B">
        <w:trPr>
          <w:cantSplit/>
          <w:trHeight w:val="1680"/>
        </w:trPr>
        <w:tc>
          <w:tcPr>
            <w:tcW w:w="993"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Период регули-рования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Полезный отпуск   в сеть  э/э, млн. кВт,ч</w:t>
            </w:r>
          </w:p>
        </w:tc>
        <w:tc>
          <w:tcPr>
            <w:tcW w:w="851"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Потери ЭЭ,          млн. 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 xml:space="preserve">Полезный отпуск мощности в сеть              МВт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НВВ (содержание),</w:t>
            </w:r>
          </w:p>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Расходы на покупку потерь,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Ставка за содержание электриче-ских сетей, руб./МВт      мес.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Ставка на оплату технологи-ческого расхода (потерь) руб./МВт.ч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Односта-вочн. тариф, руб./кВт.ч.</w:t>
            </w:r>
          </w:p>
        </w:tc>
      </w:tr>
      <w:tr w:rsidR="0069335B" w:rsidRPr="00D96401" w:rsidTr="0069335B">
        <w:trPr>
          <w:cantSplit/>
          <w:trHeight w:val="450"/>
        </w:trPr>
        <w:tc>
          <w:tcPr>
            <w:tcW w:w="993"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1пг 2018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25,014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0,695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12,98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2 470,98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1596,8535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31 728,0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63,8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0,1626</w:t>
            </w:r>
          </w:p>
        </w:tc>
      </w:tr>
      <w:tr w:rsidR="0069335B" w:rsidRPr="00D96401" w:rsidTr="0069335B">
        <w:trPr>
          <w:cantSplit/>
          <w:trHeight w:val="450"/>
        </w:trPr>
        <w:tc>
          <w:tcPr>
            <w:tcW w:w="993"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2пг 2018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25,014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0,695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12,98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2 470,98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1626,6582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31 728,0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65,0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0,1638</w:t>
            </w:r>
          </w:p>
        </w:tc>
      </w:tr>
      <w:tr w:rsidR="0069335B" w:rsidRPr="00D96401" w:rsidTr="0069335B">
        <w:trPr>
          <w:cantSplit/>
          <w:trHeight w:val="304"/>
        </w:trPr>
        <w:tc>
          <w:tcPr>
            <w:tcW w:w="993"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год 2018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50,028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1,331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12,98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4 941,951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highlight w:val="yellow"/>
              </w:rPr>
            </w:pPr>
            <w:r w:rsidRPr="0069335B">
              <w:rPr>
                <w:rFonts w:ascii="Times New Roman" w:eastAsia="Times New Roman" w:hAnsi="Times New Roman" w:cs="Times New Roman"/>
                <w:bCs/>
                <w:sz w:val="20"/>
                <w:szCs w:val="20"/>
              </w:rPr>
              <w:t>3223,5097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w:t>
            </w:r>
          </w:p>
        </w:tc>
      </w:tr>
      <w:tr w:rsidR="0069335B" w:rsidRPr="00D96401" w:rsidTr="0069335B">
        <w:trPr>
          <w:cantSplit/>
          <w:trHeight w:val="450"/>
        </w:trPr>
        <w:tc>
          <w:tcPr>
            <w:tcW w:w="993"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1пг 2019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25,014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0,695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12,98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2569,1865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1860,7277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32 989,0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66,4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0,1691</w:t>
            </w:r>
          </w:p>
        </w:tc>
      </w:tr>
      <w:tr w:rsidR="0069335B" w:rsidRPr="00D96401" w:rsidTr="0069335B">
        <w:trPr>
          <w:cantSplit/>
          <w:trHeight w:val="450"/>
        </w:trPr>
        <w:tc>
          <w:tcPr>
            <w:tcW w:w="993"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2пг 2019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25,014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0,695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12,98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2569,1865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1891,7225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32 989,0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67,6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sz w:val="20"/>
                <w:szCs w:val="20"/>
              </w:rPr>
            </w:pPr>
            <w:r w:rsidRPr="0069335B">
              <w:rPr>
                <w:rFonts w:ascii="Times New Roman" w:eastAsia="Times New Roman" w:hAnsi="Times New Roman" w:cs="Times New Roman"/>
                <w:sz w:val="20"/>
                <w:szCs w:val="20"/>
              </w:rPr>
              <w:t>0,1703</w:t>
            </w:r>
          </w:p>
        </w:tc>
      </w:tr>
      <w:tr w:rsidR="0069335B" w:rsidRPr="00D96401" w:rsidTr="0069335B">
        <w:trPr>
          <w:cantSplit/>
          <w:trHeight w:val="304"/>
        </w:trPr>
        <w:tc>
          <w:tcPr>
            <w:tcW w:w="993" w:type="dxa"/>
            <w:tcBorders>
              <w:top w:val="single" w:sz="4" w:space="0" w:color="auto"/>
              <w:left w:val="single" w:sz="4" w:space="0" w:color="auto"/>
              <w:bottom w:val="single" w:sz="4" w:space="0" w:color="auto"/>
              <w:right w:val="single" w:sz="4" w:space="0" w:color="auto"/>
            </w:tcBorders>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год 2019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50,028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1,331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12,98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5 138,373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sz w:val="20"/>
                <w:szCs w:val="20"/>
              </w:rPr>
            </w:pPr>
            <w:r w:rsidRPr="0069335B">
              <w:rPr>
                <w:rFonts w:ascii="Times New Roman" w:eastAsia="Times New Roman" w:hAnsi="Times New Roman" w:cs="Times New Roman"/>
                <w:bCs/>
                <w:sz w:val="20"/>
                <w:szCs w:val="20"/>
              </w:rPr>
              <w:t>3352,4501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6401" w:rsidRPr="0069335B" w:rsidRDefault="00D96401" w:rsidP="00D96401">
            <w:pPr>
              <w:spacing w:after="0" w:line="240" w:lineRule="auto"/>
              <w:jc w:val="center"/>
              <w:rPr>
                <w:rFonts w:ascii="Times New Roman" w:eastAsia="Times New Roman" w:hAnsi="Times New Roman" w:cs="Times New Roman"/>
                <w:bCs/>
                <w:color w:val="000000"/>
                <w:sz w:val="20"/>
                <w:szCs w:val="20"/>
              </w:rPr>
            </w:pPr>
            <w:r w:rsidRPr="0069335B">
              <w:rPr>
                <w:rFonts w:ascii="Times New Roman" w:eastAsia="Times New Roman" w:hAnsi="Times New Roman" w:cs="Times New Roman"/>
                <w:bCs/>
                <w:color w:val="000000"/>
                <w:sz w:val="20"/>
                <w:szCs w:val="20"/>
              </w:rPr>
              <w:t>-</w:t>
            </w:r>
          </w:p>
        </w:tc>
      </w:tr>
    </w:tbl>
    <w:p w:rsidR="0069335B" w:rsidRDefault="0069335B" w:rsidP="00D96401">
      <w:pPr>
        <w:spacing w:after="0" w:line="240" w:lineRule="auto"/>
        <w:ind w:firstLine="720"/>
        <w:jc w:val="both"/>
        <w:rPr>
          <w:rFonts w:ascii="Times New Roman" w:eastAsia="Times New Roman" w:hAnsi="Times New Roman" w:cs="Times New Roman"/>
          <w:sz w:val="24"/>
          <w:szCs w:val="24"/>
        </w:rPr>
      </w:pPr>
    </w:p>
    <w:p w:rsidR="00D96401" w:rsidRPr="00D96401" w:rsidRDefault="00D96401" w:rsidP="0069335B">
      <w:pPr>
        <w:spacing w:after="0" w:line="240" w:lineRule="auto"/>
        <w:ind w:firstLine="709"/>
        <w:jc w:val="both"/>
        <w:rPr>
          <w:rFonts w:ascii="Times New Roman" w:eastAsia="Times New Roman" w:hAnsi="Times New Roman" w:cs="Times New Roman"/>
          <w:sz w:val="24"/>
          <w:szCs w:val="24"/>
          <w:highlight w:val="yellow"/>
        </w:rPr>
      </w:pPr>
      <w:r w:rsidRPr="00D96401">
        <w:rPr>
          <w:rFonts w:ascii="Times New Roman" w:eastAsia="Times New Roman" w:hAnsi="Times New Roman" w:cs="Times New Roman"/>
          <w:sz w:val="24"/>
          <w:szCs w:val="24"/>
        </w:rPr>
        <w:t>Инд</w:t>
      </w:r>
      <w:r w:rsidR="00851957">
        <w:rPr>
          <w:rFonts w:ascii="Times New Roman" w:eastAsia="Times New Roman" w:hAnsi="Times New Roman" w:cs="Times New Roman"/>
          <w:sz w:val="24"/>
          <w:szCs w:val="24"/>
        </w:rPr>
        <w:t>ивидуальные тарифы для Публичного акционерного общества</w:t>
      </w:r>
      <w:r w:rsidRPr="00D96401">
        <w:rPr>
          <w:rFonts w:ascii="Times New Roman" w:eastAsia="Times New Roman" w:hAnsi="Times New Roman" w:cs="Times New Roman"/>
          <w:sz w:val="24"/>
          <w:szCs w:val="24"/>
        </w:rPr>
        <w:t xml:space="preserve"> «Межрегиональная распределительная сетевая компания Центра и Приволжья» (филиал «Калугаэнерго»                           ПАО «Межрегиональная распределительная сетевая компания Центра и Приволжья») -                       ПАО «Агрегатный завод» представлены в Приложении.  </w:t>
      </w:r>
    </w:p>
    <w:p w:rsidR="00D96401" w:rsidRPr="00D96401" w:rsidRDefault="00D96401" w:rsidP="0069335B">
      <w:pPr>
        <w:spacing w:after="0" w:line="240" w:lineRule="auto"/>
        <w:ind w:firstLine="709"/>
        <w:jc w:val="both"/>
        <w:rPr>
          <w:rFonts w:ascii="Times New Roman" w:eastAsia="Times New Roman" w:hAnsi="Times New Roman" w:cs="Times New Roman"/>
          <w:b/>
          <w:sz w:val="26"/>
          <w:szCs w:val="26"/>
        </w:rPr>
      </w:pPr>
      <w:r w:rsidRPr="00D96401">
        <w:rPr>
          <w:rFonts w:ascii="Times New Roman" w:eastAsia="Times New Roman" w:hAnsi="Times New Roman" w:cs="Times New Roman"/>
          <w:sz w:val="24"/>
          <w:szCs w:val="24"/>
        </w:rPr>
        <w:t>С учетом изложенного, предлагается утвердить  индивидуальные тарифы на услуги по передаче электрической энергии для взаиморасчетов между сетевой организацией                              и котлодержателем ПАО «МРСК Центра и Приволжья» на территории Калужской области на 2018-2019 годы  согласно проекту приказа.</w:t>
      </w:r>
    </w:p>
    <w:p w:rsidR="001A34D1" w:rsidRPr="00392D49" w:rsidRDefault="001A34D1" w:rsidP="0069335B">
      <w:pPr>
        <w:autoSpaceDE w:val="0"/>
        <w:autoSpaceDN w:val="0"/>
        <w:adjustRightInd w:val="0"/>
        <w:spacing w:after="0" w:line="240" w:lineRule="auto"/>
        <w:ind w:firstLine="709"/>
        <w:rPr>
          <w:rFonts w:ascii="Times New Roman" w:eastAsia="Times New Roman" w:hAnsi="Times New Roman" w:cs="Times New Roman"/>
          <w:sz w:val="24"/>
          <w:szCs w:val="24"/>
        </w:rPr>
      </w:pPr>
    </w:p>
    <w:p w:rsidR="00AC1F2B" w:rsidRPr="00392D49" w:rsidRDefault="00AC1F2B" w:rsidP="0069335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92D4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3258B0" w:rsidRPr="00524774" w:rsidRDefault="00D96401" w:rsidP="0069335B">
      <w:pPr>
        <w:tabs>
          <w:tab w:val="left" w:pos="720"/>
        </w:tabs>
        <w:spacing w:after="0" w:line="240" w:lineRule="auto"/>
        <w:ind w:firstLine="709"/>
        <w:jc w:val="both"/>
        <w:rPr>
          <w:rFonts w:ascii="Times New Roman" w:eastAsia="Times New Roman" w:hAnsi="Times New Roman" w:cs="Times New Roman"/>
          <w:sz w:val="24"/>
          <w:szCs w:val="24"/>
        </w:rPr>
      </w:pPr>
      <w:r w:rsidRPr="00D96401">
        <w:rPr>
          <w:rFonts w:ascii="Times New Roman" w:eastAsia="Times New Roman" w:hAnsi="Times New Roman" w:cs="Times New Roman"/>
          <w:sz w:val="24"/>
          <w:szCs w:val="24"/>
        </w:rPr>
        <w:t>Установить</w:t>
      </w:r>
      <w:r>
        <w:rPr>
          <w:rFonts w:ascii="Times New Roman" w:eastAsia="Times New Roman" w:hAnsi="Times New Roman" w:cs="Times New Roman"/>
          <w:sz w:val="24"/>
          <w:szCs w:val="24"/>
        </w:rPr>
        <w:t xml:space="preserve"> предложенные</w:t>
      </w:r>
      <w:r w:rsidRPr="00D96401">
        <w:rPr>
          <w:rFonts w:ascii="Times New Roman" w:eastAsia="Times New Roman" w:hAnsi="Times New Roman" w:cs="Times New Roman"/>
          <w:sz w:val="24"/>
          <w:szCs w:val="24"/>
        </w:rPr>
        <w:t xml:space="preserve"> индивидуальные тарифы на услуги по передаче электрической энергии для взаиморасчетов между сетевыми организациями Калужской области на 2018 - 2019 годы с календарной разбивкой.</w:t>
      </w:r>
    </w:p>
    <w:p w:rsidR="003258B0" w:rsidRPr="00524774" w:rsidRDefault="003258B0" w:rsidP="0069335B">
      <w:pPr>
        <w:tabs>
          <w:tab w:val="left" w:pos="720"/>
        </w:tabs>
        <w:spacing w:after="0" w:line="240" w:lineRule="auto"/>
        <w:ind w:firstLine="709"/>
        <w:jc w:val="both"/>
        <w:rPr>
          <w:rFonts w:ascii="Times New Roman" w:eastAsia="Times New Roman" w:hAnsi="Times New Roman" w:cs="Times New Roman"/>
          <w:sz w:val="24"/>
          <w:szCs w:val="24"/>
        </w:rPr>
      </w:pPr>
    </w:p>
    <w:p w:rsidR="00851957" w:rsidRDefault="00AC1F2B" w:rsidP="0069335B">
      <w:pPr>
        <w:tabs>
          <w:tab w:val="left" w:pos="720"/>
          <w:tab w:val="left" w:pos="1418"/>
        </w:tabs>
        <w:spacing w:after="0" w:line="240" w:lineRule="auto"/>
        <w:ind w:firstLine="709"/>
        <w:jc w:val="both"/>
        <w:rPr>
          <w:rFonts w:ascii="Times New Roman" w:hAnsi="Times New Roman" w:cs="Times New Roman"/>
          <w:b/>
          <w:sz w:val="24"/>
          <w:szCs w:val="24"/>
        </w:rPr>
      </w:pPr>
      <w:r w:rsidRPr="00524774">
        <w:rPr>
          <w:rFonts w:ascii="Times New Roman" w:hAnsi="Times New Roman" w:cs="Times New Roman"/>
          <w:b/>
          <w:sz w:val="24"/>
          <w:szCs w:val="24"/>
        </w:rPr>
        <w:t xml:space="preserve">Решение принято в соответствии с </w:t>
      </w:r>
      <w:r w:rsidR="008E2C06">
        <w:rPr>
          <w:rFonts w:ascii="Times New Roman" w:hAnsi="Times New Roman" w:cs="Times New Roman"/>
          <w:b/>
          <w:sz w:val="24"/>
          <w:szCs w:val="24"/>
        </w:rPr>
        <w:t xml:space="preserve">экспертным заключением от 19.02.2018 и </w:t>
      </w:r>
      <w:r w:rsidRPr="00524774">
        <w:rPr>
          <w:rFonts w:ascii="Times New Roman" w:hAnsi="Times New Roman" w:cs="Times New Roman"/>
          <w:b/>
          <w:sz w:val="24"/>
          <w:szCs w:val="24"/>
        </w:rPr>
        <w:t xml:space="preserve">пояснительной запиской от </w:t>
      </w:r>
      <w:r w:rsidR="008E2C06">
        <w:rPr>
          <w:rFonts w:ascii="Times New Roman" w:hAnsi="Times New Roman" w:cs="Times New Roman"/>
          <w:b/>
          <w:sz w:val="24"/>
          <w:szCs w:val="24"/>
        </w:rPr>
        <w:t>19</w:t>
      </w:r>
      <w:r w:rsidR="005555A8" w:rsidRPr="00524774">
        <w:rPr>
          <w:rFonts w:ascii="Times New Roman" w:hAnsi="Times New Roman" w:cs="Times New Roman"/>
          <w:b/>
          <w:sz w:val="24"/>
          <w:szCs w:val="24"/>
        </w:rPr>
        <w:t>.02</w:t>
      </w:r>
      <w:r w:rsidRPr="00524774">
        <w:rPr>
          <w:rFonts w:ascii="Times New Roman" w:hAnsi="Times New Roman" w:cs="Times New Roman"/>
          <w:b/>
          <w:sz w:val="24"/>
          <w:szCs w:val="24"/>
        </w:rPr>
        <w:t>.201</w:t>
      </w:r>
      <w:r w:rsidR="00524774" w:rsidRPr="00524774">
        <w:rPr>
          <w:rFonts w:ascii="Times New Roman" w:hAnsi="Times New Roman" w:cs="Times New Roman"/>
          <w:b/>
          <w:sz w:val="24"/>
          <w:szCs w:val="24"/>
        </w:rPr>
        <w:t>8</w:t>
      </w:r>
      <w:r w:rsidR="008E2C06">
        <w:rPr>
          <w:rFonts w:ascii="Times New Roman" w:hAnsi="Times New Roman" w:cs="Times New Roman"/>
          <w:b/>
          <w:sz w:val="24"/>
          <w:szCs w:val="24"/>
        </w:rPr>
        <w:t xml:space="preserve"> </w:t>
      </w:r>
      <w:r w:rsidRPr="00524774">
        <w:rPr>
          <w:rFonts w:ascii="Times New Roman" w:hAnsi="Times New Roman" w:cs="Times New Roman"/>
          <w:b/>
          <w:sz w:val="24"/>
          <w:szCs w:val="24"/>
        </w:rPr>
        <w:t>в форме приказ</w:t>
      </w:r>
      <w:r w:rsidR="008E2C06">
        <w:rPr>
          <w:rFonts w:ascii="Times New Roman" w:hAnsi="Times New Roman" w:cs="Times New Roman"/>
          <w:b/>
          <w:sz w:val="24"/>
          <w:szCs w:val="24"/>
        </w:rPr>
        <w:t>а</w:t>
      </w:r>
      <w:r w:rsidR="00524774" w:rsidRPr="00524774">
        <w:rPr>
          <w:rFonts w:ascii="Times New Roman" w:hAnsi="Times New Roman" w:cs="Times New Roman"/>
          <w:b/>
          <w:sz w:val="24"/>
          <w:szCs w:val="24"/>
        </w:rPr>
        <w:t xml:space="preserve"> </w:t>
      </w:r>
      <w:r w:rsidRPr="00524774">
        <w:rPr>
          <w:rFonts w:ascii="Times New Roman" w:hAnsi="Times New Roman" w:cs="Times New Roman"/>
          <w:b/>
          <w:sz w:val="24"/>
          <w:szCs w:val="24"/>
        </w:rPr>
        <w:t>(прилага</w:t>
      </w:r>
      <w:r w:rsidR="008E2C06">
        <w:rPr>
          <w:rFonts w:ascii="Times New Roman" w:hAnsi="Times New Roman" w:cs="Times New Roman"/>
          <w:b/>
          <w:sz w:val="24"/>
          <w:szCs w:val="24"/>
        </w:rPr>
        <w:t>е</w:t>
      </w:r>
      <w:r w:rsidR="00524774" w:rsidRPr="00524774">
        <w:rPr>
          <w:rFonts w:ascii="Times New Roman" w:hAnsi="Times New Roman" w:cs="Times New Roman"/>
          <w:b/>
          <w:sz w:val="24"/>
          <w:szCs w:val="24"/>
        </w:rPr>
        <w:t>тся</w:t>
      </w:r>
      <w:r w:rsidRPr="00524774">
        <w:rPr>
          <w:rFonts w:ascii="Times New Roman" w:hAnsi="Times New Roman" w:cs="Times New Roman"/>
          <w:b/>
          <w:sz w:val="24"/>
          <w:szCs w:val="24"/>
        </w:rPr>
        <w:t>), голосовали</w:t>
      </w:r>
      <w:r w:rsidR="008E2C06">
        <w:rPr>
          <w:rFonts w:ascii="Times New Roman" w:hAnsi="Times New Roman" w:cs="Times New Roman"/>
          <w:b/>
          <w:sz w:val="24"/>
          <w:szCs w:val="24"/>
        </w:rPr>
        <w:t>:</w:t>
      </w:r>
      <w:r w:rsidRPr="00524774">
        <w:rPr>
          <w:rFonts w:ascii="Times New Roman" w:hAnsi="Times New Roman" w:cs="Times New Roman"/>
          <w:b/>
          <w:sz w:val="24"/>
          <w:szCs w:val="24"/>
        </w:rPr>
        <w:t xml:space="preserve"> </w:t>
      </w:r>
    </w:p>
    <w:p w:rsidR="008E2C06" w:rsidRPr="00436C94" w:rsidRDefault="008E2C06" w:rsidP="00851957">
      <w:pPr>
        <w:tabs>
          <w:tab w:val="left" w:pos="720"/>
          <w:tab w:val="left" w:pos="1418"/>
        </w:tabs>
        <w:spacing w:after="0" w:line="240" w:lineRule="auto"/>
        <w:jc w:val="both"/>
        <w:rPr>
          <w:rFonts w:ascii="Times New Roman" w:eastAsia="Times New Roman" w:hAnsi="Times New Roman" w:cs="Times New Roman"/>
          <w:b/>
          <w:sz w:val="24"/>
          <w:szCs w:val="24"/>
        </w:rPr>
      </w:pPr>
      <w:r w:rsidRPr="00436C94">
        <w:rPr>
          <w:rFonts w:ascii="Times New Roman" w:eastAsia="Times New Roman" w:hAnsi="Times New Roman" w:cs="Times New Roman"/>
          <w:b/>
          <w:sz w:val="24"/>
          <w:szCs w:val="24"/>
        </w:rPr>
        <w:t xml:space="preserve">В.П. Богданов – ПРОТИВ, по основаниям, изложенным в директиве </w:t>
      </w:r>
      <w:r w:rsidR="00851957">
        <w:rPr>
          <w:rFonts w:ascii="Times New Roman" w:eastAsia="Times New Roman" w:hAnsi="Times New Roman" w:cs="Times New Roman"/>
          <w:b/>
          <w:sz w:val="24"/>
          <w:szCs w:val="24"/>
        </w:rPr>
        <w:t>на 19.02</w:t>
      </w:r>
      <w:r>
        <w:rPr>
          <w:rFonts w:ascii="Times New Roman" w:eastAsia="Times New Roman" w:hAnsi="Times New Roman" w:cs="Times New Roman"/>
          <w:b/>
          <w:sz w:val="24"/>
          <w:szCs w:val="24"/>
        </w:rPr>
        <w:t>.2018</w:t>
      </w:r>
      <w:r w:rsidRPr="00436C94">
        <w:rPr>
          <w:rFonts w:ascii="Times New Roman" w:eastAsia="Times New Roman" w:hAnsi="Times New Roman" w:cs="Times New Roman"/>
          <w:b/>
          <w:sz w:val="24"/>
          <w:szCs w:val="24"/>
        </w:rPr>
        <w:t xml:space="preserve"> г.;</w:t>
      </w:r>
    </w:p>
    <w:p w:rsidR="008E2C06" w:rsidRPr="00436C94" w:rsidRDefault="00A2358E" w:rsidP="0069335B">
      <w:pPr>
        <w:spacing w:after="0" w:line="240" w:lineRule="auto"/>
        <w:jc w:val="both"/>
        <w:rPr>
          <w:rFonts w:ascii="Times New Roman" w:eastAsia="Times New Roman" w:hAnsi="Times New Roman" w:cs="Times New Roman"/>
          <w:sz w:val="24"/>
          <w:szCs w:val="24"/>
        </w:rPr>
      </w:pPr>
      <w:r w:rsidRPr="00A2358E">
        <w:rPr>
          <w:rFonts w:ascii="Times New Roman" w:eastAsia="Times New Roman" w:hAnsi="Times New Roman" w:cs="Times New Roman"/>
          <w:b/>
          <w:sz w:val="24"/>
          <w:szCs w:val="24"/>
        </w:rPr>
        <w:t>Н.В. Владимиров</w:t>
      </w:r>
      <w:r>
        <w:rPr>
          <w:rFonts w:ascii="Times New Roman" w:eastAsia="Times New Roman" w:hAnsi="Times New Roman" w:cs="Times New Roman"/>
          <w:b/>
          <w:sz w:val="24"/>
          <w:szCs w:val="24"/>
        </w:rPr>
        <w:t>,</w:t>
      </w:r>
      <w:r w:rsidRPr="00A2358E">
        <w:rPr>
          <w:rFonts w:ascii="Times New Roman" w:eastAsia="Times New Roman" w:hAnsi="Times New Roman" w:cs="Times New Roman"/>
          <w:b/>
          <w:sz w:val="24"/>
          <w:szCs w:val="24"/>
        </w:rPr>
        <w:t xml:space="preserve"> </w:t>
      </w:r>
      <w:r w:rsidR="008E2C06" w:rsidRPr="00436C94">
        <w:rPr>
          <w:rFonts w:ascii="Times New Roman" w:eastAsia="Times New Roman" w:hAnsi="Times New Roman" w:cs="Times New Roman"/>
          <w:b/>
          <w:sz w:val="24"/>
          <w:szCs w:val="24"/>
        </w:rPr>
        <w:t>Г.А. Кузина, Д.Ю. Лаврентьев, С.И. Ландухова, М.Н. Ненашев, Т.В. Петрова - ЗА.</w:t>
      </w:r>
    </w:p>
    <w:p w:rsidR="00AC1F2B"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p>
    <w:p w:rsidR="000420DD" w:rsidRPr="0069335B" w:rsidRDefault="00AC00A3" w:rsidP="003026C2">
      <w:pPr>
        <w:tabs>
          <w:tab w:val="left" w:pos="720"/>
          <w:tab w:val="left" w:pos="1418"/>
        </w:tabs>
        <w:spacing w:after="0" w:line="240" w:lineRule="auto"/>
        <w:ind w:firstLine="709"/>
        <w:jc w:val="both"/>
        <w:rPr>
          <w:rFonts w:ascii="Times New Roman" w:hAnsi="Times New Roman" w:cs="Times New Roman"/>
          <w:b/>
          <w:sz w:val="24"/>
          <w:szCs w:val="24"/>
        </w:rPr>
      </w:pPr>
      <w:r w:rsidRPr="0069335B">
        <w:rPr>
          <w:rFonts w:ascii="Times New Roman" w:hAnsi="Times New Roman" w:cs="Times New Roman"/>
          <w:b/>
          <w:sz w:val="24"/>
          <w:szCs w:val="24"/>
        </w:rPr>
        <w:t>4</w:t>
      </w:r>
      <w:r w:rsidR="00D66513" w:rsidRPr="0069335B">
        <w:rPr>
          <w:rFonts w:ascii="Times New Roman" w:hAnsi="Times New Roman" w:cs="Times New Roman"/>
          <w:b/>
          <w:sz w:val="24"/>
          <w:szCs w:val="24"/>
        </w:rPr>
        <w:t xml:space="preserve">. </w:t>
      </w:r>
      <w:r w:rsidRPr="0069335B">
        <w:rPr>
          <w:rFonts w:ascii="Times New Roman" w:hAnsi="Times New Roman"/>
          <w:b/>
          <w:sz w:val="24"/>
          <w:szCs w:val="24"/>
        </w:rPr>
        <w:t>Об установлении тарифов на  тепловую энергию (мощность) для  муниципального унитарного предприятия «Тарусажилдорстрой - Заказчик»</w:t>
      </w:r>
      <w:r w:rsidRPr="0069335B">
        <w:rPr>
          <w:sz w:val="24"/>
          <w:szCs w:val="24"/>
        </w:rPr>
        <w:t xml:space="preserve"> </w:t>
      </w:r>
      <w:r w:rsidRPr="0069335B">
        <w:rPr>
          <w:rFonts w:ascii="Times New Roman" w:hAnsi="Times New Roman"/>
          <w:b/>
          <w:sz w:val="24"/>
          <w:szCs w:val="24"/>
        </w:rPr>
        <w:t xml:space="preserve">по </w:t>
      </w:r>
      <w:r w:rsidRPr="0069335B">
        <w:rPr>
          <w:rFonts w:ascii="Times New Roman" w:hAnsi="Times New Roman"/>
          <w:b/>
          <w:sz w:val="24"/>
          <w:szCs w:val="24"/>
        </w:rPr>
        <w:lastRenderedPageBreak/>
        <w:t>системе теплоснабжения, расположенной на территории сельского поселения «Село Кузьмищево»  на 2018 год</w:t>
      </w:r>
      <w:r w:rsidR="000420DD" w:rsidRPr="0069335B">
        <w:rPr>
          <w:rFonts w:ascii="Times New Roman" w:hAnsi="Times New Roman" w:cs="Times New Roman"/>
          <w:b/>
          <w:sz w:val="24"/>
          <w:szCs w:val="24"/>
        </w:rPr>
        <w:t>.</w:t>
      </w:r>
    </w:p>
    <w:p w:rsidR="000420DD" w:rsidRPr="0069335B" w:rsidRDefault="003026C2" w:rsidP="003026C2">
      <w:pPr>
        <w:tabs>
          <w:tab w:val="left" w:pos="720"/>
          <w:tab w:val="left" w:pos="1418"/>
        </w:tabs>
        <w:spacing w:after="0" w:line="240" w:lineRule="auto"/>
        <w:jc w:val="both"/>
        <w:rPr>
          <w:rFonts w:ascii="Times New Roman" w:hAnsi="Times New Roman" w:cs="Times New Roman"/>
          <w:b/>
          <w:sz w:val="24"/>
          <w:szCs w:val="24"/>
        </w:rPr>
      </w:pPr>
      <w:r w:rsidRPr="0069335B">
        <w:rPr>
          <w:rFonts w:ascii="Times New Roman" w:hAnsi="Times New Roman" w:cs="Times New Roman"/>
          <w:b/>
          <w:sz w:val="24"/>
          <w:szCs w:val="24"/>
        </w:rPr>
        <w:t>-</w:t>
      </w:r>
      <w:r w:rsidR="000420DD" w:rsidRPr="0069335B">
        <w:rPr>
          <w:rFonts w:ascii="Times New Roman" w:hAnsi="Times New Roman" w:cs="Times New Roman"/>
          <w:b/>
          <w:sz w:val="24"/>
          <w:szCs w:val="24"/>
        </w:rPr>
        <w:t>-----------------------------------------------------------------------------------------------------------------------</w:t>
      </w:r>
    </w:p>
    <w:p w:rsidR="00D66513" w:rsidRPr="0069335B" w:rsidRDefault="000420DD" w:rsidP="003026C2">
      <w:pPr>
        <w:tabs>
          <w:tab w:val="left" w:pos="720"/>
          <w:tab w:val="left" w:pos="1418"/>
        </w:tabs>
        <w:spacing w:after="0" w:line="240" w:lineRule="auto"/>
        <w:ind w:firstLine="709"/>
        <w:jc w:val="both"/>
        <w:rPr>
          <w:rFonts w:ascii="Times New Roman" w:hAnsi="Times New Roman" w:cs="Times New Roman"/>
          <w:b/>
          <w:sz w:val="24"/>
          <w:szCs w:val="24"/>
        </w:rPr>
      </w:pPr>
      <w:r w:rsidRPr="0069335B">
        <w:rPr>
          <w:rFonts w:ascii="Times New Roman" w:hAnsi="Times New Roman" w:cs="Times New Roman"/>
          <w:b/>
          <w:sz w:val="24"/>
          <w:szCs w:val="24"/>
        </w:rPr>
        <w:t>Доложил</w:t>
      </w:r>
      <w:r w:rsidR="00A2358E">
        <w:rPr>
          <w:rFonts w:ascii="Times New Roman" w:hAnsi="Times New Roman" w:cs="Times New Roman"/>
          <w:b/>
          <w:sz w:val="24"/>
          <w:szCs w:val="24"/>
        </w:rPr>
        <w:t>и</w:t>
      </w:r>
      <w:r w:rsidRPr="0069335B">
        <w:rPr>
          <w:rFonts w:ascii="Times New Roman" w:hAnsi="Times New Roman" w:cs="Times New Roman"/>
          <w:b/>
          <w:sz w:val="24"/>
          <w:szCs w:val="24"/>
        </w:rPr>
        <w:t xml:space="preserve">: </w:t>
      </w:r>
      <w:r w:rsidR="00A2358E">
        <w:rPr>
          <w:rFonts w:ascii="Times New Roman" w:hAnsi="Times New Roman" w:cs="Times New Roman"/>
          <w:b/>
          <w:sz w:val="24"/>
          <w:szCs w:val="24"/>
        </w:rPr>
        <w:t xml:space="preserve">Д.Ю. Лаврентьев, </w:t>
      </w:r>
      <w:r w:rsidR="00AC00A3" w:rsidRPr="0069335B">
        <w:rPr>
          <w:rFonts w:ascii="Times New Roman" w:hAnsi="Times New Roman" w:cs="Times New Roman"/>
          <w:b/>
          <w:sz w:val="24"/>
          <w:szCs w:val="24"/>
        </w:rPr>
        <w:t>В.И. Климова</w:t>
      </w:r>
      <w:r w:rsidRPr="0069335B">
        <w:rPr>
          <w:rFonts w:ascii="Times New Roman" w:hAnsi="Times New Roman" w:cs="Times New Roman"/>
          <w:b/>
          <w:sz w:val="24"/>
          <w:szCs w:val="24"/>
        </w:rPr>
        <w:t>.</w:t>
      </w:r>
    </w:p>
    <w:p w:rsidR="00D66513" w:rsidRDefault="00D66513" w:rsidP="003026C2">
      <w:pPr>
        <w:tabs>
          <w:tab w:val="left" w:pos="720"/>
          <w:tab w:val="left" w:pos="1418"/>
        </w:tabs>
        <w:spacing w:after="0" w:line="240" w:lineRule="auto"/>
        <w:ind w:firstLine="709"/>
        <w:jc w:val="both"/>
        <w:rPr>
          <w:rFonts w:ascii="Times New Roman" w:eastAsia="Times New Roman" w:hAnsi="Times New Roman" w:cs="Times New Roman"/>
          <w:b/>
          <w:sz w:val="24"/>
          <w:szCs w:val="24"/>
        </w:rPr>
      </w:pPr>
    </w:p>
    <w:tbl>
      <w:tblPr>
        <w:tblStyle w:val="TableStyle0"/>
        <w:tblW w:w="9639" w:type="dxa"/>
        <w:tblInd w:w="0" w:type="dxa"/>
        <w:tblLayout w:type="fixed"/>
        <w:tblLook w:val="04A0" w:firstRow="1" w:lastRow="0" w:firstColumn="1" w:lastColumn="0" w:noHBand="0" w:noVBand="1"/>
      </w:tblPr>
      <w:tblGrid>
        <w:gridCol w:w="567"/>
        <w:gridCol w:w="793"/>
        <w:gridCol w:w="471"/>
        <w:gridCol w:w="154"/>
        <w:gridCol w:w="850"/>
        <w:gridCol w:w="107"/>
        <w:gridCol w:w="221"/>
        <w:gridCol w:w="59"/>
        <w:gridCol w:w="180"/>
        <w:gridCol w:w="290"/>
        <w:gridCol w:w="680"/>
        <w:gridCol w:w="164"/>
        <w:gridCol w:w="516"/>
        <w:gridCol w:w="193"/>
        <w:gridCol w:w="284"/>
        <w:gridCol w:w="49"/>
        <w:gridCol w:w="234"/>
        <w:gridCol w:w="567"/>
        <w:gridCol w:w="806"/>
        <w:gridCol w:w="28"/>
        <w:gridCol w:w="612"/>
        <w:gridCol w:w="176"/>
        <w:gridCol w:w="40"/>
        <w:gridCol w:w="1598"/>
      </w:tblGrid>
      <w:tr w:rsidR="00AC00A3" w:rsidTr="00D55D99">
        <w:trPr>
          <w:trHeight w:val="657"/>
        </w:trPr>
        <w:tc>
          <w:tcPr>
            <w:tcW w:w="9639" w:type="dxa"/>
            <w:gridSpan w:val="24"/>
            <w:vAlign w:val="bottom"/>
            <w:hideMark/>
          </w:tcPr>
          <w:p w:rsidR="00A2358E" w:rsidRDefault="00AC00A3" w:rsidP="00D55D99">
            <w:pPr>
              <w:ind w:right="262" w:firstLine="709"/>
              <w:jc w:val="both"/>
              <w:rPr>
                <w:rFonts w:ascii="Times New Roman" w:hAnsi="Times New Roman"/>
                <w:sz w:val="24"/>
                <w:szCs w:val="24"/>
              </w:rPr>
            </w:pPr>
            <w:r w:rsidRPr="0069335B">
              <w:rPr>
                <w:rFonts w:ascii="Times New Roman" w:hAnsi="Times New Roman"/>
                <w:sz w:val="24"/>
                <w:szCs w:val="24"/>
              </w:rPr>
              <w:t>Основные сведения о теплоснабжающей организации  МУП «Тарусажилдорстрой - Заказчик»  (далее</w:t>
            </w:r>
            <w:r w:rsidR="0069335B">
              <w:rPr>
                <w:rFonts w:ascii="Times New Roman" w:hAnsi="Times New Roman"/>
                <w:sz w:val="24"/>
                <w:szCs w:val="24"/>
              </w:rPr>
              <w:t xml:space="preserve"> - ТСО)</w:t>
            </w:r>
            <w:r w:rsidR="00A2358E">
              <w:rPr>
                <w:rFonts w:ascii="Times New Roman" w:hAnsi="Times New Roman"/>
                <w:sz w:val="24"/>
                <w:szCs w:val="24"/>
              </w:rPr>
              <w:t>:</w:t>
            </w:r>
          </w:p>
          <w:p w:rsidR="0069335B" w:rsidRPr="0069335B" w:rsidRDefault="0069335B" w:rsidP="0069335B">
            <w:pPr>
              <w:ind w:firstLine="709"/>
              <w:jc w:val="both"/>
              <w:rPr>
                <w:sz w:val="24"/>
                <w:szCs w:val="24"/>
              </w:rPr>
            </w:pPr>
          </w:p>
        </w:tc>
      </w:tr>
      <w:tr w:rsidR="00AC00A3" w:rsidTr="00D55D99">
        <w:trPr>
          <w:trHeight w:val="20"/>
        </w:trPr>
        <w:tc>
          <w:tcPr>
            <w:tcW w:w="4372" w:type="dxa"/>
            <w:gridSpan w:val="11"/>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Полное наимен</w:t>
            </w:r>
            <w:r w:rsidR="0069335B">
              <w:rPr>
                <w:rFonts w:ascii="Times New Roman" w:hAnsi="Times New Roman"/>
                <w:sz w:val="20"/>
                <w:szCs w:val="20"/>
              </w:rPr>
              <w:t>ование</w:t>
            </w:r>
            <w:r w:rsidR="0069335B">
              <w:rPr>
                <w:rFonts w:ascii="Times New Roman" w:hAnsi="Times New Roman"/>
                <w:sz w:val="20"/>
                <w:szCs w:val="20"/>
              </w:rPr>
              <w:br/>
              <w:t>регулируемой организации</w:t>
            </w:r>
          </w:p>
        </w:tc>
        <w:tc>
          <w:tcPr>
            <w:tcW w:w="5267" w:type="dxa"/>
            <w:gridSpan w:val="13"/>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Муниципальное унитарное предприятие «Тарусажилдорстрой - Заказчик»</w:t>
            </w:r>
          </w:p>
        </w:tc>
      </w:tr>
      <w:tr w:rsidR="00AC00A3" w:rsidTr="00D55D99">
        <w:trPr>
          <w:trHeight w:val="20"/>
        </w:trPr>
        <w:tc>
          <w:tcPr>
            <w:tcW w:w="4372" w:type="dxa"/>
            <w:gridSpan w:val="11"/>
            <w:tcBorders>
              <w:top w:val="single" w:sz="6" w:space="0" w:color="auto"/>
              <w:left w:val="single" w:sz="6" w:space="0" w:color="auto"/>
              <w:bottom w:val="single" w:sz="6" w:space="0" w:color="auto"/>
              <w:right w:val="single" w:sz="6" w:space="0" w:color="auto"/>
            </w:tcBorders>
            <w:vAlign w:val="center"/>
            <w:hideMark/>
          </w:tcPr>
          <w:p w:rsidR="0069335B" w:rsidRPr="0069335B" w:rsidRDefault="00AC00A3" w:rsidP="0069335B">
            <w:pPr>
              <w:jc w:val="center"/>
              <w:rPr>
                <w:sz w:val="20"/>
                <w:szCs w:val="20"/>
              </w:rPr>
            </w:pPr>
            <w:r w:rsidRPr="0069335B">
              <w:rPr>
                <w:rFonts w:ascii="Times New Roman" w:hAnsi="Times New Roman"/>
                <w:sz w:val="20"/>
                <w:szCs w:val="20"/>
              </w:rPr>
              <w:t>Основной госуда</w:t>
            </w:r>
            <w:r w:rsidR="0069335B">
              <w:rPr>
                <w:rFonts w:ascii="Times New Roman" w:hAnsi="Times New Roman"/>
                <w:sz w:val="20"/>
                <w:szCs w:val="20"/>
              </w:rPr>
              <w:t>рственный</w:t>
            </w:r>
            <w:r w:rsidR="0069335B">
              <w:rPr>
                <w:rFonts w:ascii="Times New Roman" w:hAnsi="Times New Roman"/>
                <w:sz w:val="20"/>
                <w:szCs w:val="20"/>
              </w:rPr>
              <w:br/>
              <w:t>регистрационный номер</w:t>
            </w:r>
          </w:p>
        </w:tc>
        <w:tc>
          <w:tcPr>
            <w:tcW w:w="5267" w:type="dxa"/>
            <w:gridSpan w:val="13"/>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1024000852590</w:t>
            </w:r>
          </w:p>
        </w:tc>
      </w:tr>
      <w:tr w:rsidR="00AC00A3" w:rsidTr="00D55D99">
        <w:trPr>
          <w:trHeight w:val="20"/>
        </w:trPr>
        <w:tc>
          <w:tcPr>
            <w:tcW w:w="4372" w:type="dxa"/>
            <w:gridSpan w:val="11"/>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ИНН</w:t>
            </w:r>
          </w:p>
        </w:tc>
        <w:tc>
          <w:tcPr>
            <w:tcW w:w="5267" w:type="dxa"/>
            <w:gridSpan w:val="13"/>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4018007188</w:t>
            </w:r>
          </w:p>
        </w:tc>
      </w:tr>
      <w:tr w:rsidR="00AC00A3" w:rsidTr="00D55D99">
        <w:trPr>
          <w:trHeight w:val="20"/>
        </w:trPr>
        <w:tc>
          <w:tcPr>
            <w:tcW w:w="4372" w:type="dxa"/>
            <w:gridSpan w:val="11"/>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КПП</w:t>
            </w:r>
          </w:p>
        </w:tc>
        <w:tc>
          <w:tcPr>
            <w:tcW w:w="5267" w:type="dxa"/>
            <w:gridSpan w:val="13"/>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401801001</w:t>
            </w:r>
          </w:p>
        </w:tc>
      </w:tr>
      <w:tr w:rsidR="00AC00A3" w:rsidTr="00D55D99">
        <w:trPr>
          <w:trHeight w:val="20"/>
        </w:trPr>
        <w:tc>
          <w:tcPr>
            <w:tcW w:w="4372" w:type="dxa"/>
            <w:gridSpan w:val="11"/>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Применяемая система налогообложения</w:t>
            </w:r>
          </w:p>
        </w:tc>
        <w:tc>
          <w:tcPr>
            <w:tcW w:w="5267" w:type="dxa"/>
            <w:gridSpan w:val="13"/>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Упрощенная система налогообложения</w:t>
            </w:r>
          </w:p>
        </w:tc>
      </w:tr>
      <w:tr w:rsidR="00AC00A3" w:rsidTr="00D55D99">
        <w:trPr>
          <w:trHeight w:val="20"/>
        </w:trPr>
        <w:tc>
          <w:tcPr>
            <w:tcW w:w="4372" w:type="dxa"/>
            <w:gridSpan w:val="11"/>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Вид регулируемой деятельности</w:t>
            </w:r>
          </w:p>
        </w:tc>
        <w:tc>
          <w:tcPr>
            <w:tcW w:w="5267" w:type="dxa"/>
            <w:gridSpan w:val="13"/>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производство и передача тепловой энергии</w:t>
            </w:r>
          </w:p>
        </w:tc>
      </w:tr>
      <w:tr w:rsidR="00AC00A3" w:rsidTr="00D55D99">
        <w:trPr>
          <w:trHeight w:val="20"/>
        </w:trPr>
        <w:tc>
          <w:tcPr>
            <w:tcW w:w="4372" w:type="dxa"/>
            <w:gridSpan w:val="11"/>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Юридический адрес организации</w:t>
            </w:r>
          </w:p>
        </w:tc>
        <w:tc>
          <w:tcPr>
            <w:tcW w:w="5267" w:type="dxa"/>
            <w:gridSpan w:val="13"/>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249101, Калужская область, Тарусский район, г. Таруса, ул. Р. Люксембург, 18</w:t>
            </w:r>
          </w:p>
        </w:tc>
      </w:tr>
      <w:tr w:rsidR="00AC00A3" w:rsidTr="00D55D99">
        <w:trPr>
          <w:trHeight w:val="20"/>
        </w:trPr>
        <w:tc>
          <w:tcPr>
            <w:tcW w:w="4372" w:type="dxa"/>
            <w:gridSpan w:val="11"/>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Почтовый адрес организации</w:t>
            </w:r>
          </w:p>
        </w:tc>
        <w:tc>
          <w:tcPr>
            <w:tcW w:w="5267" w:type="dxa"/>
            <w:gridSpan w:val="13"/>
            <w:tcBorders>
              <w:top w:val="single" w:sz="6" w:space="0" w:color="auto"/>
              <w:left w:val="single" w:sz="6" w:space="0" w:color="auto"/>
              <w:bottom w:val="single" w:sz="6" w:space="0" w:color="auto"/>
              <w:right w:val="single" w:sz="6" w:space="0" w:color="auto"/>
            </w:tcBorders>
            <w:vAlign w:val="center"/>
            <w:hideMark/>
          </w:tcPr>
          <w:p w:rsidR="00AC00A3" w:rsidRPr="0069335B" w:rsidRDefault="00AC00A3" w:rsidP="0069335B">
            <w:pPr>
              <w:jc w:val="center"/>
              <w:rPr>
                <w:sz w:val="20"/>
                <w:szCs w:val="20"/>
              </w:rPr>
            </w:pPr>
            <w:r w:rsidRPr="0069335B">
              <w:rPr>
                <w:rFonts w:ascii="Times New Roman" w:hAnsi="Times New Roman"/>
                <w:sz w:val="20"/>
                <w:szCs w:val="20"/>
              </w:rPr>
              <w:t>249101, Калужская область, Тарусский район, г. Таруса, ул. Р. Люксембург, 18</w:t>
            </w:r>
          </w:p>
        </w:tc>
      </w:tr>
      <w:tr w:rsidR="00AC00A3" w:rsidTr="00D55D99">
        <w:trPr>
          <w:trHeight w:val="963"/>
        </w:trPr>
        <w:tc>
          <w:tcPr>
            <w:tcW w:w="9639" w:type="dxa"/>
            <w:gridSpan w:val="24"/>
            <w:vAlign w:val="bottom"/>
            <w:hideMark/>
          </w:tcPr>
          <w:p w:rsidR="0069335B" w:rsidRDefault="0069335B">
            <w:pPr>
              <w:ind w:firstLine="709"/>
              <w:jc w:val="both"/>
              <w:rPr>
                <w:rFonts w:ascii="Times New Roman" w:hAnsi="Times New Roman"/>
                <w:sz w:val="26"/>
                <w:szCs w:val="26"/>
              </w:rPr>
            </w:pPr>
          </w:p>
          <w:p w:rsidR="00AC00A3" w:rsidRDefault="00AC00A3">
            <w:pPr>
              <w:ind w:firstLine="709"/>
              <w:jc w:val="both"/>
              <w:rPr>
                <w:rFonts w:ascii="Times New Roman" w:hAnsi="Times New Roman"/>
                <w:sz w:val="24"/>
                <w:szCs w:val="24"/>
              </w:rPr>
            </w:pPr>
            <w:r w:rsidRPr="0069335B">
              <w:rPr>
                <w:rFonts w:ascii="Times New Roman" w:hAnsi="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и передачу тепловой энергии на 2018год, методом экономически обоснованных расходов.</w:t>
            </w:r>
          </w:p>
          <w:p w:rsidR="00A2358E" w:rsidRDefault="00A2358E">
            <w:pPr>
              <w:ind w:firstLine="709"/>
              <w:jc w:val="both"/>
              <w:rPr>
                <w:rFonts w:ascii="Times New Roman" w:hAnsi="Times New Roman"/>
                <w:sz w:val="24"/>
                <w:szCs w:val="24"/>
              </w:rPr>
            </w:pPr>
          </w:p>
          <w:tbl>
            <w:tblPr>
              <w:tblStyle w:val="TableStyle0"/>
              <w:tblW w:w="9639" w:type="dxa"/>
              <w:tblInd w:w="0" w:type="dxa"/>
              <w:tblLayout w:type="fixed"/>
              <w:tblLook w:val="04A0" w:firstRow="1" w:lastRow="0" w:firstColumn="1" w:lastColumn="0" w:noHBand="0" w:noVBand="1"/>
            </w:tblPr>
            <w:tblGrid>
              <w:gridCol w:w="1360"/>
              <w:gridCol w:w="95"/>
              <w:gridCol w:w="376"/>
              <w:gridCol w:w="930"/>
              <w:gridCol w:w="181"/>
              <w:gridCol w:w="221"/>
              <w:gridCol w:w="59"/>
              <w:gridCol w:w="470"/>
              <w:gridCol w:w="680"/>
              <w:gridCol w:w="680"/>
              <w:gridCol w:w="526"/>
              <w:gridCol w:w="680"/>
              <w:gridCol w:w="1567"/>
              <w:gridCol w:w="176"/>
              <w:gridCol w:w="1638"/>
            </w:tblGrid>
            <w:tr w:rsidR="00A2358E" w:rsidTr="00A2358E">
              <w:trPr>
                <w:trHeight w:val="20"/>
              </w:trPr>
              <w:tc>
                <w:tcPr>
                  <w:tcW w:w="145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Период регулирования</w:t>
                  </w:r>
                </w:p>
              </w:tc>
              <w:tc>
                <w:tcPr>
                  <w:tcW w:w="130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Ед. изм.</w:t>
                  </w:r>
                </w:p>
              </w:tc>
              <w:tc>
                <w:tcPr>
                  <w:tcW w:w="931"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Вода</w:t>
                  </w:r>
                </w:p>
              </w:tc>
              <w:tc>
                <w:tcPr>
                  <w:tcW w:w="2566" w:type="dxa"/>
                  <w:gridSpan w:val="4"/>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Отборный пар давлением</w:t>
                  </w:r>
                </w:p>
              </w:tc>
              <w:tc>
                <w:tcPr>
                  <w:tcW w:w="1567" w:type="dxa"/>
                  <w:vMerge w:val="restart"/>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Острый и редуцированный пар</w:t>
                  </w:r>
                </w:p>
              </w:tc>
              <w:tc>
                <w:tcPr>
                  <w:tcW w:w="181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Необходимая валовая выручка, тыс. руб.</w:t>
                  </w:r>
                </w:p>
              </w:tc>
            </w:tr>
            <w:tr w:rsidR="00A2358E" w:rsidTr="00A2358E">
              <w:trPr>
                <w:trHeight w:val="20"/>
              </w:trPr>
              <w:tc>
                <w:tcPr>
                  <w:tcW w:w="1455" w:type="dxa"/>
                  <w:gridSpan w:val="2"/>
                  <w:vMerge/>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p>
              </w:tc>
              <w:tc>
                <w:tcPr>
                  <w:tcW w:w="1306" w:type="dxa"/>
                  <w:gridSpan w:val="2"/>
                  <w:vMerge/>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p>
              </w:tc>
              <w:tc>
                <w:tcPr>
                  <w:tcW w:w="931" w:type="dxa"/>
                  <w:gridSpan w:val="4"/>
                  <w:vMerge/>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p>
              </w:tc>
              <w:tc>
                <w:tcPr>
                  <w:tcW w:w="680" w:type="dxa"/>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от 1,2 до 2,5 кг/см²</w:t>
                  </w:r>
                </w:p>
              </w:tc>
              <w:tc>
                <w:tcPr>
                  <w:tcW w:w="680" w:type="dxa"/>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от 2,5 до 7,0 кг/см²</w:t>
                  </w:r>
                </w:p>
              </w:tc>
              <w:tc>
                <w:tcPr>
                  <w:tcW w:w="526" w:type="dxa"/>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от 7,0 до 13,0 кг/см²</w:t>
                  </w:r>
                </w:p>
              </w:tc>
              <w:tc>
                <w:tcPr>
                  <w:tcW w:w="680" w:type="dxa"/>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свыше 13,0 кг/см²</w:t>
                  </w:r>
                </w:p>
              </w:tc>
              <w:tc>
                <w:tcPr>
                  <w:tcW w:w="1567" w:type="dxa"/>
                  <w:vMerge/>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p>
              </w:tc>
              <w:tc>
                <w:tcPr>
                  <w:tcW w:w="1814" w:type="dxa"/>
                  <w:gridSpan w:val="2"/>
                  <w:vMerge/>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p>
              </w:tc>
            </w:tr>
            <w:tr w:rsidR="00A2358E" w:rsidTr="00A2358E">
              <w:trPr>
                <w:trHeight w:val="20"/>
              </w:trPr>
              <w:tc>
                <w:tcPr>
                  <w:tcW w:w="1455" w:type="dxa"/>
                  <w:gridSpan w:val="2"/>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2018</w:t>
                  </w:r>
                </w:p>
              </w:tc>
              <w:tc>
                <w:tcPr>
                  <w:tcW w:w="1306" w:type="dxa"/>
                  <w:gridSpan w:val="2"/>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руб/Гкал</w:t>
                  </w:r>
                </w:p>
              </w:tc>
              <w:tc>
                <w:tcPr>
                  <w:tcW w:w="931" w:type="dxa"/>
                  <w:gridSpan w:val="4"/>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2663,61</w:t>
                  </w:r>
                </w:p>
              </w:tc>
              <w:tc>
                <w:tcPr>
                  <w:tcW w:w="680" w:type="dxa"/>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w:t>
                  </w:r>
                </w:p>
              </w:tc>
              <w:tc>
                <w:tcPr>
                  <w:tcW w:w="526" w:type="dxa"/>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w:t>
                  </w:r>
                </w:p>
              </w:tc>
              <w:tc>
                <w:tcPr>
                  <w:tcW w:w="1567" w:type="dxa"/>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w:t>
                  </w:r>
                </w:p>
              </w:tc>
              <w:tc>
                <w:tcPr>
                  <w:tcW w:w="1814" w:type="dxa"/>
                  <w:gridSpan w:val="2"/>
                  <w:tcBorders>
                    <w:top w:val="single" w:sz="6" w:space="0" w:color="auto"/>
                    <w:left w:val="single" w:sz="6" w:space="0" w:color="auto"/>
                    <w:bottom w:val="single" w:sz="6" w:space="0" w:color="auto"/>
                    <w:right w:val="single" w:sz="6" w:space="0" w:color="auto"/>
                  </w:tcBorders>
                  <w:vAlign w:val="center"/>
                  <w:hideMark/>
                </w:tcPr>
                <w:p w:rsidR="00A2358E" w:rsidRPr="0069335B" w:rsidRDefault="00A2358E" w:rsidP="00A2358E">
                  <w:pPr>
                    <w:jc w:val="center"/>
                    <w:rPr>
                      <w:sz w:val="20"/>
                      <w:szCs w:val="20"/>
                    </w:rPr>
                  </w:pPr>
                  <w:r w:rsidRPr="0069335B">
                    <w:rPr>
                      <w:rFonts w:ascii="Times New Roman" w:hAnsi="Times New Roman"/>
                      <w:sz w:val="20"/>
                      <w:szCs w:val="20"/>
                    </w:rPr>
                    <w:t>2 605,01</w:t>
                  </w:r>
                </w:p>
              </w:tc>
            </w:tr>
            <w:tr w:rsidR="00A2358E" w:rsidTr="00A2358E">
              <w:trPr>
                <w:trHeight w:val="183"/>
              </w:trPr>
              <w:tc>
                <w:tcPr>
                  <w:tcW w:w="1360" w:type="dxa"/>
                </w:tcPr>
                <w:p w:rsidR="00A2358E" w:rsidRDefault="00A2358E" w:rsidP="00A2358E">
                  <w:pPr>
                    <w:jc w:val="both"/>
                  </w:pPr>
                </w:p>
              </w:tc>
              <w:tc>
                <w:tcPr>
                  <w:tcW w:w="471" w:type="dxa"/>
                  <w:gridSpan w:val="2"/>
                  <w:vAlign w:val="bottom"/>
                </w:tcPr>
                <w:p w:rsidR="00A2358E" w:rsidRDefault="00A2358E" w:rsidP="00A2358E"/>
              </w:tc>
              <w:tc>
                <w:tcPr>
                  <w:tcW w:w="1111" w:type="dxa"/>
                  <w:gridSpan w:val="2"/>
                  <w:vAlign w:val="bottom"/>
                </w:tcPr>
                <w:p w:rsidR="00A2358E" w:rsidRDefault="00A2358E" w:rsidP="00A2358E"/>
              </w:tc>
              <w:tc>
                <w:tcPr>
                  <w:tcW w:w="221" w:type="dxa"/>
                  <w:vAlign w:val="bottom"/>
                </w:tcPr>
                <w:p w:rsidR="00A2358E" w:rsidRDefault="00A2358E" w:rsidP="00A2358E"/>
              </w:tc>
              <w:tc>
                <w:tcPr>
                  <w:tcW w:w="59" w:type="dxa"/>
                  <w:vAlign w:val="bottom"/>
                </w:tcPr>
                <w:p w:rsidR="00A2358E" w:rsidRDefault="00A2358E" w:rsidP="00A2358E"/>
              </w:tc>
              <w:tc>
                <w:tcPr>
                  <w:tcW w:w="470" w:type="dxa"/>
                  <w:vAlign w:val="bottom"/>
                </w:tcPr>
                <w:p w:rsidR="00A2358E" w:rsidRDefault="00A2358E" w:rsidP="00A2358E"/>
              </w:tc>
              <w:tc>
                <w:tcPr>
                  <w:tcW w:w="680" w:type="dxa"/>
                  <w:vAlign w:val="bottom"/>
                </w:tcPr>
                <w:p w:rsidR="00A2358E" w:rsidRDefault="00A2358E" w:rsidP="00A2358E"/>
              </w:tc>
              <w:tc>
                <w:tcPr>
                  <w:tcW w:w="680" w:type="dxa"/>
                  <w:vAlign w:val="bottom"/>
                </w:tcPr>
                <w:p w:rsidR="00A2358E" w:rsidRDefault="00A2358E" w:rsidP="00A2358E"/>
              </w:tc>
              <w:tc>
                <w:tcPr>
                  <w:tcW w:w="526" w:type="dxa"/>
                  <w:vAlign w:val="bottom"/>
                </w:tcPr>
                <w:p w:rsidR="00A2358E" w:rsidRDefault="00A2358E" w:rsidP="00A2358E"/>
              </w:tc>
              <w:tc>
                <w:tcPr>
                  <w:tcW w:w="680" w:type="dxa"/>
                  <w:vAlign w:val="bottom"/>
                </w:tcPr>
                <w:p w:rsidR="00A2358E" w:rsidRDefault="00A2358E" w:rsidP="00A2358E"/>
              </w:tc>
              <w:tc>
                <w:tcPr>
                  <w:tcW w:w="1567" w:type="dxa"/>
                  <w:vAlign w:val="bottom"/>
                </w:tcPr>
                <w:p w:rsidR="00A2358E" w:rsidRDefault="00A2358E" w:rsidP="00A2358E"/>
              </w:tc>
              <w:tc>
                <w:tcPr>
                  <w:tcW w:w="176" w:type="dxa"/>
                  <w:vAlign w:val="bottom"/>
                </w:tcPr>
                <w:p w:rsidR="00A2358E" w:rsidRDefault="00A2358E" w:rsidP="00A2358E"/>
              </w:tc>
              <w:tc>
                <w:tcPr>
                  <w:tcW w:w="1638" w:type="dxa"/>
                  <w:vAlign w:val="bottom"/>
                </w:tcPr>
                <w:p w:rsidR="00A2358E" w:rsidRDefault="00A2358E" w:rsidP="00A2358E"/>
              </w:tc>
            </w:tr>
          </w:tbl>
          <w:p w:rsidR="00A2358E" w:rsidRPr="00A2358E" w:rsidRDefault="00A2358E" w:rsidP="00A2358E">
            <w:pPr>
              <w:ind w:firstLine="709"/>
              <w:jc w:val="both"/>
              <w:rPr>
                <w:rFonts w:ascii="Times New Roman" w:hAnsi="Times New Roman"/>
                <w:sz w:val="24"/>
                <w:szCs w:val="24"/>
              </w:rPr>
            </w:pPr>
            <w:r w:rsidRPr="00A2358E">
              <w:rPr>
                <w:rFonts w:ascii="Times New Roman" w:hAnsi="Times New Roman"/>
                <w:sz w:val="24"/>
                <w:szCs w:val="24"/>
              </w:rPr>
              <w:t>Решение об открытии дела об установлении тарифов на 2018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A2358E" w:rsidRPr="00A2358E" w:rsidRDefault="00A2358E" w:rsidP="00A2358E">
            <w:pPr>
              <w:ind w:firstLine="709"/>
              <w:jc w:val="both"/>
              <w:rPr>
                <w:rFonts w:ascii="Times New Roman" w:hAnsi="Times New Roman"/>
                <w:sz w:val="24"/>
                <w:szCs w:val="24"/>
              </w:rPr>
            </w:pPr>
            <w:r w:rsidRPr="00A2358E">
              <w:rPr>
                <w:rFonts w:ascii="Times New Roman" w:hAnsi="Times New Roman"/>
                <w:sz w:val="24"/>
                <w:szCs w:val="24"/>
              </w:rPr>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p w:rsidR="00A2358E" w:rsidRPr="00A2358E" w:rsidRDefault="00A2358E" w:rsidP="00A2358E">
            <w:pPr>
              <w:ind w:firstLine="709"/>
              <w:jc w:val="both"/>
              <w:rPr>
                <w:rFonts w:ascii="Times New Roman" w:hAnsi="Times New Roman"/>
                <w:sz w:val="24"/>
                <w:szCs w:val="24"/>
              </w:rPr>
            </w:pPr>
            <w:r w:rsidRPr="00A2358E">
              <w:rPr>
                <w:rFonts w:ascii="Times New Roman" w:hAnsi="Times New Roman"/>
                <w:sz w:val="24"/>
                <w:szCs w:val="24"/>
              </w:rPr>
              <w:t xml:space="preserve">Тарифы на тепловую энергию,  для данной организации на территории сельского поселения «Село Кузьмищево» устанавливаются впервые. </w:t>
            </w:r>
          </w:p>
          <w:p w:rsidR="00A2358E" w:rsidRPr="00A2358E" w:rsidRDefault="00A2358E" w:rsidP="00A2358E">
            <w:pPr>
              <w:ind w:firstLine="709"/>
              <w:jc w:val="both"/>
              <w:rPr>
                <w:rFonts w:ascii="Times New Roman" w:hAnsi="Times New Roman"/>
                <w:sz w:val="24"/>
                <w:szCs w:val="24"/>
              </w:rPr>
            </w:pPr>
            <w:r w:rsidRPr="00A2358E">
              <w:rPr>
                <w:rFonts w:ascii="Times New Roman" w:hAnsi="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p w:rsidR="00A2358E" w:rsidRPr="00A2358E" w:rsidRDefault="00A2358E" w:rsidP="00A2358E">
            <w:pPr>
              <w:ind w:firstLine="709"/>
              <w:jc w:val="both"/>
              <w:rPr>
                <w:rFonts w:ascii="Times New Roman" w:hAnsi="Times New Roman"/>
                <w:sz w:val="24"/>
                <w:szCs w:val="24"/>
              </w:rPr>
            </w:pPr>
            <w:r w:rsidRPr="00A2358E">
              <w:rPr>
                <w:rFonts w:ascii="Times New Roman" w:hAnsi="Times New Roman"/>
                <w:sz w:val="24"/>
                <w:szCs w:val="24"/>
              </w:rPr>
              <w:t>Основные средства, относящиеся к регулируемому виду деятельности ТСО (производство и передача), находятся у организации на праве хозяйственного ведения. Организацией представлены следующие документы:</w:t>
            </w:r>
          </w:p>
          <w:p w:rsidR="00A2358E" w:rsidRPr="00A2358E" w:rsidRDefault="00A2358E" w:rsidP="00A2358E">
            <w:pPr>
              <w:ind w:firstLine="709"/>
              <w:jc w:val="both"/>
              <w:rPr>
                <w:rFonts w:ascii="Times New Roman" w:hAnsi="Times New Roman"/>
                <w:sz w:val="24"/>
                <w:szCs w:val="24"/>
              </w:rPr>
            </w:pPr>
            <w:r w:rsidRPr="00A2358E">
              <w:rPr>
                <w:rFonts w:ascii="Times New Roman" w:hAnsi="Times New Roman"/>
                <w:sz w:val="24"/>
                <w:szCs w:val="24"/>
              </w:rPr>
              <w:t>- постановление администрации ГП «Города Таруса» от 25.01.2018 № 22-П «О передаче МУП «Тарусажилдорстрой-Заказчик» на праве хозяйственного ведения монопольного имущества»;</w:t>
            </w:r>
          </w:p>
          <w:p w:rsidR="00A2358E" w:rsidRPr="00A2358E" w:rsidRDefault="00A2358E" w:rsidP="00A2358E">
            <w:pPr>
              <w:ind w:firstLine="709"/>
              <w:jc w:val="both"/>
              <w:rPr>
                <w:rFonts w:ascii="Times New Roman" w:hAnsi="Times New Roman"/>
                <w:sz w:val="24"/>
                <w:szCs w:val="24"/>
              </w:rPr>
            </w:pPr>
            <w:r w:rsidRPr="00A2358E">
              <w:rPr>
                <w:rFonts w:ascii="Times New Roman" w:hAnsi="Times New Roman"/>
                <w:sz w:val="24"/>
                <w:szCs w:val="24"/>
              </w:rPr>
              <w:t>- акт приёма-передачи от 25.01.2018;</w:t>
            </w:r>
          </w:p>
          <w:p w:rsidR="00A2358E" w:rsidRPr="00A2358E" w:rsidRDefault="00A2358E" w:rsidP="00A2358E">
            <w:pPr>
              <w:ind w:firstLine="709"/>
              <w:jc w:val="both"/>
              <w:rPr>
                <w:rFonts w:ascii="Times New Roman" w:hAnsi="Times New Roman"/>
                <w:sz w:val="24"/>
                <w:szCs w:val="24"/>
              </w:rPr>
            </w:pPr>
            <w:r w:rsidRPr="00A2358E">
              <w:rPr>
                <w:rFonts w:ascii="Times New Roman" w:hAnsi="Times New Roman"/>
                <w:sz w:val="24"/>
                <w:szCs w:val="24"/>
              </w:rPr>
              <w:lastRenderedPageBreak/>
              <w:t>- выписка из ЕГРН от 31.01.2018.</w:t>
            </w:r>
          </w:p>
          <w:p w:rsidR="00A2358E" w:rsidRPr="00A2358E" w:rsidRDefault="00A2358E" w:rsidP="00A2358E">
            <w:pPr>
              <w:ind w:firstLine="709"/>
              <w:jc w:val="both"/>
              <w:rPr>
                <w:rFonts w:ascii="Times New Roman" w:hAnsi="Times New Roman"/>
                <w:sz w:val="24"/>
                <w:szCs w:val="24"/>
              </w:rPr>
            </w:pPr>
            <w:r w:rsidRPr="00A2358E">
              <w:rPr>
                <w:rFonts w:ascii="Times New Roman" w:hAnsi="Times New Roman"/>
                <w:sz w:val="24"/>
                <w:szCs w:val="24"/>
              </w:rPr>
              <w:t>Расчёт тарифов производится на каждое полугодие 2018 года.</w:t>
            </w:r>
          </w:p>
          <w:p w:rsidR="00A2358E" w:rsidRPr="00A2358E" w:rsidRDefault="00A2358E" w:rsidP="00A2358E">
            <w:pPr>
              <w:ind w:firstLine="709"/>
              <w:jc w:val="both"/>
              <w:rPr>
                <w:rFonts w:ascii="Times New Roman" w:hAnsi="Times New Roman"/>
                <w:sz w:val="24"/>
                <w:szCs w:val="24"/>
              </w:rPr>
            </w:pPr>
            <w:r w:rsidRPr="00A2358E">
              <w:rPr>
                <w:rFonts w:ascii="Times New Roman" w:hAnsi="Times New Roman"/>
                <w:sz w:val="24"/>
                <w:szCs w:val="24"/>
              </w:rPr>
              <w:t>Тарифы на период с 09.03. по 30.06.2018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A2358E" w:rsidRPr="00A2358E" w:rsidRDefault="00A2358E" w:rsidP="00A2358E">
            <w:pPr>
              <w:ind w:firstLine="709"/>
              <w:jc w:val="both"/>
              <w:rPr>
                <w:rFonts w:ascii="Times New Roman" w:hAnsi="Times New Roman"/>
                <w:sz w:val="24"/>
                <w:szCs w:val="24"/>
              </w:rPr>
            </w:pPr>
            <w:r w:rsidRPr="00A2358E">
              <w:rPr>
                <w:rFonts w:ascii="Times New Roman" w:hAnsi="Times New Roman"/>
                <w:sz w:val="24"/>
                <w:szCs w:val="24"/>
              </w:rPr>
              <w:t>Тарифы на период с 01.07. по 31.12.2018 рассчитаны с учётом индексов изменения цен, определённых Прогнозом.</w:t>
            </w:r>
          </w:p>
          <w:p w:rsidR="00A2358E" w:rsidRPr="0069335B" w:rsidRDefault="00A2358E" w:rsidP="00A2358E">
            <w:pPr>
              <w:ind w:firstLine="709"/>
              <w:jc w:val="both"/>
              <w:rPr>
                <w:sz w:val="24"/>
                <w:szCs w:val="24"/>
              </w:rPr>
            </w:pPr>
            <w:r w:rsidRPr="00A2358E">
              <w:rPr>
                <w:rFonts w:ascii="Times New Roman" w:hAnsi="Times New Roman"/>
                <w:sz w:val="24"/>
                <w:szCs w:val="24"/>
              </w:rPr>
              <w:t>Расчет тарифов выполнен исходя из годовых объемов произведенной тепловой энергии и годовых расходов по статьям затрат.</w:t>
            </w:r>
          </w:p>
        </w:tc>
      </w:tr>
      <w:tr w:rsidR="00193DC0" w:rsidTr="00F17725">
        <w:trPr>
          <w:trHeight w:val="80"/>
        </w:trPr>
        <w:tc>
          <w:tcPr>
            <w:tcW w:w="1360" w:type="dxa"/>
            <w:gridSpan w:val="2"/>
            <w:vAlign w:val="bottom"/>
          </w:tcPr>
          <w:p w:rsidR="00AC00A3" w:rsidRDefault="00AC00A3"/>
        </w:tc>
        <w:tc>
          <w:tcPr>
            <w:tcW w:w="471" w:type="dxa"/>
            <w:vAlign w:val="bottom"/>
          </w:tcPr>
          <w:p w:rsidR="00AC00A3" w:rsidRDefault="00AC00A3"/>
        </w:tc>
        <w:tc>
          <w:tcPr>
            <w:tcW w:w="1111" w:type="dxa"/>
            <w:gridSpan w:val="3"/>
            <w:vAlign w:val="bottom"/>
          </w:tcPr>
          <w:p w:rsidR="00AC00A3" w:rsidRDefault="00AC00A3"/>
        </w:tc>
        <w:tc>
          <w:tcPr>
            <w:tcW w:w="221" w:type="dxa"/>
            <w:vAlign w:val="bottom"/>
          </w:tcPr>
          <w:p w:rsidR="00AC00A3" w:rsidRDefault="00AC00A3"/>
        </w:tc>
        <w:tc>
          <w:tcPr>
            <w:tcW w:w="59" w:type="dxa"/>
            <w:vAlign w:val="bottom"/>
          </w:tcPr>
          <w:p w:rsidR="00AC00A3" w:rsidRDefault="00AC00A3"/>
        </w:tc>
        <w:tc>
          <w:tcPr>
            <w:tcW w:w="470" w:type="dxa"/>
            <w:gridSpan w:val="2"/>
            <w:vAlign w:val="bottom"/>
          </w:tcPr>
          <w:p w:rsidR="00AC00A3" w:rsidRDefault="00AC00A3"/>
        </w:tc>
        <w:tc>
          <w:tcPr>
            <w:tcW w:w="680" w:type="dxa"/>
            <w:vAlign w:val="bottom"/>
          </w:tcPr>
          <w:p w:rsidR="00AC00A3" w:rsidRDefault="00AC00A3"/>
        </w:tc>
        <w:tc>
          <w:tcPr>
            <w:tcW w:w="680" w:type="dxa"/>
            <w:gridSpan w:val="2"/>
            <w:vAlign w:val="bottom"/>
          </w:tcPr>
          <w:p w:rsidR="00AC00A3" w:rsidRDefault="00AC00A3"/>
        </w:tc>
        <w:tc>
          <w:tcPr>
            <w:tcW w:w="526" w:type="dxa"/>
            <w:gridSpan w:val="3"/>
            <w:vAlign w:val="bottom"/>
          </w:tcPr>
          <w:p w:rsidR="00AC00A3" w:rsidRDefault="00AC00A3"/>
        </w:tc>
        <w:tc>
          <w:tcPr>
            <w:tcW w:w="801" w:type="dxa"/>
            <w:gridSpan w:val="2"/>
            <w:vAlign w:val="bottom"/>
          </w:tcPr>
          <w:p w:rsidR="00AC00A3" w:rsidRDefault="00AC00A3"/>
        </w:tc>
        <w:tc>
          <w:tcPr>
            <w:tcW w:w="1446" w:type="dxa"/>
            <w:gridSpan w:val="3"/>
            <w:vAlign w:val="bottom"/>
          </w:tcPr>
          <w:p w:rsidR="00AC00A3" w:rsidRDefault="00AC00A3"/>
        </w:tc>
        <w:tc>
          <w:tcPr>
            <w:tcW w:w="176" w:type="dxa"/>
            <w:vAlign w:val="bottom"/>
          </w:tcPr>
          <w:p w:rsidR="00AC00A3" w:rsidRDefault="00AC00A3"/>
        </w:tc>
        <w:tc>
          <w:tcPr>
            <w:tcW w:w="1638" w:type="dxa"/>
            <w:gridSpan w:val="2"/>
            <w:vAlign w:val="bottom"/>
          </w:tcPr>
          <w:p w:rsidR="00AC00A3" w:rsidRDefault="00AC00A3"/>
        </w:tc>
      </w:tr>
      <w:tr w:rsidR="00A2358E" w:rsidTr="00A2358E">
        <w:trPr>
          <w:trHeight w:val="988"/>
        </w:trPr>
        <w:tc>
          <w:tcPr>
            <w:tcW w:w="9639" w:type="dxa"/>
            <w:gridSpan w:val="24"/>
            <w:tcBorders>
              <w:bottom w:val="single" w:sz="4" w:space="0" w:color="auto"/>
            </w:tcBorders>
            <w:hideMark/>
          </w:tcPr>
          <w:p w:rsidR="00A2358E" w:rsidRPr="0069335B" w:rsidRDefault="00A2358E" w:rsidP="00A2358E">
            <w:pPr>
              <w:ind w:firstLine="709"/>
              <w:jc w:val="both"/>
              <w:rPr>
                <w:sz w:val="24"/>
                <w:szCs w:val="24"/>
              </w:rPr>
            </w:pPr>
            <w:r w:rsidRPr="0069335B">
              <w:rPr>
                <w:rFonts w:ascii="Times New Roman" w:hAnsi="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193DC0" w:rsidTr="00A2358E">
        <w:trPr>
          <w:trHeight w:val="20"/>
        </w:trPr>
        <w:tc>
          <w:tcPr>
            <w:tcW w:w="3163" w:type="dxa"/>
            <w:gridSpan w:val="7"/>
            <w:tcBorders>
              <w:top w:val="single" w:sz="4"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норматив удельного расхода топлива Газ, кг ут/Гкал</w:t>
            </w:r>
          </w:p>
        </w:tc>
        <w:tc>
          <w:tcPr>
            <w:tcW w:w="1889" w:type="dxa"/>
            <w:gridSpan w:val="6"/>
            <w:tcBorders>
              <w:top w:val="single" w:sz="4"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158,17</w:t>
            </w:r>
          </w:p>
        </w:tc>
        <w:tc>
          <w:tcPr>
            <w:tcW w:w="4587" w:type="dxa"/>
            <w:gridSpan w:val="11"/>
            <w:tcBorders>
              <w:top w:val="single" w:sz="4"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20"/>
                <w:szCs w:val="20"/>
              </w:rPr>
            </w:pPr>
            <w:r w:rsidRPr="00193DC0">
              <w:rPr>
                <w:rFonts w:ascii="Times New Roman" w:hAnsi="Times New Roman" w:cs="Times New Roman"/>
                <w:sz w:val="20"/>
                <w:szCs w:val="20"/>
              </w:rPr>
              <w:t>Не утвержден</w:t>
            </w:r>
          </w:p>
          <w:p w:rsidR="00AC00A3" w:rsidRPr="00193DC0" w:rsidRDefault="00AC00A3" w:rsidP="00193DC0">
            <w:pPr>
              <w:jc w:val="center"/>
              <w:rPr>
                <w:rFonts w:ascii="Times New Roman" w:hAnsi="Times New Roman" w:cs="Times New Roman"/>
                <w:sz w:val="20"/>
                <w:szCs w:val="20"/>
              </w:rPr>
            </w:pPr>
            <w:r w:rsidRPr="00193DC0">
              <w:rPr>
                <w:rFonts w:ascii="Times New Roman" w:hAnsi="Times New Roman" w:cs="Times New Roman"/>
                <w:sz w:val="20"/>
                <w:szCs w:val="20"/>
              </w:rPr>
              <w:t>(По представленным режимным картам по котлам)</w:t>
            </w:r>
          </w:p>
        </w:tc>
      </w:tr>
      <w:tr w:rsidR="00193DC0" w:rsidTr="00D55D99">
        <w:trPr>
          <w:trHeight w:val="20"/>
        </w:trPr>
        <w:tc>
          <w:tcPr>
            <w:tcW w:w="3163" w:type="dxa"/>
            <w:gridSpan w:val="7"/>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норматив технологических потерь при передаче тепловой энергии, %</w:t>
            </w:r>
          </w:p>
        </w:tc>
        <w:tc>
          <w:tcPr>
            <w:tcW w:w="1889" w:type="dxa"/>
            <w:gridSpan w:val="6"/>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3</w:t>
            </w:r>
          </w:p>
        </w:tc>
        <w:tc>
          <w:tcPr>
            <w:tcW w:w="4587" w:type="dxa"/>
            <w:gridSpan w:val="11"/>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20"/>
                <w:szCs w:val="20"/>
              </w:rPr>
            </w:pPr>
            <w:r w:rsidRPr="00193DC0">
              <w:rPr>
                <w:rFonts w:ascii="Times New Roman" w:hAnsi="Times New Roman" w:cs="Times New Roman"/>
                <w:sz w:val="20"/>
                <w:szCs w:val="20"/>
              </w:rPr>
              <w:t>Экспертами принят с учетом протяженности тепловых сетей</w:t>
            </w:r>
          </w:p>
          <w:p w:rsidR="00AC00A3" w:rsidRPr="00193DC0" w:rsidRDefault="00AC00A3" w:rsidP="00193DC0">
            <w:pPr>
              <w:jc w:val="center"/>
              <w:rPr>
                <w:rFonts w:ascii="Times New Roman" w:hAnsi="Times New Roman" w:cs="Times New Roman"/>
                <w:sz w:val="20"/>
                <w:szCs w:val="20"/>
              </w:rPr>
            </w:pPr>
            <w:r w:rsidRPr="00193DC0">
              <w:rPr>
                <w:rFonts w:ascii="Times New Roman" w:hAnsi="Times New Roman" w:cs="Times New Roman"/>
                <w:sz w:val="20"/>
                <w:szCs w:val="20"/>
              </w:rPr>
              <w:t>(256 м)</w:t>
            </w:r>
          </w:p>
        </w:tc>
      </w:tr>
      <w:tr w:rsidR="00AC00A3" w:rsidTr="00D55D99">
        <w:trPr>
          <w:trHeight w:val="657"/>
        </w:trPr>
        <w:tc>
          <w:tcPr>
            <w:tcW w:w="9639" w:type="dxa"/>
            <w:gridSpan w:val="24"/>
            <w:hideMark/>
          </w:tcPr>
          <w:p w:rsidR="00AC00A3" w:rsidRDefault="00AC00A3">
            <w:pPr>
              <w:jc w:val="both"/>
              <w:rPr>
                <w:rFonts w:ascii="Times New Roman" w:hAnsi="Times New Roman"/>
                <w:sz w:val="26"/>
                <w:szCs w:val="26"/>
              </w:rPr>
            </w:pPr>
            <w:r>
              <w:rPr>
                <w:rFonts w:ascii="Times New Roman" w:hAnsi="Times New Roman"/>
                <w:sz w:val="26"/>
                <w:szCs w:val="26"/>
              </w:rPr>
              <w:tab/>
            </w:r>
          </w:p>
          <w:p w:rsidR="00AC00A3" w:rsidRDefault="00AC00A3">
            <w:pPr>
              <w:ind w:firstLine="709"/>
              <w:jc w:val="both"/>
              <w:rPr>
                <w:rFonts w:ascii="Times New Roman" w:hAnsi="Times New Roman"/>
                <w:sz w:val="24"/>
                <w:szCs w:val="24"/>
              </w:rPr>
            </w:pPr>
            <w:r w:rsidRPr="00193DC0">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p w:rsidR="00193DC0" w:rsidRPr="00193DC0" w:rsidRDefault="00193DC0">
            <w:pPr>
              <w:ind w:firstLine="709"/>
              <w:jc w:val="both"/>
              <w:rPr>
                <w:rFonts w:ascii="Times New Roman" w:hAnsi="Times New Roman"/>
                <w:sz w:val="24"/>
                <w:szCs w:val="24"/>
              </w:rPr>
            </w:pPr>
          </w:p>
        </w:tc>
      </w:tr>
      <w:tr w:rsidR="0069335B" w:rsidTr="00D55D99">
        <w:trPr>
          <w:trHeight w:val="20"/>
        </w:trPr>
        <w:tc>
          <w:tcPr>
            <w:tcW w:w="3163" w:type="dxa"/>
            <w:gridSpan w:val="7"/>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Индексы</w:t>
            </w:r>
          </w:p>
        </w:tc>
        <w:tc>
          <w:tcPr>
            <w:tcW w:w="4022" w:type="dxa"/>
            <w:gridSpan w:val="1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2018</w:t>
            </w:r>
          </w:p>
        </w:tc>
        <w:tc>
          <w:tcPr>
            <w:tcW w:w="28" w:type="dxa"/>
            <w:vAlign w:val="bottom"/>
          </w:tcPr>
          <w:p w:rsidR="00AC00A3" w:rsidRDefault="00AC00A3"/>
        </w:tc>
        <w:tc>
          <w:tcPr>
            <w:tcW w:w="828" w:type="dxa"/>
            <w:gridSpan w:val="3"/>
            <w:vAlign w:val="bottom"/>
          </w:tcPr>
          <w:p w:rsidR="00AC00A3" w:rsidRDefault="00AC00A3"/>
        </w:tc>
        <w:tc>
          <w:tcPr>
            <w:tcW w:w="1598" w:type="dxa"/>
            <w:vAlign w:val="bottom"/>
          </w:tcPr>
          <w:p w:rsidR="00AC00A3" w:rsidRDefault="00AC00A3"/>
        </w:tc>
      </w:tr>
      <w:tr w:rsidR="0069335B" w:rsidTr="00D55D99">
        <w:trPr>
          <w:trHeight w:val="20"/>
        </w:trPr>
        <w:tc>
          <w:tcPr>
            <w:tcW w:w="3163" w:type="dxa"/>
            <w:gridSpan w:val="7"/>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Природный газ</w:t>
            </w:r>
          </w:p>
        </w:tc>
        <w:tc>
          <w:tcPr>
            <w:tcW w:w="4022" w:type="dxa"/>
            <w:gridSpan w:val="1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1,034</w:t>
            </w:r>
          </w:p>
        </w:tc>
        <w:tc>
          <w:tcPr>
            <w:tcW w:w="28" w:type="dxa"/>
            <w:vAlign w:val="bottom"/>
          </w:tcPr>
          <w:p w:rsidR="00AC00A3" w:rsidRDefault="00AC00A3"/>
        </w:tc>
        <w:tc>
          <w:tcPr>
            <w:tcW w:w="828" w:type="dxa"/>
            <w:gridSpan w:val="3"/>
            <w:vAlign w:val="bottom"/>
          </w:tcPr>
          <w:p w:rsidR="00AC00A3" w:rsidRDefault="00AC00A3"/>
        </w:tc>
        <w:tc>
          <w:tcPr>
            <w:tcW w:w="1598" w:type="dxa"/>
            <w:vAlign w:val="bottom"/>
          </w:tcPr>
          <w:p w:rsidR="00AC00A3" w:rsidRDefault="00AC00A3"/>
        </w:tc>
      </w:tr>
      <w:tr w:rsidR="0069335B" w:rsidTr="00D55D99">
        <w:trPr>
          <w:trHeight w:val="20"/>
        </w:trPr>
        <w:tc>
          <w:tcPr>
            <w:tcW w:w="3163" w:type="dxa"/>
            <w:gridSpan w:val="7"/>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Водоснабжение, водоотведение</w:t>
            </w:r>
          </w:p>
        </w:tc>
        <w:tc>
          <w:tcPr>
            <w:tcW w:w="4022" w:type="dxa"/>
            <w:gridSpan w:val="1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1,05</w:t>
            </w:r>
          </w:p>
        </w:tc>
        <w:tc>
          <w:tcPr>
            <w:tcW w:w="28" w:type="dxa"/>
            <w:vAlign w:val="bottom"/>
          </w:tcPr>
          <w:p w:rsidR="00AC00A3" w:rsidRDefault="00AC00A3"/>
        </w:tc>
        <w:tc>
          <w:tcPr>
            <w:tcW w:w="828" w:type="dxa"/>
            <w:gridSpan w:val="3"/>
            <w:vAlign w:val="bottom"/>
          </w:tcPr>
          <w:p w:rsidR="00AC00A3" w:rsidRDefault="00AC00A3"/>
        </w:tc>
        <w:tc>
          <w:tcPr>
            <w:tcW w:w="1598" w:type="dxa"/>
            <w:vAlign w:val="bottom"/>
          </w:tcPr>
          <w:p w:rsidR="00AC00A3" w:rsidRDefault="00AC00A3"/>
        </w:tc>
      </w:tr>
      <w:tr w:rsidR="0069335B" w:rsidTr="00D55D99">
        <w:trPr>
          <w:trHeight w:val="20"/>
        </w:trPr>
        <w:tc>
          <w:tcPr>
            <w:tcW w:w="3163" w:type="dxa"/>
            <w:gridSpan w:val="7"/>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Электрическая энергия</w:t>
            </w:r>
          </w:p>
        </w:tc>
        <w:tc>
          <w:tcPr>
            <w:tcW w:w="4022" w:type="dxa"/>
            <w:gridSpan w:val="1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1,047</w:t>
            </w:r>
          </w:p>
        </w:tc>
        <w:tc>
          <w:tcPr>
            <w:tcW w:w="28" w:type="dxa"/>
            <w:vAlign w:val="bottom"/>
          </w:tcPr>
          <w:p w:rsidR="00AC00A3" w:rsidRDefault="00AC00A3"/>
        </w:tc>
        <w:tc>
          <w:tcPr>
            <w:tcW w:w="828" w:type="dxa"/>
            <w:gridSpan w:val="3"/>
            <w:vAlign w:val="bottom"/>
          </w:tcPr>
          <w:p w:rsidR="00AC00A3" w:rsidRDefault="00AC00A3"/>
        </w:tc>
        <w:tc>
          <w:tcPr>
            <w:tcW w:w="1598" w:type="dxa"/>
            <w:vAlign w:val="bottom"/>
          </w:tcPr>
          <w:p w:rsidR="00AC00A3" w:rsidRDefault="00AC00A3"/>
        </w:tc>
      </w:tr>
      <w:tr w:rsidR="0069335B" w:rsidTr="00D55D99">
        <w:trPr>
          <w:trHeight w:val="20"/>
        </w:trPr>
        <w:tc>
          <w:tcPr>
            <w:tcW w:w="3163" w:type="dxa"/>
            <w:gridSpan w:val="7"/>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Тепловая энергия</w:t>
            </w:r>
          </w:p>
        </w:tc>
        <w:tc>
          <w:tcPr>
            <w:tcW w:w="4022" w:type="dxa"/>
            <w:gridSpan w:val="1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sz w:val="20"/>
                <w:szCs w:val="20"/>
              </w:rPr>
            </w:pPr>
            <w:r w:rsidRPr="00193DC0">
              <w:rPr>
                <w:rFonts w:ascii="Times New Roman" w:hAnsi="Times New Roman"/>
                <w:sz w:val="20"/>
                <w:szCs w:val="20"/>
              </w:rPr>
              <w:t>1,042</w:t>
            </w:r>
          </w:p>
        </w:tc>
        <w:tc>
          <w:tcPr>
            <w:tcW w:w="28" w:type="dxa"/>
            <w:vAlign w:val="bottom"/>
          </w:tcPr>
          <w:p w:rsidR="00AC00A3" w:rsidRDefault="00AC00A3"/>
        </w:tc>
        <w:tc>
          <w:tcPr>
            <w:tcW w:w="828" w:type="dxa"/>
            <w:gridSpan w:val="3"/>
            <w:vAlign w:val="bottom"/>
          </w:tcPr>
          <w:p w:rsidR="00AC00A3" w:rsidRDefault="00AC00A3"/>
        </w:tc>
        <w:tc>
          <w:tcPr>
            <w:tcW w:w="1598" w:type="dxa"/>
            <w:vAlign w:val="bottom"/>
          </w:tcPr>
          <w:p w:rsidR="00AC00A3" w:rsidRDefault="00AC00A3"/>
        </w:tc>
      </w:tr>
      <w:tr w:rsidR="0069335B" w:rsidTr="00D55D99">
        <w:trPr>
          <w:trHeight w:val="20"/>
        </w:trPr>
        <w:tc>
          <w:tcPr>
            <w:tcW w:w="3163" w:type="dxa"/>
            <w:gridSpan w:val="7"/>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Индекс потребительских цен (ИПЦ)</w:t>
            </w:r>
          </w:p>
        </w:tc>
        <w:tc>
          <w:tcPr>
            <w:tcW w:w="4022" w:type="dxa"/>
            <w:gridSpan w:val="1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sz w:val="20"/>
                <w:szCs w:val="20"/>
              </w:rPr>
            </w:pPr>
            <w:r w:rsidRPr="00193DC0">
              <w:rPr>
                <w:rFonts w:ascii="Times New Roman" w:hAnsi="Times New Roman"/>
                <w:sz w:val="20"/>
                <w:szCs w:val="20"/>
              </w:rPr>
              <w:t>1,037</w:t>
            </w:r>
          </w:p>
        </w:tc>
        <w:tc>
          <w:tcPr>
            <w:tcW w:w="28" w:type="dxa"/>
            <w:vAlign w:val="bottom"/>
          </w:tcPr>
          <w:p w:rsidR="00AC00A3" w:rsidRDefault="00AC00A3"/>
        </w:tc>
        <w:tc>
          <w:tcPr>
            <w:tcW w:w="828" w:type="dxa"/>
            <w:gridSpan w:val="3"/>
            <w:vAlign w:val="bottom"/>
          </w:tcPr>
          <w:p w:rsidR="00AC00A3" w:rsidRDefault="00AC00A3"/>
        </w:tc>
        <w:tc>
          <w:tcPr>
            <w:tcW w:w="1598" w:type="dxa"/>
            <w:vAlign w:val="bottom"/>
          </w:tcPr>
          <w:p w:rsidR="00AC00A3" w:rsidRDefault="00AC00A3"/>
        </w:tc>
      </w:tr>
      <w:tr w:rsidR="00AC00A3" w:rsidTr="00D55D99">
        <w:trPr>
          <w:trHeight w:val="1268"/>
        </w:trPr>
        <w:tc>
          <w:tcPr>
            <w:tcW w:w="9639" w:type="dxa"/>
            <w:gridSpan w:val="24"/>
          </w:tcPr>
          <w:p w:rsidR="00193DC0" w:rsidRPr="00193DC0" w:rsidRDefault="00193DC0" w:rsidP="00193DC0">
            <w:pPr>
              <w:ind w:firstLine="709"/>
              <w:jc w:val="both"/>
              <w:rPr>
                <w:rFonts w:ascii="Times New Roman" w:hAnsi="Times New Roman"/>
                <w:sz w:val="24"/>
                <w:szCs w:val="24"/>
              </w:rPr>
            </w:pPr>
          </w:p>
          <w:p w:rsidR="00AC00A3" w:rsidRPr="00193DC0" w:rsidRDefault="00AC00A3" w:rsidP="00193DC0">
            <w:pPr>
              <w:ind w:firstLine="709"/>
              <w:jc w:val="both"/>
              <w:rPr>
                <w:rFonts w:ascii="Times New Roman" w:hAnsi="Times New Roman"/>
                <w:sz w:val="24"/>
                <w:szCs w:val="24"/>
              </w:rPr>
            </w:pPr>
            <w:r w:rsidRPr="00193DC0">
              <w:rPr>
                <w:rFonts w:ascii="Times New Roman" w:hAnsi="Times New Roman"/>
                <w:sz w:val="24"/>
                <w:szCs w:val="24"/>
              </w:rPr>
              <w:t>При расчёте расходов с 1 июля 2018 года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2018 год.</w:t>
            </w:r>
          </w:p>
          <w:p w:rsidR="00AC00A3" w:rsidRPr="00193DC0" w:rsidRDefault="00AC00A3" w:rsidP="00193DC0">
            <w:pPr>
              <w:ind w:firstLine="709"/>
              <w:jc w:val="both"/>
              <w:rPr>
                <w:sz w:val="24"/>
                <w:szCs w:val="24"/>
              </w:rPr>
            </w:pPr>
          </w:p>
        </w:tc>
      </w:tr>
      <w:tr w:rsidR="00AC00A3" w:rsidTr="00D55D99">
        <w:trPr>
          <w:trHeight w:val="657"/>
        </w:trPr>
        <w:tc>
          <w:tcPr>
            <w:tcW w:w="9639" w:type="dxa"/>
            <w:gridSpan w:val="24"/>
            <w:hideMark/>
          </w:tcPr>
          <w:p w:rsidR="00AC00A3" w:rsidRPr="00193DC0" w:rsidRDefault="00AC00A3" w:rsidP="00193DC0">
            <w:pPr>
              <w:ind w:firstLine="709"/>
              <w:jc w:val="both"/>
              <w:rPr>
                <w:sz w:val="24"/>
                <w:szCs w:val="24"/>
              </w:rPr>
            </w:pPr>
            <w:r w:rsidRPr="00193DC0">
              <w:rPr>
                <w:rFonts w:ascii="Times New Roman" w:hAnsi="Times New Roman"/>
                <w:sz w:val="24"/>
                <w:szCs w:val="24"/>
              </w:rPr>
              <w:t>Корректировка и основания отказа во включении в цены (тарифы) отдельных расходов, предложенных организацией, следующие:</w:t>
            </w:r>
          </w:p>
        </w:tc>
      </w:tr>
      <w:tr w:rsidR="00AC00A3" w:rsidTr="00D55D99">
        <w:trPr>
          <w:trHeight w:val="351"/>
        </w:trPr>
        <w:tc>
          <w:tcPr>
            <w:tcW w:w="9639" w:type="dxa"/>
            <w:gridSpan w:val="24"/>
          </w:tcPr>
          <w:p w:rsidR="00AC00A3" w:rsidRPr="00193DC0" w:rsidRDefault="00AC00A3" w:rsidP="00193DC0">
            <w:pPr>
              <w:pStyle w:val="a5"/>
              <w:numPr>
                <w:ilvl w:val="0"/>
                <w:numId w:val="15"/>
              </w:numPr>
              <w:ind w:left="0" w:firstLine="709"/>
              <w:jc w:val="both"/>
              <w:rPr>
                <w:rFonts w:ascii="Times New Roman" w:hAnsi="Times New Roman"/>
                <w:sz w:val="24"/>
                <w:szCs w:val="24"/>
              </w:rPr>
            </w:pPr>
            <w:r w:rsidRPr="00193DC0">
              <w:rPr>
                <w:rFonts w:ascii="Times New Roman" w:hAnsi="Times New Roman"/>
                <w:sz w:val="24"/>
                <w:szCs w:val="24"/>
              </w:rPr>
              <w:t>Технические показатели:</w:t>
            </w:r>
          </w:p>
        </w:tc>
      </w:tr>
      <w:tr w:rsidR="00AC00A3" w:rsidTr="00D55D99">
        <w:trPr>
          <w:trHeight w:val="351"/>
        </w:trPr>
        <w:tc>
          <w:tcPr>
            <w:tcW w:w="9639" w:type="dxa"/>
            <w:gridSpan w:val="24"/>
          </w:tcPr>
          <w:p w:rsidR="00AC00A3" w:rsidRPr="00193DC0" w:rsidRDefault="00AC00A3" w:rsidP="00193DC0">
            <w:pPr>
              <w:ind w:firstLine="709"/>
              <w:jc w:val="both"/>
              <w:rPr>
                <w:rFonts w:ascii="Times New Roman" w:hAnsi="Times New Roman"/>
                <w:sz w:val="24"/>
                <w:szCs w:val="24"/>
              </w:rPr>
            </w:pPr>
            <w:r w:rsidRPr="00193DC0">
              <w:rPr>
                <w:rFonts w:ascii="Times New Roman" w:hAnsi="Times New Roman"/>
                <w:sz w:val="24"/>
                <w:szCs w:val="24"/>
              </w:rPr>
              <w:t>В схеме теплоснабжения МО отсутствуют годовые объемы полезного отпуска по ТСО, 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объемами).</w:t>
            </w:r>
          </w:p>
        </w:tc>
      </w:tr>
      <w:tr w:rsidR="00AC00A3" w:rsidTr="00D55D99">
        <w:trPr>
          <w:trHeight w:val="963"/>
        </w:trPr>
        <w:tc>
          <w:tcPr>
            <w:tcW w:w="9639" w:type="dxa"/>
            <w:gridSpan w:val="24"/>
            <w:hideMark/>
          </w:tcPr>
          <w:p w:rsidR="00AC00A3" w:rsidRDefault="00AC00A3" w:rsidP="00193DC0">
            <w:pPr>
              <w:ind w:firstLine="709"/>
              <w:jc w:val="both"/>
              <w:rPr>
                <w:rFonts w:ascii="Times New Roman" w:hAnsi="Times New Roman"/>
                <w:sz w:val="24"/>
                <w:szCs w:val="24"/>
              </w:rPr>
            </w:pPr>
            <w:r w:rsidRPr="00193DC0">
              <w:rPr>
                <w:rFonts w:ascii="Times New Roman" w:hAnsi="Times New Roman"/>
                <w:sz w:val="24"/>
                <w:szCs w:val="24"/>
              </w:rPr>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p w:rsidR="00193DC0" w:rsidRPr="00193DC0" w:rsidRDefault="00193DC0" w:rsidP="00193DC0">
            <w:pPr>
              <w:ind w:firstLine="709"/>
              <w:jc w:val="both"/>
              <w:rPr>
                <w:sz w:val="24"/>
                <w:szCs w:val="24"/>
              </w:rPr>
            </w:pPr>
          </w:p>
        </w:tc>
      </w:tr>
      <w:tr w:rsidR="00193DC0" w:rsidTr="00F17725">
        <w:trPr>
          <w:trHeight w:val="20"/>
        </w:trPr>
        <w:tc>
          <w:tcPr>
            <w:tcW w:w="5529" w:type="dxa"/>
            <w:gridSpan w:val="15"/>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Баланс тепловой энергии</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2018</w:t>
            </w:r>
          </w:p>
        </w:tc>
        <w:tc>
          <w:tcPr>
            <w:tcW w:w="3260" w:type="dxa"/>
            <w:gridSpan w:val="6"/>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20"/>
                <w:szCs w:val="20"/>
              </w:rPr>
            </w:pPr>
            <w:r w:rsidRPr="00193DC0">
              <w:rPr>
                <w:rFonts w:ascii="Times New Roman" w:hAnsi="Times New Roman" w:cs="Times New Roman"/>
                <w:sz w:val="20"/>
                <w:szCs w:val="20"/>
              </w:rPr>
              <w:t>Комментарии</w:t>
            </w:r>
          </w:p>
        </w:tc>
      </w:tr>
      <w:tr w:rsidR="00193DC0" w:rsidTr="00F17725">
        <w:trPr>
          <w:trHeight w:val="20"/>
        </w:trPr>
        <w:tc>
          <w:tcPr>
            <w:tcW w:w="5529" w:type="dxa"/>
            <w:gridSpan w:val="15"/>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Произведенная тепловая энергия, Тыс. Гкал</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1,02</w:t>
            </w:r>
          </w:p>
        </w:tc>
        <w:tc>
          <w:tcPr>
            <w:tcW w:w="3260" w:type="dxa"/>
            <w:gridSpan w:val="6"/>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20"/>
                <w:szCs w:val="20"/>
              </w:rPr>
            </w:pPr>
          </w:p>
        </w:tc>
      </w:tr>
      <w:tr w:rsidR="00193DC0" w:rsidTr="00F17725">
        <w:trPr>
          <w:trHeight w:val="20"/>
        </w:trPr>
        <w:tc>
          <w:tcPr>
            <w:tcW w:w="5529" w:type="dxa"/>
            <w:gridSpan w:val="15"/>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Потери на собственные нужды котельной, Тыс. Гкал</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0,02</w:t>
            </w:r>
          </w:p>
        </w:tc>
        <w:tc>
          <w:tcPr>
            <w:tcW w:w="3260" w:type="dxa"/>
            <w:gridSpan w:val="6"/>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20"/>
                <w:szCs w:val="20"/>
              </w:rPr>
            </w:pPr>
          </w:p>
        </w:tc>
      </w:tr>
      <w:tr w:rsidR="00193DC0" w:rsidTr="00F17725">
        <w:trPr>
          <w:trHeight w:val="20"/>
        </w:trPr>
        <w:tc>
          <w:tcPr>
            <w:tcW w:w="5529" w:type="dxa"/>
            <w:gridSpan w:val="15"/>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Процент потерь на собственные нужды, Тыс. Гкал</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1,5</w:t>
            </w:r>
          </w:p>
        </w:tc>
        <w:tc>
          <w:tcPr>
            <w:tcW w:w="3260" w:type="dxa"/>
            <w:gridSpan w:val="6"/>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20"/>
                <w:szCs w:val="20"/>
              </w:rPr>
            </w:pPr>
          </w:p>
        </w:tc>
      </w:tr>
      <w:tr w:rsidR="00193DC0" w:rsidTr="00F17725">
        <w:trPr>
          <w:trHeight w:val="20"/>
        </w:trPr>
        <w:tc>
          <w:tcPr>
            <w:tcW w:w="5529" w:type="dxa"/>
            <w:gridSpan w:val="15"/>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Процент потерь тепловой энергии в тепловых сетях, Тыс. Гкал</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3</w:t>
            </w:r>
          </w:p>
        </w:tc>
        <w:tc>
          <w:tcPr>
            <w:tcW w:w="3260"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20"/>
                <w:szCs w:val="20"/>
              </w:rPr>
            </w:pPr>
            <w:r w:rsidRPr="00193DC0">
              <w:rPr>
                <w:rFonts w:ascii="Times New Roman" w:hAnsi="Times New Roman" w:cs="Times New Roman"/>
                <w:sz w:val="20"/>
                <w:szCs w:val="20"/>
              </w:rPr>
              <w:t>Принят с учетом протяженности тепловых сетей   (256 м)</w:t>
            </w:r>
          </w:p>
        </w:tc>
      </w:tr>
      <w:tr w:rsidR="00AC00A3" w:rsidTr="00F17725">
        <w:trPr>
          <w:trHeight w:val="20"/>
        </w:trPr>
        <w:tc>
          <w:tcPr>
            <w:tcW w:w="5529" w:type="dxa"/>
            <w:gridSpan w:val="15"/>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Потери в тепловой энергии сети , Тыс. Гкал</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0,03</w:t>
            </w:r>
          </w:p>
        </w:tc>
        <w:tc>
          <w:tcPr>
            <w:tcW w:w="3260" w:type="dxa"/>
            <w:gridSpan w:val="6"/>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20"/>
                <w:szCs w:val="20"/>
              </w:rPr>
            </w:pPr>
          </w:p>
        </w:tc>
      </w:tr>
      <w:tr w:rsidR="00193DC0" w:rsidTr="00F17725">
        <w:trPr>
          <w:trHeight w:val="20"/>
        </w:trPr>
        <w:tc>
          <w:tcPr>
            <w:tcW w:w="5529" w:type="dxa"/>
            <w:gridSpan w:val="15"/>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Отпуск с коллекторов, Тыс. Гкал</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1,01</w:t>
            </w:r>
          </w:p>
        </w:tc>
        <w:tc>
          <w:tcPr>
            <w:tcW w:w="3260" w:type="dxa"/>
            <w:gridSpan w:val="6"/>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20"/>
                <w:szCs w:val="20"/>
              </w:rPr>
            </w:pPr>
          </w:p>
        </w:tc>
      </w:tr>
      <w:tr w:rsidR="00193DC0" w:rsidTr="00F17725">
        <w:trPr>
          <w:trHeight w:val="20"/>
        </w:trPr>
        <w:tc>
          <w:tcPr>
            <w:tcW w:w="5529" w:type="dxa"/>
            <w:gridSpan w:val="15"/>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lastRenderedPageBreak/>
              <w:t>Полезный отпуск тепловой энергии, Тыс. Гкал</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0,98</w:t>
            </w:r>
          </w:p>
        </w:tc>
        <w:tc>
          <w:tcPr>
            <w:tcW w:w="3260" w:type="dxa"/>
            <w:gridSpan w:val="6"/>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20"/>
                <w:szCs w:val="20"/>
              </w:rPr>
            </w:pPr>
            <w:r w:rsidRPr="00193DC0">
              <w:rPr>
                <w:rFonts w:ascii="Times New Roman" w:hAnsi="Times New Roman" w:cs="Times New Roman"/>
                <w:sz w:val="20"/>
                <w:szCs w:val="20"/>
              </w:rPr>
              <w:t>В соответствии с представленным балансом</w:t>
            </w:r>
          </w:p>
        </w:tc>
      </w:tr>
      <w:tr w:rsidR="00193DC0" w:rsidTr="00F17725">
        <w:trPr>
          <w:trHeight w:val="20"/>
        </w:trPr>
        <w:tc>
          <w:tcPr>
            <w:tcW w:w="5529" w:type="dxa"/>
            <w:gridSpan w:val="15"/>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Население, Тыс. Гкал</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0,98</w:t>
            </w:r>
          </w:p>
        </w:tc>
        <w:tc>
          <w:tcPr>
            <w:tcW w:w="3260"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20"/>
                <w:szCs w:val="20"/>
              </w:rPr>
            </w:pPr>
            <w:r w:rsidRPr="00193DC0">
              <w:rPr>
                <w:rFonts w:ascii="Times New Roman" w:hAnsi="Times New Roman" w:cs="Times New Roman"/>
                <w:sz w:val="20"/>
                <w:szCs w:val="20"/>
              </w:rPr>
              <w:t>В соответствии с представленным реестром потребителей</w:t>
            </w:r>
          </w:p>
        </w:tc>
      </w:tr>
      <w:tr w:rsidR="00AC00A3" w:rsidTr="00F17725">
        <w:trPr>
          <w:trHeight w:val="20"/>
        </w:trPr>
        <w:tc>
          <w:tcPr>
            <w:tcW w:w="5529" w:type="dxa"/>
            <w:gridSpan w:val="15"/>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по нормативу, Тыс. Гкал</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rsidR="00AC00A3" w:rsidRDefault="00AC00A3">
            <w:pPr>
              <w:jc w:val="center"/>
            </w:pPr>
            <w:r>
              <w:rPr>
                <w:rFonts w:ascii="Times New Roman" w:hAnsi="Times New Roman"/>
                <w:sz w:val="20"/>
                <w:szCs w:val="20"/>
              </w:rPr>
              <w:t>0,71</w:t>
            </w:r>
          </w:p>
        </w:tc>
        <w:tc>
          <w:tcPr>
            <w:tcW w:w="3260" w:type="dxa"/>
            <w:gridSpan w:val="6"/>
            <w:vMerge/>
            <w:tcBorders>
              <w:top w:val="single" w:sz="6" w:space="0" w:color="auto"/>
              <w:left w:val="single" w:sz="6" w:space="0" w:color="auto"/>
              <w:bottom w:val="single" w:sz="6" w:space="0" w:color="auto"/>
              <w:right w:val="single" w:sz="6" w:space="0" w:color="auto"/>
            </w:tcBorders>
            <w:vAlign w:val="center"/>
            <w:hideMark/>
          </w:tcPr>
          <w:p w:rsidR="00AC00A3" w:rsidRDefault="00AC00A3"/>
        </w:tc>
      </w:tr>
      <w:tr w:rsidR="00AC00A3" w:rsidTr="00F17725">
        <w:trPr>
          <w:trHeight w:val="20"/>
        </w:trPr>
        <w:tc>
          <w:tcPr>
            <w:tcW w:w="5529" w:type="dxa"/>
            <w:gridSpan w:val="15"/>
            <w:tcBorders>
              <w:top w:val="single" w:sz="6" w:space="0" w:color="auto"/>
              <w:left w:val="single" w:sz="6" w:space="0" w:color="auto"/>
              <w:bottom w:val="single" w:sz="6" w:space="0" w:color="auto"/>
              <w:right w:val="single" w:sz="6" w:space="0" w:color="auto"/>
            </w:tcBorders>
            <w:vAlign w:val="center"/>
            <w:hideMark/>
          </w:tcPr>
          <w:p w:rsidR="00AC00A3" w:rsidRDefault="00AC00A3" w:rsidP="00193DC0">
            <w:pPr>
              <w:jc w:val="center"/>
            </w:pPr>
            <w:r>
              <w:rPr>
                <w:rFonts w:ascii="Times New Roman" w:hAnsi="Times New Roman"/>
                <w:sz w:val="20"/>
                <w:szCs w:val="20"/>
              </w:rPr>
              <w:t>ГВС, Тыс. Гкал</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rsidR="00AC00A3" w:rsidRDefault="00AC00A3">
            <w:pPr>
              <w:jc w:val="center"/>
            </w:pPr>
            <w:r>
              <w:rPr>
                <w:rFonts w:ascii="Times New Roman" w:hAnsi="Times New Roman"/>
                <w:sz w:val="20"/>
                <w:szCs w:val="20"/>
              </w:rPr>
              <w:t>0,27</w:t>
            </w:r>
          </w:p>
        </w:tc>
        <w:tc>
          <w:tcPr>
            <w:tcW w:w="3260" w:type="dxa"/>
            <w:gridSpan w:val="6"/>
            <w:vMerge/>
            <w:tcBorders>
              <w:top w:val="single" w:sz="6" w:space="0" w:color="auto"/>
              <w:left w:val="single" w:sz="6" w:space="0" w:color="auto"/>
              <w:bottom w:val="single" w:sz="6" w:space="0" w:color="auto"/>
              <w:right w:val="single" w:sz="6" w:space="0" w:color="auto"/>
            </w:tcBorders>
            <w:vAlign w:val="center"/>
            <w:hideMark/>
          </w:tcPr>
          <w:p w:rsidR="00AC00A3" w:rsidRDefault="00AC00A3"/>
        </w:tc>
      </w:tr>
      <w:tr w:rsidR="00AC00A3" w:rsidTr="00D55D99">
        <w:trPr>
          <w:trHeight w:val="963"/>
        </w:trPr>
        <w:tc>
          <w:tcPr>
            <w:tcW w:w="9639" w:type="dxa"/>
            <w:gridSpan w:val="24"/>
            <w:hideMark/>
          </w:tcPr>
          <w:p w:rsidR="00AC00A3" w:rsidRDefault="00AC00A3">
            <w:pPr>
              <w:jc w:val="both"/>
              <w:rPr>
                <w:rFonts w:ascii="Times New Roman" w:hAnsi="Times New Roman"/>
                <w:sz w:val="26"/>
                <w:szCs w:val="26"/>
              </w:rPr>
            </w:pPr>
            <w:r>
              <w:rPr>
                <w:rFonts w:ascii="Times New Roman" w:hAnsi="Times New Roman"/>
                <w:sz w:val="26"/>
                <w:szCs w:val="26"/>
              </w:rPr>
              <w:tab/>
            </w:r>
          </w:p>
          <w:p w:rsidR="00AC00A3" w:rsidRDefault="00AC00A3">
            <w:pPr>
              <w:ind w:firstLine="709"/>
              <w:jc w:val="both"/>
              <w:rPr>
                <w:rFonts w:ascii="Times New Roman" w:hAnsi="Times New Roman"/>
                <w:sz w:val="24"/>
                <w:szCs w:val="24"/>
              </w:rPr>
            </w:pPr>
            <w:r w:rsidRPr="00193DC0">
              <w:rPr>
                <w:rFonts w:ascii="Times New Roman" w:hAnsi="Times New Roman"/>
                <w:sz w:val="24"/>
                <w:szCs w:val="24"/>
              </w:rPr>
              <w:t>Основные статьи расходов по регулируемому виду деятельности, а также расходы, предложенные ТСО на 2018 год, но не включенные в расчет тарифов, представлены в таблице.</w:t>
            </w:r>
          </w:p>
          <w:p w:rsidR="00193DC0" w:rsidRPr="00193DC0" w:rsidRDefault="00193DC0">
            <w:pPr>
              <w:ind w:firstLine="709"/>
              <w:jc w:val="both"/>
              <w:rPr>
                <w:rFonts w:ascii="Times New Roman" w:hAnsi="Times New Roman"/>
                <w:sz w:val="24"/>
                <w:szCs w:val="24"/>
              </w:rPr>
            </w:pPr>
          </w:p>
        </w:tc>
      </w:tr>
      <w:tr w:rsidR="0069335B" w:rsidTr="0084186B">
        <w:trPr>
          <w:trHeight w:val="351"/>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2268"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Статьи расходов</w:t>
            </w:r>
          </w:p>
        </w:tc>
        <w:tc>
          <w:tcPr>
            <w:tcW w:w="5166" w:type="dxa"/>
            <w:gridSpan w:val="17"/>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Показатели, использованные при расчете тарифов на 2018 год</w:t>
            </w:r>
          </w:p>
        </w:tc>
        <w:tc>
          <w:tcPr>
            <w:tcW w:w="1638"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Комментарии</w:t>
            </w:r>
          </w:p>
        </w:tc>
      </w:tr>
      <w:tr w:rsidR="008F6BC9" w:rsidTr="0084186B">
        <w:trPr>
          <w:trHeight w:val="35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p>
        </w:tc>
        <w:tc>
          <w:tcPr>
            <w:tcW w:w="2268" w:type="dxa"/>
            <w:gridSpan w:val="4"/>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p>
        </w:tc>
        <w:tc>
          <w:tcPr>
            <w:tcW w:w="2217" w:type="dxa"/>
            <w:gridSpan w:val="8"/>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Полученные данные</w:t>
            </w:r>
          </w:p>
        </w:tc>
        <w:tc>
          <w:tcPr>
            <w:tcW w:w="2133" w:type="dxa"/>
            <w:gridSpan w:val="6"/>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Утвержденные данные</w:t>
            </w:r>
          </w:p>
        </w:tc>
        <w:tc>
          <w:tcPr>
            <w:tcW w:w="816"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Размер снижения</w:t>
            </w:r>
          </w:p>
        </w:tc>
        <w:tc>
          <w:tcPr>
            <w:tcW w:w="1638" w:type="dxa"/>
            <w:gridSpan w:val="2"/>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p>
        </w:tc>
      </w:tr>
      <w:tr w:rsidR="0069335B" w:rsidTr="00F17725">
        <w:trPr>
          <w:trHeight w:val="489"/>
        </w:trPr>
        <w:tc>
          <w:tcPr>
            <w:tcW w:w="567" w:type="dxa"/>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p>
        </w:tc>
        <w:tc>
          <w:tcPr>
            <w:tcW w:w="2268" w:type="dxa"/>
            <w:gridSpan w:val="4"/>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p>
        </w:tc>
        <w:tc>
          <w:tcPr>
            <w:tcW w:w="1537" w:type="dxa"/>
            <w:gridSpan w:val="6"/>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Передача</w:t>
            </w:r>
          </w:p>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Производство</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Всего</w:t>
            </w:r>
          </w:p>
        </w:tc>
        <w:tc>
          <w:tcPr>
            <w:tcW w:w="132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Передача</w:t>
            </w:r>
          </w:p>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Производство</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Всего</w:t>
            </w:r>
          </w:p>
        </w:tc>
        <w:tc>
          <w:tcPr>
            <w:tcW w:w="816" w:type="dxa"/>
            <w:gridSpan w:val="3"/>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p>
        </w:tc>
        <w:tc>
          <w:tcPr>
            <w:tcW w:w="1638" w:type="dxa"/>
            <w:gridSpan w:val="2"/>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p>
        </w:tc>
      </w:tr>
      <w:tr w:rsidR="00193DC0" w:rsidTr="00F17725">
        <w:trPr>
          <w:trHeight w:val="68"/>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нормативный уровень прибыли</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1,86</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1,86</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10,34</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10,34</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-8,48</w:t>
            </w:r>
          </w:p>
        </w:tc>
        <w:tc>
          <w:tcPr>
            <w:tcW w:w="1638" w:type="dxa"/>
            <w:gridSpan w:val="2"/>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19"/>
                <w:szCs w:val="19"/>
              </w:rPr>
            </w:pPr>
          </w:p>
        </w:tc>
      </w:tr>
      <w:tr w:rsidR="00193DC0" w:rsidTr="00F17725">
        <w:trPr>
          <w:trHeight w:val="68"/>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7</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НВВ</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2 605,01</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2 605,01</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2 198,14</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2 198,14</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406,87</w:t>
            </w:r>
          </w:p>
        </w:tc>
        <w:tc>
          <w:tcPr>
            <w:tcW w:w="1638" w:type="dxa"/>
            <w:gridSpan w:val="2"/>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19"/>
                <w:szCs w:val="19"/>
              </w:rPr>
            </w:pPr>
          </w:p>
        </w:tc>
      </w:tr>
      <w:tr w:rsidR="00193DC0" w:rsidTr="00F17725">
        <w:trPr>
          <w:trHeight w:val="489"/>
        </w:trPr>
        <w:tc>
          <w:tcPr>
            <w:tcW w:w="567" w:type="dxa"/>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19"/>
                <w:szCs w:val="19"/>
              </w:rPr>
            </w:pP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Налог по упрощённой системе налогообложения</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26,31</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26,31</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21,9818</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21,9818</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4,33</w:t>
            </w:r>
          </w:p>
        </w:tc>
        <w:tc>
          <w:tcPr>
            <w:tcW w:w="1638" w:type="dxa"/>
            <w:gridSpan w:val="2"/>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19"/>
                <w:szCs w:val="19"/>
              </w:rPr>
            </w:pPr>
          </w:p>
        </w:tc>
      </w:tr>
      <w:tr w:rsidR="00193DC0" w:rsidTr="00F17725">
        <w:trPr>
          <w:trHeight w:val="68"/>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9</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Итого расходов</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2 563,91</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2 563,91</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1 973,14</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1 973,14</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590,77</w:t>
            </w:r>
          </w:p>
        </w:tc>
        <w:tc>
          <w:tcPr>
            <w:tcW w:w="1638" w:type="dxa"/>
            <w:gridSpan w:val="2"/>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19"/>
                <w:szCs w:val="19"/>
              </w:rPr>
            </w:pPr>
          </w:p>
        </w:tc>
      </w:tr>
      <w:tr w:rsidR="00193DC0" w:rsidTr="00F17725">
        <w:trPr>
          <w:trHeight w:val="68"/>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11</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Итого расходов (без налога на прибыль)</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2 563,91</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2 563,91</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1 951,15</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1 951,15</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612,76</w:t>
            </w:r>
          </w:p>
        </w:tc>
        <w:tc>
          <w:tcPr>
            <w:tcW w:w="1638" w:type="dxa"/>
            <w:gridSpan w:val="2"/>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19"/>
                <w:szCs w:val="19"/>
              </w:rPr>
            </w:pPr>
          </w:p>
        </w:tc>
      </w:tr>
      <w:tr w:rsidR="00193DC0" w:rsidTr="00F17725">
        <w:trPr>
          <w:trHeight w:val="978"/>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12</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Стоимость натурального топлива с учётом транспортировки (перевозки) (топливо на технологические цели)</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1 412,25</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1 412,25</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1 127,43</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1 127,43</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284,82</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Уд.</w:t>
            </w:r>
            <w:r w:rsidR="00193DC0" w:rsidRPr="00193DC0">
              <w:rPr>
                <w:rFonts w:ascii="Times New Roman" w:hAnsi="Times New Roman" w:cs="Times New Roman"/>
                <w:sz w:val="19"/>
                <w:szCs w:val="19"/>
              </w:rPr>
              <w:t xml:space="preserve"> </w:t>
            </w:r>
            <w:r w:rsidRPr="00193DC0">
              <w:rPr>
                <w:rFonts w:ascii="Times New Roman" w:hAnsi="Times New Roman" w:cs="Times New Roman"/>
                <w:sz w:val="19"/>
                <w:szCs w:val="19"/>
              </w:rPr>
              <w:t>расход принят на основании представленных режимных карт котлов, с учетом перевода на отпущенную тепловую энергию</w:t>
            </w:r>
          </w:p>
        </w:tc>
      </w:tr>
      <w:tr w:rsidR="00193DC0" w:rsidTr="00F17725">
        <w:trPr>
          <w:trHeight w:val="351"/>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13</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Энергия, в том числе</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159,93</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159,93</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139,41</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139,41</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20,52</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Исходя из размера цены и уд. расходов, учтенных при уставлении тарифов на тепловую энергию на 2018 год для МУП «Тарусажилдоррстрой-Заказчик» по г. Таруса.</w:t>
            </w:r>
          </w:p>
        </w:tc>
      </w:tr>
      <w:tr w:rsidR="00193DC0" w:rsidTr="00F17725">
        <w:trPr>
          <w:trHeight w:val="351"/>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16</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Затраты на оплату труда</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487,67</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487,67</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389,64</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389,64</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98,03</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ТСО завышена численность. Численность принята исходя из штатного расписания.</w:t>
            </w:r>
          </w:p>
        </w:tc>
      </w:tr>
      <w:tr w:rsidR="00193DC0" w:rsidTr="00F17725">
        <w:trPr>
          <w:trHeight w:val="351"/>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17</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Отчисления на социальные нужды</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147,76</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147,76</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118,06</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118,06</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29,7</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Исходя из уведомления о размере страховых взносов на обязательное страхование от несчастных случаев на производстве от 24.04.2015 в размере 30,3 %.</w:t>
            </w:r>
          </w:p>
        </w:tc>
      </w:tr>
      <w:tr w:rsidR="00193DC0" w:rsidTr="00F17725">
        <w:trPr>
          <w:trHeight w:val="351"/>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18</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Холодная вода</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114,58</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114,58</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22,34</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22,34</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92,24</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 xml:space="preserve">Исходя из размера, уд. расхода учтенного при уставлении </w:t>
            </w:r>
            <w:r w:rsidRPr="00193DC0">
              <w:rPr>
                <w:rFonts w:ascii="Times New Roman" w:hAnsi="Times New Roman" w:cs="Times New Roman"/>
                <w:sz w:val="19"/>
                <w:szCs w:val="19"/>
              </w:rPr>
              <w:lastRenderedPageBreak/>
              <w:t>тарифов на тепловую энергию на 2018 год для МУП «Тарусажилдоррстрой-Заказчик» по г. Таруса.</w:t>
            </w:r>
          </w:p>
        </w:tc>
      </w:tr>
      <w:tr w:rsidR="00193DC0" w:rsidTr="00F17725">
        <w:trPr>
          <w:trHeight w:val="489"/>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lastRenderedPageBreak/>
              <w:t>21</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Расходы на приобретение сырья и материалов</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175,9</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175,9</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63,88</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63,88</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112,02</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В соответствии с представленным договором на работы по техническому и аварийному обслуживанию</w:t>
            </w:r>
          </w:p>
        </w:tc>
      </w:tr>
      <w:tr w:rsidR="00193DC0" w:rsidTr="00F17725">
        <w:trPr>
          <w:trHeight w:val="136"/>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22</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Ремонт основных средств, выполняемый подрядным способом</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40,5</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40,5</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40,5</w:t>
            </w:r>
          </w:p>
        </w:tc>
        <w:tc>
          <w:tcPr>
            <w:tcW w:w="1638" w:type="dxa"/>
            <w:gridSpan w:val="2"/>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19"/>
                <w:szCs w:val="19"/>
              </w:rPr>
            </w:pPr>
          </w:p>
        </w:tc>
      </w:tr>
      <w:tr w:rsidR="00193DC0" w:rsidTr="00F17725">
        <w:trPr>
          <w:trHeight w:val="978"/>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23</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Расходы на оплату работ и услуг производственного характера, выполняемых по договорам со сторонними организациями</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64,71</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64,71</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-64,71</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С учетом доп. представленных материалов и исходя из средней стоимости 1 машин./час. по данным мониторинга, с условием использования найма машины 2 раза в месяц на 4 часа</w:t>
            </w:r>
          </w:p>
        </w:tc>
      </w:tr>
      <w:tr w:rsidR="00193DC0" w:rsidTr="00F17725">
        <w:trPr>
          <w:trHeight w:val="733"/>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33</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Расходы на уплату налогов, сборов и других обязательных платежей, в том числе:</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14,89</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14,89</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15,26</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15,26</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-0,37</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По предложению ТСО</w:t>
            </w:r>
          </w:p>
        </w:tc>
      </w:tr>
      <w:tr w:rsidR="00193DC0" w:rsidTr="00F17725">
        <w:trPr>
          <w:trHeight w:val="489"/>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35</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Амортизация основных средств и нематериальных активов</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10,43</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10,43</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10,43</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10,43</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По предложению ТСО</w:t>
            </w:r>
          </w:p>
        </w:tc>
      </w:tr>
      <w:tr w:rsidR="00193DC0" w:rsidTr="00F17725">
        <w:trPr>
          <w:trHeight w:val="68"/>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41</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Прибыль</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41,1</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41,1</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225</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225</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-183,9</w:t>
            </w:r>
          </w:p>
        </w:tc>
        <w:tc>
          <w:tcPr>
            <w:tcW w:w="1638" w:type="dxa"/>
            <w:gridSpan w:val="2"/>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19"/>
                <w:szCs w:val="19"/>
              </w:rPr>
            </w:pPr>
          </w:p>
        </w:tc>
      </w:tr>
      <w:tr w:rsidR="00193DC0" w:rsidTr="00F17725">
        <w:trPr>
          <w:trHeight w:val="68"/>
        </w:trPr>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42</w:t>
            </w: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Нормативный уровень прибыли</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48,59</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48,59</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0</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225</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225</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-176,41</w:t>
            </w:r>
          </w:p>
        </w:tc>
        <w:tc>
          <w:tcPr>
            <w:tcW w:w="1638" w:type="dxa"/>
            <w:gridSpan w:val="2"/>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19"/>
                <w:szCs w:val="19"/>
              </w:rPr>
            </w:pPr>
          </w:p>
        </w:tc>
      </w:tr>
      <w:tr w:rsidR="00193DC0" w:rsidTr="00F17725">
        <w:trPr>
          <w:trHeight w:val="68"/>
        </w:trPr>
        <w:tc>
          <w:tcPr>
            <w:tcW w:w="567" w:type="dxa"/>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19"/>
                <w:szCs w:val="19"/>
              </w:rPr>
            </w:pPr>
          </w:p>
        </w:tc>
        <w:tc>
          <w:tcPr>
            <w:tcW w:w="2268" w:type="dxa"/>
            <w:gridSpan w:val="4"/>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Сумма снижения</w:t>
            </w:r>
          </w:p>
        </w:tc>
        <w:tc>
          <w:tcPr>
            <w:tcW w:w="857" w:type="dxa"/>
            <w:gridSpan w:val="5"/>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680"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52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801"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rsidP="00193DC0">
            <w:pPr>
              <w:jc w:val="center"/>
              <w:rPr>
                <w:rFonts w:ascii="Times New Roman" w:hAnsi="Times New Roman" w:cs="Times New Roman"/>
                <w:sz w:val="19"/>
                <w:szCs w:val="19"/>
              </w:rPr>
            </w:pPr>
            <w:r w:rsidRPr="00193DC0">
              <w:rPr>
                <w:rFonts w:ascii="Times New Roman" w:hAnsi="Times New Roman" w:cs="Times New Roman"/>
                <w:sz w:val="19"/>
                <w:szCs w:val="19"/>
              </w:rPr>
              <w:t>406,87</w:t>
            </w:r>
          </w:p>
        </w:tc>
        <w:tc>
          <w:tcPr>
            <w:tcW w:w="1638" w:type="dxa"/>
            <w:gridSpan w:val="2"/>
            <w:tcBorders>
              <w:top w:val="single" w:sz="6" w:space="0" w:color="auto"/>
              <w:left w:val="single" w:sz="6" w:space="0" w:color="auto"/>
              <w:bottom w:val="single" w:sz="6" w:space="0" w:color="auto"/>
              <w:right w:val="single" w:sz="6" w:space="0" w:color="auto"/>
            </w:tcBorders>
            <w:vAlign w:val="center"/>
          </w:tcPr>
          <w:p w:rsidR="00AC00A3" w:rsidRPr="00193DC0" w:rsidRDefault="00AC00A3" w:rsidP="00193DC0">
            <w:pPr>
              <w:jc w:val="center"/>
              <w:rPr>
                <w:rFonts w:ascii="Times New Roman" w:hAnsi="Times New Roman" w:cs="Times New Roman"/>
                <w:sz w:val="19"/>
                <w:szCs w:val="19"/>
              </w:rPr>
            </w:pPr>
          </w:p>
        </w:tc>
      </w:tr>
      <w:tr w:rsidR="00AC00A3" w:rsidTr="00F825EF">
        <w:trPr>
          <w:trHeight w:val="374"/>
        </w:trPr>
        <w:tc>
          <w:tcPr>
            <w:tcW w:w="9639" w:type="dxa"/>
            <w:gridSpan w:val="24"/>
            <w:hideMark/>
          </w:tcPr>
          <w:p w:rsidR="00AC00A3" w:rsidRPr="00193DC0" w:rsidRDefault="00AC00A3" w:rsidP="00F825EF">
            <w:pPr>
              <w:ind w:firstLine="709"/>
              <w:jc w:val="both"/>
              <w:rPr>
                <w:sz w:val="24"/>
                <w:szCs w:val="24"/>
              </w:rPr>
            </w:pPr>
            <w:r w:rsidRPr="00193DC0">
              <w:rPr>
                <w:rFonts w:ascii="Times New Roman" w:hAnsi="Times New Roman"/>
                <w:sz w:val="24"/>
                <w:szCs w:val="24"/>
              </w:rPr>
              <w:t>Экспертной группой рекомендовано ТСО уменьшить затраты на сумму 406,87 тыс. руб.</w:t>
            </w:r>
          </w:p>
        </w:tc>
      </w:tr>
      <w:tr w:rsidR="00AC00A3" w:rsidTr="00D55D99">
        <w:trPr>
          <w:trHeight w:val="963"/>
        </w:trPr>
        <w:tc>
          <w:tcPr>
            <w:tcW w:w="9639" w:type="dxa"/>
            <w:gridSpan w:val="24"/>
            <w:hideMark/>
          </w:tcPr>
          <w:p w:rsidR="00AC00A3" w:rsidRDefault="00AC00A3" w:rsidP="00F825EF">
            <w:pPr>
              <w:ind w:firstLine="709"/>
              <w:jc w:val="both"/>
              <w:rPr>
                <w:rFonts w:ascii="Times New Roman" w:hAnsi="Times New Roman"/>
                <w:sz w:val="24"/>
                <w:szCs w:val="24"/>
              </w:rPr>
            </w:pPr>
            <w:r w:rsidRPr="00193DC0">
              <w:rPr>
                <w:rFonts w:ascii="Times New Roman" w:hAnsi="Times New Roman"/>
                <w:sz w:val="24"/>
                <w:szCs w:val="24"/>
              </w:rPr>
              <w:t>Скорректированные тарифы, относительно предложенных ТСО на производство и передачу тепловой энергии для муниципального унитарного предприятия «Тарусажилдорстрой - Заказчик» по системе теплоснабжения, расположенной на территории сельского поселения «Село Кузьмищево»  на 2018 год  составили:</w:t>
            </w:r>
          </w:p>
          <w:p w:rsidR="00193DC0" w:rsidRPr="00193DC0" w:rsidRDefault="00193DC0" w:rsidP="00F825EF">
            <w:pPr>
              <w:ind w:firstLine="709"/>
              <w:jc w:val="both"/>
              <w:rPr>
                <w:sz w:val="24"/>
                <w:szCs w:val="24"/>
              </w:rPr>
            </w:pPr>
          </w:p>
        </w:tc>
      </w:tr>
      <w:tr w:rsidR="0069335B" w:rsidTr="00F17725">
        <w:trPr>
          <w:trHeight w:val="20"/>
        </w:trPr>
        <w:tc>
          <w:tcPr>
            <w:tcW w:w="1985"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Наименование регулируемой организации</w:t>
            </w:r>
          </w:p>
        </w:tc>
        <w:tc>
          <w:tcPr>
            <w:tcW w:w="1417"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Вид тарифа</w:t>
            </w:r>
          </w:p>
        </w:tc>
        <w:tc>
          <w:tcPr>
            <w:tcW w:w="1134"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Год</w:t>
            </w:r>
          </w:p>
        </w:tc>
        <w:tc>
          <w:tcPr>
            <w:tcW w:w="70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Вода</w:t>
            </w:r>
          </w:p>
        </w:tc>
        <w:tc>
          <w:tcPr>
            <w:tcW w:w="2756" w:type="dxa"/>
            <w:gridSpan w:val="8"/>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Отборный пар давлением</w:t>
            </w:r>
          </w:p>
        </w:tc>
        <w:tc>
          <w:tcPr>
            <w:tcW w:w="1638"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Острый и редуцированный пар</w:t>
            </w:r>
          </w:p>
        </w:tc>
      </w:tr>
      <w:tr w:rsidR="0069335B" w:rsidTr="00F17725">
        <w:trPr>
          <w:trHeight w:val="20"/>
        </w:trPr>
        <w:tc>
          <w:tcPr>
            <w:tcW w:w="1985" w:type="dxa"/>
            <w:gridSpan w:val="4"/>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rPr>
                <w:rFonts w:ascii="Times New Roman" w:hAnsi="Times New Roman" w:cs="Times New Roman"/>
                <w:sz w:val="20"/>
                <w:szCs w:val="20"/>
              </w:rPr>
            </w:pPr>
          </w:p>
        </w:tc>
        <w:tc>
          <w:tcPr>
            <w:tcW w:w="1417" w:type="dxa"/>
            <w:gridSpan w:val="5"/>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rPr>
                <w:rFonts w:ascii="Times New Roman" w:hAnsi="Times New Roman" w:cs="Times New Roman"/>
                <w:sz w:val="20"/>
                <w:szCs w:val="20"/>
              </w:rPr>
            </w:pPr>
          </w:p>
        </w:tc>
        <w:tc>
          <w:tcPr>
            <w:tcW w:w="1134" w:type="dxa"/>
            <w:gridSpan w:val="3"/>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rPr>
                <w:rFonts w:ascii="Times New Roman" w:hAnsi="Times New Roman" w:cs="Times New Roman"/>
                <w:sz w:val="20"/>
                <w:szCs w:val="20"/>
              </w:rPr>
            </w:pP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от 1,2 до 2,5 кг/см²</w:t>
            </w:r>
          </w:p>
        </w:tc>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от 2,5 до 7,0 кг/см²</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от 7,0 до 13,0 кг/см²</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свыше 13,0 кг/см²</w:t>
            </w:r>
          </w:p>
        </w:tc>
        <w:tc>
          <w:tcPr>
            <w:tcW w:w="1638" w:type="dxa"/>
            <w:gridSpan w:val="2"/>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rPr>
                <w:rFonts w:ascii="Times New Roman" w:hAnsi="Times New Roman" w:cs="Times New Roman"/>
                <w:sz w:val="20"/>
                <w:szCs w:val="20"/>
              </w:rPr>
            </w:pPr>
          </w:p>
        </w:tc>
      </w:tr>
      <w:tr w:rsidR="00AC00A3" w:rsidTr="00F17725">
        <w:trPr>
          <w:trHeight w:val="20"/>
        </w:trPr>
        <w:tc>
          <w:tcPr>
            <w:tcW w:w="1985"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Муниципальное унитарное предприятие «Тарусажилдорстрой - Заказчик»</w:t>
            </w:r>
          </w:p>
        </w:tc>
        <w:tc>
          <w:tcPr>
            <w:tcW w:w="7654" w:type="dxa"/>
            <w:gridSpan w:val="20"/>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Для потребителей, в случае отсутствия дифференциации тарифов по схеме подключения</w:t>
            </w:r>
          </w:p>
        </w:tc>
      </w:tr>
      <w:tr w:rsidR="00193DC0" w:rsidTr="00F17725">
        <w:trPr>
          <w:trHeight w:val="20"/>
        </w:trPr>
        <w:tc>
          <w:tcPr>
            <w:tcW w:w="1985" w:type="dxa"/>
            <w:gridSpan w:val="4"/>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rPr>
                <w:rFonts w:ascii="Times New Roman" w:hAnsi="Times New Roman" w:cs="Times New Roman"/>
                <w:sz w:val="20"/>
                <w:szCs w:val="20"/>
              </w:rPr>
            </w:pPr>
          </w:p>
        </w:tc>
        <w:tc>
          <w:tcPr>
            <w:tcW w:w="1417"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одноставочный руб./Гкал</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09.03-30.06 2018</w:t>
            </w:r>
          </w:p>
        </w:tc>
        <w:tc>
          <w:tcPr>
            <w:tcW w:w="709"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2113,49</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r>
      <w:tr w:rsidR="00193DC0" w:rsidTr="00F17725">
        <w:trPr>
          <w:trHeight w:val="20"/>
        </w:trPr>
        <w:tc>
          <w:tcPr>
            <w:tcW w:w="1985" w:type="dxa"/>
            <w:gridSpan w:val="4"/>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rPr>
                <w:rFonts w:ascii="Times New Roman" w:hAnsi="Times New Roman" w:cs="Times New Roman"/>
                <w:sz w:val="20"/>
                <w:szCs w:val="20"/>
              </w:rPr>
            </w:pPr>
          </w:p>
        </w:tc>
        <w:tc>
          <w:tcPr>
            <w:tcW w:w="1417" w:type="dxa"/>
            <w:gridSpan w:val="5"/>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rPr>
                <w:rFonts w:ascii="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01.07-31.12 2018</w:t>
            </w:r>
          </w:p>
        </w:tc>
        <w:tc>
          <w:tcPr>
            <w:tcW w:w="709"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2246,57</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r>
      <w:tr w:rsidR="00AC00A3" w:rsidTr="00F17725">
        <w:trPr>
          <w:trHeight w:val="20"/>
        </w:trPr>
        <w:tc>
          <w:tcPr>
            <w:tcW w:w="1985" w:type="dxa"/>
            <w:gridSpan w:val="4"/>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rPr>
                <w:rFonts w:ascii="Times New Roman" w:hAnsi="Times New Roman" w:cs="Times New Roman"/>
                <w:sz w:val="20"/>
                <w:szCs w:val="20"/>
              </w:rPr>
            </w:pPr>
          </w:p>
        </w:tc>
        <w:tc>
          <w:tcPr>
            <w:tcW w:w="7654" w:type="dxa"/>
            <w:gridSpan w:val="20"/>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Население</w:t>
            </w:r>
          </w:p>
        </w:tc>
      </w:tr>
      <w:tr w:rsidR="00193DC0" w:rsidTr="00F17725">
        <w:trPr>
          <w:trHeight w:val="20"/>
        </w:trPr>
        <w:tc>
          <w:tcPr>
            <w:tcW w:w="1985" w:type="dxa"/>
            <w:gridSpan w:val="4"/>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rPr>
                <w:rFonts w:ascii="Times New Roman" w:hAnsi="Times New Roman" w:cs="Times New Roman"/>
                <w:sz w:val="20"/>
                <w:szCs w:val="20"/>
              </w:rPr>
            </w:pPr>
          </w:p>
        </w:tc>
        <w:tc>
          <w:tcPr>
            <w:tcW w:w="1417"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одноставочный руб./Гкал</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09.03-30.06 2018</w:t>
            </w:r>
          </w:p>
        </w:tc>
        <w:tc>
          <w:tcPr>
            <w:tcW w:w="709"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2113,49</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r>
      <w:tr w:rsidR="00193DC0" w:rsidTr="00F17725">
        <w:trPr>
          <w:trHeight w:val="20"/>
        </w:trPr>
        <w:tc>
          <w:tcPr>
            <w:tcW w:w="1985" w:type="dxa"/>
            <w:gridSpan w:val="4"/>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rPr>
                <w:rFonts w:ascii="Times New Roman" w:hAnsi="Times New Roman" w:cs="Times New Roman"/>
                <w:sz w:val="20"/>
                <w:szCs w:val="20"/>
              </w:rPr>
            </w:pPr>
          </w:p>
        </w:tc>
        <w:tc>
          <w:tcPr>
            <w:tcW w:w="1417" w:type="dxa"/>
            <w:gridSpan w:val="5"/>
            <w:vMerge/>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rPr>
                <w:rFonts w:ascii="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01.07-31.12 2018</w:t>
            </w:r>
          </w:p>
        </w:tc>
        <w:tc>
          <w:tcPr>
            <w:tcW w:w="709"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2246,57</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806" w:type="dxa"/>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816" w:type="dxa"/>
            <w:gridSpan w:val="3"/>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C00A3" w:rsidRPr="00193DC0" w:rsidRDefault="00AC00A3">
            <w:pPr>
              <w:jc w:val="center"/>
              <w:rPr>
                <w:rFonts w:ascii="Times New Roman" w:hAnsi="Times New Roman" w:cs="Times New Roman"/>
                <w:sz w:val="20"/>
                <w:szCs w:val="20"/>
              </w:rPr>
            </w:pPr>
            <w:r w:rsidRPr="00193DC0">
              <w:rPr>
                <w:rFonts w:ascii="Times New Roman" w:hAnsi="Times New Roman" w:cs="Times New Roman"/>
                <w:sz w:val="20"/>
                <w:szCs w:val="20"/>
              </w:rPr>
              <w:t>-</w:t>
            </w:r>
          </w:p>
        </w:tc>
      </w:tr>
      <w:tr w:rsidR="00F825EF" w:rsidRPr="00193DC0" w:rsidTr="00F825EF">
        <w:trPr>
          <w:trHeight w:val="1307"/>
        </w:trPr>
        <w:tc>
          <w:tcPr>
            <w:tcW w:w="9639" w:type="dxa"/>
            <w:gridSpan w:val="24"/>
          </w:tcPr>
          <w:p w:rsidR="00F825EF" w:rsidRPr="00193DC0" w:rsidRDefault="00F825EF" w:rsidP="00193DC0">
            <w:pPr>
              <w:ind w:firstLine="709"/>
              <w:jc w:val="both"/>
              <w:rPr>
                <w:rFonts w:ascii="Times New Roman" w:hAnsi="Times New Roman"/>
                <w:sz w:val="24"/>
                <w:szCs w:val="24"/>
              </w:rPr>
            </w:pPr>
            <w:r w:rsidRPr="00193DC0">
              <w:rPr>
                <w:rFonts w:ascii="Times New Roman" w:hAnsi="Times New Roman"/>
                <w:sz w:val="24"/>
                <w:szCs w:val="24"/>
              </w:rPr>
              <w:lastRenderedPageBreak/>
              <w:t>Рост тарифов на тепловую энергию с 01.07.2018 составит 106,3 %</w:t>
            </w:r>
          </w:p>
          <w:p w:rsidR="00F825EF" w:rsidRPr="00193DC0" w:rsidRDefault="00F825EF" w:rsidP="00193DC0">
            <w:pPr>
              <w:ind w:firstLine="709"/>
              <w:jc w:val="both"/>
              <w:rPr>
                <w:rFonts w:ascii="Times New Roman" w:hAnsi="Times New Roman"/>
                <w:sz w:val="24"/>
                <w:szCs w:val="24"/>
              </w:rPr>
            </w:pPr>
            <w:r w:rsidRPr="00193DC0">
              <w:rPr>
                <w:rFonts w:ascii="Times New Roman" w:hAnsi="Times New Roman"/>
                <w:sz w:val="24"/>
                <w:szCs w:val="24"/>
              </w:rPr>
              <w:t>Рост тарифов с 1 июля 2018 года обусловлен ростом производственных расходов.</w:t>
            </w:r>
          </w:p>
          <w:p w:rsidR="00F825EF" w:rsidRPr="00193DC0" w:rsidRDefault="00F825EF" w:rsidP="00193DC0">
            <w:pPr>
              <w:ind w:firstLine="709"/>
              <w:jc w:val="both"/>
              <w:rPr>
                <w:rFonts w:ascii="Times New Roman" w:hAnsi="Times New Roman"/>
                <w:sz w:val="24"/>
                <w:szCs w:val="24"/>
              </w:rPr>
            </w:pPr>
            <w:r w:rsidRPr="00193DC0">
              <w:rPr>
                <w:rFonts w:ascii="Times New Roman" w:hAnsi="Times New Roman"/>
                <w:sz w:val="24"/>
                <w:szCs w:val="24"/>
              </w:rPr>
              <w:t>Комиссии предлагается установить для муниципального унитарного предприятия «Тарусажилдорстрой - Заказчик» по системе теплоснабжения, расположенной на территории сельского поселения «Село Кузьмищево»  вышеуказанные тарифы.</w:t>
            </w:r>
          </w:p>
        </w:tc>
      </w:tr>
    </w:tbl>
    <w:p w:rsidR="00C56C5B" w:rsidRPr="00193DC0" w:rsidRDefault="00C56C5B" w:rsidP="00193DC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2476C1" w:rsidRPr="00193DC0" w:rsidRDefault="002476C1" w:rsidP="00193DC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93DC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476C1" w:rsidRPr="00193DC0" w:rsidRDefault="006756A8" w:rsidP="00193DC0">
      <w:pPr>
        <w:tabs>
          <w:tab w:val="left" w:pos="720"/>
          <w:tab w:val="left" w:pos="1418"/>
        </w:tabs>
        <w:spacing w:after="0" w:line="240" w:lineRule="auto"/>
        <w:ind w:firstLine="709"/>
        <w:jc w:val="both"/>
        <w:rPr>
          <w:rFonts w:ascii="Times New Roman" w:hAnsi="Times New Roman" w:cs="Times New Roman"/>
          <w:b/>
          <w:sz w:val="24"/>
          <w:szCs w:val="24"/>
        </w:rPr>
      </w:pPr>
      <w:r w:rsidRPr="00193DC0">
        <w:rPr>
          <w:rFonts w:ascii="Times New Roman" w:hAnsi="Times New Roman"/>
          <w:sz w:val="24"/>
          <w:szCs w:val="24"/>
        </w:rPr>
        <w:t>Установить и ввести в действие с 9 марта 2018 года по 31 декабря 2018 года</w:t>
      </w:r>
      <w:r w:rsidR="00F825EF">
        <w:rPr>
          <w:rFonts w:ascii="Times New Roman" w:hAnsi="Times New Roman"/>
          <w:sz w:val="24"/>
          <w:szCs w:val="24"/>
        </w:rPr>
        <w:t xml:space="preserve"> </w:t>
      </w:r>
      <w:r w:rsidRPr="00193DC0">
        <w:rPr>
          <w:rFonts w:ascii="Times New Roman" w:hAnsi="Times New Roman"/>
          <w:sz w:val="24"/>
          <w:szCs w:val="24"/>
        </w:rPr>
        <w:t>с календарной</w:t>
      </w:r>
      <w:r w:rsidR="00F825EF">
        <w:rPr>
          <w:rFonts w:ascii="Times New Roman" w:hAnsi="Times New Roman"/>
          <w:sz w:val="24"/>
          <w:szCs w:val="24"/>
        </w:rPr>
        <w:t xml:space="preserve"> </w:t>
      </w:r>
      <w:r w:rsidRPr="00193DC0">
        <w:rPr>
          <w:rFonts w:ascii="Times New Roman" w:hAnsi="Times New Roman"/>
          <w:sz w:val="24"/>
          <w:szCs w:val="24"/>
        </w:rPr>
        <w:t>разбивкой для  муниципального унитарного предприятия «Тарусажилдорстрой - Заказчик», применяющего упрощенную систему налогообложения, предложенные одноставочные тарифы на тепловую энергию (мощность)</w:t>
      </w:r>
      <w:r w:rsidRPr="00193DC0">
        <w:rPr>
          <w:sz w:val="24"/>
          <w:szCs w:val="24"/>
        </w:rPr>
        <w:t xml:space="preserve"> </w:t>
      </w:r>
      <w:r w:rsidRPr="00193DC0">
        <w:rPr>
          <w:rFonts w:ascii="Times New Roman" w:hAnsi="Times New Roman"/>
          <w:sz w:val="24"/>
          <w:szCs w:val="24"/>
        </w:rPr>
        <w:t>по системе теплоснабжения, расположенной на территории сельского поселения «Село Кузьмищево».</w:t>
      </w:r>
    </w:p>
    <w:p w:rsidR="00C56C5B" w:rsidRPr="00193DC0" w:rsidRDefault="00C56C5B" w:rsidP="00193DC0">
      <w:pPr>
        <w:tabs>
          <w:tab w:val="left" w:pos="720"/>
          <w:tab w:val="left" w:pos="1418"/>
        </w:tabs>
        <w:spacing w:after="0" w:line="240" w:lineRule="auto"/>
        <w:ind w:firstLine="709"/>
        <w:jc w:val="both"/>
        <w:rPr>
          <w:rFonts w:ascii="Times New Roman" w:hAnsi="Times New Roman" w:cs="Times New Roman"/>
          <w:b/>
          <w:sz w:val="24"/>
          <w:szCs w:val="24"/>
        </w:rPr>
      </w:pPr>
    </w:p>
    <w:p w:rsidR="002476C1" w:rsidRPr="00193DC0" w:rsidRDefault="002476C1" w:rsidP="00193DC0">
      <w:pPr>
        <w:tabs>
          <w:tab w:val="left" w:pos="720"/>
          <w:tab w:val="left" w:pos="1418"/>
        </w:tabs>
        <w:spacing w:after="0" w:line="240" w:lineRule="auto"/>
        <w:ind w:firstLine="709"/>
        <w:jc w:val="both"/>
        <w:rPr>
          <w:rFonts w:ascii="Times New Roman" w:hAnsi="Times New Roman" w:cs="Times New Roman"/>
          <w:b/>
          <w:sz w:val="24"/>
          <w:szCs w:val="24"/>
        </w:rPr>
      </w:pPr>
      <w:r w:rsidRPr="00193DC0">
        <w:rPr>
          <w:rFonts w:ascii="Times New Roman" w:hAnsi="Times New Roman" w:cs="Times New Roman"/>
          <w:b/>
          <w:sz w:val="24"/>
          <w:szCs w:val="24"/>
        </w:rPr>
        <w:t>Решение принято в соответствии с</w:t>
      </w:r>
      <w:r w:rsidR="006756A8" w:rsidRPr="00193DC0">
        <w:rPr>
          <w:rFonts w:ascii="Times New Roman" w:hAnsi="Times New Roman" w:cs="Times New Roman"/>
          <w:b/>
          <w:sz w:val="24"/>
          <w:szCs w:val="24"/>
        </w:rPr>
        <w:t xml:space="preserve"> экспертным заключением</w:t>
      </w:r>
      <w:r w:rsidRPr="00193DC0">
        <w:rPr>
          <w:rFonts w:ascii="Times New Roman" w:hAnsi="Times New Roman" w:cs="Times New Roman"/>
          <w:b/>
          <w:sz w:val="24"/>
          <w:szCs w:val="24"/>
        </w:rPr>
        <w:t xml:space="preserve"> </w:t>
      </w:r>
      <w:r w:rsidR="006756A8" w:rsidRPr="00193DC0">
        <w:rPr>
          <w:rFonts w:ascii="Times New Roman" w:hAnsi="Times New Roman" w:cs="Times New Roman"/>
          <w:b/>
          <w:sz w:val="24"/>
          <w:szCs w:val="24"/>
        </w:rPr>
        <w:t xml:space="preserve">от 14.02.2018 по делу № </w:t>
      </w:r>
      <w:r w:rsidR="006756A8" w:rsidRPr="00193DC0">
        <w:rPr>
          <w:rFonts w:ascii="Times New Roman" w:hAnsi="Times New Roman"/>
          <w:b/>
          <w:sz w:val="24"/>
          <w:szCs w:val="24"/>
        </w:rPr>
        <w:t xml:space="preserve">4/Т-03/314-18 и </w:t>
      </w:r>
      <w:r w:rsidRPr="00193DC0">
        <w:rPr>
          <w:rFonts w:ascii="Times New Roman" w:hAnsi="Times New Roman" w:cs="Times New Roman"/>
          <w:b/>
          <w:sz w:val="24"/>
          <w:szCs w:val="24"/>
        </w:rPr>
        <w:t xml:space="preserve">пояснительной запиской от </w:t>
      </w:r>
      <w:r w:rsidR="006756A8" w:rsidRPr="00193DC0">
        <w:rPr>
          <w:rFonts w:ascii="Times New Roman" w:hAnsi="Times New Roman" w:cs="Times New Roman"/>
          <w:b/>
          <w:sz w:val="24"/>
          <w:szCs w:val="24"/>
        </w:rPr>
        <w:t>14</w:t>
      </w:r>
      <w:r w:rsidR="00C56C5B" w:rsidRPr="00193DC0">
        <w:rPr>
          <w:rFonts w:ascii="Times New Roman" w:hAnsi="Times New Roman" w:cs="Times New Roman"/>
          <w:b/>
          <w:sz w:val="24"/>
          <w:szCs w:val="24"/>
        </w:rPr>
        <w:t xml:space="preserve">.02.2018 по делу № </w:t>
      </w:r>
      <w:r w:rsidR="006756A8" w:rsidRPr="00193DC0">
        <w:rPr>
          <w:rFonts w:ascii="Times New Roman" w:hAnsi="Times New Roman"/>
          <w:b/>
          <w:sz w:val="24"/>
          <w:szCs w:val="24"/>
        </w:rPr>
        <w:t xml:space="preserve">4/Т-03/314-18 </w:t>
      </w:r>
      <w:r w:rsidRPr="00193DC0">
        <w:rPr>
          <w:rFonts w:ascii="Times New Roman" w:hAnsi="Times New Roman" w:cs="Times New Roman"/>
          <w:b/>
          <w:sz w:val="24"/>
          <w:szCs w:val="24"/>
        </w:rPr>
        <w:t>в форме приказа (прилагается), голосовали единогласно.</w:t>
      </w:r>
    </w:p>
    <w:p w:rsidR="005F3155" w:rsidRDefault="005F3155" w:rsidP="003026C2">
      <w:pPr>
        <w:tabs>
          <w:tab w:val="left" w:pos="720"/>
          <w:tab w:val="left" w:pos="1418"/>
        </w:tabs>
        <w:spacing w:after="0" w:line="240" w:lineRule="auto"/>
        <w:ind w:firstLine="709"/>
        <w:jc w:val="both"/>
        <w:rPr>
          <w:rFonts w:ascii="Times New Roman" w:hAnsi="Times New Roman" w:cs="Times New Roman"/>
          <w:b/>
          <w:sz w:val="24"/>
          <w:szCs w:val="24"/>
        </w:rPr>
      </w:pPr>
    </w:p>
    <w:p w:rsidR="002476C1" w:rsidRPr="002476C1" w:rsidRDefault="00193DC0" w:rsidP="003026C2">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2476C1" w:rsidRPr="002476C1">
        <w:rPr>
          <w:rFonts w:ascii="Times New Roman" w:hAnsi="Times New Roman" w:cs="Times New Roman"/>
          <w:b/>
          <w:sz w:val="24"/>
          <w:szCs w:val="24"/>
        </w:rPr>
        <w:t xml:space="preserve">. </w:t>
      </w:r>
      <w:r w:rsidR="00E7190F" w:rsidRPr="00E7190F">
        <w:rPr>
          <w:rFonts w:ascii="Times New Roman" w:hAnsi="Times New Roman" w:cs="Times New Roman"/>
          <w:b/>
          <w:sz w:val="24"/>
          <w:szCs w:val="24"/>
        </w:rPr>
        <w:t>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«Тарусажилдорстрой - Заказчик» на территории МО СП «Село Кузьмищево»  на 2018 год</w:t>
      </w:r>
      <w:r w:rsidR="002476C1" w:rsidRPr="002476C1">
        <w:rPr>
          <w:rFonts w:ascii="Times New Roman" w:hAnsi="Times New Roman" w:cs="Times New Roman"/>
          <w:b/>
          <w:sz w:val="24"/>
          <w:szCs w:val="24"/>
        </w:rPr>
        <w:t>.</w:t>
      </w:r>
    </w:p>
    <w:p w:rsidR="002476C1" w:rsidRPr="002476C1" w:rsidRDefault="003026C2" w:rsidP="003026C2">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2476C1" w:rsidRPr="002476C1">
        <w:rPr>
          <w:rFonts w:ascii="Times New Roman" w:hAnsi="Times New Roman" w:cs="Times New Roman"/>
          <w:b/>
          <w:sz w:val="24"/>
          <w:szCs w:val="24"/>
        </w:rPr>
        <w:t>-----------------------------------------------------------------------------------------------------------------------</w:t>
      </w:r>
    </w:p>
    <w:p w:rsidR="002476C1" w:rsidRDefault="002476C1" w:rsidP="003026C2">
      <w:pPr>
        <w:tabs>
          <w:tab w:val="left" w:pos="720"/>
          <w:tab w:val="left" w:pos="1418"/>
        </w:tabs>
        <w:spacing w:after="0" w:line="240" w:lineRule="auto"/>
        <w:ind w:firstLine="709"/>
        <w:jc w:val="both"/>
        <w:rPr>
          <w:rFonts w:ascii="Times New Roman" w:hAnsi="Times New Roman" w:cs="Times New Roman"/>
          <w:b/>
          <w:sz w:val="24"/>
          <w:szCs w:val="24"/>
        </w:rPr>
      </w:pPr>
      <w:r w:rsidRPr="002476C1">
        <w:rPr>
          <w:rFonts w:ascii="Times New Roman" w:hAnsi="Times New Roman" w:cs="Times New Roman"/>
          <w:b/>
          <w:sz w:val="24"/>
          <w:szCs w:val="24"/>
        </w:rPr>
        <w:t xml:space="preserve">Доложил: </w:t>
      </w:r>
      <w:r w:rsidR="00E7190F">
        <w:rPr>
          <w:rFonts w:ascii="Times New Roman" w:hAnsi="Times New Roman" w:cs="Times New Roman"/>
          <w:b/>
          <w:sz w:val="24"/>
          <w:szCs w:val="24"/>
        </w:rPr>
        <w:t>С.И. Ландухова</w:t>
      </w:r>
      <w:r w:rsidRPr="002476C1">
        <w:rPr>
          <w:rFonts w:ascii="Times New Roman" w:hAnsi="Times New Roman" w:cs="Times New Roman"/>
          <w:b/>
          <w:sz w:val="24"/>
          <w:szCs w:val="24"/>
        </w:rPr>
        <w:t>.</w:t>
      </w:r>
    </w:p>
    <w:p w:rsidR="00E7190F" w:rsidRPr="002476C1" w:rsidRDefault="00E7190F" w:rsidP="003026C2">
      <w:pPr>
        <w:tabs>
          <w:tab w:val="left" w:pos="720"/>
          <w:tab w:val="left" w:pos="1418"/>
        </w:tabs>
        <w:spacing w:after="0" w:line="240" w:lineRule="auto"/>
        <w:ind w:firstLine="709"/>
        <w:jc w:val="both"/>
        <w:rPr>
          <w:rFonts w:ascii="Times New Roman" w:hAnsi="Times New Roman" w:cs="Times New Roman"/>
          <w:b/>
          <w:sz w:val="24"/>
          <w:szCs w:val="24"/>
        </w:rPr>
      </w:pPr>
    </w:p>
    <w:p w:rsidR="00E7190F" w:rsidRPr="00193DC0" w:rsidRDefault="00E7190F" w:rsidP="00193D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3DC0">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 с использованием закрытых систем горячего водоснабжения </w:t>
      </w:r>
      <w:r w:rsidRPr="00193DC0">
        <w:rPr>
          <w:rFonts w:ascii="Times New Roman" w:eastAsia="Times New Roman" w:hAnsi="Times New Roman" w:cs="Times New Roman"/>
          <w:color w:val="000000"/>
          <w:spacing w:val="7"/>
          <w:sz w:val="24"/>
          <w:szCs w:val="24"/>
        </w:rPr>
        <w:t>муниципального унитарного предприятия «Тарусажилдорстрой - Заказчик» на территории МО СП «Село Кузьмищево»  на 2018 год</w:t>
      </w:r>
      <w:r w:rsidRPr="00193DC0">
        <w:rPr>
          <w:rFonts w:ascii="Times New Roman" w:eastAsia="Times New Roman" w:hAnsi="Times New Roman" w:cs="Times New Roman"/>
          <w:sz w:val="24"/>
          <w:szCs w:val="24"/>
        </w:rPr>
        <w:t xml:space="preserve">: </w:t>
      </w:r>
    </w:p>
    <w:p w:rsidR="00E7190F" w:rsidRPr="00193DC0" w:rsidRDefault="00E7190F" w:rsidP="00193DC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highlight w:val="yellow"/>
        </w:rPr>
      </w:pPr>
      <w:bookmarkStart w:id="1" w:name="Par24"/>
      <w:bookmarkStart w:id="2" w:name="Par30"/>
      <w:bookmarkEnd w:id="1"/>
      <w:bookmarkEnd w:id="2"/>
    </w:p>
    <w:tbl>
      <w:tblPr>
        <w:tblW w:w="9789" w:type="dxa"/>
        <w:tblInd w:w="103" w:type="dxa"/>
        <w:tblLook w:val="04A0" w:firstRow="1" w:lastRow="0" w:firstColumn="1" w:lastColumn="0" w:noHBand="0" w:noVBand="1"/>
      </w:tblPr>
      <w:tblGrid>
        <w:gridCol w:w="554"/>
        <w:gridCol w:w="288"/>
        <w:gridCol w:w="3061"/>
        <w:gridCol w:w="71"/>
        <w:gridCol w:w="180"/>
        <w:gridCol w:w="479"/>
        <w:gridCol w:w="617"/>
        <w:gridCol w:w="284"/>
        <w:gridCol w:w="250"/>
        <w:gridCol w:w="236"/>
        <w:gridCol w:w="222"/>
        <w:gridCol w:w="426"/>
        <w:gridCol w:w="283"/>
        <w:gridCol w:w="567"/>
        <w:gridCol w:w="567"/>
        <w:gridCol w:w="460"/>
        <w:gridCol w:w="792"/>
        <w:gridCol w:w="452"/>
      </w:tblGrid>
      <w:tr w:rsidR="00E7190F" w:rsidRPr="00193DC0" w:rsidTr="00E7190F">
        <w:trPr>
          <w:trHeight w:val="1577"/>
        </w:trPr>
        <w:tc>
          <w:tcPr>
            <w:tcW w:w="9789" w:type="dxa"/>
            <w:gridSpan w:val="18"/>
            <w:hideMark/>
          </w:tcPr>
          <w:p w:rsidR="00E7190F" w:rsidRPr="00193DC0" w:rsidRDefault="00E7190F" w:rsidP="00193DC0">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bookmarkStart w:id="3" w:name="RANGE!B1:G114"/>
            <w:r w:rsidRPr="00193DC0">
              <w:rPr>
                <w:rFonts w:ascii="Times New Roman" w:eastAsia="Times New Roman" w:hAnsi="Times New Roman" w:cs="Times New Roman"/>
                <w:color w:val="000000"/>
                <w:sz w:val="24"/>
                <w:szCs w:val="24"/>
              </w:rPr>
              <w:t>ПРОИЗВОДСТВЕННАЯ ПРОГРАММА В СФЕРЕ ГОРЯЧЕГО                ВОДОСНАБЖЕНИЯ С ИСПОЛЬЗОВАНИЕМ ЗАКРЫТЫХ СИСТЕМ ГОРЯЧЕГО ВОДОСНАБЖЕНИЯ МУНИЦИПАЛЬНОГО УНИТАРНОГО ПРЕДПРИЯТИЯ «ТАРУСАЖИЛДОРСТРОЙ - ЗАКАЗЧИК» НА ТЕРРИТОРИИ МО СП «СЕЛО КУЗЬМИЩЕВО»  НА 2018 ГОД</w:t>
            </w:r>
            <w:bookmarkEnd w:id="3"/>
          </w:p>
        </w:tc>
      </w:tr>
      <w:tr w:rsidR="00E7190F" w:rsidRPr="00E7190F" w:rsidTr="00F825EF">
        <w:trPr>
          <w:gridAfter w:val="1"/>
          <w:wAfter w:w="452" w:type="dxa"/>
          <w:trHeight w:val="726"/>
        </w:trPr>
        <w:tc>
          <w:tcPr>
            <w:tcW w:w="9337" w:type="dxa"/>
            <w:gridSpan w:val="17"/>
            <w:hideMark/>
          </w:tcPr>
          <w:p w:rsidR="00E7190F" w:rsidRDefault="00E7190F" w:rsidP="00E719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93DC0">
              <w:rPr>
                <w:rFonts w:ascii="Times New Roman" w:eastAsia="Times New Roman" w:hAnsi="Times New Roman" w:cs="Times New Roman"/>
                <w:color w:val="000000"/>
                <w:sz w:val="24"/>
                <w:szCs w:val="24"/>
              </w:rPr>
              <w:t xml:space="preserve">Раздел I </w:t>
            </w:r>
            <w:r w:rsidRPr="00193DC0">
              <w:rPr>
                <w:rFonts w:ascii="Times New Roman" w:eastAsia="Times New Roman" w:hAnsi="Times New Roman" w:cs="Times New Roman"/>
                <w:color w:val="000000"/>
                <w:sz w:val="24"/>
                <w:szCs w:val="24"/>
              </w:rPr>
              <w:br/>
              <w:t>Паспорт производственной программы</w:t>
            </w:r>
          </w:p>
          <w:p w:rsidR="00193DC0" w:rsidRPr="00193DC0" w:rsidRDefault="00193DC0" w:rsidP="00E719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7190F" w:rsidRPr="00E7190F" w:rsidTr="00F825EF">
        <w:trPr>
          <w:trHeight w:val="20"/>
        </w:trPr>
        <w:tc>
          <w:tcPr>
            <w:tcW w:w="4154" w:type="dxa"/>
            <w:gridSpan w:val="5"/>
            <w:tcBorders>
              <w:top w:val="single" w:sz="4" w:space="0" w:color="auto"/>
              <w:left w:val="single" w:sz="4" w:space="0" w:color="auto"/>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Наименование регулируемой организации</w:t>
            </w:r>
          </w:p>
        </w:tc>
        <w:tc>
          <w:tcPr>
            <w:tcW w:w="5635" w:type="dxa"/>
            <w:gridSpan w:val="13"/>
            <w:tcBorders>
              <w:top w:val="single" w:sz="4" w:space="0" w:color="auto"/>
              <w:left w:val="nil"/>
              <w:bottom w:val="single" w:sz="4" w:space="0" w:color="auto"/>
              <w:right w:val="single" w:sz="4" w:space="0" w:color="000000"/>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Муниципальное унитарное предприятие «Тарусажилдорстрой - Заказчик»</w:t>
            </w:r>
          </w:p>
        </w:tc>
      </w:tr>
      <w:tr w:rsidR="00E7190F" w:rsidRPr="00E7190F" w:rsidTr="00F825EF">
        <w:trPr>
          <w:trHeight w:val="20"/>
        </w:trPr>
        <w:tc>
          <w:tcPr>
            <w:tcW w:w="4154" w:type="dxa"/>
            <w:gridSpan w:val="5"/>
            <w:tcBorders>
              <w:top w:val="single" w:sz="4" w:space="0" w:color="auto"/>
              <w:left w:val="single" w:sz="4" w:space="0" w:color="auto"/>
              <w:bottom w:val="single" w:sz="4" w:space="0" w:color="auto"/>
              <w:right w:val="single" w:sz="4" w:space="0" w:color="000000"/>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Ее местонахождение</w:t>
            </w:r>
          </w:p>
        </w:tc>
        <w:tc>
          <w:tcPr>
            <w:tcW w:w="5635" w:type="dxa"/>
            <w:gridSpan w:val="13"/>
            <w:tcBorders>
              <w:top w:val="single" w:sz="4" w:space="0" w:color="auto"/>
              <w:left w:val="nil"/>
              <w:bottom w:val="single" w:sz="4" w:space="0" w:color="auto"/>
              <w:right w:val="single" w:sz="4" w:space="0" w:color="000000"/>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ул. Р. Люксембург, д. 18, Калужская обл, г. Таруса, 249100</w:t>
            </w:r>
          </w:p>
        </w:tc>
      </w:tr>
      <w:tr w:rsidR="00E7190F" w:rsidRPr="00E7190F" w:rsidTr="00F825EF">
        <w:trPr>
          <w:trHeight w:val="20"/>
        </w:trPr>
        <w:tc>
          <w:tcPr>
            <w:tcW w:w="4154" w:type="dxa"/>
            <w:gridSpan w:val="5"/>
            <w:tcBorders>
              <w:top w:val="single" w:sz="4" w:space="0" w:color="auto"/>
              <w:left w:val="single" w:sz="4" w:space="0" w:color="auto"/>
              <w:bottom w:val="single" w:sz="4" w:space="0" w:color="auto"/>
              <w:right w:val="single" w:sz="4" w:space="0" w:color="000000"/>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Наименование уполномоченного органа, утвердившего производственную программу, его местонахождение</w:t>
            </w:r>
          </w:p>
        </w:tc>
        <w:tc>
          <w:tcPr>
            <w:tcW w:w="5635" w:type="dxa"/>
            <w:gridSpan w:val="13"/>
            <w:tcBorders>
              <w:top w:val="single" w:sz="4" w:space="0" w:color="auto"/>
              <w:left w:val="nil"/>
              <w:bottom w:val="single" w:sz="4" w:space="0" w:color="auto"/>
              <w:right w:val="single" w:sz="4" w:space="0" w:color="000000"/>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 xml:space="preserve">Министерство конкурентной политики Калужской области, </w:t>
            </w:r>
            <w:r w:rsidRPr="00193DC0">
              <w:rPr>
                <w:rFonts w:ascii="Times New Roman" w:eastAsia="Times New Roman" w:hAnsi="Times New Roman" w:cs="Times New Roman"/>
                <w:color w:val="000000"/>
                <w:sz w:val="20"/>
                <w:szCs w:val="20"/>
              </w:rPr>
              <w:br/>
              <w:t>ул. Плеханова, д. 45, г. Калуга, 248001</w:t>
            </w:r>
          </w:p>
        </w:tc>
      </w:tr>
      <w:tr w:rsidR="00E7190F" w:rsidRPr="00E7190F" w:rsidTr="00F825EF">
        <w:trPr>
          <w:trHeight w:val="20"/>
        </w:trPr>
        <w:tc>
          <w:tcPr>
            <w:tcW w:w="4154" w:type="dxa"/>
            <w:gridSpan w:val="5"/>
            <w:tcBorders>
              <w:top w:val="single" w:sz="4" w:space="0" w:color="auto"/>
              <w:left w:val="single" w:sz="4" w:space="0" w:color="auto"/>
              <w:bottom w:val="single" w:sz="4" w:space="0" w:color="auto"/>
              <w:right w:val="single" w:sz="4" w:space="0" w:color="000000"/>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Период реализации производственной программы</w:t>
            </w:r>
          </w:p>
        </w:tc>
        <w:tc>
          <w:tcPr>
            <w:tcW w:w="5635" w:type="dxa"/>
            <w:gridSpan w:val="13"/>
            <w:tcBorders>
              <w:top w:val="single" w:sz="4" w:space="0" w:color="auto"/>
              <w:left w:val="nil"/>
              <w:bottom w:val="single" w:sz="4" w:space="0" w:color="auto"/>
              <w:right w:val="single" w:sz="4" w:space="0" w:color="000000"/>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С 09.03.2018 по 31.12.2018</w:t>
            </w:r>
          </w:p>
        </w:tc>
      </w:tr>
      <w:tr w:rsidR="00E7190F" w:rsidRPr="00E7190F" w:rsidTr="00F17725">
        <w:trPr>
          <w:trHeight w:val="840"/>
        </w:trPr>
        <w:tc>
          <w:tcPr>
            <w:tcW w:w="9789" w:type="dxa"/>
            <w:gridSpan w:val="18"/>
            <w:hideMark/>
          </w:tcPr>
          <w:p w:rsidR="00E7190F" w:rsidRPr="00193DC0" w:rsidRDefault="00E7190F" w:rsidP="00E719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93DC0">
              <w:rPr>
                <w:rFonts w:ascii="Times New Roman" w:eastAsia="Times New Roman" w:hAnsi="Times New Roman" w:cs="Times New Roman"/>
                <w:color w:val="000000"/>
                <w:sz w:val="24"/>
                <w:szCs w:val="24"/>
              </w:rPr>
              <w:lastRenderedPageBreak/>
              <w:t>Раздел II</w:t>
            </w:r>
            <w:r w:rsidRPr="00193DC0">
              <w:rPr>
                <w:rFonts w:ascii="Times New Roman" w:eastAsia="Times New Roman" w:hAnsi="Times New Roman" w:cs="Times New Roman"/>
                <w:color w:val="000000"/>
                <w:sz w:val="24"/>
                <w:szCs w:val="24"/>
              </w:rPr>
              <w:br/>
              <w:t>2.1. Перечень плановых мероприятий по ремонту объектов</w:t>
            </w:r>
            <w:r w:rsidRPr="00193DC0">
              <w:rPr>
                <w:rFonts w:ascii="Times New Roman" w:eastAsia="Times New Roman" w:hAnsi="Times New Roman" w:cs="Times New Roman"/>
                <w:color w:val="000000"/>
                <w:sz w:val="24"/>
                <w:szCs w:val="24"/>
              </w:rPr>
              <w:br/>
              <w:t>централизованных систем горячего водоснабжения</w:t>
            </w:r>
          </w:p>
        </w:tc>
      </w:tr>
      <w:tr w:rsidR="00E7190F" w:rsidRPr="00E7190F" w:rsidTr="00F825EF">
        <w:trPr>
          <w:trHeight w:val="395"/>
        </w:trPr>
        <w:tc>
          <w:tcPr>
            <w:tcW w:w="554" w:type="dxa"/>
            <w:tcBorders>
              <w:top w:val="single" w:sz="4" w:space="0" w:color="auto"/>
              <w:left w:val="single" w:sz="4" w:space="0" w:color="auto"/>
              <w:bottom w:val="nil"/>
              <w:right w:val="nil"/>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 п/п</w:t>
            </w:r>
          </w:p>
        </w:tc>
        <w:tc>
          <w:tcPr>
            <w:tcW w:w="3349" w:type="dxa"/>
            <w:gridSpan w:val="2"/>
            <w:tcBorders>
              <w:top w:val="single" w:sz="4" w:space="0" w:color="auto"/>
              <w:left w:val="single" w:sz="4" w:space="0" w:color="auto"/>
              <w:bottom w:val="nil"/>
              <w:right w:val="nil"/>
            </w:tcBorders>
            <w:vAlign w:val="center"/>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Наименование мероприятия</w:t>
            </w:r>
          </w:p>
        </w:tc>
        <w:tc>
          <w:tcPr>
            <w:tcW w:w="2339" w:type="dxa"/>
            <w:gridSpan w:val="8"/>
            <w:tcBorders>
              <w:top w:val="single" w:sz="4" w:space="0" w:color="auto"/>
              <w:left w:val="single" w:sz="4" w:space="0" w:color="auto"/>
              <w:bottom w:val="nil"/>
              <w:right w:val="single" w:sz="4" w:space="0" w:color="000000"/>
            </w:tcBorders>
            <w:vAlign w:val="center"/>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График реализации мероприятия</w:t>
            </w:r>
          </w:p>
        </w:tc>
        <w:tc>
          <w:tcPr>
            <w:tcW w:w="3547" w:type="dxa"/>
            <w:gridSpan w:val="7"/>
            <w:tcBorders>
              <w:top w:val="single" w:sz="4" w:space="0" w:color="auto"/>
              <w:left w:val="nil"/>
              <w:bottom w:val="nil"/>
              <w:right w:val="single" w:sz="4" w:space="0" w:color="000000"/>
            </w:tcBorders>
            <w:vAlign w:val="center"/>
            <w:hideMark/>
          </w:tcPr>
          <w:p w:rsidR="00E7190F" w:rsidRPr="00193DC0" w:rsidRDefault="00E7190F" w:rsidP="00F825E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E7190F" w:rsidRPr="00E7190F" w:rsidTr="00F825EF">
        <w:trPr>
          <w:trHeight w:val="20"/>
        </w:trPr>
        <w:tc>
          <w:tcPr>
            <w:tcW w:w="554" w:type="dxa"/>
            <w:tcBorders>
              <w:top w:val="single" w:sz="4" w:space="0" w:color="auto"/>
              <w:left w:val="single" w:sz="4" w:space="0" w:color="auto"/>
              <w:bottom w:val="nil"/>
              <w:right w:val="nil"/>
            </w:tcBorders>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349" w:type="dxa"/>
            <w:gridSpan w:val="2"/>
            <w:tcBorders>
              <w:top w:val="single" w:sz="4" w:space="0" w:color="auto"/>
              <w:left w:val="nil"/>
              <w:bottom w:val="nil"/>
              <w:right w:val="nil"/>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С 09.03.2018 по 31.12.2018</w:t>
            </w:r>
          </w:p>
        </w:tc>
        <w:tc>
          <w:tcPr>
            <w:tcW w:w="1881" w:type="dxa"/>
            <w:gridSpan w:val="6"/>
            <w:tcBorders>
              <w:top w:val="single" w:sz="4" w:space="0" w:color="auto"/>
              <w:left w:val="nil"/>
              <w:bottom w:val="nil"/>
              <w:right w:val="nil"/>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6" w:type="dxa"/>
            <w:tcBorders>
              <w:top w:val="single" w:sz="4" w:space="0" w:color="auto"/>
              <w:left w:val="nil"/>
              <w:bottom w:val="nil"/>
              <w:right w:val="nil"/>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525" w:type="dxa"/>
            <w:gridSpan w:val="6"/>
            <w:tcBorders>
              <w:top w:val="single" w:sz="4" w:space="0" w:color="auto"/>
              <w:left w:val="nil"/>
              <w:bottom w:val="nil"/>
              <w:right w:val="nil"/>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244" w:type="dxa"/>
            <w:gridSpan w:val="2"/>
            <w:tcBorders>
              <w:top w:val="single" w:sz="4" w:space="0" w:color="auto"/>
              <w:left w:val="nil"/>
              <w:bottom w:val="nil"/>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E7190F" w:rsidRPr="00E7190F" w:rsidTr="00F825EF">
        <w:trPr>
          <w:trHeight w:val="20"/>
        </w:trPr>
        <w:tc>
          <w:tcPr>
            <w:tcW w:w="554" w:type="dxa"/>
            <w:tcBorders>
              <w:top w:val="single" w:sz="4" w:space="0" w:color="auto"/>
              <w:left w:val="single" w:sz="4" w:space="0" w:color="auto"/>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349" w:type="dxa"/>
            <w:gridSpan w:val="2"/>
            <w:tcBorders>
              <w:top w:val="single" w:sz="4" w:space="0" w:color="auto"/>
              <w:left w:val="nil"/>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Мероприятия не планируются</w:t>
            </w:r>
          </w:p>
        </w:tc>
        <w:tc>
          <w:tcPr>
            <w:tcW w:w="2339" w:type="dxa"/>
            <w:gridSpan w:val="8"/>
            <w:tcBorders>
              <w:top w:val="single" w:sz="4" w:space="0" w:color="auto"/>
              <w:left w:val="nil"/>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w:t>
            </w:r>
          </w:p>
        </w:tc>
        <w:tc>
          <w:tcPr>
            <w:tcW w:w="3547" w:type="dxa"/>
            <w:gridSpan w:val="7"/>
            <w:tcBorders>
              <w:top w:val="single" w:sz="4" w:space="0" w:color="auto"/>
              <w:left w:val="nil"/>
              <w:bottom w:val="single" w:sz="4" w:space="0" w:color="auto"/>
              <w:right w:val="single" w:sz="4" w:space="0" w:color="000000"/>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w:t>
            </w:r>
          </w:p>
        </w:tc>
      </w:tr>
      <w:tr w:rsidR="00E7190F" w:rsidRPr="00E7190F" w:rsidTr="00F825EF">
        <w:trPr>
          <w:trHeight w:val="20"/>
        </w:trPr>
        <w:tc>
          <w:tcPr>
            <w:tcW w:w="6242" w:type="dxa"/>
            <w:gridSpan w:val="11"/>
            <w:tcBorders>
              <w:top w:val="nil"/>
              <w:left w:val="single" w:sz="4" w:space="0" w:color="auto"/>
              <w:bottom w:val="single" w:sz="4" w:space="0" w:color="auto"/>
              <w:right w:val="nil"/>
            </w:tcBorders>
            <w:vAlign w:val="bottom"/>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Итого 2018 год:</w:t>
            </w:r>
          </w:p>
        </w:tc>
        <w:tc>
          <w:tcPr>
            <w:tcW w:w="3547" w:type="dxa"/>
            <w:gridSpan w:val="7"/>
            <w:tcBorders>
              <w:top w:val="nil"/>
              <w:left w:val="single" w:sz="4" w:space="0" w:color="auto"/>
              <w:bottom w:val="single" w:sz="4" w:space="0" w:color="auto"/>
              <w:right w:val="single" w:sz="4" w:space="0" w:color="000000"/>
            </w:tcBorders>
            <w:vAlign w:val="bottom"/>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w:t>
            </w:r>
          </w:p>
        </w:tc>
      </w:tr>
      <w:tr w:rsidR="00E7190F" w:rsidRPr="00E7190F" w:rsidTr="00F825EF">
        <w:trPr>
          <w:trHeight w:val="403"/>
        </w:trPr>
        <w:tc>
          <w:tcPr>
            <w:tcW w:w="9789" w:type="dxa"/>
            <w:gridSpan w:val="18"/>
            <w:tcBorders>
              <w:bottom w:val="single" w:sz="4" w:space="0" w:color="auto"/>
            </w:tcBorders>
            <w:hideMark/>
          </w:tcPr>
          <w:p w:rsidR="00E7190F" w:rsidRPr="00193DC0" w:rsidRDefault="00E7190F" w:rsidP="00E719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93DC0">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E7190F" w:rsidRPr="00E7190F" w:rsidTr="00F825EF">
        <w:trPr>
          <w:trHeight w:val="347"/>
        </w:trPr>
        <w:tc>
          <w:tcPr>
            <w:tcW w:w="554" w:type="dxa"/>
            <w:tcBorders>
              <w:top w:val="single" w:sz="4" w:space="0" w:color="auto"/>
              <w:left w:val="single" w:sz="4" w:space="0" w:color="auto"/>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 п/п</w:t>
            </w:r>
          </w:p>
        </w:tc>
        <w:tc>
          <w:tcPr>
            <w:tcW w:w="3600" w:type="dxa"/>
            <w:gridSpan w:val="4"/>
            <w:tcBorders>
              <w:top w:val="single" w:sz="4" w:space="0" w:color="auto"/>
              <w:left w:val="single" w:sz="4" w:space="0" w:color="auto"/>
              <w:bottom w:val="single" w:sz="4" w:space="0" w:color="auto"/>
              <w:right w:val="single" w:sz="4" w:space="0" w:color="auto"/>
            </w:tcBorders>
            <w:vAlign w:val="center"/>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Наименование мероприятия</w:t>
            </w:r>
          </w:p>
        </w:tc>
        <w:tc>
          <w:tcPr>
            <w:tcW w:w="2088" w:type="dxa"/>
            <w:gridSpan w:val="6"/>
            <w:tcBorders>
              <w:top w:val="single" w:sz="4" w:space="0" w:color="auto"/>
              <w:left w:val="single" w:sz="4" w:space="0" w:color="auto"/>
              <w:bottom w:val="single" w:sz="4" w:space="0" w:color="auto"/>
              <w:right w:val="single" w:sz="4" w:space="0" w:color="auto"/>
            </w:tcBorders>
            <w:vAlign w:val="center"/>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График реализации мероприятия</w:t>
            </w:r>
          </w:p>
        </w:tc>
        <w:tc>
          <w:tcPr>
            <w:tcW w:w="3547" w:type="dxa"/>
            <w:gridSpan w:val="7"/>
            <w:tcBorders>
              <w:top w:val="single" w:sz="4" w:space="0" w:color="auto"/>
              <w:left w:val="single" w:sz="4" w:space="0" w:color="auto"/>
              <w:bottom w:val="single" w:sz="4" w:space="0" w:color="auto"/>
              <w:right w:val="single" w:sz="4" w:space="0" w:color="auto"/>
            </w:tcBorders>
            <w:vAlign w:val="center"/>
            <w:hideMark/>
          </w:tcPr>
          <w:p w:rsidR="00E7190F" w:rsidRPr="00193DC0" w:rsidRDefault="00E7190F" w:rsidP="00F825E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F825EF" w:rsidRPr="00E7190F" w:rsidTr="00F825EF">
        <w:trPr>
          <w:trHeight w:val="20"/>
        </w:trPr>
        <w:tc>
          <w:tcPr>
            <w:tcW w:w="554" w:type="dxa"/>
            <w:tcBorders>
              <w:top w:val="single" w:sz="4" w:space="0" w:color="auto"/>
              <w:left w:val="single" w:sz="4" w:space="0" w:color="auto"/>
              <w:bottom w:val="single" w:sz="4" w:space="0" w:color="auto"/>
              <w:right w:val="single" w:sz="4" w:space="0" w:color="auto"/>
            </w:tcBorders>
          </w:tcPr>
          <w:p w:rsidR="00F825EF" w:rsidRPr="00193DC0" w:rsidRDefault="00F825E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00" w:type="dxa"/>
            <w:gridSpan w:val="4"/>
            <w:tcBorders>
              <w:top w:val="single" w:sz="4" w:space="0" w:color="auto"/>
              <w:left w:val="single" w:sz="4" w:space="0" w:color="auto"/>
              <w:bottom w:val="single" w:sz="4" w:space="0" w:color="auto"/>
              <w:right w:val="single" w:sz="4" w:space="0" w:color="auto"/>
            </w:tcBorders>
            <w:hideMark/>
          </w:tcPr>
          <w:p w:rsidR="00F825EF" w:rsidRPr="00193DC0" w:rsidRDefault="00F825E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С 09.03.2018 по 31.12.2018</w:t>
            </w:r>
          </w:p>
        </w:tc>
        <w:tc>
          <w:tcPr>
            <w:tcW w:w="2088" w:type="dxa"/>
            <w:gridSpan w:val="6"/>
            <w:tcBorders>
              <w:top w:val="single" w:sz="4" w:space="0" w:color="auto"/>
              <w:left w:val="single" w:sz="4" w:space="0" w:color="auto"/>
              <w:bottom w:val="single" w:sz="4" w:space="0" w:color="auto"/>
              <w:right w:val="single" w:sz="4" w:space="0" w:color="auto"/>
            </w:tcBorders>
            <w:hideMark/>
          </w:tcPr>
          <w:p w:rsidR="00F825EF" w:rsidRPr="00193DC0" w:rsidRDefault="00F825E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547" w:type="dxa"/>
            <w:gridSpan w:val="7"/>
            <w:tcBorders>
              <w:top w:val="single" w:sz="4" w:space="0" w:color="auto"/>
              <w:left w:val="single" w:sz="4" w:space="0" w:color="auto"/>
              <w:bottom w:val="single" w:sz="4" w:space="0" w:color="auto"/>
              <w:right w:val="single" w:sz="4" w:space="0" w:color="auto"/>
            </w:tcBorders>
            <w:hideMark/>
          </w:tcPr>
          <w:p w:rsidR="00F825EF" w:rsidRPr="00193DC0" w:rsidRDefault="00F825E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E7190F" w:rsidRPr="00E7190F" w:rsidTr="00F825EF">
        <w:trPr>
          <w:trHeight w:val="20"/>
        </w:trPr>
        <w:tc>
          <w:tcPr>
            <w:tcW w:w="554" w:type="dxa"/>
            <w:tcBorders>
              <w:top w:val="single" w:sz="4" w:space="0" w:color="auto"/>
              <w:left w:val="single" w:sz="4" w:space="0" w:color="auto"/>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00" w:type="dxa"/>
            <w:gridSpan w:val="4"/>
            <w:tcBorders>
              <w:top w:val="single" w:sz="4" w:space="0" w:color="auto"/>
              <w:left w:val="nil"/>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Мероприятия не планируются</w:t>
            </w:r>
          </w:p>
        </w:tc>
        <w:tc>
          <w:tcPr>
            <w:tcW w:w="2088" w:type="dxa"/>
            <w:gridSpan w:val="6"/>
            <w:tcBorders>
              <w:top w:val="single" w:sz="4" w:space="0" w:color="auto"/>
              <w:left w:val="nil"/>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w:t>
            </w:r>
          </w:p>
        </w:tc>
        <w:tc>
          <w:tcPr>
            <w:tcW w:w="3547" w:type="dxa"/>
            <w:gridSpan w:val="7"/>
            <w:tcBorders>
              <w:top w:val="single" w:sz="4" w:space="0" w:color="auto"/>
              <w:left w:val="nil"/>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w:t>
            </w:r>
          </w:p>
        </w:tc>
      </w:tr>
      <w:tr w:rsidR="00E7190F" w:rsidRPr="00E7190F" w:rsidTr="00F825EF">
        <w:trPr>
          <w:trHeight w:val="20"/>
        </w:trPr>
        <w:tc>
          <w:tcPr>
            <w:tcW w:w="6242" w:type="dxa"/>
            <w:gridSpan w:val="11"/>
            <w:tcBorders>
              <w:top w:val="nil"/>
              <w:left w:val="single" w:sz="4" w:space="0" w:color="auto"/>
              <w:bottom w:val="single" w:sz="4" w:space="0" w:color="auto"/>
              <w:right w:val="nil"/>
            </w:tcBorders>
            <w:vAlign w:val="bottom"/>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Итого 2018 год:</w:t>
            </w:r>
          </w:p>
        </w:tc>
        <w:tc>
          <w:tcPr>
            <w:tcW w:w="3547" w:type="dxa"/>
            <w:gridSpan w:val="7"/>
            <w:tcBorders>
              <w:top w:val="nil"/>
              <w:left w:val="single" w:sz="4" w:space="0" w:color="auto"/>
              <w:bottom w:val="single" w:sz="4" w:space="0" w:color="auto"/>
              <w:right w:val="single" w:sz="4" w:space="0" w:color="000000"/>
            </w:tcBorders>
            <w:vAlign w:val="bottom"/>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w:t>
            </w:r>
          </w:p>
        </w:tc>
      </w:tr>
      <w:tr w:rsidR="00E7190F" w:rsidRPr="00E7190F" w:rsidTr="00E7190F">
        <w:trPr>
          <w:trHeight w:val="579"/>
        </w:trPr>
        <w:tc>
          <w:tcPr>
            <w:tcW w:w="9789" w:type="dxa"/>
            <w:gridSpan w:val="18"/>
            <w:hideMark/>
          </w:tcPr>
          <w:p w:rsidR="00E7190F" w:rsidRPr="00193DC0" w:rsidRDefault="00E7190F" w:rsidP="00E719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93DC0">
              <w:rPr>
                <w:rFonts w:ascii="Times New Roman" w:eastAsia="Times New Roman" w:hAnsi="Times New Roman" w:cs="Times New Roman"/>
                <w:color w:val="000000"/>
                <w:sz w:val="24"/>
                <w:szCs w:val="24"/>
              </w:rPr>
              <w:t>2.3. Перечень мероприятий по энергосбережению и повышению</w:t>
            </w:r>
            <w:r w:rsidRPr="00193DC0">
              <w:rPr>
                <w:rFonts w:ascii="Times New Roman" w:eastAsia="Times New Roman" w:hAnsi="Times New Roman" w:cs="Times New Roman"/>
                <w:color w:val="000000"/>
                <w:sz w:val="24"/>
                <w:szCs w:val="24"/>
              </w:rPr>
              <w:br/>
              <w:t>энергетической эффективности</w:t>
            </w:r>
          </w:p>
        </w:tc>
      </w:tr>
      <w:tr w:rsidR="00E7190F" w:rsidRPr="00E7190F" w:rsidTr="00F17725">
        <w:trPr>
          <w:trHeight w:val="20"/>
        </w:trPr>
        <w:tc>
          <w:tcPr>
            <w:tcW w:w="554" w:type="dxa"/>
            <w:tcBorders>
              <w:top w:val="single" w:sz="4" w:space="0" w:color="auto"/>
              <w:left w:val="single" w:sz="4" w:space="0" w:color="auto"/>
              <w:bottom w:val="single" w:sz="4" w:space="0" w:color="auto"/>
              <w:right w:val="nil"/>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 п/п</w:t>
            </w:r>
          </w:p>
        </w:tc>
        <w:tc>
          <w:tcPr>
            <w:tcW w:w="3420" w:type="dxa"/>
            <w:gridSpan w:val="3"/>
            <w:tcBorders>
              <w:top w:val="single" w:sz="4" w:space="0" w:color="auto"/>
              <w:left w:val="single" w:sz="4" w:space="0" w:color="auto"/>
              <w:bottom w:val="single" w:sz="4" w:space="0" w:color="auto"/>
              <w:right w:val="nil"/>
            </w:tcBorders>
            <w:vAlign w:val="center"/>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Наименование мероприятия</w:t>
            </w:r>
          </w:p>
        </w:tc>
        <w:tc>
          <w:tcPr>
            <w:tcW w:w="2268" w:type="dxa"/>
            <w:gridSpan w:val="7"/>
            <w:tcBorders>
              <w:top w:val="single" w:sz="4" w:space="0" w:color="auto"/>
              <w:left w:val="single" w:sz="4" w:space="0" w:color="auto"/>
              <w:bottom w:val="single" w:sz="4" w:space="0" w:color="auto"/>
              <w:right w:val="single" w:sz="4" w:space="0" w:color="000000"/>
            </w:tcBorders>
            <w:vAlign w:val="center"/>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График реализации мероприятия</w:t>
            </w:r>
          </w:p>
        </w:tc>
        <w:tc>
          <w:tcPr>
            <w:tcW w:w="3547" w:type="dxa"/>
            <w:gridSpan w:val="7"/>
            <w:tcBorders>
              <w:top w:val="single" w:sz="4" w:space="0" w:color="auto"/>
              <w:left w:val="nil"/>
              <w:bottom w:val="single" w:sz="4" w:space="0" w:color="auto"/>
              <w:right w:val="single" w:sz="4" w:space="0" w:color="000000"/>
            </w:tcBorders>
            <w:vAlign w:val="center"/>
            <w:hideMark/>
          </w:tcPr>
          <w:p w:rsidR="00E7190F" w:rsidRPr="00193DC0" w:rsidRDefault="00E7190F" w:rsidP="00F1772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E7190F" w:rsidRPr="00E7190F" w:rsidTr="00F17725">
        <w:trPr>
          <w:trHeight w:val="20"/>
        </w:trPr>
        <w:tc>
          <w:tcPr>
            <w:tcW w:w="554" w:type="dxa"/>
            <w:tcBorders>
              <w:top w:val="nil"/>
              <w:left w:val="single" w:sz="4" w:space="0" w:color="auto"/>
              <w:bottom w:val="nil"/>
              <w:right w:val="nil"/>
            </w:tcBorders>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420" w:type="dxa"/>
            <w:gridSpan w:val="3"/>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С 09.03.2018 по 31.12.2018</w:t>
            </w:r>
          </w:p>
        </w:tc>
        <w:tc>
          <w:tcPr>
            <w:tcW w:w="1810" w:type="dxa"/>
            <w:gridSpan w:val="5"/>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6" w:type="dxa"/>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525" w:type="dxa"/>
            <w:gridSpan w:val="6"/>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244" w:type="dxa"/>
            <w:gridSpan w:val="2"/>
            <w:tcBorders>
              <w:top w:val="nil"/>
              <w:left w:val="nil"/>
              <w:bottom w:val="nil"/>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E7190F" w:rsidRPr="00E7190F" w:rsidTr="00F17725">
        <w:trPr>
          <w:trHeight w:val="20"/>
        </w:trPr>
        <w:tc>
          <w:tcPr>
            <w:tcW w:w="554" w:type="dxa"/>
            <w:tcBorders>
              <w:top w:val="nil"/>
              <w:left w:val="single" w:sz="4" w:space="0" w:color="auto"/>
              <w:bottom w:val="single" w:sz="4" w:space="0" w:color="auto"/>
              <w:right w:val="nil"/>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420" w:type="dxa"/>
            <w:gridSpan w:val="3"/>
            <w:tcBorders>
              <w:top w:val="nil"/>
              <w:left w:val="nil"/>
              <w:bottom w:val="single" w:sz="4" w:space="0" w:color="auto"/>
              <w:right w:val="nil"/>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268" w:type="dxa"/>
            <w:gridSpan w:val="7"/>
            <w:tcBorders>
              <w:top w:val="nil"/>
              <w:left w:val="nil"/>
              <w:bottom w:val="single" w:sz="4" w:space="0" w:color="auto"/>
              <w:right w:val="nil"/>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547" w:type="dxa"/>
            <w:gridSpan w:val="7"/>
            <w:tcBorders>
              <w:top w:val="nil"/>
              <w:left w:val="nil"/>
              <w:bottom w:val="nil"/>
              <w:right w:val="single" w:sz="4" w:space="0" w:color="000000"/>
            </w:tcBorders>
            <w:hideMark/>
          </w:tcPr>
          <w:p w:rsidR="00E7190F" w:rsidRPr="00193DC0" w:rsidRDefault="00E7190F" w:rsidP="00193DC0">
            <w:pPr>
              <w:spacing w:after="0" w:line="240" w:lineRule="auto"/>
              <w:jc w:val="center"/>
              <w:rPr>
                <w:rFonts w:ascii="Times New Roman" w:eastAsia="Times New Roman" w:hAnsi="Times New Roman" w:cs="Times New Roman"/>
                <w:sz w:val="20"/>
                <w:szCs w:val="20"/>
              </w:rPr>
            </w:pPr>
          </w:p>
        </w:tc>
      </w:tr>
      <w:tr w:rsidR="00E7190F" w:rsidRPr="00E7190F" w:rsidTr="00F17725">
        <w:trPr>
          <w:trHeight w:val="20"/>
        </w:trPr>
        <w:tc>
          <w:tcPr>
            <w:tcW w:w="554" w:type="dxa"/>
            <w:tcBorders>
              <w:top w:val="nil"/>
              <w:left w:val="single" w:sz="4" w:space="0" w:color="auto"/>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420" w:type="dxa"/>
            <w:gridSpan w:val="3"/>
            <w:tcBorders>
              <w:top w:val="nil"/>
              <w:left w:val="nil"/>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Мероприятия не планируются</w:t>
            </w:r>
          </w:p>
        </w:tc>
        <w:tc>
          <w:tcPr>
            <w:tcW w:w="2268" w:type="dxa"/>
            <w:gridSpan w:val="7"/>
            <w:tcBorders>
              <w:top w:val="single" w:sz="4" w:space="0" w:color="auto"/>
              <w:left w:val="nil"/>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w:t>
            </w:r>
          </w:p>
        </w:tc>
        <w:tc>
          <w:tcPr>
            <w:tcW w:w="3547" w:type="dxa"/>
            <w:gridSpan w:val="7"/>
            <w:tcBorders>
              <w:top w:val="single" w:sz="4" w:space="0" w:color="auto"/>
              <w:left w:val="nil"/>
              <w:bottom w:val="single" w:sz="4" w:space="0" w:color="auto"/>
              <w:right w:val="single" w:sz="4" w:space="0" w:color="000000"/>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w:t>
            </w:r>
          </w:p>
        </w:tc>
      </w:tr>
      <w:tr w:rsidR="00E7190F" w:rsidRPr="00E7190F" w:rsidTr="00F825EF">
        <w:trPr>
          <w:trHeight w:val="20"/>
        </w:trPr>
        <w:tc>
          <w:tcPr>
            <w:tcW w:w="6242" w:type="dxa"/>
            <w:gridSpan w:val="11"/>
            <w:tcBorders>
              <w:top w:val="nil"/>
              <w:left w:val="single" w:sz="4" w:space="0" w:color="auto"/>
              <w:bottom w:val="single" w:sz="4" w:space="0" w:color="auto"/>
              <w:right w:val="nil"/>
            </w:tcBorders>
            <w:vAlign w:val="bottom"/>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Итого 2018 год:</w:t>
            </w:r>
          </w:p>
        </w:tc>
        <w:tc>
          <w:tcPr>
            <w:tcW w:w="3547" w:type="dxa"/>
            <w:gridSpan w:val="7"/>
            <w:tcBorders>
              <w:top w:val="nil"/>
              <w:left w:val="single" w:sz="4" w:space="0" w:color="auto"/>
              <w:bottom w:val="single" w:sz="4" w:space="0" w:color="auto"/>
              <w:right w:val="single" w:sz="4" w:space="0" w:color="000000"/>
            </w:tcBorders>
            <w:vAlign w:val="bottom"/>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w:t>
            </w:r>
          </w:p>
        </w:tc>
      </w:tr>
      <w:tr w:rsidR="00E7190F" w:rsidRPr="00E7190F" w:rsidTr="00F825EF">
        <w:trPr>
          <w:trHeight w:val="273"/>
        </w:trPr>
        <w:tc>
          <w:tcPr>
            <w:tcW w:w="554" w:type="dxa"/>
            <w:tcBorders>
              <w:top w:val="single" w:sz="4" w:space="0" w:color="000000"/>
              <w:left w:val="nil"/>
              <w:bottom w:val="nil"/>
              <w:right w:val="nil"/>
            </w:tcBorders>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4079" w:type="dxa"/>
            <w:gridSpan w:val="5"/>
            <w:tcBorders>
              <w:top w:val="single" w:sz="4" w:space="0" w:color="000000"/>
              <w:left w:val="nil"/>
              <w:bottom w:val="nil"/>
              <w:right w:val="nil"/>
            </w:tcBorders>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1151" w:type="dxa"/>
            <w:gridSpan w:val="3"/>
            <w:tcBorders>
              <w:top w:val="single" w:sz="4" w:space="0" w:color="000000"/>
              <w:left w:val="nil"/>
              <w:bottom w:val="nil"/>
              <w:right w:val="nil"/>
            </w:tcBorders>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236" w:type="dxa"/>
            <w:tcBorders>
              <w:top w:val="single" w:sz="4" w:space="0" w:color="000000"/>
              <w:left w:val="nil"/>
              <w:bottom w:val="nil"/>
              <w:right w:val="nil"/>
            </w:tcBorders>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2525" w:type="dxa"/>
            <w:gridSpan w:val="6"/>
            <w:tcBorders>
              <w:top w:val="single" w:sz="4" w:space="0" w:color="000000"/>
              <w:left w:val="nil"/>
              <w:bottom w:val="nil"/>
              <w:right w:val="nil"/>
            </w:tcBorders>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1244" w:type="dxa"/>
            <w:gridSpan w:val="2"/>
            <w:tcBorders>
              <w:top w:val="single" w:sz="4" w:space="0" w:color="000000"/>
              <w:left w:val="nil"/>
              <w:bottom w:val="nil"/>
              <w:right w:val="nil"/>
            </w:tcBorders>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r>
      <w:tr w:rsidR="00E7190F" w:rsidRPr="00E7190F" w:rsidTr="00F17725">
        <w:trPr>
          <w:trHeight w:val="507"/>
        </w:trPr>
        <w:tc>
          <w:tcPr>
            <w:tcW w:w="9789" w:type="dxa"/>
            <w:gridSpan w:val="18"/>
            <w:hideMark/>
          </w:tcPr>
          <w:p w:rsidR="00E7190F" w:rsidRPr="00193DC0" w:rsidRDefault="00E7190F" w:rsidP="00E719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93DC0">
              <w:rPr>
                <w:rFonts w:ascii="Times New Roman" w:eastAsia="Times New Roman" w:hAnsi="Times New Roman" w:cs="Times New Roman"/>
                <w:color w:val="000000"/>
                <w:sz w:val="24"/>
                <w:szCs w:val="24"/>
              </w:rPr>
              <w:t>Раздел III</w:t>
            </w:r>
            <w:r w:rsidRPr="00193DC0">
              <w:rPr>
                <w:rFonts w:ascii="Times New Roman" w:eastAsia="Times New Roman" w:hAnsi="Times New Roman" w:cs="Times New Roman"/>
                <w:color w:val="000000"/>
                <w:sz w:val="24"/>
                <w:szCs w:val="24"/>
              </w:rPr>
              <w:br/>
              <w:t xml:space="preserve"> Планируемый объем подачи горячей воды</w:t>
            </w:r>
          </w:p>
        </w:tc>
      </w:tr>
      <w:tr w:rsidR="00E7190F" w:rsidRPr="00E7190F" w:rsidTr="00F825EF">
        <w:trPr>
          <w:trHeight w:val="20"/>
        </w:trPr>
        <w:tc>
          <w:tcPr>
            <w:tcW w:w="842" w:type="dxa"/>
            <w:gridSpan w:val="2"/>
            <w:tcBorders>
              <w:top w:val="single" w:sz="4" w:space="0" w:color="auto"/>
              <w:left w:val="single" w:sz="4" w:space="0" w:color="auto"/>
              <w:bottom w:val="single" w:sz="4" w:space="0" w:color="auto"/>
              <w:right w:val="nil"/>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 п/п</w:t>
            </w:r>
          </w:p>
        </w:tc>
        <w:tc>
          <w:tcPr>
            <w:tcW w:w="4692" w:type="dxa"/>
            <w:gridSpan w:val="6"/>
            <w:tcBorders>
              <w:top w:val="single" w:sz="4" w:space="0" w:color="auto"/>
              <w:left w:val="single" w:sz="4" w:space="0" w:color="auto"/>
              <w:bottom w:val="single" w:sz="4" w:space="0" w:color="auto"/>
              <w:right w:val="nil"/>
            </w:tcBorders>
            <w:vAlign w:val="center"/>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Показатели производственной деятельности</w:t>
            </w:r>
          </w:p>
        </w:tc>
        <w:tc>
          <w:tcPr>
            <w:tcW w:w="2551" w:type="dxa"/>
            <w:gridSpan w:val="7"/>
            <w:tcBorders>
              <w:top w:val="single" w:sz="4" w:space="0" w:color="auto"/>
              <w:left w:val="single" w:sz="4" w:space="0" w:color="auto"/>
              <w:bottom w:val="single" w:sz="4" w:space="0" w:color="auto"/>
              <w:right w:val="single" w:sz="4" w:space="0" w:color="000000"/>
            </w:tcBorders>
            <w:vAlign w:val="center"/>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Единицы измерения</w:t>
            </w:r>
          </w:p>
        </w:tc>
        <w:tc>
          <w:tcPr>
            <w:tcW w:w="1704" w:type="dxa"/>
            <w:gridSpan w:val="3"/>
            <w:tcBorders>
              <w:top w:val="single" w:sz="4" w:space="0" w:color="auto"/>
              <w:left w:val="nil"/>
              <w:bottom w:val="single" w:sz="4" w:space="0" w:color="auto"/>
              <w:right w:val="single" w:sz="4" w:space="0" w:color="000000"/>
            </w:tcBorders>
            <w:vAlign w:val="center"/>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Объем</w:t>
            </w:r>
          </w:p>
        </w:tc>
      </w:tr>
      <w:tr w:rsidR="00E7190F" w:rsidRPr="00E7190F" w:rsidTr="00F825EF">
        <w:trPr>
          <w:trHeight w:val="20"/>
        </w:trPr>
        <w:tc>
          <w:tcPr>
            <w:tcW w:w="842" w:type="dxa"/>
            <w:gridSpan w:val="2"/>
            <w:tcBorders>
              <w:top w:val="nil"/>
              <w:left w:val="single" w:sz="4" w:space="0" w:color="auto"/>
              <w:bottom w:val="single" w:sz="4" w:space="0" w:color="auto"/>
              <w:right w:val="single" w:sz="4" w:space="0" w:color="auto"/>
            </w:tcBorders>
            <w:vAlign w:val="bottom"/>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1.</w:t>
            </w:r>
          </w:p>
        </w:tc>
        <w:tc>
          <w:tcPr>
            <w:tcW w:w="4692" w:type="dxa"/>
            <w:gridSpan w:val="6"/>
            <w:tcBorders>
              <w:top w:val="nil"/>
              <w:left w:val="nil"/>
              <w:bottom w:val="single" w:sz="4" w:space="0" w:color="auto"/>
              <w:right w:val="single" w:sz="4" w:space="0" w:color="auto"/>
            </w:tcBorders>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С 09.03.2018 по 31.12.2018</w:t>
            </w:r>
          </w:p>
        </w:tc>
        <w:tc>
          <w:tcPr>
            <w:tcW w:w="2551" w:type="dxa"/>
            <w:gridSpan w:val="7"/>
            <w:tcBorders>
              <w:top w:val="single" w:sz="4" w:space="0" w:color="auto"/>
              <w:left w:val="nil"/>
              <w:bottom w:val="single" w:sz="4" w:space="0" w:color="auto"/>
              <w:right w:val="single" w:sz="4" w:space="0" w:color="000000"/>
            </w:tcBorders>
            <w:vAlign w:val="bottom"/>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3DC0">
              <w:rPr>
                <w:rFonts w:ascii="Times New Roman" w:eastAsia="Times New Roman" w:hAnsi="Times New Roman" w:cs="Times New Roman"/>
                <w:color w:val="000000"/>
                <w:sz w:val="20"/>
                <w:szCs w:val="20"/>
              </w:rPr>
              <w:t>тыс. куб. м.</w:t>
            </w:r>
          </w:p>
        </w:tc>
        <w:tc>
          <w:tcPr>
            <w:tcW w:w="1704" w:type="dxa"/>
            <w:gridSpan w:val="3"/>
            <w:tcBorders>
              <w:top w:val="single" w:sz="4" w:space="0" w:color="auto"/>
              <w:left w:val="nil"/>
              <w:bottom w:val="single" w:sz="4" w:space="0" w:color="auto"/>
              <w:right w:val="single" w:sz="4" w:space="0" w:color="000000"/>
            </w:tcBorders>
            <w:vAlign w:val="bottom"/>
            <w:hideMark/>
          </w:tcPr>
          <w:p w:rsidR="00E7190F" w:rsidRPr="00193DC0" w:rsidRDefault="00E7190F" w:rsidP="00193D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3DC0">
              <w:rPr>
                <w:rFonts w:ascii="Times New Roman" w:eastAsia="Times New Roman" w:hAnsi="Times New Roman" w:cs="Times New Roman"/>
                <w:sz w:val="20"/>
                <w:szCs w:val="20"/>
              </w:rPr>
              <w:t>3,36</w:t>
            </w:r>
          </w:p>
        </w:tc>
      </w:tr>
      <w:tr w:rsidR="00E7190F" w:rsidRPr="00E7190F" w:rsidTr="00F825EF">
        <w:trPr>
          <w:trHeight w:val="274"/>
        </w:trPr>
        <w:tc>
          <w:tcPr>
            <w:tcW w:w="554" w:type="dxa"/>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4079" w:type="dxa"/>
            <w:gridSpan w:val="5"/>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1151" w:type="dxa"/>
            <w:gridSpan w:val="3"/>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236" w:type="dxa"/>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2525" w:type="dxa"/>
            <w:gridSpan w:val="6"/>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1244" w:type="dxa"/>
            <w:gridSpan w:val="2"/>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r>
      <w:tr w:rsidR="00E7190F" w:rsidRPr="00E7190F" w:rsidTr="00E7190F">
        <w:trPr>
          <w:trHeight w:val="854"/>
        </w:trPr>
        <w:tc>
          <w:tcPr>
            <w:tcW w:w="9789" w:type="dxa"/>
            <w:gridSpan w:val="18"/>
            <w:hideMark/>
          </w:tcPr>
          <w:p w:rsidR="00E7190F" w:rsidRPr="00613A0A" w:rsidRDefault="00E7190F" w:rsidP="00E719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13A0A">
              <w:rPr>
                <w:rFonts w:ascii="Times New Roman" w:eastAsia="Times New Roman" w:hAnsi="Times New Roman" w:cs="Times New Roman"/>
                <w:color w:val="000000"/>
                <w:sz w:val="24"/>
                <w:szCs w:val="24"/>
              </w:rPr>
              <w:t>Раздел IV</w:t>
            </w:r>
            <w:r w:rsidRPr="00613A0A">
              <w:rPr>
                <w:rFonts w:ascii="Times New Roman" w:eastAsia="Times New Roman" w:hAnsi="Times New Roman" w:cs="Times New Roman"/>
                <w:color w:val="000000"/>
                <w:sz w:val="24"/>
                <w:szCs w:val="24"/>
              </w:rPr>
              <w:br/>
              <w:t>Объем финансовых потребностей, необходимых для реализации производственной</w:t>
            </w:r>
            <w:r w:rsidRPr="00613A0A">
              <w:rPr>
                <w:rFonts w:ascii="Times New Roman" w:eastAsia="Times New Roman" w:hAnsi="Times New Roman" w:cs="Times New Roman"/>
                <w:color w:val="000000"/>
                <w:sz w:val="24"/>
                <w:szCs w:val="24"/>
              </w:rPr>
              <w:br/>
              <w:t>программы</w:t>
            </w:r>
          </w:p>
        </w:tc>
      </w:tr>
      <w:tr w:rsidR="00E7190F" w:rsidRPr="00E7190F" w:rsidTr="00F17725">
        <w:trPr>
          <w:trHeight w:val="20"/>
        </w:trPr>
        <w:tc>
          <w:tcPr>
            <w:tcW w:w="842" w:type="dxa"/>
            <w:gridSpan w:val="2"/>
            <w:tcBorders>
              <w:top w:val="single" w:sz="4" w:space="0" w:color="auto"/>
              <w:left w:val="single" w:sz="4" w:space="0" w:color="auto"/>
              <w:bottom w:val="single" w:sz="4" w:space="0" w:color="auto"/>
              <w:right w:val="nil"/>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 п/п</w:t>
            </w:r>
          </w:p>
        </w:tc>
        <w:tc>
          <w:tcPr>
            <w:tcW w:w="3791" w:type="dxa"/>
            <w:gridSpan w:val="4"/>
            <w:tcBorders>
              <w:top w:val="single" w:sz="4" w:space="0" w:color="auto"/>
              <w:left w:val="single" w:sz="4" w:space="0" w:color="auto"/>
              <w:bottom w:val="single" w:sz="4" w:space="0" w:color="auto"/>
              <w:right w:val="nil"/>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Наименование показателя</w:t>
            </w:r>
          </w:p>
        </w:tc>
        <w:tc>
          <w:tcPr>
            <w:tcW w:w="2035" w:type="dxa"/>
            <w:gridSpan w:val="6"/>
            <w:tcBorders>
              <w:top w:val="single" w:sz="4" w:space="0" w:color="auto"/>
              <w:left w:val="single" w:sz="4" w:space="0" w:color="auto"/>
              <w:bottom w:val="single" w:sz="4" w:space="0" w:color="auto"/>
              <w:right w:val="single" w:sz="4" w:space="0" w:color="000000"/>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Единицы измерения</w:t>
            </w:r>
          </w:p>
        </w:tc>
        <w:tc>
          <w:tcPr>
            <w:tcW w:w="3121" w:type="dxa"/>
            <w:gridSpan w:val="6"/>
            <w:tcBorders>
              <w:top w:val="single" w:sz="4" w:space="0" w:color="auto"/>
              <w:left w:val="nil"/>
              <w:bottom w:val="single" w:sz="4" w:space="0" w:color="auto"/>
              <w:right w:val="single" w:sz="4" w:space="0" w:color="000000"/>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Сумма финансовых потребностей</w:t>
            </w:r>
          </w:p>
        </w:tc>
      </w:tr>
      <w:tr w:rsidR="00E7190F" w:rsidRPr="00E7190F" w:rsidTr="00F17725">
        <w:trPr>
          <w:trHeight w:val="20"/>
        </w:trPr>
        <w:tc>
          <w:tcPr>
            <w:tcW w:w="842" w:type="dxa"/>
            <w:gridSpan w:val="2"/>
            <w:tcBorders>
              <w:top w:val="nil"/>
              <w:left w:val="single" w:sz="4" w:space="0" w:color="auto"/>
              <w:bottom w:val="single" w:sz="4" w:space="0" w:color="auto"/>
              <w:right w:val="single" w:sz="4" w:space="0" w:color="auto"/>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1.</w:t>
            </w:r>
          </w:p>
        </w:tc>
        <w:tc>
          <w:tcPr>
            <w:tcW w:w="3791" w:type="dxa"/>
            <w:gridSpan w:val="4"/>
            <w:tcBorders>
              <w:top w:val="nil"/>
              <w:left w:val="nil"/>
              <w:bottom w:val="single" w:sz="4" w:space="0" w:color="auto"/>
              <w:right w:val="single" w:sz="4" w:space="0" w:color="auto"/>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Объем финансовых потребностей в 2018 году</w:t>
            </w:r>
          </w:p>
        </w:tc>
        <w:tc>
          <w:tcPr>
            <w:tcW w:w="2035" w:type="dxa"/>
            <w:gridSpan w:val="6"/>
            <w:tcBorders>
              <w:top w:val="single" w:sz="4" w:space="0" w:color="auto"/>
              <w:left w:val="nil"/>
              <w:bottom w:val="single" w:sz="4" w:space="0" w:color="auto"/>
              <w:right w:val="single" w:sz="4" w:space="0" w:color="000000"/>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тыс. руб.</w:t>
            </w:r>
          </w:p>
        </w:tc>
        <w:tc>
          <w:tcPr>
            <w:tcW w:w="3121" w:type="dxa"/>
            <w:gridSpan w:val="6"/>
            <w:tcBorders>
              <w:top w:val="single" w:sz="4" w:space="0" w:color="auto"/>
              <w:left w:val="nil"/>
              <w:bottom w:val="single" w:sz="4" w:space="0" w:color="auto"/>
              <w:right w:val="single" w:sz="4" w:space="0" w:color="000000"/>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w:t>
            </w:r>
          </w:p>
        </w:tc>
      </w:tr>
      <w:tr w:rsidR="00E7190F" w:rsidRPr="00E7190F" w:rsidTr="00F825EF">
        <w:trPr>
          <w:trHeight w:val="280"/>
        </w:trPr>
        <w:tc>
          <w:tcPr>
            <w:tcW w:w="554" w:type="dxa"/>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4079" w:type="dxa"/>
            <w:gridSpan w:val="5"/>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1151" w:type="dxa"/>
            <w:gridSpan w:val="3"/>
            <w:vAlign w:val="bottom"/>
          </w:tcPr>
          <w:p w:rsidR="00E7190F" w:rsidRPr="00E7190F" w:rsidRDefault="00E7190F" w:rsidP="00E7190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236" w:type="dxa"/>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2525" w:type="dxa"/>
            <w:gridSpan w:val="6"/>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1244" w:type="dxa"/>
            <w:gridSpan w:val="2"/>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r>
      <w:tr w:rsidR="00E7190F" w:rsidRPr="00E7190F" w:rsidTr="00F17725">
        <w:trPr>
          <w:trHeight w:val="736"/>
        </w:trPr>
        <w:tc>
          <w:tcPr>
            <w:tcW w:w="9789" w:type="dxa"/>
            <w:gridSpan w:val="18"/>
            <w:tcBorders>
              <w:top w:val="nil"/>
              <w:left w:val="nil"/>
              <w:bottom w:val="single" w:sz="4" w:space="0" w:color="auto"/>
              <w:right w:val="nil"/>
            </w:tcBorders>
            <w:hideMark/>
          </w:tcPr>
          <w:p w:rsidR="00613A0A" w:rsidRPr="00613A0A" w:rsidRDefault="00E7190F" w:rsidP="00E719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13A0A">
              <w:rPr>
                <w:rFonts w:ascii="Times New Roman" w:eastAsia="Times New Roman" w:hAnsi="Times New Roman" w:cs="Times New Roman"/>
                <w:color w:val="000000"/>
                <w:sz w:val="24"/>
                <w:szCs w:val="24"/>
              </w:rPr>
              <w:t>Раздел V</w:t>
            </w:r>
            <w:r w:rsidRPr="00613A0A">
              <w:rPr>
                <w:rFonts w:ascii="Times New Roman" w:eastAsia="Times New Roman" w:hAnsi="Times New Roman" w:cs="Times New Roman"/>
                <w:color w:val="000000"/>
                <w:sz w:val="24"/>
                <w:szCs w:val="24"/>
              </w:rPr>
              <w:br/>
              <w:t xml:space="preserve">Плановые значения показателей надежности, качества и энергетической </w:t>
            </w:r>
          </w:p>
          <w:p w:rsidR="00613A0A" w:rsidRPr="00E7190F"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613A0A">
              <w:rPr>
                <w:rFonts w:ascii="Times New Roman" w:eastAsia="Times New Roman" w:hAnsi="Times New Roman" w:cs="Times New Roman"/>
                <w:color w:val="000000"/>
                <w:sz w:val="24"/>
                <w:szCs w:val="24"/>
              </w:rPr>
              <w:t>эффективности объектов централизованных систем горячего водоснабжения</w:t>
            </w:r>
          </w:p>
        </w:tc>
      </w:tr>
      <w:tr w:rsidR="00E7190F" w:rsidRPr="00E7190F" w:rsidTr="00F825EF">
        <w:trPr>
          <w:trHeight w:val="20"/>
        </w:trPr>
        <w:tc>
          <w:tcPr>
            <w:tcW w:w="842" w:type="dxa"/>
            <w:gridSpan w:val="2"/>
            <w:tcBorders>
              <w:top w:val="single" w:sz="4" w:space="0" w:color="auto"/>
              <w:left w:val="single" w:sz="4" w:space="0" w:color="auto"/>
              <w:bottom w:val="single" w:sz="4" w:space="0" w:color="000000"/>
              <w:right w:val="nil"/>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 п/п</w:t>
            </w:r>
          </w:p>
        </w:tc>
        <w:tc>
          <w:tcPr>
            <w:tcW w:w="4408" w:type="dxa"/>
            <w:gridSpan w:val="5"/>
            <w:tcBorders>
              <w:top w:val="single" w:sz="4" w:space="0" w:color="auto"/>
              <w:left w:val="single" w:sz="4" w:space="0" w:color="auto"/>
              <w:bottom w:val="single" w:sz="4" w:space="0" w:color="000000"/>
              <w:right w:val="nil"/>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Наименование показателя</w:t>
            </w:r>
          </w:p>
        </w:tc>
        <w:tc>
          <w:tcPr>
            <w:tcW w:w="2268" w:type="dxa"/>
            <w:gridSpan w:val="7"/>
            <w:tcBorders>
              <w:top w:val="single" w:sz="4" w:space="0" w:color="auto"/>
              <w:left w:val="single" w:sz="4" w:space="0" w:color="auto"/>
              <w:bottom w:val="single" w:sz="4" w:space="0" w:color="000000"/>
              <w:right w:val="single" w:sz="4" w:space="0" w:color="000000"/>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Единицы измерения</w:t>
            </w:r>
          </w:p>
        </w:tc>
        <w:tc>
          <w:tcPr>
            <w:tcW w:w="2271" w:type="dxa"/>
            <w:gridSpan w:val="4"/>
            <w:tcBorders>
              <w:top w:val="single" w:sz="4" w:space="0" w:color="auto"/>
              <w:left w:val="nil"/>
              <w:bottom w:val="single" w:sz="4" w:space="0" w:color="000000"/>
              <w:right w:val="single" w:sz="4" w:space="0" w:color="000000"/>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Значение показателя</w:t>
            </w:r>
          </w:p>
        </w:tc>
      </w:tr>
      <w:tr w:rsidR="00E7190F" w:rsidRPr="00E7190F" w:rsidTr="00F825EF">
        <w:trPr>
          <w:trHeight w:val="20"/>
        </w:trPr>
        <w:tc>
          <w:tcPr>
            <w:tcW w:w="842" w:type="dxa"/>
            <w:gridSpan w:val="2"/>
            <w:tcBorders>
              <w:top w:val="single" w:sz="4" w:space="0" w:color="000000"/>
              <w:left w:val="single" w:sz="4" w:space="0" w:color="auto"/>
              <w:bottom w:val="single" w:sz="4" w:space="0" w:color="auto"/>
              <w:right w:val="single" w:sz="4" w:space="0" w:color="auto"/>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1</w:t>
            </w:r>
          </w:p>
        </w:tc>
        <w:tc>
          <w:tcPr>
            <w:tcW w:w="4408" w:type="dxa"/>
            <w:gridSpan w:val="5"/>
            <w:tcBorders>
              <w:top w:val="single" w:sz="4" w:space="0" w:color="000000"/>
              <w:left w:val="nil"/>
              <w:bottom w:val="single" w:sz="4" w:space="0" w:color="auto"/>
              <w:right w:val="single" w:sz="4" w:space="0" w:color="auto"/>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Показатель надежности и бесперебойности централизованных систем водоснабжения</w:t>
            </w:r>
          </w:p>
        </w:tc>
        <w:tc>
          <w:tcPr>
            <w:tcW w:w="2268" w:type="dxa"/>
            <w:gridSpan w:val="7"/>
            <w:tcBorders>
              <w:top w:val="single" w:sz="4" w:space="0" w:color="000000"/>
              <w:left w:val="nil"/>
              <w:bottom w:val="single" w:sz="4" w:space="0" w:color="auto"/>
              <w:right w:val="single" w:sz="4" w:space="0" w:color="000000"/>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ед./км</w:t>
            </w:r>
          </w:p>
        </w:tc>
        <w:tc>
          <w:tcPr>
            <w:tcW w:w="2271" w:type="dxa"/>
            <w:gridSpan w:val="4"/>
            <w:tcBorders>
              <w:top w:val="single" w:sz="4" w:space="0" w:color="000000"/>
              <w:left w:val="nil"/>
              <w:bottom w:val="single" w:sz="4" w:space="0" w:color="auto"/>
              <w:right w:val="single" w:sz="4" w:space="0" w:color="000000"/>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7,65</w:t>
            </w:r>
          </w:p>
        </w:tc>
      </w:tr>
      <w:tr w:rsidR="00E7190F" w:rsidRPr="00E7190F" w:rsidTr="00F825EF">
        <w:trPr>
          <w:trHeight w:val="20"/>
        </w:trPr>
        <w:tc>
          <w:tcPr>
            <w:tcW w:w="842" w:type="dxa"/>
            <w:gridSpan w:val="2"/>
            <w:tcBorders>
              <w:top w:val="nil"/>
              <w:left w:val="single" w:sz="4" w:space="0" w:color="auto"/>
              <w:bottom w:val="single" w:sz="4" w:space="0" w:color="auto"/>
              <w:right w:val="single" w:sz="4" w:space="0" w:color="auto"/>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2</w:t>
            </w:r>
          </w:p>
        </w:tc>
        <w:tc>
          <w:tcPr>
            <w:tcW w:w="4408" w:type="dxa"/>
            <w:gridSpan w:val="5"/>
            <w:tcBorders>
              <w:top w:val="nil"/>
              <w:left w:val="nil"/>
              <w:bottom w:val="single" w:sz="4" w:space="0" w:color="auto"/>
              <w:right w:val="single" w:sz="4" w:space="0" w:color="auto"/>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Удельное количество тепловой энергии, расходуемое на подогрев горячей воды</w:t>
            </w:r>
          </w:p>
        </w:tc>
        <w:tc>
          <w:tcPr>
            <w:tcW w:w="2268" w:type="dxa"/>
            <w:gridSpan w:val="7"/>
            <w:tcBorders>
              <w:top w:val="single" w:sz="4" w:space="0" w:color="auto"/>
              <w:left w:val="nil"/>
              <w:bottom w:val="single" w:sz="4" w:space="0" w:color="auto"/>
              <w:right w:val="single" w:sz="4" w:space="0" w:color="000000"/>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Гкал/куб.м</w:t>
            </w:r>
          </w:p>
        </w:tc>
        <w:tc>
          <w:tcPr>
            <w:tcW w:w="2271" w:type="dxa"/>
            <w:gridSpan w:val="4"/>
            <w:tcBorders>
              <w:top w:val="single" w:sz="4" w:space="0" w:color="auto"/>
              <w:left w:val="nil"/>
              <w:bottom w:val="single" w:sz="4" w:space="0" w:color="auto"/>
              <w:right w:val="single" w:sz="4" w:space="0" w:color="000000"/>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0,067231339</w:t>
            </w:r>
          </w:p>
        </w:tc>
      </w:tr>
      <w:tr w:rsidR="00E7190F" w:rsidRPr="00E7190F" w:rsidTr="00F17725">
        <w:trPr>
          <w:trHeight w:val="1703"/>
        </w:trPr>
        <w:tc>
          <w:tcPr>
            <w:tcW w:w="9789" w:type="dxa"/>
            <w:gridSpan w:val="18"/>
          </w:tcPr>
          <w:p w:rsidR="00F17725" w:rsidRDefault="00F17725" w:rsidP="00E719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7190F" w:rsidRPr="00613A0A" w:rsidRDefault="00E7190F" w:rsidP="00E719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13A0A">
              <w:rPr>
                <w:rFonts w:ascii="Times New Roman" w:eastAsia="Times New Roman" w:hAnsi="Times New Roman" w:cs="Times New Roman"/>
                <w:color w:val="000000"/>
                <w:sz w:val="24"/>
                <w:szCs w:val="24"/>
              </w:rPr>
              <w:t>Раздел VI</w:t>
            </w:r>
            <w:r w:rsidRPr="00613A0A">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E7190F" w:rsidRPr="00E7190F" w:rsidTr="00F825EF">
        <w:trPr>
          <w:trHeight w:val="1707"/>
        </w:trPr>
        <w:tc>
          <w:tcPr>
            <w:tcW w:w="9789" w:type="dxa"/>
            <w:gridSpan w:val="18"/>
            <w:hideMark/>
          </w:tcPr>
          <w:p w:rsidR="00E7190F" w:rsidRPr="00613A0A" w:rsidRDefault="00E7190F" w:rsidP="00613A0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13A0A">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E7190F" w:rsidRPr="00E7190F" w:rsidTr="00F825EF">
        <w:trPr>
          <w:trHeight w:val="710"/>
        </w:trPr>
        <w:tc>
          <w:tcPr>
            <w:tcW w:w="9789" w:type="dxa"/>
            <w:gridSpan w:val="18"/>
          </w:tcPr>
          <w:p w:rsidR="00E7190F" w:rsidRPr="00613A0A" w:rsidRDefault="00E7190F" w:rsidP="00E719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13A0A">
              <w:rPr>
                <w:rFonts w:ascii="Times New Roman" w:eastAsia="Times New Roman" w:hAnsi="Times New Roman" w:cs="Times New Roman"/>
                <w:color w:val="000000"/>
                <w:sz w:val="24"/>
                <w:szCs w:val="24"/>
              </w:rPr>
              <w:lastRenderedPageBreak/>
              <w:t>Раздел VII</w:t>
            </w:r>
            <w:r w:rsidRPr="00613A0A">
              <w:rPr>
                <w:rFonts w:ascii="Times New Roman" w:eastAsia="Times New Roman" w:hAnsi="Times New Roman" w:cs="Times New Roman"/>
                <w:color w:val="000000"/>
                <w:sz w:val="24"/>
                <w:szCs w:val="24"/>
              </w:rPr>
              <w:br/>
              <w:t xml:space="preserve"> Отчет об исполнении производственной программы за 2016 год</w:t>
            </w:r>
          </w:p>
        </w:tc>
      </w:tr>
      <w:tr w:rsidR="00E7190F" w:rsidRPr="00E7190F" w:rsidTr="00F825EF">
        <w:trPr>
          <w:trHeight w:val="20"/>
        </w:trPr>
        <w:tc>
          <w:tcPr>
            <w:tcW w:w="554" w:type="dxa"/>
            <w:tcBorders>
              <w:top w:val="single" w:sz="4" w:space="0" w:color="auto"/>
              <w:left w:val="single" w:sz="4" w:space="0" w:color="auto"/>
              <w:bottom w:val="nil"/>
              <w:right w:val="nil"/>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 п/п</w:t>
            </w:r>
          </w:p>
        </w:tc>
        <w:tc>
          <w:tcPr>
            <w:tcW w:w="4079" w:type="dxa"/>
            <w:gridSpan w:val="5"/>
            <w:tcBorders>
              <w:top w:val="single" w:sz="4" w:space="0" w:color="auto"/>
              <w:left w:val="single" w:sz="4" w:space="0" w:color="auto"/>
              <w:bottom w:val="single" w:sz="4" w:space="0" w:color="auto"/>
              <w:right w:val="nil"/>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Наименование мероприятия</w:t>
            </w:r>
          </w:p>
        </w:tc>
        <w:tc>
          <w:tcPr>
            <w:tcW w:w="1151" w:type="dxa"/>
            <w:gridSpan w:val="3"/>
            <w:tcBorders>
              <w:top w:val="single" w:sz="4" w:space="0" w:color="auto"/>
              <w:left w:val="single" w:sz="4" w:space="0" w:color="auto"/>
              <w:bottom w:val="single" w:sz="4" w:space="0" w:color="auto"/>
              <w:right w:val="nil"/>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Единицы измерения</w:t>
            </w:r>
          </w:p>
        </w:tc>
        <w:tc>
          <w:tcPr>
            <w:tcW w:w="1167" w:type="dxa"/>
            <w:gridSpan w:val="4"/>
            <w:tcBorders>
              <w:top w:val="single" w:sz="4" w:space="0" w:color="auto"/>
              <w:left w:val="single" w:sz="4" w:space="0" w:color="auto"/>
              <w:bottom w:val="single" w:sz="4" w:space="0" w:color="auto"/>
              <w:right w:val="nil"/>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План 2016 года</w:t>
            </w:r>
          </w:p>
        </w:tc>
        <w:tc>
          <w:tcPr>
            <w:tcW w:w="1594" w:type="dxa"/>
            <w:gridSpan w:val="3"/>
            <w:tcBorders>
              <w:top w:val="single" w:sz="4" w:space="0" w:color="auto"/>
              <w:left w:val="single" w:sz="4" w:space="0" w:color="auto"/>
              <w:bottom w:val="single" w:sz="4" w:space="0" w:color="auto"/>
              <w:right w:val="nil"/>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Факт 2016 года</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Отклонение</w:t>
            </w:r>
          </w:p>
        </w:tc>
      </w:tr>
      <w:tr w:rsidR="00E7190F" w:rsidRPr="00E7190F" w:rsidTr="00F825EF">
        <w:trPr>
          <w:trHeight w:val="20"/>
        </w:trPr>
        <w:tc>
          <w:tcPr>
            <w:tcW w:w="554" w:type="dxa"/>
            <w:tcBorders>
              <w:top w:val="single" w:sz="4" w:space="0" w:color="auto"/>
              <w:left w:val="single" w:sz="4" w:space="0" w:color="auto"/>
              <w:bottom w:val="single" w:sz="4" w:space="0" w:color="auto"/>
              <w:right w:val="single" w:sz="4" w:space="0" w:color="auto"/>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1.</w:t>
            </w:r>
          </w:p>
        </w:tc>
        <w:tc>
          <w:tcPr>
            <w:tcW w:w="4079" w:type="dxa"/>
            <w:gridSpan w:val="5"/>
            <w:tcBorders>
              <w:top w:val="single" w:sz="4" w:space="0" w:color="auto"/>
              <w:left w:val="single" w:sz="4" w:space="0" w:color="auto"/>
              <w:bottom w:val="single" w:sz="4" w:space="0" w:color="auto"/>
              <w:right w:val="single" w:sz="4" w:space="0" w:color="auto"/>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Ранее организация не осуществляла регулируемую деятельность</w:t>
            </w:r>
          </w:p>
        </w:tc>
        <w:tc>
          <w:tcPr>
            <w:tcW w:w="1151" w:type="dxa"/>
            <w:gridSpan w:val="3"/>
            <w:tcBorders>
              <w:top w:val="nil"/>
              <w:left w:val="nil"/>
              <w:bottom w:val="single" w:sz="4" w:space="0" w:color="auto"/>
              <w:right w:val="single" w:sz="4" w:space="0" w:color="auto"/>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w:t>
            </w:r>
          </w:p>
        </w:tc>
        <w:tc>
          <w:tcPr>
            <w:tcW w:w="1167" w:type="dxa"/>
            <w:gridSpan w:val="4"/>
            <w:tcBorders>
              <w:top w:val="nil"/>
              <w:left w:val="nil"/>
              <w:bottom w:val="single" w:sz="4" w:space="0" w:color="auto"/>
              <w:right w:val="single" w:sz="4" w:space="0" w:color="auto"/>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w:t>
            </w:r>
          </w:p>
        </w:tc>
        <w:tc>
          <w:tcPr>
            <w:tcW w:w="1594" w:type="dxa"/>
            <w:gridSpan w:val="3"/>
            <w:tcBorders>
              <w:top w:val="nil"/>
              <w:left w:val="nil"/>
              <w:bottom w:val="single" w:sz="4" w:space="0" w:color="auto"/>
              <w:right w:val="single" w:sz="4" w:space="0" w:color="auto"/>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w:t>
            </w:r>
          </w:p>
        </w:tc>
        <w:tc>
          <w:tcPr>
            <w:tcW w:w="1244" w:type="dxa"/>
            <w:gridSpan w:val="2"/>
            <w:tcBorders>
              <w:top w:val="nil"/>
              <w:left w:val="nil"/>
              <w:bottom w:val="single" w:sz="4" w:space="0" w:color="auto"/>
              <w:right w:val="single" w:sz="4" w:space="0" w:color="auto"/>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w:t>
            </w:r>
          </w:p>
        </w:tc>
      </w:tr>
      <w:tr w:rsidR="00E7190F" w:rsidRPr="00E7190F" w:rsidTr="00F825EF">
        <w:trPr>
          <w:trHeight w:val="404"/>
        </w:trPr>
        <w:tc>
          <w:tcPr>
            <w:tcW w:w="554" w:type="dxa"/>
            <w:vAlign w:val="bottom"/>
          </w:tcPr>
          <w:p w:rsidR="00E7190F" w:rsidRPr="00E7190F" w:rsidRDefault="00E7190F" w:rsidP="00E7190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079" w:type="dxa"/>
            <w:gridSpan w:val="5"/>
            <w:vAlign w:val="bottom"/>
          </w:tcPr>
          <w:p w:rsidR="00E7190F" w:rsidRPr="00E7190F" w:rsidRDefault="00E7190F" w:rsidP="00E7190F">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51" w:type="dxa"/>
            <w:gridSpan w:val="3"/>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236" w:type="dxa"/>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2525" w:type="dxa"/>
            <w:gridSpan w:val="6"/>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c>
          <w:tcPr>
            <w:tcW w:w="1244" w:type="dxa"/>
            <w:gridSpan w:val="2"/>
            <w:vAlign w:val="bottom"/>
            <w:hideMark/>
          </w:tcPr>
          <w:p w:rsidR="00E7190F" w:rsidRPr="00E7190F" w:rsidRDefault="00E7190F" w:rsidP="00E7190F">
            <w:pPr>
              <w:spacing w:after="0" w:line="240" w:lineRule="auto"/>
              <w:rPr>
                <w:rFonts w:ascii="Times New Roman" w:eastAsia="Times New Roman" w:hAnsi="Times New Roman" w:cs="Times New Roman"/>
                <w:sz w:val="20"/>
                <w:szCs w:val="20"/>
              </w:rPr>
            </w:pPr>
          </w:p>
        </w:tc>
      </w:tr>
      <w:tr w:rsidR="00E7190F" w:rsidRPr="00E7190F" w:rsidTr="00E7190F">
        <w:trPr>
          <w:trHeight w:val="604"/>
        </w:trPr>
        <w:tc>
          <w:tcPr>
            <w:tcW w:w="9789" w:type="dxa"/>
            <w:gridSpan w:val="18"/>
            <w:hideMark/>
          </w:tcPr>
          <w:p w:rsidR="00E7190F" w:rsidRPr="00613A0A" w:rsidRDefault="00E7190F" w:rsidP="00E719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13A0A">
              <w:rPr>
                <w:rFonts w:ascii="Times New Roman" w:eastAsia="Times New Roman" w:hAnsi="Times New Roman" w:cs="Times New Roman"/>
                <w:color w:val="000000"/>
                <w:sz w:val="24"/>
                <w:szCs w:val="24"/>
              </w:rPr>
              <w:t>Раздел VIII</w:t>
            </w:r>
            <w:r w:rsidRPr="00613A0A">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E7190F" w:rsidRPr="00E7190F" w:rsidTr="00F825EF">
        <w:trPr>
          <w:trHeight w:val="20"/>
        </w:trPr>
        <w:tc>
          <w:tcPr>
            <w:tcW w:w="554" w:type="dxa"/>
            <w:tcBorders>
              <w:top w:val="single" w:sz="4" w:space="0" w:color="auto"/>
              <w:left w:val="single" w:sz="4" w:space="0" w:color="auto"/>
              <w:bottom w:val="single" w:sz="4" w:space="0" w:color="auto"/>
              <w:right w:val="nil"/>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 п/п</w:t>
            </w:r>
          </w:p>
        </w:tc>
        <w:tc>
          <w:tcPr>
            <w:tcW w:w="3600" w:type="dxa"/>
            <w:gridSpan w:val="4"/>
            <w:tcBorders>
              <w:top w:val="single" w:sz="4" w:space="0" w:color="auto"/>
              <w:left w:val="single" w:sz="4" w:space="0" w:color="auto"/>
              <w:bottom w:val="single" w:sz="4" w:space="0" w:color="auto"/>
              <w:right w:val="nil"/>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Наименование мероприятия</w:t>
            </w:r>
          </w:p>
        </w:tc>
        <w:tc>
          <w:tcPr>
            <w:tcW w:w="2088" w:type="dxa"/>
            <w:gridSpan w:val="6"/>
            <w:tcBorders>
              <w:top w:val="single" w:sz="4" w:space="0" w:color="auto"/>
              <w:left w:val="single" w:sz="4" w:space="0" w:color="auto"/>
              <w:bottom w:val="single" w:sz="4" w:space="0" w:color="auto"/>
              <w:right w:val="single" w:sz="4" w:space="0" w:color="000000"/>
            </w:tcBorders>
            <w:vAlign w:val="center"/>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График реализации мероприятия</w:t>
            </w:r>
          </w:p>
        </w:tc>
        <w:tc>
          <w:tcPr>
            <w:tcW w:w="3547" w:type="dxa"/>
            <w:gridSpan w:val="7"/>
            <w:tcBorders>
              <w:top w:val="single" w:sz="4" w:space="0" w:color="auto"/>
              <w:left w:val="nil"/>
              <w:bottom w:val="single" w:sz="4" w:space="0" w:color="auto"/>
              <w:right w:val="single" w:sz="4" w:space="0" w:color="000000"/>
            </w:tcBorders>
            <w:vAlign w:val="center"/>
            <w:hideMark/>
          </w:tcPr>
          <w:p w:rsidR="00E7190F" w:rsidRPr="00613A0A" w:rsidRDefault="00E7190F" w:rsidP="00F825E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Финансовые потребности на реализацию мероприятия,</w:t>
            </w:r>
            <w:r w:rsidR="00F825EF">
              <w:rPr>
                <w:rFonts w:ascii="Times New Roman" w:eastAsia="Times New Roman" w:hAnsi="Times New Roman" w:cs="Times New Roman"/>
                <w:color w:val="000000"/>
                <w:sz w:val="20"/>
                <w:szCs w:val="20"/>
              </w:rPr>
              <w:t xml:space="preserve"> </w:t>
            </w:r>
            <w:r w:rsidRPr="00613A0A">
              <w:rPr>
                <w:rFonts w:ascii="Times New Roman" w:eastAsia="Times New Roman" w:hAnsi="Times New Roman" w:cs="Times New Roman"/>
                <w:color w:val="000000"/>
                <w:sz w:val="20"/>
                <w:szCs w:val="20"/>
              </w:rPr>
              <w:t>тыс. руб.</w:t>
            </w:r>
          </w:p>
        </w:tc>
      </w:tr>
      <w:tr w:rsidR="00E7190F" w:rsidRPr="00E7190F" w:rsidTr="00F825EF">
        <w:trPr>
          <w:trHeight w:val="20"/>
        </w:trPr>
        <w:tc>
          <w:tcPr>
            <w:tcW w:w="554" w:type="dxa"/>
            <w:tcBorders>
              <w:top w:val="nil"/>
              <w:left w:val="single" w:sz="4" w:space="0" w:color="auto"/>
              <w:bottom w:val="nil"/>
              <w:right w:val="nil"/>
            </w:tcBorders>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00" w:type="dxa"/>
            <w:gridSpan w:val="4"/>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С 09.03.2018 по 31.12.2018</w:t>
            </w:r>
          </w:p>
        </w:tc>
        <w:tc>
          <w:tcPr>
            <w:tcW w:w="1630" w:type="dxa"/>
            <w:gridSpan w:val="4"/>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6" w:type="dxa"/>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525" w:type="dxa"/>
            <w:gridSpan w:val="6"/>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244" w:type="dxa"/>
            <w:gridSpan w:val="2"/>
            <w:tcBorders>
              <w:top w:val="nil"/>
              <w:left w:val="nil"/>
              <w:bottom w:val="nil"/>
              <w:right w:val="single" w:sz="4" w:space="0" w:color="auto"/>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E7190F" w:rsidRPr="00E7190F" w:rsidTr="00F825EF">
        <w:trPr>
          <w:trHeight w:val="20"/>
        </w:trPr>
        <w:tc>
          <w:tcPr>
            <w:tcW w:w="554" w:type="dxa"/>
            <w:tcBorders>
              <w:top w:val="nil"/>
              <w:left w:val="single" w:sz="4" w:space="0" w:color="auto"/>
              <w:bottom w:val="single" w:sz="4" w:space="0" w:color="auto"/>
              <w:right w:val="nil"/>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00" w:type="dxa"/>
            <w:gridSpan w:val="4"/>
            <w:tcBorders>
              <w:top w:val="nil"/>
              <w:left w:val="nil"/>
              <w:bottom w:val="single" w:sz="4" w:space="0" w:color="auto"/>
              <w:right w:val="nil"/>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088" w:type="dxa"/>
            <w:gridSpan w:val="6"/>
            <w:tcBorders>
              <w:top w:val="nil"/>
              <w:left w:val="nil"/>
              <w:bottom w:val="single" w:sz="4" w:space="0" w:color="auto"/>
              <w:right w:val="nil"/>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547" w:type="dxa"/>
            <w:gridSpan w:val="7"/>
            <w:tcBorders>
              <w:top w:val="nil"/>
              <w:left w:val="nil"/>
              <w:bottom w:val="single" w:sz="4" w:space="0" w:color="auto"/>
              <w:right w:val="single" w:sz="4" w:space="0" w:color="000000"/>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E7190F" w:rsidRPr="00E7190F" w:rsidTr="00F825EF">
        <w:trPr>
          <w:trHeight w:val="20"/>
        </w:trPr>
        <w:tc>
          <w:tcPr>
            <w:tcW w:w="554" w:type="dxa"/>
            <w:tcBorders>
              <w:top w:val="nil"/>
              <w:left w:val="single" w:sz="4" w:space="0" w:color="auto"/>
              <w:bottom w:val="single" w:sz="4" w:space="0" w:color="auto"/>
              <w:right w:val="single" w:sz="4" w:space="0" w:color="auto"/>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00" w:type="dxa"/>
            <w:gridSpan w:val="4"/>
            <w:tcBorders>
              <w:top w:val="nil"/>
              <w:left w:val="nil"/>
              <w:bottom w:val="single" w:sz="4" w:space="0" w:color="auto"/>
              <w:right w:val="single" w:sz="4" w:space="0" w:color="auto"/>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Мероприятия не планируются</w:t>
            </w:r>
          </w:p>
        </w:tc>
        <w:tc>
          <w:tcPr>
            <w:tcW w:w="2088" w:type="dxa"/>
            <w:gridSpan w:val="6"/>
            <w:tcBorders>
              <w:top w:val="single" w:sz="4" w:space="0" w:color="auto"/>
              <w:left w:val="nil"/>
              <w:bottom w:val="single" w:sz="4" w:space="0" w:color="auto"/>
              <w:right w:val="single" w:sz="4" w:space="0" w:color="auto"/>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w:t>
            </w:r>
          </w:p>
        </w:tc>
        <w:tc>
          <w:tcPr>
            <w:tcW w:w="3547" w:type="dxa"/>
            <w:gridSpan w:val="7"/>
            <w:tcBorders>
              <w:top w:val="single" w:sz="4" w:space="0" w:color="auto"/>
              <w:left w:val="nil"/>
              <w:bottom w:val="single" w:sz="4" w:space="0" w:color="auto"/>
              <w:right w:val="single" w:sz="4" w:space="0" w:color="000000"/>
            </w:tcBorders>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w:t>
            </w:r>
          </w:p>
        </w:tc>
      </w:tr>
      <w:tr w:rsidR="00E7190F" w:rsidRPr="00E7190F" w:rsidTr="00F825EF">
        <w:trPr>
          <w:trHeight w:val="20"/>
        </w:trPr>
        <w:tc>
          <w:tcPr>
            <w:tcW w:w="6242" w:type="dxa"/>
            <w:gridSpan w:val="11"/>
            <w:tcBorders>
              <w:top w:val="nil"/>
              <w:left w:val="single" w:sz="4" w:space="0" w:color="auto"/>
              <w:bottom w:val="single" w:sz="4" w:space="0" w:color="auto"/>
              <w:right w:val="nil"/>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Итого 2018 год:</w:t>
            </w:r>
          </w:p>
        </w:tc>
        <w:tc>
          <w:tcPr>
            <w:tcW w:w="3547" w:type="dxa"/>
            <w:gridSpan w:val="7"/>
            <w:tcBorders>
              <w:top w:val="nil"/>
              <w:left w:val="single" w:sz="4" w:space="0" w:color="auto"/>
              <w:bottom w:val="single" w:sz="4" w:space="0" w:color="auto"/>
              <w:right w:val="single" w:sz="4" w:space="0" w:color="000000"/>
            </w:tcBorders>
            <w:vAlign w:val="bottom"/>
            <w:hideMark/>
          </w:tcPr>
          <w:p w:rsidR="00E7190F" w:rsidRPr="00613A0A" w:rsidRDefault="00E7190F" w:rsidP="00613A0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13A0A">
              <w:rPr>
                <w:rFonts w:ascii="Times New Roman" w:eastAsia="Times New Roman" w:hAnsi="Times New Roman" w:cs="Times New Roman"/>
                <w:color w:val="000000"/>
                <w:sz w:val="20"/>
                <w:szCs w:val="20"/>
              </w:rPr>
              <w:t>-</w:t>
            </w:r>
          </w:p>
        </w:tc>
      </w:tr>
    </w:tbl>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2476C1" w:rsidRPr="00613A0A" w:rsidRDefault="002476C1"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13A0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C18BC" w:rsidRPr="00613A0A" w:rsidRDefault="00E7190F" w:rsidP="003026C2">
      <w:pPr>
        <w:spacing w:after="0" w:line="240" w:lineRule="auto"/>
        <w:ind w:firstLine="709"/>
        <w:jc w:val="both"/>
        <w:rPr>
          <w:rFonts w:ascii="Times New Roman" w:hAnsi="Times New Roman" w:cs="Times New Roman"/>
          <w:color w:val="000000"/>
          <w:sz w:val="24"/>
          <w:szCs w:val="24"/>
        </w:rPr>
      </w:pPr>
      <w:r w:rsidRPr="00613A0A">
        <w:rPr>
          <w:rFonts w:ascii="Times New Roman" w:hAnsi="Times New Roman" w:cs="Times New Roman"/>
          <w:color w:val="000000"/>
          <w:sz w:val="24"/>
          <w:szCs w:val="24"/>
        </w:rPr>
        <w:t>Утвердить и ввести в действие с 9 марта 2018 года предложенную производственную программу в сфере горячего водоснабжения с использованием закрытых систем горячего водоснабжения муниципального унитарного предприятия «Тарусажилдорстрой - Заказчик» на территории МО СП «Село Кузьмищево» на 2018 год.</w:t>
      </w:r>
    </w:p>
    <w:p w:rsidR="00E7190F" w:rsidRPr="00613A0A" w:rsidRDefault="00E7190F" w:rsidP="003026C2">
      <w:pPr>
        <w:spacing w:after="0" w:line="240" w:lineRule="auto"/>
        <w:ind w:firstLine="709"/>
        <w:jc w:val="both"/>
        <w:rPr>
          <w:rFonts w:ascii="Times New Roman" w:eastAsia="Times New Roman" w:hAnsi="Times New Roman" w:cs="Times New Roman"/>
          <w:b/>
          <w:sz w:val="24"/>
          <w:szCs w:val="24"/>
        </w:rPr>
      </w:pPr>
    </w:p>
    <w:p w:rsidR="002476C1" w:rsidRPr="00613A0A" w:rsidRDefault="0054462E" w:rsidP="003026C2">
      <w:pPr>
        <w:spacing w:after="0" w:line="240" w:lineRule="auto"/>
        <w:ind w:firstLine="709"/>
        <w:jc w:val="both"/>
        <w:rPr>
          <w:rFonts w:ascii="Times New Roman" w:hAnsi="Times New Roman" w:cs="Times New Roman"/>
          <w:b/>
          <w:sz w:val="24"/>
          <w:szCs w:val="24"/>
        </w:rPr>
      </w:pPr>
      <w:r w:rsidRPr="00613A0A">
        <w:rPr>
          <w:rFonts w:ascii="Times New Roman" w:eastAsia="Times New Roman" w:hAnsi="Times New Roman" w:cs="Times New Roman"/>
          <w:b/>
          <w:sz w:val="24"/>
          <w:szCs w:val="24"/>
        </w:rPr>
        <w:t xml:space="preserve"> </w:t>
      </w:r>
      <w:r w:rsidR="002476C1" w:rsidRPr="00613A0A">
        <w:rPr>
          <w:rFonts w:ascii="Times New Roman" w:hAnsi="Times New Roman" w:cs="Times New Roman"/>
          <w:b/>
          <w:sz w:val="24"/>
          <w:szCs w:val="24"/>
        </w:rPr>
        <w:t>Решение принято в соответств</w:t>
      </w:r>
      <w:r w:rsidR="00FC18BC" w:rsidRPr="00613A0A">
        <w:rPr>
          <w:rFonts w:ascii="Times New Roman" w:hAnsi="Times New Roman" w:cs="Times New Roman"/>
          <w:b/>
          <w:sz w:val="24"/>
          <w:szCs w:val="24"/>
        </w:rPr>
        <w:t xml:space="preserve">ии с экспертным </w:t>
      </w:r>
      <w:r w:rsidR="00E7190F" w:rsidRPr="00613A0A">
        <w:rPr>
          <w:rFonts w:ascii="Times New Roman" w:hAnsi="Times New Roman" w:cs="Times New Roman"/>
          <w:b/>
          <w:sz w:val="24"/>
          <w:szCs w:val="24"/>
        </w:rPr>
        <w:t>заключением от 14.02</w:t>
      </w:r>
      <w:r w:rsidR="00FC18BC" w:rsidRPr="00613A0A">
        <w:rPr>
          <w:rFonts w:ascii="Times New Roman" w:hAnsi="Times New Roman" w:cs="Times New Roman"/>
          <w:b/>
          <w:sz w:val="24"/>
          <w:szCs w:val="24"/>
        </w:rPr>
        <w:t>.2018</w:t>
      </w:r>
      <w:r w:rsidR="002476C1" w:rsidRPr="00613A0A">
        <w:rPr>
          <w:rFonts w:ascii="Times New Roman" w:hAnsi="Times New Roman" w:cs="Times New Roman"/>
          <w:b/>
          <w:sz w:val="24"/>
          <w:szCs w:val="24"/>
        </w:rPr>
        <w:t xml:space="preserve"> по делу </w:t>
      </w:r>
      <w:r w:rsidR="0039722F" w:rsidRPr="00613A0A">
        <w:rPr>
          <w:rFonts w:ascii="Times New Roman" w:hAnsi="Times New Roman" w:cs="Times New Roman"/>
          <w:b/>
          <w:sz w:val="24"/>
          <w:szCs w:val="24"/>
        </w:rPr>
        <w:t>№</w:t>
      </w:r>
      <w:r w:rsidR="0039722F" w:rsidRPr="00613A0A">
        <w:rPr>
          <w:rFonts w:ascii="Times New Roman" w:hAnsi="Times New Roman" w:cs="Times New Roman"/>
          <w:b/>
          <w:spacing w:val="-20"/>
          <w:sz w:val="24"/>
          <w:szCs w:val="24"/>
        </w:rPr>
        <w:t xml:space="preserve"> </w:t>
      </w:r>
      <w:r w:rsidR="00E7190F" w:rsidRPr="00613A0A">
        <w:rPr>
          <w:rFonts w:ascii="Times New Roman" w:hAnsi="Times New Roman" w:cs="Times New Roman"/>
          <w:b/>
          <w:sz w:val="24"/>
          <w:szCs w:val="24"/>
        </w:rPr>
        <w:t xml:space="preserve">5/В-03/339-18 </w:t>
      </w:r>
      <w:r w:rsidR="0039722F" w:rsidRPr="00613A0A">
        <w:rPr>
          <w:rFonts w:ascii="Times New Roman" w:hAnsi="Times New Roman" w:cs="Times New Roman"/>
          <w:b/>
          <w:spacing w:val="-20"/>
          <w:sz w:val="24"/>
          <w:szCs w:val="24"/>
        </w:rPr>
        <w:t xml:space="preserve">и </w:t>
      </w:r>
      <w:r w:rsidR="00E7190F" w:rsidRPr="00613A0A">
        <w:rPr>
          <w:rFonts w:ascii="Times New Roman" w:hAnsi="Times New Roman" w:cs="Times New Roman"/>
          <w:b/>
          <w:sz w:val="24"/>
          <w:szCs w:val="24"/>
        </w:rPr>
        <w:t>пояснительной запиской от 15</w:t>
      </w:r>
      <w:r w:rsidR="00FC18BC" w:rsidRPr="00613A0A">
        <w:rPr>
          <w:rFonts w:ascii="Times New Roman" w:hAnsi="Times New Roman" w:cs="Times New Roman"/>
          <w:b/>
          <w:sz w:val="24"/>
          <w:szCs w:val="24"/>
        </w:rPr>
        <w:t>.02.2018</w:t>
      </w:r>
      <w:r w:rsidR="002476C1" w:rsidRPr="00613A0A">
        <w:rPr>
          <w:rFonts w:ascii="Times New Roman" w:hAnsi="Times New Roman" w:cs="Times New Roman"/>
          <w:b/>
          <w:sz w:val="24"/>
          <w:szCs w:val="24"/>
        </w:rPr>
        <w:t xml:space="preserve"> по делу</w:t>
      </w:r>
      <w:r w:rsidR="0039722F" w:rsidRPr="00613A0A">
        <w:rPr>
          <w:rFonts w:ascii="Times New Roman" w:hAnsi="Times New Roman" w:cs="Times New Roman"/>
          <w:b/>
          <w:sz w:val="24"/>
          <w:szCs w:val="24"/>
        </w:rPr>
        <w:t xml:space="preserve"> №</w:t>
      </w:r>
      <w:r w:rsidR="0039722F" w:rsidRPr="00613A0A">
        <w:rPr>
          <w:rFonts w:ascii="Times New Roman" w:hAnsi="Times New Roman" w:cs="Times New Roman"/>
          <w:b/>
          <w:spacing w:val="-20"/>
          <w:sz w:val="24"/>
          <w:szCs w:val="24"/>
        </w:rPr>
        <w:t xml:space="preserve"> </w:t>
      </w:r>
      <w:r w:rsidR="00E7190F" w:rsidRPr="00613A0A">
        <w:rPr>
          <w:rFonts w:ascii="Times New Roman" w:hAnsi="Times New Roman" w:cs="Times New Roman"/>
          <w:b/>
          <w:sz w:val="24"/>
          <w:szCs w:val="24"/>
        </w:rPr>
        <w:t xml:space="preserve">5/В-03/339-18 </w:t>
      </w:r>
      <w:r w:rsidR="002476C1" w:rsidRPr="00613A0A">
        <w:rPr>
          <w:rFonts w:ascii="Times New Roman" w:hAnsi="Times New Roman" w:cs="Times New Roman"/>
          <w:b/>
          <w:sz w:val="24"/>
          <w:szCs w:val="24"/>
        </w:rPr>
        <w:t>в форме приказа (прилагается), голосовали единогласно.</w:t>
      </w:r>
    </w:p>
    <w:p w:rsidR="0039722F" w:rsidRDefault="0039722F" w:rsidP="003026C2">
      <w:pPr>
        <w:spacing w:after="0" w:line="240" w:lineRule="auto"/>
        <w:ind w:firstLine="709"/>
        <w:jc w:val="both"/>
        <w:rPr>
          <w:rFonts w:ascii="Times New Roman" w:hAnsi="Times New Roman" w:cs="Times New Roman"/>
          <w:b/>
          <w:sz w:val="24"/>
          <w:szCs w:val="24"/>
        </w:rPr>
      </w:pPr>
    </w:p>
    <w:p w:rsidR="003F4A08" w:rsidRPr="00613A0A" w:rsidRDefault="0084186B" w:rsidP="00613A0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39722F" w:rsidRPr="00613A0A">
        <w:rPr>
          <w:rFonts w:ascii="Times New Roman" w:hAnsi="Times New Roman" w:cs="Times New Roman"/>
          <w:b/>
          <w:sz w:val="24"/>
          <w:szCs w:val="24"/>
        </w:rPr>
        <w:t xml:space="preserve">. </w:t>
      </w:r>
      <w:r w:rsidR="003F4A08" w:rsidRPr="00613A0A">
        <w:rPr>
          <w:rFonts w:ascii="Times New Roman" w:hAnsi="Times New Roman" w:cs="Times New Roman"/>
          <w:b/>
          <w:sz w:val="24"/>
          <w:szCs w:val="24"/>
        </w:rPr>
        <w:t>Об установлении тарифов на горячую воду (горячее водоснабжение) в закрытой системе горячего водоснабжения для муниципального унитарного предприятия «Тарусажилдорстрой - Заказчик» на территории МО СП «Село Кузьмищево» на 2018 год.</w:t>
      </w:r>
    </w:p>
    <w:p w:rsidR="0039722F" w:rsidRPr="00613A0A" w:rsidRDefault="003026C2" w:rsidP="00613A0A">
      <w:pPr>
        <w:spacing w:after="0" w:line="240" w:lineRule="auto"/>
        <w:jc w:val="both"/>
        <w:rPr>
          <w:rFonts w:ascii="Times New Roman" w:hAnsi="Times New Roman" w:cs="Times New Roman"/>
          <w:b/>
          <w:sz w:val="24"/>
          <w:szCs w:val="24"/>
        </w:rPr>
      </w:pPr>
      <w:r w:rsidRPr="00613A0A">
        <w:rPr>
          <w:rFonts w:ascii="Times New Roman" w:hAnsi="Times New Roman" w:cs="Times New Roman"/>
          <w:b/>
          <w:sz w:val="24"/>
          <w:szCs w:val="24"/>
        </w:rPr>
        <w:t>-</w:t>
      </w:r>
      <w:r w:rsidR="0039722F" w:rsidRPr="00613A0A">
        <w:rPr>
          <w:rFonts w:ascii="Times New Roman" w:hAnsi="Times New Roman" w:cs="Times New Roman"/>
          <w:b/>
          <w:sz w:val="24"/>
          <w:szCs w:val="24"/>
        </w:rPr>
        <w:t>----------------------------------------------------------------------------------------</w:t>
      </w:r>
      <w:r w:rsidR="003C4F08" w:rsidRPr="00613A0A">
        <w:rPr>
          <w:rFonts w:ascii="Times New Roman" w:hAnsi="Times New Roman" w:cs="Times New Roman"/>
          <w:b/>
          <w:sz w:val="24"/>
          <w:szCs w:val="24"/>
        </w:rPr>
        <w:t>-------------------------------</w:t>
      </w:r>
    </w:p>
    <w:p w:rsidR="0039722F" w:rsidRPr="00613A0A" w:rsidRDefault="0039722F" w:rsidP="00613A0A">
      <w:pPr>
        <w:tabs>
          <w:tab w:val="left" w:pos="720"/>
          <w:tab w:val="left" w:pos="1418"/>
        </w:tabs>
        <w:spacing w:after="0" w:line="240" w:lineRule="auto"/>
        <w:ind w:firstLine="709"/>
        <w:jc w:val="both"/>
        <w:rPr>
          <w:rFonts w:ascii="Times New Roman" w:hAnsi="Times New Roman" w:cs="Times New Roman"/>
          <w:b/>
          <w:sz w:val="24"/>
          <w:szCs w:val="24"/>
        </w:rPr>
      </w:pPr>
      <w:r w:rsidRPr="00613A0A">
        <w:rPr>
          <w:rFonts w:ascii="Times New Roman" w:hAnsi="Times New Roman" w:cs="Times New Roman"/>
          <w:b/>
          <w:sz w:val="24"/>
          <w:szCs w:val="24"/>
        </w:rPr>
        <w:t xml:space="preserve">Доложил: </w:t>
      </w:r>
      <w:r w:rsidR="003F4A08" w:rsidRPr="00613A0A">
        <w:rPr>
          <w:rFonts w:ascii="Times New Roman" w:hAnsi="Times New Roman" w:cs="Times New Roman"/>
          <w:b/>
          <w:sz w:val="24"/>
          <w:szCs w:val="24"/>
        </w:rPr>
        <w:t>С.И. Ландухова</w:t>
      </w:r>
      <w:r w:rsidRPr="00613A0A">
        <w:rPr>
          <w:rFonts w:ascii="Times New Roman" w:hAnsi="Times New Roman" w:cs="Times New Roman"/>
          <w:b/>
          <w:sz w:val="24"/>
          <w:szCs w:val="24"/>
        </w:rPr>
        <w:t>.</w:t>
      </w:r>
    </w:p>
    <w:p w:rsidR="0039722F" w:rsidRPr="00613A0A" w:rsidRDefault="0039722F" w:rsidP="00613A0A">
      <w:pPr>
        <w:spacing w:after="0" w:line="240" w:lineRule="auto"/>
        <w:ind w:firstLine="709"/>
        <w:jc w:val="both"/>
        <w:rPr>
          <w:rFonts w:ascii="Times New Roman" w:hAnsi="Times New Roman" w:cs="Times New Roman"/>
          <w:b/>
          <w:sz w:val="24"/>
          <w:szCs w:val="24"/>
        </w:rPr>
      </w:pPr>
    </w:p>
    <w:p w:rsidR="004C3B27" w:rsidRPr="00613A0A" w:rsidRDefault="004C3B27" w:rsidP="00613A0A">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2018 год методом экономически обоснованных расходов (затрат) открыто по материалам, представленным </w:t>
      </w:r>
      <w:r w:rsidRPr="00613A0A">
        <w:rPr>
          <w:rFonts w:ascii="Times New Roman" w:eastAsia="Times New Roman" w:hAnsi="Times New Roman" w:cs="Times New Roman"/>
          <w:spacing w:val="7"/>
          <w:sz w:val="24"/>
          <w:szCs w:val="24"/>
        </w:rPr>
        <w:t>организацией</w:t>
      </w:r>
      <w:r w:rsidRPr="00613A0A">
        <w:rPr>
          <w:rFonts w:ascii="Times New Roman" w:eastAsia="Times New Roman" w:hAnsi="Times New Roman" w:cs="Times New Roman"/>
          <w:sz w:val="24"/>
          <w:szCs w:val="24"/>
        </w:rPr>
        <w:t>.</w:t>
      </w:r>
    </w:p>
    <w:p w:rsidR="004C3B27" w:rsidRPr="00613A0A" w:rsidRDefault="004C3B27"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1024000852590, с присвоением ИНН/КПП </w:t>
      </w:r>
      <w:r w:rsidRPr="00613A0A">
        <w:rPr>
          <w:rFonts w:ascii="Times New Roman" w:eastAsia="Times New Roman" w:hAnsi="Times New Roman" w:cs="Times New Roman"/>
          <w:color w:val="000000"/>
          <w:sz w:val="24"/>
          <w:szCs w:val="24"/>
        </w:rPr>
        <w:t>4018007188/401801001</w:t>
      </w:r>
      <w:r w:rsidRPr="00613A0A">
        <w:rPr>
          <w:rFonts w:ascii="Times New Roman" w:eastAsia="Times New Roman" w:hAnsi="Times New Roman" w:cs="Times New Roman"/>
          <w:sz w:val="24"/>
          <w:szCs w:val="24"/>
        </w:rPr>
        <w:t>.</w:t>
      </w:r>
    </w:p>
    <w:p w:rsidR="004C3B27" w:rsidRPr="00613A0A" w:rsidRDefault="004C3B27" w:rsidP="00613A0A">
      <w:pPr>
        <w:spacing w:after="0" w:line="240" w:lineRule="auto"/>
        <w:ind w:firstLine="709"/>
        <w:jc w:val="both"/>
        <w:rPr>
          <w:rFonts w:ascii="Times New Roman" w:eastAsia="Times New Roman" w:hAnsi="Times New Roman" w:cs="Times New Roman"/>
          <w:bCs/>
          <w:spacing w:val="-2"/>
          <w:sz w:val="24"/>
          <w:szCs w:val="24"/>
        </w:rPr>
      </w:pPr>
      <w:r w:rsidRPr="00613A0A">
        <w:rPr>
          <w:rFonts w:ascii="Times New Roman" w:eastAsia="Times New Roman" w:hAnsi="Times New Roman" w:cs="Times New Roman"/>
          <w:sz w:val="24"/>
          <w:szCs w:val="24"/>
        </w:rPr>
        <w:t>Основные средства, относящиеся к деятельности по передаче горячей воды, находятся у организации на праве хозяйственного ведения (акт приема-передачи</w:t>
      </w:r>
      <w:r w:rsidR="00795222">
        <w:rPr>
          <w:rFonts w:ascii="Times New Roman" w:eastAsia="Times New Roman" w:hAnsi="Times New Roman" w:cs="Times New Roman"/>
          <w:sz w:val="24"/>
          <w:szCs w:val="24"/>
        </w:rPr>
        <w:t xml:space="preserve"> </w:t>
      </w:r>
      <w:r w:rsidRPr="00613A0A">
        <w:rPr>
          <w:rFonts w:ascii="Times New Roman" w:eastAsia="Times New Roman" w:hAnsi="Times New Roman" w:cs="Times New Roman"/>
          <w:sz w:val="24"/>
          <w:szCs w:val="24"/>
        </w:rPr>
        <w:t>от 25.01.2018).</w:t>
      </w:r>
    </w:p>
    <w:p w:rsidR="004C3B27" w:rsidRPr="00613A0A" w:rsidRDefault="004C3B27"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Организация применяет упрощенную систему налогообложения.</w:t>
      </w:r>
    </w:p>
    <w:p w:rsidR="004C3B27" w:rsidRPr="00613A0A" w:rsidRDefault="004C3B27"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Тарифы для организации устанавливаются впервые. Установление тарифов вызвано необходимостью осуществлять регулируемую деятельность.</w:t>
      </w:r>
    </w:p>
    <w:p w:rsidR="004C3B27" w:rsidRPr="00613A0A" w:rsidRDefault="004C3B27" w:rsidP="00613A0A">
      <w:pPr>
        <w:spacing w:after="0" w:line="240" w:lineRule="auto"/>
        <w:ind w:firstLine="709"/>
        <w:jc w:val="both"/>
        <w:rPr>
          <w:rFonts w:ascii="Times New Roman" w:eastAsia="Times New Roman" w:hAnsi="Times New Roman" w:cs="Times New Roman"/>
          <w:bCs/>
          <w:sz w:val="24"/>
          <w:szCs w:val="24"/>
        </w:rPr>
      </w:pPr>
      <w:r w:rsidRPr="00613A0A">
        <w:rPr>
          <w:rFonts w:ascii="Times New Roman" w:eastAsia="Times New Roman" w:hAnsi="Times New Roman" w:cs="Times New Roman"/>
          <w:bCs/>
          <w:sz w:val="24"/>
          <w:szCs w:val="24"/>
        </w:rPr>
        <w:t>Организация оказывает услуги горячего водоснабжения на территории муниципального образования СП «Село Кузьмищево» в объеме: 4,12 тыс.м3/год, в том числе население – 4,12 тыс.м3/год.</w:t>
      </w:r>
    </w:p>
    <w:p w:rsidR="004C3B27" w:rsidRPr="00613A0A" w:rsidRDefault="004C3B27" w:rsidP="00613A0A">
      <w:pPr>
        <w:spacing w:after="0" w:line="240" w:lineRule="auto"/>
        <w:ind w:firstLine="709"/>
        <w:jc w:val="both"/>
        <w:rPr>
          <w:rFonts w:ascii="Times New Roman" w:eastAsia="Times New Roman" w:hAnsi="Times New Roman" w:cs="Times New Roman"/>
          <w:bCs/>
          <w:sz w:val="24"/>
          <w:szCs w:val="24"/>
        </w:rPr>
      </w:pPr>
      <w:r w:rsidRPr="00613A0A">
        <w:rPr>
          <w:rFonts w:ascii="Times New Roman" w:eastAsia="Times New Roman" w:hAnsi="Times New Roman" w:cs="Times New Roman"/>
          <w:bCs/>
          <w:sz w:val="24"/>
          <w:szCs w:val="24"/>
        </w:rPr>
        <w:t>Экспертная группа предлагает принять объемы отпуска товаров, услуг по данным, представленным организацией в размере 3,36 тыс.м3 на период с 09.03.2018 по 31.12.2018.</w:t>
      </w:r>
    </w:p>
    <w:p w:rsidR="004C3B27" w:rsidRPr="00613A0A" w:rsidRDefault="004C3B27"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 xml:space="preserve">Экспертная группа, рассмотрев материалы, представленные организацией 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w:t>
      </w:r>
      <w:r w:rsidRPr="00613A0A">
        <w:rPr>
          <w:rFonts w:ascii="Times New Roman" w:eastAsia="Times New Roman" w:hAnsi="Times New Roman" w:cs="Times New Roman"/>
          <w:sz w:val="24"/>
          <w:szCs w:val="24"/>
        </w:rPr>
        <w:lastRenderedPageBreak/>
        <w:t>Правительства Российской Федерации от 13.05.2013 № 406),</w:t>
      </w:r>
      <w:r w:rsidRPr="00613A0A">
        <w:rPr>
          <w:rFonts w:ascii="Times New Roman" w:eastAsia="Times New Roman" w:hAnsi="Times New Roman" w:cs="Times New Roman"/>
          <w:b/>
          <w:sz w:val="24"/>
          <w:szCs w:val="24"/>
        </w:rPr>
        <w:t xml:space="preserve"> </w:t>
      </w:r>
      <w:r w:rsidRPr="00613A0A">
        <w:rPr>
          <w:rFonts w:ascii="Times New Roman" w:eastAsia="Times New Roman" w:hAnsi="Times New Roman" w:cs="Times New Roman"/>
          <w:sz w:val="24"/>
          <w:szCs w:val="24"/>
        </w:rPr>
        <w:t>предлагает</w:t>
      </w:r>
      <w:r w:rsidRPr="00613A0A">
        <w:rPr>
          <w:rFonts w:ascii="Times New Roman" w:eastAsia="Times New Roman" w:hAnsi="Times New Roman" w:cs="Times New Roman"/>
          <w:b/>
          <w:sz w:val="24"/>
          <w:szCs w:val="24"/>
        </w:rPr>
        <w:t xml:space="preserve"> </w:t>
      </w:r>
      <w:r w:rsidRPr="00613A0A">
        <w:rPr>
          <w:rFonts w:ascii="Times New Roman" w:eastAsia="Times New Roman" w:hAnsi="Times New Roman" w:cs="Times New Roman"/>
          <w:sz w:val="24"/>
          <w:szCs w:val="24"/>
        </w:rPr>
        <w:t>установить двухкомпонентные</w:t>
      </w:r>
      <w:r w:rsidRPr="00613A0A">
        <w:rPr>
          <w:rFonts w:ascii="Times New Roman" w:eastAsia="Times New Roman" w:hAnsi="Times New Roman" w:cs="Times New Roman"/>
          <w:b/>
          <w:sz w:val="24"/>
          <w:szCs w:val="24"/>
        </w:rPr>
        <w:t xml:space="preserve"> </w:t>
      </w:r>
      <w:r w:rsidRPr="00613A0A">
        <w:rPr>
          <w:rFonts w:ascii="Times New Roman" w:eastAsia="Times New Roman" w:hAnsi="Times New Roman" w:cs="Times New Roman"/>
          <w:sz w:val="24"/>
          <w:szCs w:val="24"/>
        </w:rPr>
        <w:t xml:space="preserve">тарифы на горячую воду в закрытой системе горячего водоснабжения на 2018 год с учетом тарифов: </w:t>
      </w:r>
    </w:p>
    <w:p w:rsidR="004C3B27" w:rsidRPr="00613A0A" w:rsidRDefault="004C3B27"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 xml:space="preserve">- на питьевую воду, установленных для ГП Калужской области «Калугаоблводоканал» в размере: </w:t>
      </w:r>
    </w:p>
    <w:p w:rsidR="004C3B27" w:rsidRPr="00613A0A" w:rsidRDefault="004C3B27"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с 01.01.2018 по 30.06.2018 – 21,99 руб./м3 (без НДС) или – 25,95 руб./м3 (с НДС);</w:t>
      </w:r>
    </w:p>
    <w:p w:rsidR="004C3B27" w:rsidRPr="00613A0A" w:rsidRDefault="004C3B27"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с 01.07.2018 по 31.12.2018 – 23,09 руб./м3 (без НДС) или – 27,25 руб./м3 (с НДС);</w:t>
      </w:r>
    </w:p>
    <w:p w:rsidR="004C3B27" w:rsidRPr="00613A0A" w:rsidRDefault="004C3B27"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 на тепловую энергию, установленных для муниципального унитарного предприятия «Тарусажилдорстрой - Заказчик» в размере:</w:t>
      </w:r>
    </w:p>
    <w:p w:rsidR="004C3B27" w:rsidRPr="00613A0A" w:rsidRDefault="004C3B27"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с 09.03.2018 по 30.06.2018 – 2113,49 руб./Гкал (НДС не облагается);</w:t>
      </w:r>
    </w:p>
    <w:p w:rsidR="004C3B27" w:rsidRPr="00613A0A" w:rsidRDefault="004C3B27"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с 01.07.2018 по 31.12.2018 – 2246,57 руб./Гкал (НДС не облагается).</w:t>
      </w:r>
    </w:p>
    <w:p w:rsidR="004C3B27" w:rsidRPr="00613A0A" w:rsidRDefault="004C3B27"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Таким образом,</w:t>
      </w:r>
      <w:r w:rsidRPr="00613A0A">
        <w:rPr>
          <w:rFonts w:ascii="Times New Roman" w:eastAsia="Times New Roman" w:hAnsi="Times New Roman" w:cs="Times New Roman"/>
          <w:bCs/>
          <w:sz w:val="24"/>
          <w:szCs w:val="24"/>
        </w:rPr>
        <w:t xml:space="preserve"> по расчету экспертной группы </w:t>
      </w:r>
      <w:r w:rsidRPr="00613A0A">
        <w:rPr>
          <w:rFonts w:ascii="Times New Roman" w:eastAsia="Times New Roman" w:hAnsi="Times New Roman" w:cs="Times New Roman"/>
          <w:sz w:val="24"/>
          <w:szCs w:val="24"/>
        </w:rPr>
        <w:t xml:space="preserve"> тарифы на горячую воду (горячее водоснабжение) в закрытой системе горячего водоснабжения в 2018 году составят:</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3"/>
        <w:gridCol w:w="1700"/>
        <w:gridCol w:w="1983"/>
        <w:gridCol w:w="1984"/>
      </w:tblGrid>
      <w:tr w:rsidR="004C3B27" w:rsidRPr="004C3B27" w:rsidTr="004C3B27">
        <w:tc>
          <w:tcPr>
            <w:tcW w:w="3936" w:type="dxa"/>
            <w:vMerge w:val="restart"/>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Составная часть тарифа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tabs>
                <w:tab w:val="left" w:pos="315"/>
              </w:tabs>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Ед. изм.</w:t>
            </w:r>
          </w:p>
        </w:tc>
        <w:tc>
          <w:tcPr>
            <w:tcW w:w="3969" w:type="dxa"/>
            <w:gridSpan w:val="2"/>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autoSpaceDE w:val="0"/>
              <w:autoSpaceDN w:val="0"/>
              <w:adjustRightInd w:val="0"/>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Период действия тарифов</w:t>
            </w:r>
          </w:p>
        </w:tc>
      </w:tr>
      <w:tr w:rsidR="004C3B27" w:rsidRPr="004C3B27" w:rsidTr="004C3B27">
        <w:tc>
          <w:tcPr>
            <w:tcW w:w="9606" w:type="dxa"/>
            <w:vMerge/>
            <w:tcBorders>
              <w:top w:val="single" w:sz="4" w:space="0" w:color="auto"/>
              <w:left w:val="single" w:sz="4" w:space="0" w:color="auto"/>
              <w:bottom w:val="single" w:sz="4" w:space="0" w:color="auto"/>
              <w:right w:val="single" w:sz="4" w:space="0" w:color="auto"/>
            </w:tcBorders>
            <w:vAlign w:val="center"/>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autoSpaceDE w:val="0"/>
              <w:autoSpaceDN w:val="0"/>
              <w:adjustRightInd w:val="0"/>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с 09.03.2018</w:t>
            </w:r>
          </w:p>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по 30.06.2018</w:t>
            </w:r>
          </w:p>
        </w:tc>
        <w:tc>
          <w:tcPr>
            <w:tcW w:w="1985"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autoSpaceDE w:val="0"/>
              <w:autoSpaceDN w:val="0"/>
              <w:adjustRightInd w:val="0"/>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с 01.07.2018</w:t>
            </w:r>
          </w:p>
          <w:p w:rsidR="004C3B27" w:rsidRPr="00613A0A" w:rsidRDefault="004C3B27" w:rsidP="00613A0A">
            <w:pPr>
              <w:autoSpaceDE w:val="0"/>
              <w:autoSpaceDN w:val="0"/>
              <w:adjustRightInd w:val="0"/>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по 31.12.2018</w:t>
            </w:r>
          </w:p>
        </w:tc>
      </w:tr>
      <w:tr w:rsidR="004C3B27" w:rsidRPr="004C3B27" w:rsidTr="004C3B27">
        <w:tc>
          <w:tcPr>
            <w:tcW w:w="9606" w:type="dxa"/>
            <w:gridSpan w:val="4"/>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Тариф</w:t>
            </w:r>
          </w:p>
        </w:tc>
      </w:tr>
      <w:tr w:rsidR="004C3B27" w:rsidRPr="004C3B27" w:rsidTr="004C3B27">
        <w:tc>
          <w:tcPr>
            <w:tcW w:w="3936"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tabs>
                <w:tab w:val="left" w:pos="315"/>
              </w:tabs>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руб./м</w:t>
            </w:r>
            <w:r w:rsidRPr="00613A0A">
              <w:rPr>
                <w:rFonts w:ascii="Times New Roman" w:eastAsia="Times New Roman" w:hAnsi="Times New Roman" w:cs="Times New Roman"/>
                <w:sz w:val="20"/>
                <w:szCs w:val="20"/>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25,95</w:t>
            </w:r>
          </w:p>
        </w:tc>
        <w:tc>
          <w:tcPr>
            <w:tcW w:w="1985"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27,25</w:t>
            </w:r>
          </w:p>
        </w:tc>
      </w:tr>
      <w:tr w:rsidR="004C3B27" w:rsidRPr="004C3B27" w:rsidTr="004C3B27">
        <w:tc>
          <w:tcPr>
            <w:tcW w:w="3936"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tabs>
                <w:tab w:val="left" w:pos="317"/>
              </w:tabs>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руб./Гкал</w:t>
            </w:r>
          </w:p>
        </w:tc>
        <w:tc>
          <w:tcPr>
            <w:tcW w:w="1984"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2113,49</w:t>
            </w:r>
          </w:p>
        </w:tc>
        <w:tc>
          <w:tcPr>
            <w:tcW w:w="1985"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2246,57</w:t>
            </w:r>
          </w:p>
        </w:tc>
      </w:tr>
      <w:tr w:rsidR="004C3B27" w:rsidRPr="004C3B27" w:rsidTr="004C3B27">
        <w:tc>
          <w:tcPr>
            <w:tcW w:w="7621" w:type="dxa"/>
            <w:gridSpan w:val="3"/>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Тариф для населения</w:t>
            </w:r>
          </w:p>
        </w:tc>
        <w:tc>
          <w:tcPr>
            <w:tcW w:w="1985" w:type="dxa"/>
            <w:tcBorders>
              <w:top w:val="single" w:sz="4" w:space="0" w:color="auto"/>
              <w:left w:val="single" w:sz="4" w:space="0" w:color="auto"/>
              <w:bottom w:val="single" w:sz="4" w:space="0" w:color="auto"/>
              <w:right w:val="single" w:sz="4" w:space="0" w:color="auto"/>
            </w:tcBorders>
          </w:tcPr>
          <w:p w:rsidR="004C3B27" w:rsidRPr="00613A0A" w:rsidRDefault="004C3B27" w:rsidP="00613A0A">
            <w:pPr>
              <w:spacing w:after="0" w:line="240" w:lineRule="auto"/>
              <w:jc w:val="center"/>
              <w:rPr>
                <w:rFonts w:ascii="Times New Roman" w:eastAsia="Times New Roman" w:hAnsi="Times New Roman" w:cs="Times New Roman"/>
                <w:sz w:val="20"/>
                <w:szCs w:val="20"/>
              </w:rPr>
            </w:pPr>
          </w:p>
        </w:tc>
      </w:tr>
      <w:tr w:rsidR="004C3B27" w:rsidRPr="004C3B27" w:rsidTr="004C3B27">
        <w:tc>
          <w:tcPr>
            <w:tcW w:w="3936"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tabs>
                <w:tab w:val="left" w:pos="315"/>
              </w:tabs>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руб./м</w:t>
            </w:r>
            <w:r w:rsidRPr="00613A0A">
              <w:rPr>
                <w:rFonts w:ascii="Times New Roman" w:eastAsia="Times New Roman" w:hAnsi="Times New Roman" w:cs="Times New Roman"/>
                <w:sz w:val="20"/>
                <w:szCs w:val="20"/>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25,95</w:t>
            </w:r>
          </w:p>
        </w:tc>
        <w:tc>
          <w:tcPr>
            <w:tcW w:w="1985"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27,25</w:t>
            </w:r>
          </w:p>
        </w:tc>
      </w:tr>
      <w:tr w:rsidR="004C3B27" w:rsidRPr="004C3B27" w:rsidTr="004C3B27">
        <w:tc>
          <w:tcPr>
            <w:tcW w:w="3936"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tabs>
                <w:tab w:val="left" w:pos="317"/>
              </w:tabs>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руб./Гкал</w:t>
            </w:r>
          </w:p>
        </w:tc>
        <w:tc>
          <w:tcPr>
            <w:tcW w:w="1984"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2113,49</w:t>
            </w:r>
          </w:p>
        </w:tc>
        <w:tc>
          <w:tcPr>
            <w:tcW w:w="1985" w:type="dxa"/>
            <w:tcBorders>
              <w:top w:val="single" w:sz="4" w:space="0" w:color="auto"/>
              <w:left w:val="single" w:sz="4" w:space="0" w:color="auto"/>
              <w:bottom w:val="single" w:sz="4" w:space="0" w:color="auto"/>
              <w:right w:val="single" w:sz="4" w:space="0" w:color="auto"/>
            </w:tcBorders>
            <w:hideMark/>
          </w:tcPr>
          <w:p w:rsidR="004C3B27" w:rsidRPr="00613A0A" w:rsidRDefault="004C3B27" w:rsidP="00613A0A">
            <w:pPr>
              <w:spacing w:after="0" w:line="240" w:lineRule="auto"/>
              <w:jc w:val="center"/>
              <w:rPr>
                <w:rFonts w:ascii="Times New Roman" w:eastAsia="Times New Roman" w:hAnsi="Times New Roman" w:cs="Times New Roman"/>
                <w:sz w:val="20"/>
                <w:szCs w:val="20"/>
              </w:rPr>
            </w:pPr>
            <w:r w:rsidRPr="00613A0A">
              <w:rPr>
                <w:rFonts w:ascii="Times New Roman" w:eastAsia="Times New Roman" w:hAnsi="Times New Roman" w:cs="Times New Roman"/>
                <w:sz w:val="20"/>
                <w:szCs w:val="20"/>
              </w:rPr>
              <w:t>2246,57</w:t>
            </w:r>
          </w:p>
        </w:tc>
      </w:tr>
    </w:tbl>
    <w:p w:rsidR="004C3B27" w:rsidRDefault="004C3B27" w:rsidP="004C3B27">
      <w:pPr>
        <w:spacing w:after="0" w:line="240" w:lineRule="auto"/>
        <w:jc w:val="both"/>
        <w:rPr>
          <w:rFonts w:ascii="Times New Roman" w:eastAsia="Times New Roman" w:hAnsi="Times New Roman" w:cs="Times New Roman"/>
          <w:sz w:val="26"/>
          <w:szCs w:val="26"/>
        </w:rPr>
      </w:pPr>
    </w:p>
    <w:p w:rsidR="00172887" w:rsidRPr="008C2713" w:rsidRDefault="00172887" w:rsidP="00F825EF">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172887" w:rsidRDefault="00172887" w:rsidP="00F825EF">
      <w:pPr>
        <w:spacing w:after="0" w:line="240" w:lineRule="auto"/>
        <w:ind w:firstLine="709"/>
        <w:jc w:val="both"/>
        <w:rPr>
          <w:rFonts w:ascii="Times New Roman" w:eastAsia="Times New Roman" w:hAnsi="Times New Roman" w:cs="Times New Roman"/>
          <w:sz w:val="26"/>
          <w:szCs w:val="26"/>
        </w:rPr>
      </w:pPr>
      <w:r w:rsidRPr="00172887">
        <w:rPr>
          <w:rFonts w:ascii="Times New Roman" w:hAnsi="Times New Roman" w:cs="Times New Roman"/>
          <w:color w:val="000000"/>
          <w:sz w:val="24"/>
          <w:szCs w:val="24"/>
        </w:rPr>
        <w:t xml:space="preserve">Установить и ввести в действие с 9 марта 2018 года </w:t>
      </w:r>
      <w:r w:rsidR="00F825EF">
        <w:rPr>
          <w:rFonts w:ascii="Times New Roman" w:hAnsi="Times New Roman" w:cs="Times New Roman"/>
          <w:color w:val="000000"/>
          <w:sz w:val="24"/>
          <w:szCs w:val="24"/>
        </w:rPr>
        <w:t xml:space="preserve">предложенные </w:t>
      </w:r>
      <w:r w:rsidRPr="00172887">
        <w:rPr>
          <w:rFonts w:ascii="Times New Roman" w:hAnsi="Times New Roman" w:cs="Times New Roman"/>
          <w:color w:val="000000"/>
          <w:sz w:val="24"/>
          <w:szCs w:val="24"/>
        </w:rPr>
        <w:t>тарифы на горячую воду (горячее водоснабжение) в закрытой системе горячего водоснабжения для муниципального унитарного предприятия «Тарусажилдорстрой - Заказчик» на территории МО СП «Село Кузьмищево» на 2018 год с календарной разбивкой</w:t>
      </w:r>
      <w:r>
        <w:rPr>
          <w:rFonts w:ascii="Times New Roman" w:hAnsi="Times New Roman" w:cs="Times New Roman"/>
          <w:color w:val="000000"/>
          <w:sz w:val="24"/>
          <w:szCs w:val="24"/>
        </w:rPr>
        <w:t>.</w:t>
      </w:r>
    </w:p>
    <w:p w:rsidR="00172887" w:rsidRPr="004C3B27" w:rsidRDefault="00172887" w:rsidP="004C3B27">
      <w:pPr>
        <w:spacing w:after="0" w:line="240" w:lineRule="auto"/>
        <w:jc w:val="both"/>
        <w:rPr>
          <w:rFonts w:ascii="Times New Roman" w:eastAsia="Times New Roman" w:hAnsi="Times New Roman" w:cs="Times New Roman"/>
          <w:sz w:val="26"/>
          <w:szCs w:val="26"/>
        </w:rPr>
      </w:pPr>
    </w:p>
    <w:p w:rsidR="003C4F08" w:rsidRDefault="003C4F08" w:rsidP="00795222">
      <w:pPr>
        <w:spacing w:after="0" w:line="240" w:lineRule="auto"/>
        <w:ind w:firstLine="709"/>
        <w:jc w:val="both"/>
        <w:rPr>
          <w:rFonts w:ascii="Times New Roman" w:hAnsi="Times New Roman" w:cs="Times New Roman"/>
          <w:b/>
          <w:sz w:val="24"/>
          <w:szCs w:val="24"/>
        </w:rPr>
      </w:pPr>
      <w:r w:rsidRPr="008C2713">
        <w:rPr>
          <w:rFonts w:ascii="Times New Roman" w:eastAsia="Times New Roman" w:hAnsi="Times New Roman" w:cs="Times New Roman"/>
          <w:b/>
          <w:sz w:val="24"/>
          <w:szCs w:val="24"/>
        </w:rPr>
        <w:t xml:space="preserve"> </w:t>
      </w:r>
      <w:r w:rsidRPr="008C2713">
        <w:rPr>
          <w:rFonts w:ascii="Times New Roman" w:hAnsi="Times New Roman" w:cs="Times New Roman"/>
          <w:b/>
          <w:sz w:val="24"/>
          <w:szCs w:val="24"/>
        </w:rPr>
        <w:t>Решение принято в соответствии с экспертным</w:t>
      </w:r>
      <w:r w:rsidR="004C3B27">
        <w:rPr>
          <w:rFonts w:ascii="Times New Roman" w:hAnsi="Times New Roman" w:cs="Times New Roman"/>
          <w:b/>
          <w:sz w:val="24"/>
          <w:szCs w:val="24"/>
        </w:rPr>
        <w:t xml:space="preserve"> заключением от 14.02</w:t>
      </w:r>
      <w:r w:rsidRPr="008C2713">
        <w:rPr>
          <w:rFonts w:ascii="Times New Roman" w:hAnsi="Times New Roman" w:cs="Times New Roman"/>
          <w:b/>
          <w:sz w:val="24"/>
          <w:szCs w:val="24"/>
        </w:rPr>
        <w:t>.2018                  по делу №</w:t>
      </w:r>
      <w:r w:rsidRPr="008C2713">
        <w:rPr>
          <w:rFonts w:ascii="Times New Roman" w:hAnsi="Times New Roman" w:cs="Times New Roman"/>
          <w:b/>
          <w:spacing w:val="-20"/>
          <w:sz w:val="24"/>
          <w:szCs w:val="24"/>
        </w:rPr>
        <w:t xml:space="preserve"> </w:t>
      </w:r>
      <w:r w:rsidR="004C3B27">
        <w:rPr>
          <w:rFonts w:ascii="Times New Roman" w:hAnsi="Times New Roman" w:cs="Times New Roman"/>
          <w:b/>
          <w:sz w:val="26"/>
          <w:szCs w:val="24"/>
        </w:rPr>
        <w:t xml:space="preserve">5/В-03/339-18 </w:t>
      </w:r>
      <w:r w:rsidRPr="008C2713">
        <w:rPr>
          <w:rFonts w:ascii="Times New Roman" w:hAnsi="Times New Roman" w:cs="Times New Roman"/>
          <w:b/>
          <w:spacing w:val="-20"/>
          <w:sz w:val="24"/>
          <w:szCs w:val="24"/>
        </w:rPr>
        <w:t xml:space="preserve">и </w:t>
      </w:r>
      <w:r w:rsidR="004C3B27">
        <w:rPr>
          <w:rFonts w:ascii="Times New Roman" w:hAnsi="Times New Roman" w:cs="Times New Roman"/>
          <w:b/>
          <w:sz w:val="24"/>
          <w:szCs w:val="24"/>
        </w:rPr>
        <w:t>пояснительной запиской от 15</w:t>
      </w:r>
      <w:r w:rsidRPr="008C2713">
        <w:rPr>
          <w:rFonts w:ascii="Times New Roman" w:hAnsi="Times New Roman" w:cs="Times New Roman"/>
          <w:b/>
          <w:sz w:val="24"/>
          <w:szCs w:val="24"/>
        </w:rPr>
        <w:t xml:space="preserve">.02.2018 по делу </w:t>
      </w:r>
      <w:r w:rsidR="00795222">
        <w:rPr>
          <w:rFonts w:ascii="Times New Roman" w:hAnsi="Times New Roman" w:cs="Times New Roman"/>
          <w:b/>
          <w:sz w:val="24"/>
          <w:szCs w:val="24"/>
        </w:rPr>
        <w:t xml:space="preserve">                        </w:t>
      </w:r>
      <w:r w:rsidRPr="008C2713">
        <w:rPr>
          <w:rFonts w:ascii="Times New Roman" w:hAnsi="Times New Roman" w:cs="Times New Roman"/>
          <w:b/>
          <w:sz w:val="24"/>
          <w:szCs w:val="24"/>
        </w:rPr>
        <w:t>№</w:t>
      </w:r>
      <w:r w:rsidRPr="008C2713">
        <w:rPr>
          <w:rFonts w:ascii="Times New Roman" w:hAnsi="Times New Roman" w:cs="Times New Roman"/>
          <w:b/>
          <w:spacing w:val="-20"/>
          <w:sz w:val="24"/>
          <w:szCs w:val="24"/>
        </w:rPr>
        <w:t xml:space="preserve"> </w:t>
      </w:r>
      <w:r w:rsidR="004C3B27">
        <w:rPr>
          <w:rFonts w:ascii="Times New Roman" w:hAnsi="Times New Roman" w:cs="Times New Roman"/>
          <w:b/>
          <w:sz w:val="26"/>
          <w:szCs w:val="24"/>
        </w:rPr>
        <w:t xml:space="preserve">5/В-03/339-18 </w:t>
      </w:r>
      <w:r w:rsidRPr="008C2713">
        <w:rPr>
          <w:rFonts w:ascii="Times New Roman" w:hAnsi="Times New Roman" w:cs="Times New Roman"/>
          <w:b/>
          <w:sz w:val="24"/>
          <w:szCs w:val="24"/>
        </w:rPr>
        <w:t>в форме приказа (прилагается), голосовали единогласно.</w:t>
      </w:r>
    </w:p>
    <w:p w:rsidR="007A4EF0" w:rsidRDefault="007A4EF0" w:rsidP="003026C2">
      <w:pPr>
        <w:spacing w:after="0" w:line="240" w:lineRule="auto"/>
        <w:ind w:firstLine="709"/>
        <w:jc w:val="both"/>
        <w:rPr>
          <w:rFonts w:ascii="Times New Roman" w:hAnsi="Times New Roman" w:cs="Times New Roman"/>
          <w:b/>
          <w:sz w:val="24"/>
          <w:szCs w:val="24"/>
        </w:rPr>
      </w:pPr>
    </w:p>
    <w:p w:rsidR="00B90A3A" w:rsidRPr="00524774" w:rsidRDefault="0084186B" w:rsidP="00B90A3A">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00B90A3A" w:rsidRPr="00524774">
        <w:rPr>
          <w:rFonts w:ascii="Times New Roman" w:hAnsi="Times New Roman" w:cs="Times New Roman"/>
          <w:b/>
          <w:sz w:val="24"/>
          <w:szCs w:val="24"/>
        </w:rPr>
        <w:t>. О включении дополнительного вопроса в повестку заседания комиссии по тарифам и ценам.</w:t>
      </w:r>
    </w:p>
    <w:p w:rsidR="00B90A3A" w:rsidRPr="00524774" w:rsidRDefault="00B90A3A" w:rsidP="00B90A3A">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524774">
        <w:rPr>
          <w:rFonts w:ascii="Times New Roman" w:hAnsi="Times New Roman" w:cs="Times New Roman"/>
          <w:b/>
          <w:sz w:val="24"/>
          <w:szCs w:val="24"/>
        </w:rPr>
        <w:t>-----------------------------------------------------------------------------------------------------------------------</w:t>
      </w:r>
    </w:p>
    <w:p w:rsidR="00B90A3A" w:rsidRPr="00524774" w:rsidRDefault="00B90A3A" w:rsidP="00B90A3A">
      <w:pPr>
        <w:tabs>
          <w:tab w:val="left" w:pos="720"/>
          <w:tab w:val="left" w:pos="1418"/>
        </w:tabs>
        <w:spacing w:after="0" w:line="240" w:lineRule="auto"/>
        <w:ind w:firstLine="709"/>
        <w:jc w:val="both"/>
        <w:rPr>
          <w:rFonts w:ascii="Times New Roman" w:hAnsi="Times New Roman" w:cs="Times New Roman"/>
          <w:b/>
          <w:sz w:val="24"/>
          <w:szCs w:val="24"/>
        </w:rPr>
      </w:pPr>
      <w:r w:rsidRPr="00524774">
        <w:rPr>
          <w:rFonts w:ascii="Times New Roman" w:hAnsi="Times New Roman" w:cs="Times New Roman"/>
          <w:b/>
          <w:sz w:val="24"/>
          <w:szCs w:val="24"/>
        </w:rPr>
        <w:t xml:space="preserve">Доложил: </w:t>
      </w:r>
      <w:r>
        <w:rPr>
          <w:rFonts w:ascii="Times New Roman" w:hAnsi="Times New Roman" w:cs="Times New Roman"/>
          <w:b/>
          <w:sz w:val="24"/>
          <w:szCs w:val="24"/>
        </w:rPr>
        <w:t>М.Н. Ненашев</w:t>
      </w:r>
      <w:r w:rsidRPr="00524774">
        <w:rPr>
          <w:rFonts w:ascii="Times New Roman" w:hAnsi="Times New Roman" w:cs="Times New Roman"/>
          <w:b/>
          <w:sz w:val="24"/>
          <w:szCs w:val="24"/>
        </w:rPr>
        <w:t>.</w:t>
      </w:r>
    </w:p>
    <w:p w:rsidR="00B90A3A" w:rsidRPr="00524774" w:rsidRDefault="00B90A3A" w:rsidP="00B90A3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90A3A" w:rsidRPr="00613A0A" w:rsidRDefault="00B90A3A" w:rsidP="00B90A3A">
      <w:pPr>
        <w:tabs>
          <w:tab w:val="left" w:pos="720"/>
          <w:tab w:val="left" w:pos="1418"/>
        </w:tabs>
        <w:spacing w:after="0" w:line="240" w:lineRule="auto"/>
        <w:ind w:firstLine="709"/>
        <w:jc w:val="both"/>
        <w:rPr>
          <w:rFonts w:ascii="Times New Roman" w:hAnsi="Times New Roman" w:cs="Times New Roman"/>
          <w:sz w:val="24"/>
          <w:szCs w:val="24"/>
        </w:rPr>
      </w:pPr>
      <w:r w:rsidRPr="00613A0A">
        <w:rPr>
          <w:rFonts w:ascii="Times New Roman" w:hAnsi="Times New Roman" w:cs="Times New Roman"/>
          <w:color w:val="000000"/>
          <w:sz w:val="24"/>
          <w:szCs w:val="24"/>
        </w:rPr>
        <w:t>Предлагается дополнительно внести в повестку заседания комиссии по тарифам и ценам министерства конкурентн</w:t>
      </w:r>
      <w:r w:rsidR="00A6701E" w:rsidRPr="00613A0A">
        <w:rPr>
          <w:rFonts w:ascii="Times New Roman" w:hAnsi="Times New Roman" w:cs="Times New Roman"/>
          <w:color w:val="000000"/>
          <w:sz w:val="24"/>
          <w:szCs w:val="24"/>
        </w:rPr>
        <w:t>ой политики Калужской области 19</w:t>
      </w:r>
      <w:r w:rsidRPr="00613A0A">
        <w:rPr>
          <w:rFonts w:ascii="Times New Roman" w:hAnsi="Times New Roman" w:cs="Times New Roman"/>
          <w:color w:val="000000"/>
          <w:sz w:val="24"/>
          <w:szCs w:val="24"/>
        </w:rPr>
        <w:t>.02.2018 вопрос: «</w:t>
      </w:r>
      <w:r w:rsidR="00A6701E" w:rsidRPr="00613A0A">
        <w:rPr>
          <w:rFonts w:ascii="Times New Roman" w:eastAsia="Times New Roman" w:hAnsi="Times New Roman" w:cs="Times New Roman"/>
          <w:sz w:val="24"/>
          <w:szCs w:val="24"/>
        </w:rPr>
        <w:t xml:space="preserve">Об установлении </w:t>
      </w:r>
      <w:r w:rsidR="00A6701E" w:rsidRPr="00613A0A">
        <w:rPr>
          <w:rFonts w:ascii="Times New Roman" w:eastAsia="Calibri" w:hAnsi="Times New Roman" w:cs="Times New Roman"/>
          <w:sz w:val="24"/>
          <w:szCs w:val="24"/>
        </w:rPr>
        <w:t>в индивидуальном порядке</w:t>
      </w:r>
      <w:r w:rsidR="00A6701E" w:rsidRPr="00613A0A">
        <w:rPr>
          <w:rFonts w:ascii="Times New Roman" w:eastAsia="Times New Roman" w:hAnsi="Times New Roman" w:cs="Times New Roman"/>
          <w:sz w:val="24"/>
          <w:szCs w:val="24"/>
        </w:rPr>
        <w:t xml:space="preserve">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«Объект социально-культурного назначения «Региональный университет», расположенного по адресу: Калужская область, г. Калуга, д. Пучково по проекту заявителя АО «Агентство инновационного развития – центр кластерного развития Калужской области» </w:t>
      </w:r>
      <w:r w:rsidR="00A6701E" w:rsidRPr="00613A0A">
        <w:rPr>
          <w:rFonts w:ascii="Times New Roman" w:eastAsia="Times New Roman" w:hAnsi="Times New Roman" w:cs="Times New Roman"/>
          <w:color w:val="000000"/>
          <w:sz w:val="24"/>
          <w:szCs w:val="24"/>
        </w:rPr>
        <w:t>в связи</w:t>
      </w:r>
      <w:r w:rsidR="00A6701E" w:rsidRPr="00613A0A">
        <w:rPr>
          <w:rFonts w:ascii="Times New Roman" w:eastAsia="Times New Roman" w:hAnsi="Times New Roman" w:cs="Times New Roman"/>
          <w:color w:val="000000"/>
          <w:spacing w:val="7"/>
          <w:sz w:val="24"/>
          <w:szCs w:val="24"/>
        </w:rPr>
        <w:t xml:space="preserve"> с просьбой предприятия,</w:t>
      </w:r>
      <w:r w:rsidR="00A6701E" w:rsidRPr="00613A0A">
        <w:rPr>
          <w:rFonts w:ascii="Times New Roman" w:eastAsia="Times New Roman" w:hAnsi="Times New Roman" w:cs="Times New Roman"/>
          <w:color w:val="000000"/>
          <w:sz w:val="24"/>
          <w:szCs w:val="24"/>
        </w:rPr>
        <w:t xml:space="preserve"> а также высок</w:t>
      </w:r>
      <w:r w:rsidR="00F825EF">
        <w:rPr>
          <w:rFonts w:ascii="Times New Roman" w:eastAsia="Times New Roman" w:hAnsi="Times New Roman" w:cs="Times New Roman"/>
          <w:color w:val="000000"/>
          <w:sz w:val="24"/>
          <w:szCs w:val="24"/>
        </w:rPr>
        <w:t xml:space="preserve">ой </w:t>
      </w:r>
      <w:r w:rsidR="00A6701E" w:rsidRPr="00613A0A">
        <w:rPr>
          <w:rFonts w:ascii="Times New Roman" w:eastAsia="Times New Roman" w:hAnsi="Times New Roman" w:cs="Times New Roman"/>
          <w:color w:val="000000"/>
          <w:sz w:val="24"/>
          <w:szCs w:val="24"/>
        </w:rPr>
        <w:t>социальн</w:t>
      </w:r>
      <w:r w:rsidR="00F825EF">
        <w:rPr>
          <w:rFonts w:ascii="Times New Roman" w:eastAsia="Times New Roman" w:hAnsi="Times New Roman" w:cs="Times New Roman"/>
          <w:color w:val="000000"/>
          <w:sz w:val="24"/>
          <w:szCs w:val="24"/>
        </w:rPr>
        <w:t xml:space="preserve">ой </w:t>
      </w:r>
      <w:r w:rsidR="00A6701E" w:rsidRPr="00613A0A">
        <w:rPr>
          <w:rFonts w:ascii="Times New Roman" w:eastAsia="Times New Roman" w:hAnsi="Times New Roman" w:cs="Times New Roman"/>
          <w:color w:val="000000"/>
          <w:sz w:val="24"/>
          <w:szCs w:val="24"/>
        </w:rPr>
        <w:t>значимость</w:t>
      </w:r>
      <w:r w:rsidR="00F825EF">
        <w:rPr>
          <w:rFonts w:ascii="Times New Roman" w:eastAsia="Times New Roman" w:hAnsi="Times New Roman" w:cs="Times New Roman"/>
          <w:color w:val="000000"/>
          <w:sz w:val="24"/>
          <w:szCs w:val="24"/>
        </w:rPr>
        <w:t>ю</w:t>
      </w:r>
      <w:r w:rsidR="00A6701E" w:rsidRPr="00613A0A">
        <w:rPr>
          <w:rFonts w:ascii="Times New Roman" w:eastAsia="Times New Roman" w:hAnsi="Times New Roman" w:cs="Times New Roman"/>
          <w:color w:val="000000"/>
          <w:sz w:val="24"/>
          <w:szCs w:val="24"/>
        </w:rPr>
        <w:t xml:space="preserve"> данного вопроса</w:t>
      </w:r>
      <w:r w:rsidRPr="00613A0A">
        <w:rPr>
          <w:rFonts w:ascii="Times New Roman" w:hAnsi="Times New Roman" w:cs="Times New Roman"/>
          <w:sz w:val="24"/>
          <w:szCs w:val="24"/>
        </w:rPr>
        <w:t>.</w:t>
      </w:r>
    </w:p>
    <w:p w:rsidR="00A6701E" w:rsidRPr="00613A0A" w:rsidRDefault="00A6701E" w:rsidP="00B90A3A">
      <w:pPr>
        <w:tabs>
          <w:tab w:val="left" w:pos="720"/>
          <w:tab w:val="left" w:pos="1418"/>
        </w:tabs>
        <w:spacing w:after="0" w:line="240" w:lineRule="auto"/>
        <w:ind w:firstLine="709"/>
        <w:jc w:val="both"/>
        <w:rPr>
          <w:rFonts w:ascii="Times New Roman" w:hAnsi="Times New Roman" w:cs="Times New Roman"/>
          <w:sz w:val="24"/>
          <w:szCs w:val="24"/>
        </w:rPr>
      </w:pPr>
    </w:p>
    <w:p w:rsidR="00B90A3A" w:rsidRPr="00613A0A" w:rsidRDefault="00B90A3A" w:rsidP="00B90A3A">
      <w:pPr>
        <w:tabs>
          <w:tab w:val="left" w:pos="720"/>
          <w:tab w:val="left" w:pos="1418"/>
        </w:tabs>
        <w:spacing w:after="0" w:line="240" w:lineRule="auto"/>
        <w:ind w:firstLine="709"/>
        <w:jc w:val="both"/>
        <w:rPr>
          <w:rFonts w:ascii="Times New Roman" w:hAnsi="Times New Roman" w:cs="Times New Roman"/>
          <w:sz w:val="24"/>
          <w:szCs w:val="24"/>
        </w:rPr>
      </w:pPr>
      <w:r w:rsidRPr="00613A0A">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B90A3A" w:rsidRPr="00613A0A" w:rsidRDefault="00B90A3A" w:rsidP="00B90A3A">
      <w:pPr>
        <w:tabs>
          <w:tab w:val="left" w:pos="720"/>
          <w:tab w:val="left" w:pos="1418"/>
        </w:tabs>
        <w:spacing w:after="0" w:line="240" w:lineRule="auto"/>
        <w:ind w:firstLine="709"/>
        <w:jc w:val="both"/>
        <w:rPr>
          <w:rFonts w:ascii="Times New Roman" w:hAnsi="Times New Roman"/>
          <w:sz w:val="24"/>
          <w:szCs w:val="24"/>
        </w:rPr>
      </w:pPr>
      <w:r w:rsidRPr="00613A0A">
        <w:rPr>
          <w:rFonts w:ascii="Times New Roman" w:hAnsi="Times New Roman" w:cs="Times New Roman"/>
          <w:sz w:val="24"/>
          <w:szCs w:val="24"/>
        </w:rPr>
        <w:t>Включить вышеуказанный вопрос в повестку для его рассмотрения</w:t>
      </w:r>
      <w:r w:rsidRPr="00613A0A">
        <w:rPr>
          <w:rFonts w:ascii="Times New Roman" w:hAnsi="Times New Roman"/>
          <w:sz w:val="24"/>
          <w:szCs w:val="24"/>
        </w:rPr>
        <w:t xml:space="preserve"> по существу.</w:t>
      </w:r>
    </w:p>
    <w:p w:rsidR="00B90A3A" w:rsidRPr="00613A0A" w:rsidRDefault="00B90A3A" w:rsidP="00B90A3A">
      <w:pPr>
        <w:tabs>
          <w:tab w:val="left" w:pos="720"/>
          <w:tab w:val="left" w:pos="1418"/>
        </w:tabs>
        <w:spacing w:after="0" w:line="240" w:lineRule="auto"/>
        <w:ind w:firstLine="709"/>
        <w:jc w:val="both"/>
        <w:rPr>
          <w:rFonts w:ascii="Times New Roman" w:hAnsi="Times New Roman"/>
          <w:b/>
          <w:sz w:val="24"/>
          <w:szCs w:val="24"/>
        </w:rPr>
      </w:pPr>
      <w:r w:rsidRPr="00613A0A">
        <w:rPr>
          <w:rFonts w:ascii="Times New Roman" w:hAnsi="Times New Roman"/>
          <w:b/>
          <w:sz w:val="24"/>
          <w:szCs w:val="24"/>
        </w:rPr>
        <w:lastRenderedPageBreak/>
        <w:t>Решение принято в соответствии с пояснительной запиской</w:t>
      </w:r>
      <w:r w:rsidR="00A6701E" w:rsidRPr="00613A0A">
        <w:rPr>
          <w:rFonts w:ascii="Times New Roman" w:hAnsi="Times New Roman"/>
          <w:b/>
          <w:sz w:val="24"/>
          <w:szCs w:val="24"/>
        </w:rPr>
        <w:t xml:space="preserve"> от 19.02.2018 </w:t>
      </w:r>
      <w:r w:rsidRPr="00613A0A">
        <w:rPr>
          <w:rFonts w:ascii="Times New Roman" w:hAnsi="Times New Roman"/>
          <w:b/>
          <w:sz w:val="24"/>
          <w:szCs w:val="24"/>
        </w:rPr>
        <w:t>в протокольной форме, голосовали единогласно.</w:t>
      </w:r>
    </w:p>
    <w:p w:rsidR="00B90A3A" w:rsidRDefault="00B90A3A" w:rsidP="003026C2">
      <w:pPr>
        <w:spacing w:after="0" w:line="240" w:lineRule="auto"/>
        <w:ind w:firstLine="709"/>
        <w:jc w:val="both"/>
        <w:rPr>
          <w:rFonts w:ascii="Times New Roman" w:hAnsi="Times New Roman" w:cs="Times New Roman"/>
          <w:b/>
          <w:sz w:val="24"/>
          <w:szCs w:val="24"/>
        </w:rPr>
      </w:pPr>
    </w:p>
    <w:p w:rsidR="0004393E" w:rsidRPr="00524774" w:rsidRDefault="0084186B" w:rsidP="0004393E">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w:t>
      </w:r>
      <w:r w:rsidR="0004393E" w:rsidRPr="00524774">
        <w:rPr>
          <w:rFonts w:ascii="Times New Roman" w:hAnsi="Times New Roman" w:cs="Times New Roman"/>
          <w:b/>
          <w:sz w:val="24"/>
          <w:szCs w:val="24"/>
        </w:rPr>
        <w:t xml:space="preserve">. </w:t>
      </w:r>
      <w:r w:rsidR="0004393E" w:rsidRPr="0004393E">
        <w:rPr>
          <w:rFonts w:ascii="Times New Roman" w:hAnsi="Times New Roman" w:cs="Times New Roman"/>
          <w:b/>
          <w:sz w:val="24"/>
          <w:szCs w:val="24"/>
        </w:rPr>
        <w:t>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«Объект социально-культурного назначения «Региональный университет», расположенного по адресу: Калужская область, г. Калуга, д. Пучково, по проекту заявителя ОАО «Агентство инновационного развития – центр кластерного развития Калужской области»</w:t>
      </w:r>
      <w:r w:rsidR="0004393E">
        <w:rPr>
          <w:rFonts w:ascii="Times New Roman" w:hAnsi="Times New Roman" w:cs="Times New Roman"/>
          <w:b/>
          <w:sz w:val="24"/>
          <w:szCs w:val="24"/>
        </w:rPr>
        <w:t>.</w:t>
      </w:r>
    </w:p>
    <w:p w:rsidR="0004393E" w:rsidRPr="00524774" w:rsidRDefault="0004393E" w:rsidP="0004393E">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524774">
        <w:rPr>
          <w:rFonts w:ascii="Times New Roman" w:hAnsi="Times New Roman" w:cs="Times New Roman"/>
          <w:b/>
          <w:sz w:val="24"/>
          <w:szCs w:val="24"/>
        </w:rPr>
        <w:t>-----------------------------------------------------------------------------------------------------------------------</w:t>
      </w:r>
    </w:p>
    <w:p w:rsidR="0004393E" w:rsidRPr="00524774" w:rsidRDefault="0004393E" w:rsidP="0004393E">
      <w:pPr>
        <w:tabs>
          <w:tab w:val="left" w:pos="720"/>
          <w:tab w:val="left" w:pos="1418"/>
        </w:tabs>
        <w:spacing w:after="0" w:line="240" w:lineRule="auto"/>
        <w:ind w:firstLine="709"/>
        <w:jc w:val="both"/>
        <w:rPr>
          <w:rFonts w:ascii="Times New Roman" w:hAnsi="Times New Roman" w:cs="Times New Roman"/>
          <w:b/>
          <w:sz w:val="24"/>
          <w:szCs w:val="24"/>
        </w:rPr>
      </w:pPr>
      <w:r w:rsidRPr="00524774">
        <w:rPr>
          <w:rFonts w:ascii="Times New Roman" w:hAnsi="Times New Roman" w:cs="Times New Roman"/>
          <w:b/>
          <w:sz w:val="24"/>
          <w:szCs w:val="24"/>
        </w:rPr>
        <w:t xml:space="preserve">Доложил: </w:t>
      </w:r>
      <w:r>
        <w:rPr>
          <w:rFonts w:ascii="Times New Roman" w:hAnsi="Times New Roman" w:cs="Times New Roman"/>
          <w:b/>
          <w:sz w:val="24"/>
          <w:szCs w:val="24"/>
        </w:rPr>
        <w:t>М.Н. Ненашев</w:t>
      </w:r>
      <w:r w:rsidRPr="00524774">
        <w:rPr>
          <w:rFonts w:ascii="Times New Roman" w:hAnsi="Times New Roman" w:cs="Times New Roman"/>
          <w:b/>
          <w:sz w:val="24"/>
          <w:szCs w:val="24"/>
        </w:rPr>
        <w:t>.</w:t>
      </w:r>
    </w:p>
    <w:p w:rsidR="00B90A3A" w:rsidRDefault="00B90A3A" w:rsidP="003026C2">
      <w:pPr>
        <w:spacing w:after="0" w:line="240" w:lineRule="auto"/>
        <w:ind w:firstLine="709"/>
        <w:jc w:val="both"/>
        <w:rPr>
          <w:rFonts w:ascii="Times New Roman" w:hAnsi="Times New Roman" w:cs="Times New Roman"/>
          <w:b/>
          <w:sz w:val="24"/>
          <w:szCs w:val="24"/>
        </w:rPr>
      </w:pPr>
    </w:p>
    <w:p w:rsidR="0004393E" w:rsidRPr="00613A0A" w:rsidRDefault="0004393E" w:rsidP="00613A0A">
      <w:pPr>
        <w:spacing w:after="0" w:line="240" w:lineRule="auto"/>
        <w:ind w:firstLine="709"/>
        <w:jc w:val="both"/>
        <w:rPr>
          <w:rFonts w:ascii="Times New Roman" w:eastAsia="Calibri" w:hAnsi="Times New Roman" w:cs="Times New Roman"/>
          <w:sz w:val="24"/>
          <w:szCs w:val="24"/>
          <w:lang w:eastAsia="en-US"/>
        </w:rPr>
      </w:pPr>
      <w:r w:rsidRPr="00613A0A">
        <w:rPr>
          <w:rFonts w:ascii="Times New Roman" w:eastAsia="Calibri" w:hAnsi="Times New Roman" w:cs="Times New Roman"/>
          <w:sz w:val="24"/>
          <w:szCs w:val="24"/>
          <w:lang w:eastAsia="en-US"/>
        </w:rPr>
        <w:t xml:space="preserve">Государственное предприятие Калужской области «Калугаоблводоканал» (далее - ГП «Калугаоблводоканал» или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централизованным системам холодного водоснабжения и водоотведения предприятия </w:t>
      </w:r>
      <w:r w:rsidRPr="00613A0A">
        <w:rPr>
          <w:rFonts w:ascii="Times New Roman" w:eastAsia="Times New Roman" w:hAnsi="Times New Roman" w:cs="Times New Roman"/>
          <w:sz w:val="24"/>
          <w:szCs w:val="24"/>
        </w:rPr>
        <w:t>объекта капитального строительства: «Объект социально-культурного назначения «Региональный университет», расположенного по адресу: Калужская область, г. Калуга, д. Пучково по индивидуальному проекту заявителя ОАО «Агентство инновационного развития – центр кластерного развития Калужской области»</w:t>
      </w:r>
      <w:r w:rsidRPr="00613A0A">
        <w:rPr>
          <w:rFonts w:ascii="Times New Roman" w:eastAsia="Calibri" w:hAnsi="Times New Roman" w:cs="Times New Roman"/>
          <w:sz w:val="24"/>
          <w:szCs w:val="24"/>
          <w:lang w:eastAsia="en-US"/>
        </w:rPr>
        <w:t xml:space="preserve"> (далее – объект заявителя) (письмо от 16.02.2018 г. вх. № 03/423-18).</w:t>
      </w:r>
    </w:p>
    <w:p w:rsidR="0004393E" w:rsidRPr="00613A0A" w:rsidRDefault="0004393E" w:rsidP="00613A0A">
      <w:pPr>
        <w:spacing w:after="0" w:line="240" w:lineRule="auto"/>
        <w:ind w:firstLine="709"/>
        <w:jc w:val="both"/>
        <w:rPr>
          <w:rFonts w:ascii="Times New Roman" w:eastAsia="Calibri" w:hAnsi="Times New Roman" w:cs="Times New Roman"/>
          <w:sz w:val="24"/>
          <w:szCs w:val="24"/>
          <w:lang w:eastAsia="en-US"/>
        </w:rPr>
      </w:pPr>
    </w:p>
    <w:p w:rsidR="0004393E" w:rsidRPr="00613A0A" w:rsidRDefault="0004393E" w:rsidP="00613A0A">
      <w:pPr>
        <w:spacing w:after="0" w:line="240" w:lineRule="auto"/>
        <w:ind w:firstLine="709"/>
        <w:jc w:val="both"/>
        <w:rPr>
          <w:rFonts w:ascii="Times New Roman" w:eastAsia="Calibri" w:hAnsi="Times New Roman" w:cs="Times New Roman"/>
          <w:sz w:val="24"/>
          <w:szCs w:val="24"/>
          <w:lang w:eastAsia="en-US"/>
        </w:rPr>
      </w:pPr>
      <w:r w:rsidRPr="00613A0A">
        <w:rPr>
          <w:rFonts w:ascii="Times New Roman" w:eastAsia="Calibri" w:hAnsi="Times New Roman" w:cs="Times New Roman"/>
          <w:sz w:val="24"/>
          <w:szCs w:val="24"/>
          <w:lang w:eastAsia="en-US"/>
        </w:rPr>
        <w:t>Испрашиваемый предприятием размер платы за подключение (технологическое присоединение) без учета НДС:</w:t>
      </w:r>
    </w:p>
    <w:p w:rsidR="0004393E" w:rsidRPr="00613A0A" w:rsidRDefault="0004393E" w:rsidP="00613A0A">
      <w:pPr>
        <w:spacing w:after="0" w:line="240" w:lineRule="auto"/>
        <w:ind w:firstLine="709"/>
        <w:jc w:val="both"/>
        <w:rPr>
          <w:rFonts w:ascii="Times New Roman" w:eastAsia="Calibri" w:hAnsi="Times New Roman" w:cs="Times New Roman"/>
          <w:sz w:val="24"/>
          <w:szCs w:val="24"/>
          <w:lang w:eastAsia="en-US"/>
        </w:rPr>
      </w:pPr>
      <w:r w:rsidRPr="00613A0A">
        <w:rPr>
          <w:rFonts w:ascii="Times New Roman" w:eastAsia="Calibri" w:hAnsi="Times New Roman" w:cs="Times New Roman"/>
          <w:sz w:val="24"/>
          <w:szCs w:val="24"/>
          <w:lang w:eastAsia="en-US"/>
        </w:rPr>
        <w:t>- к централизованной системе холодного водоснабжения – 48 165,633 тыс. руб.</w:t>
      </w:r>
    </w:p>
    <w:p w:rsidR="0004393E" w:rsidRPr="00613A0A" w:rsidRDefault="0004393E"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 xml:space="preserve">- </w:t>
      </w:r>
      <w:r w:rsidRPr="00613A0A">
        <w:rPr>
          <w:rFonts w:ascii="Times New Roman" w:eastAsia="Calibri" w:hAnsi="Times New Roman" w:cs="Times New Roman"/>
          <w:sz w:val="24"/>
          <w:szCs w:val="24"/>
          <w:lang w:eastAsia="en-US"/>
        </w:rPr>
        <w:t>к централизованной системе водоотведения – 82 018,992 тыс. руб.</w:t>
      </w:r>
    </w:p>
    <w:p w:rsidR="0004393E" w:rsidRPr="00613A0A" w:rsidRDefault="0004393E" w:rsidP="00613A0A">
      <w:pPr>
        <w:spacing w:after="0" w:line="240" w:lineRule="auto"/>
        <w:ind w:firstLine="709"/>
        <w:jc w:val="both"/>
        <w:rPr>
          <w:rFonts w:ascii="Times New Roman" w:eastAsia="Times New Roman" w:hAnsi="Times New Roman" w:cs="Times New Roman"/>
          <w:sz w:val="24"/>
          <w:szCs w:val="24"/>
        </w:rPr>
      </w:pPr>
    </w:p>
    <w:p w:rsidR="0004393E" w:rsidRPr="00613A0A" w:rsidRDefault="0004393E"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Для обоснования расчета платы предприятием представлены:</w:t>
      </w:r>
    </w:p>
    <w:p w:rsidR="0004393E" w:rsidRPr="00613A0A" w:rsidRDefault="0004393E" w:rsidP="00613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1. Локально - сметные расчеты на подключение к сетям холодного водоснабжения и водоотведения от объекта заявителя до точки подключения к существующим централизованным сетям холодного водоснабжения и водоотведения: № 1, 2, 3 (далее - сметные расчеты № 1, 2, 3).</w:t>
      </w:r>
    </w:p>
    <w:p w:rsidR="0004393E" w:rsidRPr="00613A0A" w:rsidRDefault="0004393E" w:rsidP="00613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2. Сметный расчет на проектные (изыскательские) работы (далее – ПИР) №4.</w:t>
      </w:r>
    </w:p>
    <w:p w:rsidR="0004393E" w:rsidRPr="00613A0A" w:rsidRDefault="0004393E" w:rsidP="00613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 xml:space="preserve">3. Расчет платы за подключение </w:t>
      </w:r>
      <w:r w:rsidRPr="00613A0A">
        <w:rPr>
          <w:rFonts w:ascii="Times New Roman" w:eastAsia="Times New Roman" w:hAnsi="Times New Roman" w:cs="Times New Roman"/>
          <w:bCs/>
          <w:sz w:val="24"/>
          <w:szCs w:val="24"/>
        </w:rPr>
        <w:t>(технологическое присоединение) к централизованным системам холодного водоснабжения и водоотведения предприятия</w:t>
      </w:r>
      <w:r w:rsidRPr="00613A0A">
        <w:rPr>
          <w:rFonts w:ascii="Times New Roman" w:eastAsia="Times New Roman" w:hAnsi="Times New Roman" w:cs="Times New Roman"/>
          <w:sz w:val="24"/>
          <w:szCs w:val="24"/>
        </w:rPr>
        <w:t>.</w:t>
      </w:r>
    </w:p>
    <w:p w:rsidR="0004393E" w:rsidRPr="00613A0A" w:rsidRDefault="0004393E" w:rsidP="00613A0A">
      <w:pPr>
        <w:spacing w:after="0" w:line="240"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4. А</w:t>
      </w:r>
      <w:r w:rsidRPr="00613A0A">
        <w:rPr>
          <w:rFonts w:ascii="Times New Roman" w:eastAsia="Calibri" w:hAnsi="Times New Roman" w:cs="Times New Roman"/>
          <w:sz w:val="24"/>
          <w:szCs w:val="24"/>
          <w:lang w:eastAsia="en-US"/>
        </w:rPr>
        <w:t>кт от 13.02.2018г. № 309 технического освидетельствования участка водопроводной/ канализационной сети (далее – акт технического освидетельствования).</w:t>
      </w:r>
    </w:p>
    <w:p w:rsidR="0004393E" w:rsidRPr="00F17725" w:rsidRDefault="00613A0A" w:rsidP="00613A0A">
      <w:pPr>
        <w:spacing w:after="0" w:line="240" w:lineRule="auto"/>
        <w:ind w:firstLine="709"/>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0004393E" w:rsidRPr="00613A0A">
        <w:rPr>
          <w:rFonts w:ascii="Times New Roman" w:eastAsia="Calibri" w:hAnsi="Times New Roman" w:cs="Times New Roman"/>
          <w:sz w:val="24"/>
          <w:szCs w:val="24"/>
          <w:lang w:eastAsia="en-US"/>
        </w:rPr>
        <w:t xml:space="preserve">При проведении экспертизы размера платы за подключение (технологическое </w:t>
      </w:r>
      <w:r w:rsidR="0004393E" w:rsidRPr="00F17725">
        <w:rPr>
          <w:rFonts w:ascii="Times New Roman" w:eastAsia="Calibri" w:hAnsi="Times New Roman" w:cs="Times New Roman"/>
          <w:sz w:val="24"/>
          <w:szCs w:val="24"/>
          <w:lang w:eastAsia="en-US"/>
        </w:rPr>
        <w:t>присоединение)</w:t>
      </w:r>
      <w:r w:rsidR="0004393E" w:rsidRPr="00F17725">
        <w:rPr>
          <w:rFonts w:ascii="Times New Roman" w:eastAsia="Times New Roman" w:hAnsi="Times New Roman" w:cs="Times New Roman"/>
          <w:sz w:val="24"/>
          <w:szCs w:val="24"/>
        </w:rPr>
        <w:t xml:space="preserve"> объекта капитального строительства</w:t>
      </w:r>
      <w:r w:rsidR="0004393E" w:rsidRPr="00F17725">
        <w:rPr>
          <w:rFonts w:ascii="Times New Roman" w:eastAsia="Calibri" w:hAnsi="Times New Roman" w:cs="Times New Roman"/>
          <w:sz w:val="24"/>
          <w:szCs w:val="24"/>
          <w:lang w:eastAsia="en-US"/>
        </w:rPr>
        <w:t xml:space="preserve"> к централизованной системе холодного водоснабжения предприятия экспертная группа руководствуется соответствующими законодательными и правовыми актами в сфере регулирования тарифов </w:t>
      </w:r>
      <w:r w:rsidR="0004393E" w:rsidRPr="00F17725">
        <w:rPr>
          <w:rFonts w:ascii="Times New Roman" w:eastAsia="Times New Roman" w:hAnsi="Times New Roman" w:cs="Times New Roman"/>
          <w:bCs/>
          <w:spacing w:val="-7"/>
          <w:sz w:val="24"/>
          <w:szCs w:val="24"/>
        </w:rPr>
        <w:t>по водоснабжению и водоотведению.</w:t>
      </w:r>
    </w:p>
    <w:p w:rsidR="0004393E" w:rsidRPr="00F17725" w:rsidRDefault="0004393E" w:rsidP="00613A0A">
      <w:pPr>
        <w:spacing w:after="0" w:line="240" w:lineRule="auto"/>
        <w:ind w:firstLine="709"/>
        <w:jc w:val="both"/>
        <w:rPr>
          <w:rFonts w:ascii="Times New Roman" w:eastAsia="Calibri" w:hAnsi="Times New Roman" w:cs="Times New Roman"/>
          <w:sz w:val="24"/>
          <w:szCs w:val="24"/>
          <w:lang w:eastAsia="en-US"/>
        </w:rPr>
      </w:pPr>
      <w:r w:rsidRPr="00F17725">
        <w:rPr>
          <w:rFonts w:ascii="Times New Roman" w:eastAsia="Calibri" w:hAnsi="Times New Roman" w:cs="Times New Roman"/>
          <w:sz w:val="24"/>
          <w:szCs w:val="24"/>
          <w:lang w:eastAsia="en-US"/>
        </w:rPr>
        <w:t>Ответственность за достоверность предоставленных документов несет ГП «Калугаоблводоканал».</w:t>
      </w:r>
    </w:p>
    <w:p w:rsidR="0004393E" w:rsidRPr="00F17725" w:rsidRDefault="0004393E" w:rsidP="00613A0A">
      <w:pPr>
        <w:spacing w:after="0" w:line="240" w:lineRule="auto"/>
        <w:ind w:firstLine="709"/>
        <w:jc w:val="both"/>
        <w:rPr>
          <w:rFonts w:ascii="Times New Roman" w:eastAsia="Calibri" w:hAnsi="Times New Roman" w:cs="Times New Roman"/>
          <w:sz w:val="24"/>
          <w:szCs w:val="24"/>
          <w:lang w:eastAsia="en-US"/>
        </w:rPr>
      </w:pPr>
      <w:r w:rsidRPr="00F17725">
        <w:rPr>
          <w:rFonts w:ascii="Times New Roman" w:eastAsia="Calibri" w:hAnsi="Times New Roman" w:cs="Times New Roman"/>
          <w:sz w:val="24"/>
          <w:szCs w:val="24"/>
          <w:lang w:eastAsia="en-US"/>
        </w:rPr>
        <w:t>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w:t>
      </w:r>
    </w:p>
    <w:p w:rsidR="00F17725" w:rsidRDefault="00F17725" w:rsidP="0004393E">
      <w:pPr>
        <w:tabs>
          <w:tab w:val="left" w:pos="1075"/>
          <w:tab w:val="center" w:pos="5031"/>
        </w:tabs>
        <w:spacing w:after="0" w:line="228" w:lineRule="auto"/>
        <w:ind w:firstLine="708"/>
        <w:jc w:val="center"/>
        <w:rPr>
          <w:rFonts w:ascii="Times New Roman" w:eastAsia="Calibri" w:hAnsi="Times New Roman" w:cs="Times New Roman"/>
          <w:sz w:val="24"/>
          <w:szCs w:val="24"/>
          <w:lang w:eastAsia="en-US"/>
        </w:rPr>
      </w:pPr>
    </w:p>
    <w:p w:rsidR="0004393E" w:rsidRPr="00F17725" w:rsidRDefault="0004393E" w:rsidP="0004393E">
      <w:pPr>
        <w:tabs>
          <w:tab w:val="left" w:pos="1075"/>
          <w:tab w:val="center" w:pos="5031"/>
        </w:tabs>
        <w:spacing w:after="0" w:line="228" w:lineRule="auto"/>
        <w:ind w:firstLine="708"/>
        <w:jc w:val="center"/>
        <w:rPr>
          <w:rFonts w:ascii="Times New Roman" w:eastAsia="Calibri" w:hAnsi="Times New Roman" w:cs="Times New Roman"/>
          <w:sz w:val="24"/>
          <w:szCs w:val="24"/>
          <w:lang w:eastAsia="en-US"/>
        </w:rPr>
      </w:pPr>
      <w:r w:rsidRPr="00F17725">
        <w:rPr>
          <w:rFonts w:ascii="Times New Roman" w:eastAsia="Calibri" w:hAnsi="Times New Roman" w:cs="Times New Roman"/>
          <w:sz w:val="24"/>
          <w:szCs w:val="24"/>
          <w:lang w:eastAsia="en-US"/>
        </w:rPr>
        <w:t>Расчет платы за подключение (технологическое присоединение)</w:t>
      </w:r>
    </w:p>
    <w:p w:rsidR="0004393E" w:rsidRPr="00F17725" w:rsidRDefault="0004393E" w:rsidP="0004393E">
      <w:pPr>
        <w:spacing w:after="0" w:line="228" w:lineRule="auto"/>
        <w:ind w:firstLine="708"/>
        <w:jc w:val="center"/>
        <w:rPr>
          <w:rFonts w:ascii="Times New Roman" w:eastAsia="Calibri" w:hAnsi="Times New Roman" w:cs="Times New Roman"/>
          <w:sz w:val="24"/>
          <w:szCs w:val="24"/>
          <w:lang w:eastAsia="en-US"/>
        </w:rPr>
      </w:pPr>
      <w:r w:rsidRPr="00F17725">
        <w:rPr>
          <w:rFonts w:ascii="Times New Roman" w:eastAsia="Calibri" w:hAnsi="Times New Roman" w:cs="Times New Roman"/>
          <w:sz w:val="24"/>
          <w:szCs w:val="24"/>
          <w:lang w:eastAsia="en-US"/>
        </w:rPr>
        <w:t>объекта капитального строительства к централизованным системам холодного водоснабжения и водоотведения.</w:t>
      </w:r>
    </w:p>
    <w:p w:rsidR="0004393E" w:rsidRPr="00F17725" w:rsidRDefault="0004393E" w:rsidP="00613A0A">
      <w:pPr>
        <w:spacing w:after="0" w:line="228" w:lineRule="auto"/>
        <w:ind w:firstLine="709"/>
        <w:jc w:val="both"/>
        <w:rPr>
          <w:rFonts w:ascii="Times New Roman" w:eastAsia="Calibri" w:hAnsi="Times New Roman" w:cs="Times New Roman"/>
          <w:sz w:val="24"/>
          <w:szCs w:val="24"/>
          <w:lang w:eastAsia="en-US"/>
        </w:rPr>
      </w:pPr>
      <w:r w:rsidRPr="00F17725">
        <w:rPr>
          <w:rFonts w:ascii="Times New Roman" w:eastAsia="Calibri" w:hAnsi="Times New Roman" w:cs="Times New Roman"/>
          <w:sz w:val="24"/>
          <w:szCs w:val="24"/>
          <w:lang w:eastAsia="en-US"/>
        </w:rPr>
        <w:lastRenderedPageBreak/>
        <w:t xml:space="preserve">Подключаемая нагрузка: </w:t>
      </w:r>
      <w:r w:rsidR="00F17725">
        <w:rPr>
          <w:rFonts w:ascii="Times New Roman" w:eastAsia="Calibri" w:hAnsi="Times New Roman" w:cs="Times New Roman"/>
          <w:sz w:val="24"/>
          <w:szCs w:val="24"/>
          <w:lang w:eastAsia="en-US"/>
        </w:rPr>
        <w:t xml:space="preserve">    </w:t>
      </w:r>
      <w:r w:rsidRPr="00F17725">
        <w:rPr>
          <w:rFonts w:ascii="Times New Roman" w:eastAsia="Calibri" w:hAnsi="Times New Roman" w:cs="Times New Roman"/>
          <w:sz w:val="24"/>
          <w:szCs w:val="24"/>
          <w:lang w:eastAsia="en-US"/>
        </w:rPr>
        <w:t>- по водопотреблению – 1040,000 куб. м в сутки;</w:t>
      </w:r>
    </w:p>
    <w:p w:rsidR="0004393E" w:rsidRPr="00F17725" w:rsidRDefault="0004393E" w:rsidP="00613A0A">
      <w:pPr>
        <w:spacing w:after="0" w:line="228" w:lineRule="auto"/>
        <w:ind w:firstLine="709"/>
        <w:jc w:val="both"/>
        <w:rPr>
          <w:rFonts w:ascii="Times New Roman" w:eastAsia="Calibri" w:hAnsi="Times New Roman" w:cs="Times New Roman"/>
          <w:sz w:val="24"/>
          <w:szCs w:val="24"/>
          <w:lang w:eastAsia="en-US"/>
        </w:rPr>
      </w:pPr>
      <w:r w:rsidRPr="00F17725">
        <w:rPr>
          <w:rFonts w:ascii="Times New Roman" w:eastAsia="Calibri" w:hAnsi="Times New Roman" w:cs="Times New Roman"/>
          <w:sz w:val="24"/>
          <w:szCs w:val="24"/>
          <w:lang w:eastAsia="en-US"/>
        </w:rPr>
        <w:tab/>
      </w:r>
      <w:r w:rsidRPr="00F17725">
        <w:rPr>
          <w:rFonts w:ascii="Times New Roman" w:eastAsia="Calibri" w:hAnsi="Times New Roman" w:cs="Times New Roman"/>
          <w:sz w:val="24"/>
          <w:szCs w:val="24"/>
          <w:lang w:eastAsia="en-US"/>
        </w:rPr>
        <w:tab/>
      </w:r>
      <w:r w:rsidRPr="00F17725">
        <w:rPr>
          <w:rFonts w:ascii="Times New Roman" w:eastAsia="Calibri" w:hAnsi="Times New Roman" w:cs="Times New Roman"/>
          <w:sz w:val="24"/>
          <w:szCs w:val="24"/>
          <w:lang w:eastAsia="en-US"/>
        </w:rPr>
        <w:tab/>
      </w:r>
      <w:r w:rsidRPr="00F17725">
        <w:rPr>
          <w:rFonts w:ascii="Times New Roman" w:eastAsia="Calibri" w:hAnsi="Times New Roman" w:cs="Times New Roman"/>
          <w:sz w:val="24"/>
          <w:szCs w:val="24"/>
          <w:lang w:eastAsia="en-US"/>
        </w:rPr>
        <w:tab/>
        <w:t>- по водоотведению – 995,950 куб. м в сутки.</w:t>
      </w:r>
    </w:p>
    <w:p w:rsidR="0004393E" w:rsidRPr="00613A0A" w:rsidRDefault="0004393E" w:rsidP="00613A0A">
      <w:pPr>
        <w:spacing w:after="0" w:line="228" w:lineRule="auto"/>
        <w:ind w:firstLine="709"/>
        <w:contextualSpacing/>
        <w:jc w:val="both"/>
        <w:rPr>
          <w:rFonts w:ascii="Times New Roman" w:eastAsia="Times New Roman" w:hAnsi="Times New Roman" w:cs="Times New Roman"/>
          <w:sz w:val="24"/>
          <w:szCs w:val="24"/>
        </w:rPr>
      </w:pPr>
      <w:r w:rsidRPr="00F17725">
        <w:rPr>
          <w:rFonts w:ascii="Times New Roman" w:eastAsia="Times New Roman" w:hAnsi="Times New Roman" w:cs="Times New Roman"/>
          <w:sz w:val="24"/>
          <w:szCs w:val="24"/>
        </w:rPr>
        <w:t>Из материалов предприятия</w:t>
      </w:r>
      <w:r w:rsidRPr="00613A0A">
        <w:rPr>
          <w:rFonts w:ascii="Times New Roman" w:eastAsia="Times New Roman" w:hAnsi="Times New Roman" w:cs="Times New Roman"/>
          <w:sz w:val="24"/>
          <w:szCs w:val="24"/>
        </w:rPr>
        <w:t xml:space="preserve"> следует, что для осуществления подключения (технологического присоединения) объекта капитального строительства к сетям холодного водоснабжения и водоотведения предприятия необходимо выполнить мероприятия по прокладке сетей холодного водоснабжения и водоотведения.</w:t>
      </w:r>
    </w:p>
    <w:p w:rsidR="0004393E" w:rsidRPr="00613A0A" w:rsidRDefault="0004393E" w:rsidP="00613A0A">
      <w:pPr>
        <w:spacing w:after="0" w:line="228" w:lineRule="auto"/>
        <w:ind w:firstLine="709"/>
        <w:contextualSpacing/>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Мероприятия по прокладке сетей холодного водоснабжения включают в себя:</w:t>
      </w:r>
    </w:p>
    <w:p w:rsidR="0004393E" w:rsidRPr="00613A0A" w:rsidRDefault="0004393E" w:rsidP="00613A0A">
      <w:pPr>
        <w:numPr>
          <w:ilvl w:val="0"/>
          <w:numId w:val="16"/>
        </w:numPr>
        <w:spacing w:after="0" w:line="228" w:lineRule="auto"/>
        <w:ind w:left="0" w:firstLine="709"/>
        <w:contextualSpacing/>
        <w:jc w:val="both"/>
        <w:rPr>
          <w:rFonts w:ascii="Times New Roman" w:eastAsia="Times New Roman" w:hAnsi="Times New Roman" w:cs="Times New Roman"/>
          <w:bCs/>
          <w:sz w:val="24"/>
          <w:szCs w:val="24"/>
        </w:rPr>
      </w:pPr>
      <w:r w:rsidRPr="00613A0A">
        <w:rPr>
          <w:rFonts w:ascii="Times New Roman" w:eastAsia="Times New Roman" w:hAnsi="Times New Roman" w:cs="Times New Roman"/>
          <w:sz w:val="24"/>
          <w:szCs w:val="24"/>
        </w:rPr>
        <w:t xml:space="preserve">Строительство у границы земельного участка в/камеры </w:t>
      </w:r>
      <w:r w:rsidRPr="00613A0A">
        <w:rPr>
          <w:rFonts w:ascii="Times New Roman" w:eastAsia="Times New Roman" w:hAnsi="Times New Roman" w:cs="Times New Roman"/>
          <w:bCs/>
          <w:sz w:val="24"/>
          <w:szCs w:val="24"/>
        </w:rPr>
        <w:t>из ж/бетона размером 4,5*3 м, с присоединением водоводов 2Ду=300 мм и установкой задвижек: Ду=300 мм – 2 шт.; Ду=400 мм – 2 шт.</w:t>
      </w:r>
    </w:p>
    <w:p w:rsidR="0004393E" w:rsidRPr="00613A0A" w:rsidRDefault="0004393E" w:rsidP="00613A0A">
      <w:pPr>
        <w:numPr>
          <w:ilvl w:val="0"/>
          <w:numId w:val="16"/>
        </w:numPr>
        <w:spacing w:after="0" w:line="228" w:lineRule="auto"/>
        <w:ind w:left="0" w:firstLine="709"/>
        <w:contextualSpacing/>
        <w:jc w:val="both"/>
        <w:rPr>
          <w:rFonts w:ascii="Times New Roman" w:eastAsia="Times New Roman" w:hAnsi="Times New Roman" w:cs="Times New Roman"/>
          <w:bCs/>
          <w:sz w:val="24"/>
          <w:szCs w:val="24"/>
        </w:rPr>
      </w:pPr>
      <w:r w:rsidRPr="00613A0A">
        <w:rPr>
          <w:rFonts w:ascii="Times New Roman" w:eastAsia="Times New Roman" w:hAnsi="Times New Roman" w:cs="Times New Roman"/>
          <w:sz w:val="24"/>
          <w:szCs w:val="24"/>
        </w:rPr>
        <w:t>Прокладку водопровода 2</w:t>
      </w:r>
      <w:r w:rsidRPr="00613A0A">
        <w:rPr>
          <w:rFonts w:ascii="Times New Roman" w:eastAsia="Times New Roman" w:hAnsi="Times New Roman" w:cs="Times New Roman"/>
          <w:bCs/>
          <w:sz w:val="24"/>
          <w:szCs w:val="24"/>
        </w:rPr>
        <w:t xml:space="preserve">Ду=400 мм от вышеуказанной камеры до точки подключения, протяженностью 1125 п. м. (каждая линия), с последующей врезкой в существующий водовод Ду=800 мм. </w:t>
      </w:r>
    </w:p>
    <w:p w:rsidR="0004393E" w:rsidRPr="00613A0A" w:rsidRDefault="0004393E" w:rsidP="00613A0A">
      <w:pPr>
        <w:numPr>
          <w:ilvl w:val="0"/>
          <w:numId w:val="16"/>
        </w:numPr>
        <w:spacing w:after="0" w:line="228" w:lineRule="auto"/>
        <w:ind w:left="0" w:firstLine="709"/>
        <w:contextualSpacing/>
        <w:jc w:val="both"/>
        <w:rPr>
          <w:rFonts w:ascii="Times New Roman" w:eastAsia="Times New Roman" w:hAnsi="Times New Roman" w:cs="Times New Roman"/>
          <w:bCs/>
          <w:sz w:val="24"/>
          <w:szCs w:val="24"/>
        </w:rPr>
      </w:pPr>
      <w:r w:rsidRPr="00613A0A">
        <w:rPr>
          <w:rFonts w:ascii="Times New Roman" w:eastAsia="Times New Roman" w:hAnsi="Times New Roman" w:cs="Times New Roman"/>
          <w:bCs/>
          <w:sz w:val="24"/>
          <w:szCs w:val="24"/>
        </w:rPr>
        <w:t>Устройство в точке подключения в/камеры из ж/бетона размером 4,5*3 м с установкой задвижек Ду=400 мм – 2 шт.; Ду=800 мм – 1 шт. и воздушного клапана на водоводе Ду=800 мм.</w:t>
      </w:r>
    </w:p>
    <w:p w:rsidR="0004393E" w:rsidRPr="00613A0A" w:rsidRDefault="0004393E" w:rsidP="00613A0A">
      <w:pPr>
        <w:numPr>
          <w:ilvl w:val="0"/>
          <w:numId w:val="16"/>
        </w:numPr>
        <w:spacing w:after="0" w:line="228" w:lineRule="auto"/>
        <w:ind w:left="0" w:firstLine="709"/>
        <w:contextualSpacing/>
        <w:jc w:val="both"/>
        <w:rPr>
          <w:rFonts w:ascii="Times New Roman" w:eastAsia="Times New Roman" w:hAnsi="Times New Roman" w:cs="Times New Roman"/>
          <w:bCs/>
          <w:sz w:val="24"/>
          <w:szCs w:val="24"/>
        </w:rPr>
      </w:pPr>
      <w:r w:rsidRPr="00613A0A">
        <w:rPr>
          <w:rFonts w:ascii="Times New Roman" w:eastAsia="Times New Roman" w:hAnsi="Times New Roman" w:cs="Times New Roman"/>
          <w:bCs/>
          <w:sz w:val="24"/>
          <w:szCs w:val="24"/>
        </w:rPr>
        <w:t>Обустройство стальных футляров диаметром не менее 600 мм под а/дорогой (26 п. м. – 2 шт.; 52 п. м. – 2 шт.) с устройством в/камеры 4*2,5 п. м. и установкой задвижек Ду=400 мм – 2 шт.</w:t>
      </w:r>
    </w:p>
    <w:p w:rsidR="0004393E" w:rsidRPr="00613A0A" w:rsidRDefault="0004393E" w:rsidP="00613A0A">
      <w:pPr>
        <w:numPr>
          <w:ilvl w:val="0"/>
          <w:numId w:val="16"/>
        </w:numPr>
        <w:spacing w:after="0" w:line="228" w:lineRule="auto"/>
        <w:ind w:left="0" w:firstLine="709"/>
        <w:contextualSpacing/>
        <w:jc w:val="both"/>
        <w:rPr>
          <w:rFonts w:ascii="Times New Roman" w:eastAsia="Times New Roman" w:hAnsi="Times New Roman" w:cs="Times New Roman"/>
          <w:bCs/>
          <w:sz w:val="24"/>
          <w:szCs w:val="24"/>
        </w:rPr>
      </w:pPr>
      <w:r w:rsidRPr="00613A0A">
        <w:rPr>
          <w:rFonts w:ascii="Times New Roman" w:eastAsia="Times New Roman" w:hAnsi="Times New Roman" w:cs="Times New Roman"/>
          <w:bCs/>
          <w:sz w:val="24"/>
          <w:szCs w:val="24"/>
        </w:rPr>
        <w:t>Строительство мокрого колодца диаметром 1,5 м – 2 шт.</w:t>
      </w:r>
    </w:p>
    <w:p w:rsidR="0004393E" w:rsidRPr="00613A0A" w:rsidRDefault="0004393E" w:rsidP="00613A0A">
      <w:pPr>
        <w:spacing w:after="0" w:line="232" w:lineRule="auto"/>
        <w:ind w:firstLine="709"/>
        <w:contextualSpacing/>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Мероприятия по прокладке сетей водоотведения включают в себя:</w:t>
      </w:r>
    </w:p>
    <w:p w:rsidR="0004393E" w:rsidRPr="00613A0A" w:rsidRDefault="0004393E" w:rsidP="00613A0A">
      <w:pPr>
        <w:numPr>
          <w:ilvl w:val="0"/>
          <w:numId w:val="17"/>
        </w:numPr>
        <w:spacing w:after="0" w:line="232" w:lineRule="auto"/>
        <w:ind w:left="0" w:firstLine="709"/>
        <w:contextualSpacing/>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 xml:space="preserve">Прокладку самотечного канализационного коллектора Ду=600 мм, протяженностью 787 п. м. </w:t>
      </w:r>
      <w:r w:rsidRPr="00613A0A">
        <w:rPr>
          <w:rFonts w:ascii="Times New Roman" w:eastAsia="Times New Roman" w:hAnsi="Times New Roman" w:cs="Times New Roman"/>
          <w:bCs/>
          <w:sz w:val="24"/>
          <w:szCs w:val="24"/>
        </w:rPr>
        <w:t>от границы земельного участка до проектируемой КНС.</w:t>
      </w:r>
    </w:p>
    <w:p w:rsidR="0004393E" w:rsidRPr="00613A0A" w:rsidRDefault="0004393E" w:rsidP="00613A0A">
      <w:pPr>
        <w:numPr>
          <w:ilvl w:val="0"/>
          <w:numId w:val="17"/>
        </w:numPr>
        <w:spacing w:after="0" w:line="232" w:lineRule="auto"/>
        <w:ind w:left="0" w:firstLine="709"/>
        <w:contextualSpacing/>
        <w:jc w:val="both"/>
        <w:rPr>
          <w:rFonts w:ascii="Times New Roman" w:eastAsia="Times New Roman" w:hAnsi="Times New Roman" w:cs="Times New Roman"/>
          <w:sz w:val="24"/>
          <w:szCs w:val="24"/>
        </w:rPr>
      </w:pPr>
      <w:r w:rsidRPr="00613A0A">
        <w:rPr>
          <w:rFonts w:ascii="Times New Roman" w:eastAsia="Times New Roman" w:hAnsi="Times New Roman" w:cs="Times New Roman"/>
          <w:bCs/>
          <w:sz w:val="24"/>
          <w:szCs w:val="24"/>
        </w:rPr>
        <w:t>Строительство смотровых колодцев диаметром 1,5 м – 16 шт.</w:t>
      </w:r>
    </w:p>
    <w:p w:rsidR="0004393E" w:rsidRPr="00613A0A" w:rsidRDefault="0004393E" w:rsidP="00613A0A">
      <w:pPr>
        <w:numPr>
          <w:ilvl w:val="0"/>
          <w:numId w:val="17"/>
        </w:numPr>
        <w:spacing w:after="0" w:line="232" w:lineRule="auto"/>
        <w:ind w:left="0" w:firstLine="709"/>
        <w:contextualSpacing/>
        <w:jc w:val="both"/>
        <w:rPr>
          <w:rFonts w:ascii="Times New Roman" w:eastAsia="Times New Roman" w:hAnsi="Times New Roman" w:cs="Times New Roman"/>
          <w:sz w:val="24"/>
          <w:szCs w:val="24"/>
        </w:rPr>
      </w:pPr>
      <w:r w:rsidRPr="00613A0A">
        <w:rPr>
          <w:rFonts w:ascii="Times New Roman" w:eastAsia="Times New Roman" w:hAnsi="Times New Roman" w:cs="Times New Roman"/>
          <w:bCs/>
          <w:sz w:val="24"/>
          <w:szCs w:val="24"/>
        </w:rPr>
        <w:t>Строительство КНС, производительностью не менее 1000 м</w:t>
      </w:r>
      <w:r w:rsidRPr="00613A0A">
        <w:rPr>
          <w:rFonts w:ascii="Times New Roman" w:eastAsia="Times New Roman" w:hAnsi="Times New Roman" w:cs="Times New Roman"/>
          <w:bCs/>
          <w:sz w:val="24"/>
          <w:szCs w:val="24"/>
          <w:vertAlign w:val="superscript"/>
        </w:rPr>
        <w:t>3</w:t>
      </w:r>
      <w:r w:rsidRPr="00613A0A">
        <w:rPr>
          <w:rFonts w:ascii="Times New Roman" w:eastAsia="Times New Roman" w:hAnsi="Times New Roman" w:cs="Times New Roman"/>
          <w:bCs/>
          <w:sz w:val="24"/>
          <w:szCs w:val="24"/>
        </w:rPr>
        <w:t>/сут.</w:t>
      </w:r>
    </w:p>
    <w:p w:rsidR="0004393E" w:rsidRPr="00613A0A" w:rsidRDefault="0004393E" w:rsidP="00613A0A">
      <w:pPr>
        <w:numPr>
          <w:ilvl w:val="0"/>
          <w:numId w:val="17"/>
        </w:numPr>
        <w:spacing w:after="0" w:line="232" w:lineRule="auto"/>
        <w:ind w:left="0" w:firstLine="709"/>
        <w:contextualSpacing/>
        <w:jc w:val="both"/>
        <w:rPr>
          <w:rFonts w:ascii="Times New Roman" w:eastAsia="Times New Roman" w:hAnsi="Times New Roman" w:cs="Times New Roman"/>
          <w:sz w:val="24"/>
          <w:szCs w:val="24"/>
        </w:rPr>
      </w:pPr>
      <w:r w:rsidRPr="00613A0A">
        <w:rPr>
          <w:rFonts w:ascii="Times New Roman" w:eastAsia="Times New Roman" w:hAnsi="Times New Roman" w:cs="Times New Roman"/>
          <w:bCs/>
          <w:sz w:val="24"/>
          <w:szCs w:val="24"/>
        </w:rPr>
        <w:t xml:space="preserve">Строительство напорного канализационного коллектора 2Ду=250 мм от проектируемой КНС до точки подключения, протяженностью 1413 п. м. (каждая линия). </w:t>
      </w:r>
    </w:p>
    <w:p w:rsidR="0004393E" w:rsidRPr="00613A0A" w:rsidRDefault="0004393E" w:rsidP="00613A0A">
      <w:pPr>
        <w:numPr>
          <w:ilvl w:val="0"/>
          <w:numId w:val="17"/>
        </w:numPr>
        <w:spacing w:after="0" w:line="232" w:lineRule="auto"/>
        <w:ind w:left="0" w:firstLine="709"/>
        <w:contextualSpacing/>
        <w:jc w:val="both"/>
        <w:rPr>
          <w:rFonts w:ascii="Times New Roman" w:eastAsia="Times New Roman" w:hAnsi="Times New Roman" w:cs="Times New Roman"/>
          <w:sz w:val="24"/>
          <w:szCs w:val="24"/>
        </w:rPr>
      </w:pPr>
      <w:r w:rsidRPr="00613A0A">
        <w:rPr>
          <w:rFonts w:ascii="Times New Roman" w:eastAsia="Times New Roman" w:hAnsi="Times New Roman" w:cs="Times New Roman"/>
          <w:bCs/>
          <w:sz w:val="24"/>
          <w:szCs w:val="24"/>
        </w:rPr>
        <w:t>В точке подключения (приемная камера) строительство колодца-гасителя диаметром 2м.</w:t>
      </w:r>
    </w:p>
    <w:p w:rsidR="0004393E" w:rsidRPr="00613A0A" w:rsidRDefault="0004393E" w:rsidP="00613A0A">
      <w:pPr>
        <w:numPr>
          <w:ilvl w:val="0"/>
          <w:numId w:val="17"/>
        </w:numPr>
        <w:spacing w:after="0" w:line="232" w:lineRule="auto"/>
        <w:ind w:left="0" w:firstLine="709"/>
        <w:contextualSpacing/>
        <w:jc w:val="both"/>
        <w:rPr>
          <w:rFonts w:ascii="Times New Roman" w:eastAsia="Times New Roman" w:hAnsi="Times New Roman" w:cs="Times New Roman"/>
          <w:sz w:val="24"/>
          <w:szCs w:val="24"/>
        </w:rPr>
      </w:pPr>
      <w:r w:rsidRPr="00613A0A">
        <w:rPr>
          <w:rFonts w:ascii="Times New Roman" w:eastAsia="Times New Roman" w:hAnsi="Times New Roman" w:cs="Times New Roman"/>
          <w:bCs/>
          <w:sz w:val="24"/>
          <w:szCs w:val="24"/>
        </w:rPr>
        <w:t>Строительство двух дюкеров Ду=600 мм, протяженностью 280 мм (каждая линия) с обустройством стального футляра Ду=800 мм (при переходе через реку Ока), с устройством ж/бетонных камер 4,5*4,5 м и установкой запорно-регулирующей арматуры Ду=600 мм – 4 шт.</w:t>
      </w:r>
    </w:p>
    <w:p w:rsidR="0004393E" w:rsidRPr="00613A0A" w:rsidRDefault="0004393E" w:rsidP="00613A0A">
      <w:pPr>
        <w:spacing w:after="0" w:line="228" w:lineRule="auto"/>
        <w:ind w:firstLine="709"/>
        <w:contextualSpacing/>
        <w:jc w:val="both"/>
        <w:rPr>
          <w:rFonts w:ascii="Times New Roman" w:eastAsia="Times New Roman" w:hAnsi="Times New Roman" w:cs="Times New Roman"/>
          <w:bCs/>
          <w:sz w:val="24"/>
          <w:szCs w:val="24"/>
        </w:rPr>
      </w:pPr>
      <w:r w:rsidRPr="00613A0A">
        <w:rPr>
          <w:rFonts w:ascii="Times New Roman" w:eastAsia="Times New Roman" w:hAnsi="Times New Roman" w:cs="Times New Roman"/>
          <w:bCs/>
          <w:sz w:val="24"/>
          <w:szCs w:val="24"/>
        </w:rPr>
        <w:t>Прокладка трубопроводов производится открытым способом, переход под а/дорогой – закрытым (ГНБ), с восстановлением благоустройства. Для т</w:t>
      </w:r>
      <w:r w:rsidR="00613A0A">
        <w:rPr>
          <w:rFonts w:ascii="Times New Roman" w:eastAsia="Times New Roman" w:hAnsi="Times New Roman" w:cs="Times New Roman"/>
          <w:bCs/>
          <w:sz w:val="24"/>
          <w:szCs w:val="24"/>
        </w:rPr>
        <w:t>руб используется материал ВЧШГ.</w:t>
      </w:r>
    </w:p>
    <w:p w:rsidR="0004393E" w:rsidRPr="00613A0A" w:rsidRDefault="0004393E" w:rsidP="00613A0A">
      <w:pPr>
        <w:autoSpaceDE w:val="0"/>
        <w:autoSpaceDN w:val="0"/>
        <w:adjustRightInd w:val="0"/>
        <w:spacing w:after="0" w:line="228" w:lineRule="auto"/>
        <w:ind w:firstLine="709"/>
        <w:jc w:val="both"/>
        <w:rPr>
          <w:rFonts w:ascii="Times New Roman" w:eastAsia="Calibri" w:hAnsi="Times New Roman" w:cs="Times New Roman"/>
          <w:sz w:val="24"/>
          <w:szCs w:val="24"/>
          <w:lang w:eastAsia="en-US"/>
        </w:rPr>
      </w:pPr>
      <w:r w:rsidRPr="00613A0A">
        <w:rPr>
          <w:rFonts w:ascii="Times New Roman" w:eastAsia="Calibri" w:hAnsi="Times New Roman" w:cs="Times New Roman"/>
          <w:sz w:val="24"/>
          <w:szCs w:val="24"/>
          <w:lang w:eastAsia="en-US"/>
        </w:rPr>
        <w:t>Гидравлический расчет трубопровода произведен предприятием согласно:</w:t>
      </w:r>
    </w:p>
    <w:p w:rsidR="0004393E" w:rsidRPr="00613A0A" w:rsidRDefault="0004393E" w:rsidP="00613A0A">
      <w:pPr>
        <w:autoSpaceDE w:val="0"/>
        <w:autoSpaceDN w:val="0"/>
        <w:adjustRightInd w:val="0"/>
        <w:spacing w:after="0" w:line="228" w:lineRule="auto"/>
        <w:ind w:firstLine="709"/>
        <w:jc w:val="both"/>
        <w:rPr>
          <w:rFonts w:ascii="Times New Roman" w:eastAsia="Calibri" w:hAnsi="Times New Roman" w:cs="Times New Roman"/>
          <w:sz w:val="24"/>
          <w:szCs w:val="24"/>
          <w:lang w:eastAsia="en-US"/>
        </w:rPr>
      </w:pPr>
      <w:r w:rsidRPr="00613A0A">
        <w:rPr>
          <w:rFonts w:ascii="Times New Roman" w:eastAsia="Calibri" w:hAnsi="Times New Roman" w:cs="Times New Roman"/>
          <w:sz w:val="24"/>
          <w:szCs w:val="24"/>
          <w:lang w:eastAsia="en-US"/>
        </w:rPr>
        <w:t>- п.18.2 СНиП 2.04.01-85* «Внутренний водопровод и канализация зданий»;</w:t>
      </w:r>
    </w:p>
    <w:p w:rsidR="0004393E" w:rsidRPr="00613A0A" w:rsidRDefault="0004393E" w:rsidP="00613A0A">
      <w:pPr>
        <w:autoSpaceDE w:val="0"/>
        <w:autoSpaceDN w:val="0"/>
        <w:adjustRightInd w:val="0"/>
        <w:spacing w:after="0" w:line="228" w:lineRule="auto"/>
        <w:ind w:firstLine="709"/>
        <w:jc w:val="both"/>
        <w:rPr>
          <w:rFonts w:ascii="Times New Roman" w:eastAsia="Calibri" w:hAnsi="Times New Roman" w:cs="Times New Roman"/>
          <w:sz w:val="24"/>
          <w:szCs w:val="24"/>
          <w:lang w:eastAsia="en-US"/>
        </w:rPr>
      </w:pPr>
      <w:r w:rsidRPr="00613A0A">
        <w:rPr>
          <w:rFonts w:ascii="Times New Roman" w:eastAsia="Calibri" w:hAnsi="Times New Roman" w:cs="Times New Roman"/>
          <w:sz w:val="24"/>
          <w:szCs w:val="24"/>
          <w:lang w:eastAsia="en-US"/>
        </w:rPr>
        <w:t>- справочнику «Таблицы для гидравлического расчета: стальных, чугунных, асбестоцементных, пластмассовых и стеклянных водопроводных труб» под редакцией Ф. А. Шевелева.</w:t>
      </w:r>
    </w:p>
    <w:p w:rsidR="0004393E" w:rsidRPr="00613A0A" w:rsidRDefault="0004393E" w:rsidP="00613A0A">
      <w:pPr>
        <w:autoSpaceDE w:val="0"/>
        <w:autoSpaceDN w:val="0"/>
        <w:adjustRightInd w:val="0"/>
        <w:spacing w:after="0" w:line="228" w:lineRule="auto"/>
        <w:ind w:firstLine="709"/>
        <w:jc w:val="both"/>
        <w:rPr>
          <w:rFonts w:ascii="Times New Roman" w:eastAsia="Calibri" w:hAnsi="Times New Roman" w:cs="Times New Roman"/>
          <w:sz w:val="24"/>
          <w:szCs w:val="24"/>
          <w:lang w:eastAsia="en-US"/>
        </w:rPr>
      </w:pPr>
      <w:r w:rsidRPr="00613A0A">
        <w:rPr>
          <w:rFonts w:ascii="Times New Roman" w:eastAsia="Calibri" w:hAnsi="Times New Roman" w:cs="Times New Roman"/>
          <w:sz w:val="24"/>
          <w:szCs w:val="24"/>
          <w:lang w:eastAsia="en-US"/>
        </w:rPr>
        <w:t>Размер платы за подключение (технологическое присоединение) к централизованным системам холодного водоснабжения и водоотведения рассчитывался на основании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 в соответствии с приложением № 8 к Методическим указаниям,</w:t>
      </w:r>
      <w:r w:rsidRPr="00613A0A">
        <w:rPr>
          <w:rFonts w:ascii="Times New Roman" w:eastAsia="Times New Roman" w:hAnsi="Times New Roman" w:cs="Times New Roman"/>
          <w:sz w:val="24"/>
          <w:szCs w:val="24"/>
        </w:rPr>
        <w:t xml:space="preserve"> утвержденным приказом ФСТ России от 27.12.2013 № 1746-э.</w:t>
      </w:r>
    </w:p>
    <w:p w:rsidR="0004393E" w:rsidRPr="00613A0A" w:rsidRDefault="0004393E" w:rsidP="00613A0A">
      <w:pPr>
        <w:autoSpaceDE w:val="0"/>
        <w:autoSpaceDN w:val="0"/>
        <w:adjustRightInd w:val="0"/>
        <w:spacing w:after="0" w:line="228" w:lineRule="auto"/>
        <w:ind w:firstLine="709"/>
        <w:jc w:val="both"/>
        <w:rPr>
          <w:rFonts w:ascii="Times New Roman" w:eastAsia="Calibri" w:hAnsi="Times New Roman" w:cs="Times New Roman"/>
          <w:sz w:val="24"/>
          <w:szCs w:val="24"/>
          <w:lang w:eastAsia="en-US"/>
        </w:rPr>
      </w:pPr>
      <w:r w:rsidRPr="00613A0A">
        <w:rPr>
          <w:rFonts w:ascii="Times New Roman" w:eastAsia="Times New Roman" w:hAnsi="Times New Roman" w:cs="Times New Roman"/>
          <w:sz w:val="24"/>
          <w:szCs w:val="24"/>
        </w:rPr>
        <w:t xml:space="preserve">Экспертной группой проведён анализ затрат, связанных с </w:t>
      </w:r>
      <w:r w:rsidRPr="00613A0A">
        <w:rPr>
          <w:rFonts w:ascii="Times New Roman" w:eastAsia="Times New Roman" w:hAnsi="Times New Roman" w:cs="Times New Roman"/>
          <w:bCs/>
          <w:sz w:val="24"/>
          <w:szCs w:val="24"/>
        </w:rPr>
        <w:t xml:space="preserve">платой за подключение (технологическое присоединение), в результате которого </w:t>
      </w:r>
      <w:r w:rsidRPr="00613A0A">
        <w:rPr>
          <w:rFonts w:ascii="Times New Roman" w:eastAsia="Times New Roman" w:hAnsi="Times New Roman" w:cs="Times New Roman"/>
          <w:sz w:val="24"/>
          <w:szCs w:val="24"/>
        </w:rPr>
        <w:t>по расчету экспертов</w:t>
      </w:r>
      <w:r w:rsidRPr="00613A0A">
        <w:rPr>
          <w:rFonts w:ascii="Times New Roman" w:eastAsia="Times New Roman" w:hAnsi="Times New Roman" w:cs="Times New Roman"/>
          <w:bCs/>
          <w:sz w:val="24"/>
          <w:szCs w:val="24"/>
        </w:rPr>
        <w:t>:</w:t>
      </w:r>
    </w:p>
    <w:p w:rsidR="0004393E" w:rsidRPr="00613A0A" w:rsidRDefault="0004393E" w:rsidP="00613A0A">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lang w:val="en-US"/>
        </w:rPr>
        <w:t>I</w:t>
      </w:r>
      <w:r w:rsidRPr="00613A0A">
        <w:rPr>
          <w:rFonts w:ascii="Times New Roman" w:eastAsia="Times New Roman" w:hAnsi="Times New Roman" w:cs="Times New Roman"/>
          <w:sz w:val="24"/>
          <w:szCs w:val="24"/>
        </w:rPr>
        <w:t>. Индивидуальная плата за подключение (технологическое присоединение) к централизованной системе холодного водоснабжения объекта заявителя снижена на сумму 357,400 тыс. руб. и составит 47 808,233 тыс. руб. без учета НДС.</w:t>
      </w:r>
    </w:p>
    <w:p w:rsidR="0004393E" w:rsidRPr="00613A0A" w:rsidRDefault="0004393E" w:rsidP="00613A0A">
      <w:pPr>
        <w:spacing w:after="0" w:line="232"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lang w:val="en-US"/>
        </w:rPr>
        <w:lastRenderedPageBreak/>
        <w:t>II</w:t>
      </w:r>
      <w:r w:rsidRPr="00613A0A">
        <w:rPr>
          <w:rFonts w:ascii="Times New Roman" w:eastAsia="Times New Roman" w:hAnsi="Times New Roman" w:cs="Times New Roman"/>
          <w:sz w:val="24"/>
          <w:szCs w:val="24"/>
        </w:rPr>
        <w:t>. Индивидуальная плата по подключению (технологическому присоединению) к централизованной системе водоотведения объекта капитального строительства, снижена на сумму 198,412 тыс. руб. и составит 81 820,580 тыс. руб. без учета НДС.</w:t>
      </w:r>
    </w:p>
    <w:p w:rsidR="0004393E" w:rsidRPr="00613A0A" w:rsidRDefault="0004393E" w:rsidP="00613A0A">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Изменение расходов сложилось</w:t>
      </w:r>
      <w:r w:rsidRPr="00613A0A">
        <w:rPr>
          <w:rFonts w:ascii="Times New Roman" w:eastAsia="Calibri" w:hAnsi="Times New Roman" w:cs="Times New Roman"/>
          <w:color w:val="000000"/>
          <w:sz w:val="24"/>
          <w:szCs w:val="24"/>
          <w:shd w:val="clear" w:color="auto" w:fill="FFFFFF"/>
          <w:lang w:eastAsia="en-US"/>
        </w:rPr>
        <w:t xml:space="preserve"> </w:t>
      </w:r>
      <w:r w:rsidRPr="00613A0A">
        <w:rPr>
          <w:rFonts w:ascii="Times New Roman" w:eastAsia="Times New Roman" w:hAnsi="Times New Roman" w:cs="Times New Roman"/>
          <w:sz w:val="24"/>
          <w:szCs w:val="24"/>
          <w:lang w:eastAsia="en-US"/>
        </w:rPr>
        <w:t>за счет корректировки локально - сметных расчетов № 1; 4, в связи с допущенными техническими ошибками при формировании сметной документации.</w:t>
      </w:r>
    </w:p>
    <w:p w:rsidR="0004393E" w:rsidRPr="00613A0A" w:rsidRDefault="0004393E" w:rsidP="00613A0A">
      <w:pPr>
        <w:spacing w:after="0" w:line="228"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bCs/>
          <w:sz w:val="24"/>
          <w:szCs w:val="24"/>
        </w:rPr>
        <w:t>При расчёте</w:t>
      </w:r>
      <w:r w:rsidRPr="00613A0A">
        <w:rPr>
          <w:rFonts w:ascii="Times New Roman" w:eastAsia="Times New Roman" w:hAnsi="Times New Roman" w:cs="Times New Roman"/>
          <w:sz w:val="24"/>
          <w:szCs w:val="24"/>
        </w:rPr>
        <w:t xml:space="preserve"> платы за подключение (технологическое присоединение)</w:t>
      </w:r>
      <w:r w:rsidRPr="00613A0A">
        <w:rPr>
          <w:rFonts w:ascii="Times New Roman" w:eastAsia="Times New Roman" w:hAnsi="Times New Roman" w:cs="Times New Roman"/>
          <w:bCs/>
          <w:sz w:val="24"/>
          <w:szCs w:val="24"/>
        </w:rPr>
        <w:t xml:space="preserve"> экспертной группой </w:t>
      </w:r>
      <w:r w:rsidRPr="00613A0A">
        <w:rPr>
          <w:rFonts w:ascii="Times New Roman" w:eastAsia="Times New Roman" w:hAnsi="Times New Roman" w:cs="Times New Roman"/>
          <w:sz w:val="24"/>
          <w:szCs w:val="24"/>
        </w:rPr>
        <w:t>учитывался рост цен (тарифов), определенный Прогнозом социально-экономического развития Российской Федерации на 2018 год и плановый период 2019 и 2020 годов, разработанным министерством экономического развития Российской Федерации.</w:t>
      </w:r>
    </w:p>
    <w:p w:rsidR="0004393E" w:rsidRDefault="0004393E" w:rsidP="00613A0A">
      <w:pPr>
        <w:spacing w:after="0" w:line="228"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Расчет платы за подключение (технологическое присоединение) объекта заявителя</w:t>
      </w:r>
      <w:r w:rsidR="00F17725">
        <w:rPr>
          <w:rFonts w:ascii="Times New Roman" w:eastAsia="Times New Roman" w:hAnsi="Times New Roman" w:cs="Times New Roman"/>
          <w:sz w:val="24"/>
          <w:szCs w:val="24"/>
        </w:rPr>
        <w:t>:</w:t>
      </w:r>
    </w:p>
    <w:tbl>
      <w:tblPr>
        <w:tblW w:w="9654" w:type="dxa"/>
        <w:jc w:val="center"/>
        <w:tblInd w:w="93" w:type="dxa"/>
        <w:tblLayout w:type="fixed"/>
        <w:tblLook w:val="04A0" w:firstRow="1" w:lastRow="0" w:firstColumn="1" w:lastColumn="0" w:noHBand="0" w:noVBand="1"/>
      </w:tblPr>
      <w:tblGrid>
        <w:gridCol w:w="717"/>
        <w:gridCol w:w="1701"/>
        <w:gridCol w:w="992"/>
        <w:gridCol w:w="1276"/>
        <w:gridCol w:w="992"/>
        <w:gridCol w:w="851"/>
        <w:gridCol w:w="1276"/>
        <w:gridCol w:w="992"/>
        <w:gridCol w:w="857"/>
      </w:tblGrid>
      <w:tr w:rsidR="00F17725" w:rsidRPr="00F17725" w:rsidTr="00B41774">
        <w:trPr>
          <w:trHeight w:val="20"/>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bCs/>
                <w:color w:val="000000"/>
                <w:sz w:val="18"/>
                <w:szCs w:val="18"/>
              </w:rPr>
            </w:pPr>
            <w:r w:rsidRPr="00F17725">
              <w:rPr>
                <w:rFonts w:ascii="Times New Roman" w:eastAsia="Times New Roman" w:hAnsi="Times New Roman" w:cs="Times New Roman"/>
                <w:bCs/>
                <w:color w:val="000000"/>
                <w:sz w:val="18"/>
                <w:szCs w:val="18"/>
              </w:rPr>
              <w:t>№ п/п</w:t>
            </w:r>
          </w:p>
        </w:tc>
        <w:tc>
          <w:tcPr>
            <w:tcW w:w="1701" w:type="dxa"/>
            <w:tcBorders>
              <w:top w:val="single" w:sz="4" w:space="0" w:color="auto"/>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bCs/>
                <w:color w:val="000000"/>
                <w:sz w:val="18"/>
                <w:szCs w:val="18"/>
              </w:rPr>
            </w:pPr>
            <w:r w:rsidRPr="00F17725">
              <w:rPr>
                <w:rFonts w:ascii="Times New Roman" w:eastAsia="Times New Roman" w:hAnsi="Times New Roman" w:cs="Times New Roman"/>
                <w:bCs/>
                <w:color w:val="000000"/>
                <w:sz w:val="18"/>
                <w:szCs w:val="18"/>
              </w:rPr>
              <w:t>Наименование</w:t>
            </w:r>
          </w:p>
        </w:tc>
        <w:tc>
          <w:tcPr>
            <w:tcW w:w="992" w:type="dxa"/>
            <w:tcBorders>
              <w:top w:val="single" w:sz="4" w:space="0" w:color="auto"/>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bCs/>
                <w:color w:val="000000"/>
                <w:sz w:val="18"/>
                <w:szCs w:val="18"/>
              </w:rPr>
            </w:pPr>
            <w:r w:rsidRPr="00F17725">
              <w:rPr>
                <w:rFonts w:ascii="Times New Roman" w:eastAsia="Times New Roman" w:hAnsi="Times New Roman" w:cs="Times New Roman"/>
                <w:bCs/>
                <w:color w:val="000000"/>
                <w:sz w:val="18"/>
                <w:szCs w:val="18"/>
              </w:rPr>
              <w:t>Ед.изм.</w:t>
            </w:r>
          </w:p>
        </w:tc>
        <w:tc>
          <w:tcPr>
            <w:tcW w:w="1276" w:type="dxa"/>
            <w:tcBorders>
              <w:top w:val="single" w:sz="4" w:space="0" w:color="auto"/>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bCs/>
                <w:color w:val="000000"/>
                <w:sz w:val="18"/>
                <w:szCs w:val="18"/>
              </w:rPr>
            </w:pPr>
            <w:r w:rsidRPr="00F17725">
              <w:rPr>
                <w:rFonts w:ascii="Times New Roman" w:eastAsia="Times New Roman" w:hAnsi="Times New Roman" w:cs="Times New Roman"/>
                <w:bCs/>
                <w:color w:val="000000"/>
                <w:sz w:val="18"/>
                <w:szCs w:val="18"/>
              </w:rPr>
              <w:t>По расчетам предприятия ХВС</w:t>
            </w:r>
          </w:p>
        </w:tc>
        <w:tc>
          <w:tcPr>
            <w:tcW w:w="992" w:type="dxa"/>
            <w:tcBorders>
              <w:top w:val="single" w:sz="4" w:space="0" w:color="auto"/>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bCs/>
                <w:color w:val="000000"/>
                <w:sz w:val="18"/>
                <w:szCs w:val="18"/>
              </w:rPr>
            </w:pPr>
            <w:r w:rsidRPr="00F17725">
              <w:rPr>
                <w:rFonts w:ascii="Times New Roman" w:eastAsia="Times New Roman" w:hAnsi="Times New Roman" w:cs="Times New Roman"/>
                <w:bCs/>
                <w:color w:val="000000"/>
                <w:sz w:val="18"/>
                <w:szCs w:val="18"/>
              </w:rPr>
              <w:t>По расчетам экспертов ХВС</w:t>
            </w:r>
          </w:p>
        </w:tc>
        <w:tc>
          <w:tcPr>
            <w:tcW w:w="851" w:type="dxa"/>
            <w:tcBorders>
              <w:top w:val="single" w:sz="4" w:space="0" w:color="auto"/>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bCs/>
                <w:color w:val="000000"/>
                <w:sz w:val="18"/>
                <w:szCs w:val="18"/>
              </w:rPr>
            </w:pPr>
            <w:r w:rsidRPr="00F17725">
              <w:rPr>
                <w:rFonts w:ascii="Times New Roman" w:eastAsia="Times New Roman" w:hAnsi="Times New Roman" w:cs="Times New Roman"/>
                <w:bCs/>
                <w:color w:val="000000"/>
                <w:sz w:val="18"/>
                <w:szCs w:val="18"/>
              </w:rPr>
              <w:t>Разница</w:t>
            </w:r>
          </w:p>
        </w:tc>
        <w:tc>
          <w:tcPr>
            <w:tcW w:w="1276" w:type="dxa"/>
            <w:tcBorders>
              <w:top w:val="single" w:sz="4" w:space="0" w:color="auto"/>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bCs/>
                <w:color w:val="000000"/>
                <w:sz w:val="18"/>
                <w:szCs w:val="18"/>
              </w:rPr>
            </w:pPr>
            <w:r w:rsidRPr="00F17725">
              <w:rPr>
                <w:rFonts w:ascii="Times New Roman" w:eastAsia="Times New Roman" w:hAnsi="Times New Roman" w:cs="Times New Roman"/>
                <w:bCs/>
                <w:color w:val="000000"/>
                <w:sz w:val="18"/>
                <w:szCs w:val="18"/>
              </w:rPr>
              <w:t>По расчетам предприятия ВО</w:t>
            </w:r>
          </w:p>
        </w:tc>
        <w:tc>
          <w:tcPr>
            <w:tcW w:w="992" w:type="dxa"/>
            <w:tcBorders>
              <w:top w:val="single" w:sz="4" w:space="0" w:color="auto"/>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bCs/>
                <w:color w:val="000000"/>
                <w:sz w:val="18"/>
                <w:szCs w:val="18"/>
              </w:rPr>
            </w:pPr>
            <w:r w:rsidRPr="00F17725">
              <w:rPr>
                <w:rFonts w:ascii="Times New Roman" w:eastAsia="Times New Roman" w:hAnsi="Times New Roman" w:cs="Times New Roman"/>
                <w:bCs/>
                <w:color w:val="000000"/>
                <w:sz w:val="18"/>
                <w:szCs w:val="18"/>
              </w:rPr>
              <w:t>По расчетам экспертов ВО</w:t>
            </w:r>
          </w:p>
        </w:tc>
        <w:tc>
          <w:tcPr>
            <w:tcW w:w="857" w:type="dxa"/>
            <w:tcBorders>
              <w:top w:val="single" w:sz="4" w:space="0" w:color="auto"/>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bCs/>
                <w:color w:val="000000"/>
                <w:sz w:val="18"/>
                <w:szCs w:val="18"/>
              </w:rPr>
            </w:pPr>
            <w:r w:rsidRPr="00F17725">
              <w:rPr>
                <w:rFonts w:ascii="Times New Roman" w:eastAsia="Times New Roman" w:hAnsi="Times New Roman" w:cs="Times New Roman"/>
                <w:bCs/>
                <w:color w:val="000000"/>
                <w:sz w:val="18"/>
                <w:szCs w:val="18"/>
              </w:rPr>
              <w:t>Разница</w:t>
            </w:r>
          </w:p>
        </w:tc>
      </w:tr>
      <w:tr w:rsidR="00F17725" w:rsidRPr="00F17725" w:rsidTr="00B41774">
        <w:trPr>
          <w:trHeight w:val="20"/>
          <w:jc w:val="center"/>
        </w:trPr>
        <w:tc>
          <w:tcPr>
            <w:tcW w:w="717" w:type="dxa"/>
            <w:tcBorders>
              <w:top w:val="nil"/>
              <w:left w:val="single" w:sz="4" w:space="0" w:color="auto"/>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w:t>
            </w:r>
          </w:p>
        </w:tc>
        <w:tc>
          <w:tcPr>
            <w:tcW w:w="1701" w:type="dxa"/>
            <w:tcBorders>
              <w:top w:val="nil"/>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 xml:space="preserve">Расходы, связанные с подключением </w:t>
            </w:r>
            <w:r w:rsidR="00613A0A" w:rsidRPr="00F17725">
              <w:rPr>
                <w:rFonts w:ascii="Times New Roman" w:eastAsia="Times New Roman" w:hAnsi="Times New Roman" w:cs="Times New Roman"/>
                <w:color w:val="000000"/>
                <w:sz w:val="18"/>
                <w:szCs w:val="18"/>
              </w:rPr>
              <w:t>(технологическим присоединением</w:t>
            </w:r>
            <w:r w:rsidRPr="00F17725">
              <w:rPr>
                <w:rFonts w:ascii="Times New Roman" w:eastAsia="Times New Roman" w:hAnsi="Times New Roman" w:cs="Times New Roman"/>
                <w:color w:val="000000"/>
                <w:sz w:val="18"/>
                <w:szCs w:val="18"/>
              </w:rPr>
              <w:t>)</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тыс.руб.</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48165,633</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47808,233</w:t>
            </w:r>
          </w:p>
        </w:tc>
        <w:tc>
          <w:tcPr>
            <w:tcW w:w="851"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357,400</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82018,992</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81820,580</w:t>
            </w:r>
          </w:p>
        </w:tc>
        <w:tc>
          <w:tcPr>
            <w:tcW w:w="857"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198,412</w:t>
            </w:r>
          </w:p>
        </w:tc>
      </w:tr>
      <w:tr w:rsidR="00F17725" w:rsidRPr="00F17725" w:rsidTr="00B41774">
        <w:trPr>
          <w:trHeight w:val="20"/>
          <w:jc w:val="center"/>
        </w:trPr>
        <w:tc>
          <w:tcPr>
            <w:tcW w:w="717" w:type="dxa"/>
            <w:tcBorders>
              <w:top w:val="nil"/>
              <w:left w:val="single" w:sz="4" w:space="0" w:color="auto"/>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1.1</w:t>
            </w:r>
          </w:p>
        </w:tc>
        <w:tc>
          <w:tcPr>
            <w:tcW w:w="1701" w:type="dxa"/>
            <w:tcBorders>
              <w:top w:val="nil"/>
              <w:left w:val="nil"/>
              <w:bottom w:val="single" w:sz="4" w:space="0" w:color="auto"/>
              <w:right w:val="single" w:sz="4" w:space="0" w:color="auto"/>
            </w:tcBorders>
            <w:vAlign w:val="center"/>
            <w:hideMark/>
          </w:tcPr>
          <w:p w:rsidR="0004393E" w:rsidRPr="00F17725" w:rsidRDefault="0004393E" w:rsidP="00B41774">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Расходы на проведение мероприятий по подключению заявителей</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тыс.руб.</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3791,322</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3740,190</w:t>
            </w:r>
          </w:p>
        </w:tc>
        <w:tc>
          <w:tcPr>
            <w:tcW w:w="851"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51,132</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7880,947</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7722,458</w:t>
            </w:r>
          </w:p>
        </w:tc>
        <w:tc>
          <w:tcPr>
            <w:tcW w:w="857"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158,489</w:t>
            </w:r>
          </w:p>
        </w:tc>
      </w:tr>
      <w:tr w:rsidR="00F17725" w:rsidRPr="00F17725" w:rsidTr="00B41774">
        <w:trPr>
          <w:trHeight w:val="20"/>
          <w:jc w:val="center"/>
        </w:trPr>
        <w:tc>
          <w:tcPr>
            <w:tcW w:w="717" w:type="dxa"/>
            <w:tcBorders>
              <w:top w:val="nil"/>
              <w:left w:val="single" w:sz="4" w:space="0" w:color="auto"/>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1.1.1</w:t>
            </w:r>
          </w:p>
        </w:tc>
        <w:tc>
          <w:tcPr>
            <w:tcW w:w="1701" w:type="dxa"/>
            <w:tcBorders>
              <w:top w:val="nil"/>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расходы на проектирование</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тыс.руб.</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1459,694</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1425,048</w:t>
            </w:r>
          </w:p>
        </w:tc>
        <w:tc>
          <w:tcPr>
            <w:tcW w:w="851"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34,646</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3967,500</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3812,119</w:t>
            </w:r>
          </w:p>
        </w:tc>
        <w:tc>
          <w:tcPr>
            <w:tcW w:w="857"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155,381</w:t>
            </w:r>
          </w:p>
        </w:tc>
      </w:tr>
      <w:tr w:rsidR="00F17725" w:rsidRPr="00F17725" w:rsidTr="00B41774">
        <w:trPr>
          <w:trHeight w:val="20"/>
          <w:jc w:val="center"/>
        </w:trPr>
        <w:tc>
          <w:tcPr>
            <w:tcW w:w="717" w:type="dxa"/>
            <w:tcBorders>
              <w:top w:val="nil"/>
              <w:left w:val="single" w:sz="4" w:space="0" w:color="auto"/>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1.1.6</w:t>
            </w:r>
          </w:p>
        </w:tc>
        <w:tc>
          <w:tcPr>
            <w:tcW w:w="1701" w:type="dxa"/>
            <w:tcBorders>
              <w:top w:val="nil"/>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прочие расходы</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тыс.руб.</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2331,628</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2315,142</w:t>
            </w:r>
          </w:p>
        </w:tc>
        <w:tc>
          <w:tcPr>
            <w:tcW w:w="851"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16,486</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3913,447</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3910,339</w:t>
            </w:r>
          </w:p>
        </w:tc>
        <w:tc>
          <w:tcPr>
            <w:tcW w:w="857"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3,108</w:t>
            </w:r>
          </w:p>
        </w:tc>
      </w:tr>
      <w:tr w:rsidR="00F17725" w:rsidRPr="00F17725" w:rsidTr="00B41774">
        <w:trPr>
          <w:trHeight w:val="20"/>
          <w:jc w:val="center"/>
        </w:trPr>
        <w:tc>
          <w:tcPr>
            <w:tcW w:w="717" w:type="dxa"/>
            <w:tcBorders>
              <w:top w:val="nil"/>
              <w:left w:val="single" w:sz="4" w:space="0" w:color="auto"/>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1.2</w:t>
            </w:r>
          </w:p>
        </w:tc>
        <w:tc>
          <w:tcPr>
            <w:tcW w:w="1701" w:type="dxa"/>
            <w:tcBorders>
              <w:top w:val="nil"/>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Внереализационные расходы, всего</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тыс.руб.</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26,866</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26,646</w:t>
            </w:r>
          </w:p>
        </w:tc>
        <w:tc>
          <w:tcPr>
            <w:tcW w:w="851"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0,220</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45,253</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45,012</w:t>
            </w:r>
          </w:p>
        </w:tc>
        <w:tc>
          <w:tcPr>
            <w:tcW w:w="857"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0,241</w:t>
            </w:r>
          </w:p>
        </w:tc>
      </w:tr>
      <w:tr w:rsidR="00F17725" w:rsidRPr="00F17725" w:rsidTr="00B41774">
        <w:trPr>
          <w:trHeight w:val="20"/>
          <w:jc w:val="center"/>
        </w:trPr>
        <w:tc>
          <w:tcPr>
            <w:tcW w:w="717" w:type="dxa"/>
            <w:tcBorders>
              <w:top w:val="nil"/>
              <w:left w:val="single" w:sz="4" w:space="0" w:color="auto"/>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1.2.2</w:t>
            </w:r>
          </w:p>
        </w:tc>
        <w:tc>
          <w:tcPr>
            <w:tcW w:w="1701" w:type="dxa"/>
            <w:tcBorders>
              <w:top w:val="nil"/>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расходы на обслуживание заемных средств</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тыс.руб.</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26,866</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26,646</w:t>
            </w:r>
          </w:p>
        </w:tc>
        <w:tc>
          <w:tcPr>
            <w:tcW w:w="851"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0,220</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45,253</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45,012</w:t>
            </w:r>
          </w:p>
        </w:tc>
        <w:tc>
          <w:tcPr>
            <w:tcW w:w="857"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0,241</w:t>
            </w:r>
          </w:p>
        </w:tc>
      </w:tr>
      <w:tr w:rsidR="00F17725" w:rsidRPr="00F17725" w:rsidTr="00B41774">
        <w:trPr>
          <w:trHeight w:val="20"/>
          <w:jc w:val="center"/>
        </w:trPr>
        <w:tc>
          <w:tcPr>
            <w:tcW w:w="717" w:type="dxa"/>
            <w:tcBorders>
              <w:top w:val="nil"/>
              <w:left w:val="single" w:sz="4" w:space="0" w:color="auto"/>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1.3</w:t>
            </w:r>
          </w:p>
        </w:tc>
        <w:tc>
          <w:tcPr>
            <w:tcW w:w="1701" w:type="dxa"/>
            <w:tcBorders>
              <w:top w:val="nil"/>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Налог на прибыль</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9633,127</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9561,647</w:t>
            </w:r>
          </w:p>
        </w:tc>
        <w:tc>
          <w:tcPr>
            <w:tcW w:w="851"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71,480</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16403,798</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16364,116</w:t>
            </w:r>
          </w:p>
        </w:tc>
        <w:tc>
          <w:tcPr>
            <w:tcW w:w="857"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39,682</w:t>
            </w:r>
          </w:p>
        </w:tc>
      </w:tr>
      <w:tr w:rsidR="00F17725" w:rsidRPr="00F17725" w:rsidTr="00B41774">
        <w:trPr>
          <w:trHeight w:val="20"/>
          <w:jc w:val="center"/>
        </w:trPr>
        <w:tc>
          <w:tcPr>
            <w:tcW w:w="717" w:type="dxa"/>
            <w:tcBorders>
              <w:top w:val="nil"/>
              <w:left w:val="single" w:sz="4" w:space="0" w:color="auto"/>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w:t>
            </w:r>
          </w:p>
        </w:tc>
        <w:tc>
          <w:tcPr>
            <w:tcW w:w="1701" w:type="dxa"/>
            <w:tcBorders>
              <w:top w:val="nil"/>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Структура расходов</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c>
          <w:tcPr>
            <w:tcW w:w="857"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r>
      <w:tr w:rsidR="00F17725" w:rsidRPr="00F17725" w:rsidTr="00B41774">
        <w:trPr>
          <w:trHeight w:val="20"/>
          <w:jc w:val="center"/>
        </w:trPr>
        <w:tc>
          <w:tcPr>
            <w:tcW w:w="717" w:type="dxa"/>
            <w:tcBorders>
              <w:top w:val="nil"/>
              <w:left w:val="single" w:sz="4" w:space="0" w:color="auto"/>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2.3</w:t>
            </w:r>
          </w:p>
        </w:tc>
        <w:tc>
          <w:tcPr>
            <w:tcW w:w="1701" w:type="dxa"/>
            <w:tcBorders>
              <w:top w:val="nil"/>
              <w:left w:val="nil"/>
              <w:bottom w:val="single" w:sz="4" w:space="0" w:color="auto"/>
              <w:right w:val="single" w:sz="4" w:space="0" w:color="auto"/>
            </w:tcBorders>
            <w:vAlign w:val="center"/>
            <w:hideMark/>
          </w:tcPr>
          <w:p w:rsidR="0004393E" w:rsidRPr="00F17725" w:rsidRDefault="0004393E" w:rsidP="00B41774">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Расходы на строительство и модернизацию существующих объектов, учитываемые при установлении индивидуальной платы за подключение</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тыс.руб.</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34714,318</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34479,750</w:t>
            </w:r>
          </w:p>
        </w:tc>
        <w:tc>
          <w:tcPr>
            <w:tcW w:w="851"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234,568</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57688,994</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57688,994</w:t>
            </w:r>
          </w:p>
        </w:tc>
        <w:tc>
          <w:tcPr>
            <w:tcW w:w="857"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0,000</w:t>
            </w:r>
          </w:p>
        </w:tc>
      </w:tr>
      <w:tr w:rsidR="00F17725" w:rsidRPr="00F17725" w:rsidTr="00B41774">
        <w:trPr>
          <w:trHeight w:val="20"/>
          <w:jc w:val="center"/>
        </w:trPr>
        <w:tc>
          <w:tcPr>
            <w:tcW w:w="717" w:type="dxa"/>
            <w:tcBorders>
              <w:top w:val="nil"/>
              <w:left w:val="single" w:sz="4" w:space="0" w:color="auto"/>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w:t>
            </w:r>
          </w:p>
        </w:tc>
        <w:tc>
          <w:tcPr>
            <w:tcW w:w="1701" w:type="dxa"/>
            <w:tcBorders>
              <w:top w:val="nil"/>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Протяженность сетей</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км</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2,250</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2,250</w:t>
            </w:r>
          </w:p>
        </w:tc>
        <w:tc>
          <w:tcPr>
            <w:tcW w:w="851"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0,787</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0,787</w:t>
            </w:r>
          </w:p>
        </w:tc>
        <w:tc>
          <w:tcPr>
            <w:tcW w:w="857"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r>
      <w:tr w:rsidR="00F17725" w:rsidRPr="00F17725" w:rsidTr="00B41774">
        <w:trPr>
          <w:trHeight w:val="20"/>
          <w:jc w:val="center"/>
        </w:trPr>
        <w:tc>
          <w:tcPr>
            <w:tcW w:w="717" w:type="dxa"/>
            <w:tcBorders>
              <w:top w:val="nil"/>
              <w:left w:val="single" w:sz="4" w:space="0" w:color="auto"/>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3.1</w:t>
            </w:r>
          </w:p>
        </w:tc>
        <w:tc>
          <w:tcPr>
            <w:tcW w:w="1701" w:type="dxa"/>
            <w:tcBorders>
              <w:top w:val="nil"/>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Протяженность вновь создаваемых</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км</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2,250</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2,250</w:t>
            </w:r>
          </w:p>
        </w:tc>
        <w:tc>
          <w:tcPr>
            <w:tcW w:w="851"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0,787</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0,787</w:t>
            </w:r>
          </w:p>
        </w:tc>
        <w:tc>
          <w:tcPr>
            <w:tcW w:w="857"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r>
      <w:tr w:rsidR="00F17725" w:rsidRPr="00F17725" w:rsidTr="00B41774">
        <w:trPr>
          <w:trHeight w:val="20"/>
          <w:jc w:val="center"/>
        </w:trPr>
        <w:tc>
          <w:tcPr>
            <w:tcW w:w="717" w:type="dxa"/>
            <w:tcBorders>
              <w:top w:val="nil"/>
              <w:left w:val="single" w:sz="4" w:space="0" w:color="auto"/>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Подключаемая нагрузка</w:t>
            </w:r>
          </w:p>
        </w:tc>
        <w:tc>
          <w:tcPr>
            <w:tcW w:w="992" w:type="dxa"/>
            <w:tcBorders>
              <w:top w:val="nil"/>
              <w:left w:val="nil"/>
              <w:bottom w:val="single" w:sz="4" w:space="0" w:color="auto"/>
              <w:right w:val="single" w:sz="4" w:space="0" w:color="auto"/>
            </w:tcBorders>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куб.м в сут.</w:t>
            </w: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1040,000</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1040,000</w:t>
            </w:r>
          </w:p>
        </w:tc>
        <w:tc>
          <w:tcPr>
            <w:tcW w:w="851"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995,950</w:t>
            </w:r>
          </w:p>
        </w:tc>
        <w:tc>
          <w:tcPr>
            <w:tcW w:w="992"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r w:rsidRPr="00F17725">
              <w:rPr>
                <w:rFonts w:ascii="Times New Roman" w:eastAsia="Times New Roman" w:hAnsi="Times New Roman" w:cs="Times New Roman"/>
                <w:color w:val="000000"/>
                <w:sz w:val="18"/>
                <w:szCs w:val="18"/>
              </w:rPr>
              <w:t>995,950</w:t>
            </w:r>
          </w:p>
        </w:tc>
        <w:tc>
          <w:tcPr>
            <w:tcW w:w="857" w:type="dxa"/>
            <w:tcBorders>
              <w:top w:val="nil"/>
              <w:left w:val="nil"/>
              <w:bottom w:val="single" w:sz="4" w:space="0" w:color="auto"/>
              <w:right w:val="single" w:sz="4" w:space="0" w:color="auto"/>
            </w:tcBorders>
            <w:noWrap/>
            <w:vAlign w:val="center"/>
            <w:hideMark/>
          </w:tcPr>
          <w:p w:rsidR="0004393E" w:rsidRPr="00F17725" w:rsidRDefault="0004393E" w:rsidP="00F17725">
            <w:pPr>
              <w:spacing w:after="0" w:line="240" w:lineRule="auto"/>
              <w:jc w:val="center"/>
              <w:rPr>
                <w:rFonts w:ascii="Times New Roman" w:eastAsia="Times New Roman" w:hAnsi="Times New Roman" w:cs="Times New Roman"/>
                <w:color w:val="000000"/>
                <w:sz w:val="18"/>
                <w:szCs w:val="18"/>
              </w:rPr>
            </w:pPr>
          </w:p>
        </w:tc>
      </w:tr>
    </w:tbl>
    <w:p w:rsidR="0004393E" w:rsidRPr="0004393E" w:rsidRDefault="0004393E" w:rsidP="0004393E">
      <w:pPr>
        <w:spacing w:after="0" w:line="228" w:lineRule="auto"/>
        <w:ind w:right="-1" w:firstLine="540"/>
        <w:jc w:val="both"/>
        <w:rPr>
          <w:rFonts w:ascii="Times New Roman" w:eastAsia="Times New Roman" w:hAnsi="Times New Roman" w:cs="Times New Roman"/>
          <w:sz w:val="26"/>
          <w:szCs w:val="26"/>
        </w:rPr>
      </w:pPr>
    </w:p>
    <w:p w:rsidR="0004393E" w:rsidRPr="00613A0A" w:rsidRDefault="0004393E" w:rsidP="00613A0A">
      <w:pPr>
        <w:spacing w:after="0" w:line="228" w:lineRule="auto"/>
        <w:ind w:firstLine="709"/>
        <w:jc w:val="both"/>
        <w:rPr>
          <w:rFonts w:ascii="Times New Roman" w:eastAsia="Calibri" w:hAnsi="Times New Roman" w:cs="Times New Roman"/>
          <w:sz w:val="24"/>
          <w:szCs w:val="24"/>
          <w:lang w:eastAsia="en-US"/>
        </w:rPr>
      </w:pPr>
      <w:r w:rsidRPr="00613A0A">
        <w:rPr>
          <w:rFonts w:ascii="Times New Roman" w:eastAsia="Times New Roman" w:hAnsi="Times New Roman" w:cs="Times New Roman"/>
          <w:sz w:val="24"/>
          <w:szCs w:val="24"/>
        </w:rPr>
        <w:t>Экспертная оценка по установлению платы за подключение (технологическое присоединение)</w:t>
      </w:r>
      <w:r w:rsidRPr="00613A0A">
        <w:rPr>
          <w:rFonts w:ascii="Times New Roman" w:eastAsia="Calibri" w:hAnsi="Times New Roman" w:cs="Times New Roman"/>
          <w:sz w:val="24"/>
          <w:szCs w:val="24"/>
          <w:lang w:eastAsia="en-US"/>
        </w:rPr>
        <w:t xml:space="preserve"> </w:t>
      </w:r>
      <w:r w:rsidRPr="00613A0A">
        <w:rPr>
          <w:rFonts w:ascii="Times New Roman" w:eastAsia="Times New Roman" w:hAnsi="Times New Roman" w:cs="Times New Roman"/>
          <w:sz w:val="24"/>
          <w:szCs w:val="24"/>
        </w:rPr>
        <w:t>изложена в экспертном заключении и приложении к нему.</w:t>
      </w:r>
    </w:p>
    <w:p w:rsidR="0004393E" w:rsidRPr="00613A0A" w:rsidRDefault="00B21E6C" w:rsidP="00613A0A">
      <w:pPr>
        <w:autoSpaceDE w:val="0"/>
        <w:autoSpaceDN w:val="0"/>
        <w:adjustRightInd w:val="0"/>
        <w:spacing w:after="0" w:line="228" w:lineRule="auto"/>
        <w:ind w:firstLine="709"/>
        <w:jc w:val="both"/>
        <w:rPr>
          <w:rFonts w:ascii="Times New Roman" w:eastAsia="Calibri" w:hAnsi="Times New Roman" w:cs="Times New Roman"/>
          <w:sz w:val="24"/>
          <w:szCs w:val="24"/>
          <w:lang w:eastAsia="en-US"/>
        </w:rPr>
      </w:pPr>
      <w:r w:rsidRPr="00613A0A">
        <w:rPr>
          <w:rFonts w:ascii="Times New Roman" w:eastAsia="Calibri" w:hAnsi="Times New Roman" w:cs="Times New Roman"/>
          <w:sz w:val="24"/>
          <w:szCs w:val="24"/>
          <w:lang w:eastAsia="en-US"/>
        </w:rPr>
        <w:t>К</w:t>
      </w:r>
      <w:r w:rsidR="0004393E" w:rsidRPr="00613A0A">
        <w:rPr>
          <w:rFonts w:ascii="Times New Roman" w:eastAsia="Calibri" w:hAnsi="Times New Roman" w:cs="Times New Roman"/>
          <w:sz w:val="24"/>
          <w:szCs w:val="24"/>
          <w:lang w:eastAsia="en-US"/>
        </w:rPr>
        <w:t xml:space="preserve">омиссии </w:t>
      </w:r>
      <w:r w:rsidRPr="00613A0A">
        <w:rPr>
          <w:rFonts w:ascii="Times New Roman" w:eastAsia="Calibri" w:hAnsi="Times New Roman" w:cs="Times New Roman"/>
          <w:sz w:val="24"/>
          <w:szCs w:val="24"/>
          <w:lang w:eastAsia="en-US"/>
        </w:rPr>
        <w:t xml:space="preserve">предлагается </w:t>
      </w:r>
      <w:r w:rsidR="0004393E" w:rsidRPr="00613A0A">
        <w:rPr>
          <w:rFonts w:ascii="Times New Roman" w:eastAsia="Calibri" w:hAnsi="Times New Roman" w:cs="Times New Roman"/>
          <w:sz w:val="24"/>
          <w:szCs w:val="24"/>
          <w:lang w:eastAsia="en-US"/>
        </w:rPr>
        <w:t>установить экономически обоснованную плату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w:t>
      </w:r>
      <w:r w:rsidR="0004393E" w:rsidRPr="00613A0A">
        <w:rPr>
          <w:rFonts w:ascii="Times New Roman" w:eastAsia="Times New Roman" w:hAnsi="Times New Roman" w:cs="Times New Roman"/>
          <w:sz w:val="24"/>
          <w:szCs w:val="24"/>
        </w:rPr>
        <w:t xml:space="preserve"> «Объект социально-культурного назначения «Региональный университет», расположенного по адресу: Калужская область, г. Калуга, д. Пучково по индивидуальному проекту заявителя ОАО «Агентство инновационного развития – центр кластерного развития Калужской области» </w:t>
      </w:r>
      <w:r w:rsidR="0004393E" w:rsidRPr="00613A0A">
        <w:rPr>
          <w:rFonts w:ascii="Times New Roman" w:eastAsia="Calibri" w:hAnsi="Times New Roman" w:cs="Times New Roman"/>
          <w:sz w:val="24"/>
          <w:szCs w:val="24"/>
          <w:lang w:eastAsia="en-US"/>
        </w:rPr>
        <w:t>в размере:</w:t>
      </w:r>
    </w:p>
    <w:p w:rsidR="0004393E" w:rsidRPr="00613A0A" w:rsidRDefault="0004393E" w:rsidP="00613A0A">
      <w:pPr>
        <w:widowControl w:val="0"/>
        <w:autoSpaceDE w:val="0"/>
        <w:autoSpaceDN w:val="0"/>
        <w:adjustRightInd w:val="0"/>
        <w:spacing w:after="0" w:line="232" w:lineRule="auto"/>
        <w:ind w:firstLine="709"/>
        <w:rPr>
          <w:rFonts w:ascii="Times New Roman" w:eastAsia="Calibri" w:hAnsi="Times New Roman" w:cs="Times New Roman"/>
          <w:sz w:val="24"/>
          <w:szCs w:val="24"/>
          <w:lang w:eastAsia="en-US"/>
        </w:rPr>
      </w:pPr>
      <w:r w:rsidRPr="00613A0A">
        <w:rPr>
          <w:rFonts w:ascii="Times New Roman" w:eastAsia="Calibri" w:hAnsi="Times New Roman" w:cs="Times New Roman"/>
          <w:sz w:val="24"/>
          <w:szCs w:val="24"/>
          <w:lang w:eastAsia="en-US"/>
        </w:rPr>
        <w:lastRenderedPageBreak/>
        <w:t>Холодное водоснабжение – 47 808,233 тыс. руб. (без НДС)</w:t>
      </w:r>
    </w:p>
    <w:p w:rsidR="0004393E" w:rsidRPr="00613A0A" w:rsidRDefault="0004393E" w:rsidP="00613A0A">
      <w:pPr>
        <w:widowControl w:val="0"/>
        <w:autoSpaceDE w:val="0"/>
        <w:autoSpaceDN w:val="0"/>
        <w:adjustRightInd w:val="0"/>
        <w:spacing w:after="0" w:line="232" w:lineRule="auto"/>
        <w:ind w:firstLine="709"/>
        <w:jc w:val="both"/>
        <w:rPr>
          <w:rFonts w:ascii="Times New Roman" w:eastAsia="Calibri" w:hAnsi="Times New Roman" w:cs="Times New Roman"/>
          <w:sz w:val="24"/>
          <w:szCs w:val="24"/>
          <w:lang w:eastAsia="en-US"/>
        </w:rPr>
      </w:pPr>
      <w:r w:rsidRPr="00613A0A">
        <w:rPr>
          <w:rFonts w:ascii="Times New Roman" w:eastAsia="Calibri" w:hAnsi="Times New Roman" w:cs="Times New Roman"/>
          <w:sz w:val="24"/>
          <w:szCs w:val="24"/>
          <w:lang w:eastAsia="en-US"/>
        </w:rPr>
        <w:t>Водоотведение – 81 820,580 тыс. руб. (без НДС)</w:t>
      </w:r>
    </w:p>
    <w:p w:rsidR="00B21E6C" w:rsidRPr="00613A0A" w:rsidRDefault="00B21E6C" w:rsidP="00613A0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13A0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21E6C" w:rsidRPr="00613A0A" w:rsidRDefault="00B21E6C" w:rsidP="00613A0A">
      <w:pPr>
        <w:tabs>
          <w:tab w:val="num" w:pos="426"/>
        </w:tabs>
        <w:spacing w:after="0" w:line="228"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 xml:space="preserve">1. Установить </w:t>
      </w:r>
      <w:r w:rsidRPr="00613A0A">
        <w:rPr>
          <w:rFonts w:ascii="Times New Roman" w:eastAsia="Calibri" w:hAnsi="Times New Roman" w:cs="Times New Roman"/>
          <w:sz w:val="24"/>
          <w:szCs w:val="24"/>
        </w:rPr>
        <w:t>в индивидуальном порядке</w:t>
      </w:r>
      <w:r w:rsidRPr="00613A0A">
        <w:rPr>
          <w:rFonts w:ascii="Times New Roman" w:eastAsia="Times New Roman" w:hAnsi="Times New Roman" w:cs="Times New Roman"/>
          <w:sz w:val="24"/>
          <w:szCs w:val="24"/>
        </w:rPr>
        <w:t xml:space="preserve"> размер платы за подключение (технологическое присоединение) к централизованной системе холодного водоснабжения государственного предприятия Калужской области «Калугаоблводоканал» объекта капитального строительства: «Объект социально-культурного назначения «Региональный университет», расположенного по адресу: Калужская область, г. Калуга, д. Пучково, по проекту заявителя ОАО «Агентство инновационного развития – центр кластерного развития Калужской области» в размере 47808,233 тыс. руб. (без учета НДС).</w:t>
      </w:r>
    </w:p>
    <w:p w:rsidR="00B21E6C" w:rsidRPr="00613A0A" w:rsidRDefault="00B21E6C" w:rsidP="00613A0A">
      <w:pPr>
        <w:tabs>
          <w:tab w:val="num" w:pos="426"/>
          <w:tab w:val="left" w:pos="10205"/>
        </w:tabs>
        <w:spacing w:after="0" w:line="228" w:lineRule="auto"/>
        <w:ind w:firstLine="709"/>
        <w:jc w:val="both"/>
        <w:rPr>
          <w:rFonts w:ascii="Times New Roman" w:eastAsia="Times New Roman" w:hAnsi="Times New Roman" w:cs="Times New Roman"/>
          <w:sz w:val="24"/>
          <w:szCs w:val="24"/>
        </w:rPr>
      </w:pPr>
      <w:r w:rsidRPr="00613A0A">
        <w:rPr>
          <w:rFonts w:ascii="Times New Roman" w:eastAsia="Times New Roman" w:hAnsi="Times New Roman" w:cs="Times New Roman"/>
          <w:sz w:val="24"/>
          <w:szCs w:val="24"/>
        </w:rPr>
        <w:t xml:space="preserve">2. Установить </w:t>
      </w:r>
      <w:r w:rsidRPr="00613A0A">
        <w:rPr>
          <w:rFonts w:ascii="Times New Roman" w:eastAsia="Calibri" w:hAnsi="Times New Roman" w:cs="Times New Roman"/>
          <w:sz w:val="24"/>
          <w:szCs w:val="24"/>
        </w:rPr>
        <w:t>в индивидуальном порядке</w:t>
      </w:r>
      <w:r w:rsidRPr="00613A0A">
        <w:rPr>
          <w:rFonts w:ascii="Times New Roman" w:eastAsia="Times New Roman" w:hAnsi="Times New Roman" w:cs="Times New Roman"/>
          <w:sz w:val="24"/>
          <w:szCs w:val="24"/>
        </w:rPr>
        <w:t xml:space="preserve"> размер платы за подключение (технологическое присоединение) к централизованной системе водоотведения государственного предприятия Калужской области «Калугаоблводоканал» объекта капитального строительства: «Объект социально-культурного назначения «Региональный университет», расположенного по адресу: Калужская область, г. Калуга, д. Пучково, по проекту заявителя ОАО «Агентство инновационного развития – центр кластерного развития Калужской области» в размере 81820,580 тыс. руб. (без учета НДС).</w:t>
      </w:r>
    </w:p>
    <w:p w:rsidR="00B21E6C" w:rsidRPr="004C3B27" w:rsidRDefault="00B21E6C" w:rsidP="00B21E6C">
      <w:pPr>
        <w:spacing w:after="0" w:line="240" w:lineRule="auto"/>
        <w:jc w:val="both"/>
        <w:rPr>
          <w:rFonts w:ascii="Times New Roman" w:eastAsia="Times New Roman" w:hAnsi="Times New Roman" w:cs="Times New Roman"/>
          <w:sz w:val="26"/>
          <w:szCs w:val="26"/>
        </w:rPr>
      </w:pPr>
    </w:p>
    <w:p w:rsidR="00B21E6C" w:rsidRDefault="00B21E6C" w:rsidP="00F825EF">
      <w:pPr>
        <w:spacing w:after="0" w:line="240" w:lineRule="auto"/>
        <w:ind w:firstLine="709"/>
        <w:jc w:val="both"/>
        <w:rPr>
          <w:rFonts w:ascii="Times New Roman" w:hAnsi="Times New Roman" w:cs="Times New Roman"/>
          <w:b/>
          <w:sz w:val="24"/>
          <w:szCs w:val="24"/>
        </w:rPr>
      </w:pPr>
      <w:r w:rsidRPr="008C2713">
        <w:rPr>
          <w:rFonts w:ascii="Times New Roman" w:eastAsia="Times New Roman" w:hAnsi="Times New Roman" w:cs="Times New Roman"/>
          <w:b/>
          <w:sz w:val="24"/>
          <w:szCs w:val="24"/>
        </w:rPr>
        <w:t xml:space="preserve"> </w:t>
      </w:r>
      <w:r w:rsidRPr="008C2713">
        <w:rPr>
          <w:rFonts w:ascii="Times New Roman" w:hAnsi="Times New Roman" w:cs="Times New Roman"/>
          <w:b/>
          <w:sz w:val="24"/>
          <w:szCs w:val="24"/>
        </w:rPr>
        <w:t>Решение принято в соответствии с экспертным</w:t>
      </w:r>
      <w:r>
        <w:rPr>
          <w:rFonts w:ascii="Times New Roman" w:hAnsi="Times New Roman" w:cs="Times New Roman"/>
          <w:b/>
          <w:sz w:val="24"/>
          <w:szCs w:val="24"/>
        </w:rPr>
        <w:t xml:space="preserve"> заключением от 19.02</w:t>
      </w:r>
      <w:r w:rsidRPr="008C2713">
        <w:rPr>
          <w:rFonts w:ascii="Times New Roman" w:hAnsi="Times New Roman" w:cs="Times New Roman"/>
          <w:b/>
          <w:sz w:val="24"/>
          <w:szCs w:val="24"/>
        </w:rPr>
        <w:t xml:space="preserve">.2018                  </w:t>
      </w:r>
      <w:r w:rsidRPr="008C2713">
        <w:rPr>
          <w:rFonts w:ascii="Times New Roman" w:hAnsi="Times New Roman" w:cs="Times New Roman"/>
          <w:b/>
          <w:spacing w:val="-20"/>
          <w:sz w:val="24"/>
          <w:szCs w:val="24"/>
        </w:rPr>
        <w:t xml:space="preserve">и </w:t>
      </w:r>
      <w:r>
        <w:rPr>
          <w:rFonts w:ascii="Times New Roman" w:hAnsi="Times New Roman" w:cs="Times New Roman"/>
          <w:b/>
          <w:sz w:val="24"/>
          <w:szCs w:val="24"/>
        </w:rPr>
        <w:t>пояснительной запиской от 19</w:t>
      </w:r>
      <w:r w:rsidRPr="008C2713">
        <w:rPr>
          <w:rFonts w:ascii="Times New Roman" w:hAnsi="Times New Roman" w:cs="Times New Roman"/>
          <w:b/>
          <w:sz w:val="24"/>
          <w:szCs w:val="24"/>
        </w:rPr>
        <w:t>.02.2018 в форме приказа (прилагается), голосовали единогласно.</w:t>
      </w:r>
    </w:p>
    <w:p w:rsidR="00B90A3A" w:rsidRDefault="00B90A3A" w:rsidP="00F825EF">
      <w:pPr>
        <w:spacing w:after="0" w:line="240" w:lineRule="auto"/>
        <w:ind w:firstLine="709"/>
        <w:jc w:val="both"/>
        <w:rPr>
          <w:rFonts w:ascii="Times New Roman" w:hAnsi="Times New Roman" w:cs="Times New Roman"/>
          <w:b/>
          <w:sz w:val="24"/>
          <w:szCs w:val="24"/>
        </w:rPr>
      </w:pPr>
    </w:p>
    <w:p w:rsidR="00B90A3A" w:rsidRDefault="00B90A3A" w:rsidP="00F825EF">
      <w:pPr>
        <w:spacing w:after="0" w:line="240" w:lineRule="auto"/>
        <w:ind w:firstLine="709"/>
        <w:jc w:val="both"/>
        <w:rPr>
          <w:rFonts w:ascii="Times New Roman" w:hAnsi="Times New Roman" w:cs="Times New Roman"/>
          <w:b/>
          <w:sz w:val="24"/>
          <w:szCs w:val="24"/>
        </w:rPr>
      </w:pPr>
    </w:p>
    <w:p w:rsidR="007A4EF0" w:rsidRDefault="007A4EF0" w:rsidP="00F825EF">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84186B" w:rsidRDefault="0084186B" w:rsidP="00F825EF">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84186B" w:rsidRDefault="0084186B" w:rsidP="00F825EF">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Члены комиссии по тарифам и ценам: __________________________ В.П. Богданов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С.И. Гаврикова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Г.А. Кузина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Д.Ю. Лаврентьев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С.И. Ландухова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М.Н. Ненашев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Т.В. Петрова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7A4EF0" w:rsidRDefault="007A4EF0"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5E3607" w:rsidRDefault="00022B40"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Ответственный секретарь комиссии по тарифам и ценам ___________</w:t>
      </w:r>
      <w:r>
        <w:rPr>
          <w:rFonts w:ascii="Times New Roman" w:eastAsia="Times New Roman" w:hAnsi="Times New Roman" w:cs="Times New Roman"/>
          <w:b/>
          <w:sz w:val="24"/>
          <w:szCs w:val="24"/>
        </w:rPr>
        <w:t>_</w:t>
      </w:r>
      <w:r w:rsidRPr="00022B40">
        <w:rPr>
          <w:rFonts w:ascii="Times New Roman" w:eastAsia="Times New Roman" w:hAnsi="Times New Roman" w:cs="Times New Roman"/>
          <w:b/>
          <w:sz w:val="24"/>
          <w:szCs w:val="24"/>
        </w:rPr>
        <w:t xml:space="preserve">_ </w:t>
      </w:r>
      <w:r w:rsidR="003C4F08">
        <w:rPr>
          <w:rFonts w:ascii="Times New Roman" w:eastAsia="Times New Roman" w:hAnsi="Times New Roman" w:cs="Times New Roman"/>
          <w:b/>
          <w:sz w:val="24"/>
          <w:szCs w:val="24"/>
        </w:rPr>
        <w:t>Н.Н. Акимова</w:t>
      </w:r>
      <w:r w:rsidR="00351784" w:rsidRPr="005E3607">
        <w:rPr>
          <w:rFonts w:ascii="Times New Roman" w:eastAsia="Times New Roman" w:hAnsi="Times New Roman" w:cs="Times New Roman"/>
          <w:b/>
          <w:sz w:val="24"/>
          <w:szCs w:val="24"/>
        </w:rPr>
        <w:t xml:space="preserve"> </w:t>
      </w:r>
    </w:p>
    <w:sectPr w:rsidR="00351784" w:rsidRPr="005E3607" w:rsidSect="00937191">
      <w:footerReference w:type="defaul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90" w:rsidRDefault="00965990" w:rsidP="00385DEB">
      <w:pPr>
        <w:spacing w:after="0" w:line="240" w:lineRule="auto"/>
      </w:pPr>
      <w:r>
        <w:separator/>
      </w:r>
    </w:p>
  </w:endnote>
  <w:endnote w:type="continuationSeparator" w:id="0">
    <w:p w:rsidR="00965990" w:rsidRDefault="00965990"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06420"/>
      <w:docPartObj>
        <w:docPartGallery w:val="Page Numbers (Bottom of Page)"/>
        <w:docPartUnique/>
      </w:docPartObj>
    </w:sdtPr>
    <w:sdtEndPr/>
    <w:sdtContent>
      <w:p w:rsidR="00F17725" w:rsidRDefault="00F17725">
        <w:pPr>
          <w:pStyle w:val="a3"/>
          <w:jc w:val="center"/>
        </w:pPr>
        <w:r>
          <w:fldChar w:fldCharType="begin"/>
        </w:r>
        <w:r>
          <w:instrText>PAGE   \* MERGEFORMAT</w:instrText>
        </w:r>
        <w:r>
          <w:fldChar w:fldCharType="separate"/>
        </w:r>
        <w:r w:rsidR="00AC0CA9">
          <w:rPr>
            <w:noProof/>
          </w:rPr>
          <w:t>20</w:t>
        </w:r>
        <w:r>
          <w:fldChar w:fldCharType="end"/>
        </w:r>
      </w:p>
    </w:sdtContent>
  </w:sdt>
  <w:p w:rsidR="00F17725" w:rsidRDefault="00F1772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25" w:rsidRDefault="00F17725">
    <w:pPr>
      <w:pStyle w:val="a3"/>
    </w:pPr>
  </w:p>
  <w:p w:rsidR="00F17725" w:rsidRDefault="00F177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90" w:rsidRDefault="00965990" w:rsidP="00385DEB">
      <w:pPr>
        <w:spacing w:after="0" w:line="240" w:lineRule="auto"/>
      </w:pPr>
      <w:r>
        <w:separator/>
      </w:r>
    </w:p>
  </w:footnote>
  <w:footnote w:type="continuationSeparator" w:id="0">
    <w:p w:rsidR="00965990" w:rsidRDefault="00965990"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04FE3"/>
    <w:multiLevelType w:val="hybridMultilevel"/>
    <w:tmpl w:val="559CD300"/>
    <w:lvl w:ilvl="0" w:tplc="395A8C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49784E"/>
    <w:multiLevelType w:val="hybridMultilevel"/>
    <w:tmpl w:val="665A151C"/>
    <w:lvl w:ilvl="0" w:tplc="F182886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8">
    <w:nsid w:val="4BE55B93"/>
    <w:multiLevelType w:val="hybridMultilevel"/>
    <w:tmpl w:val="FE4A03D8"/>
    <w:lvl w:ilvl="0" w:tplc="B5D2B3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78C3ABB"/>
    <w:multiLevelType w:val="hybridMultilevel"/>
    <w:tmpl w:val="143C9496"/>
    <w:lvl w:ilvl="0" w:tplc="1B4473B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14">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16">
    <w:nsid w:val="706F1270"/>
    <w:multiLevelType w:val="hybridMultilevel"/>
    <w:tmpl w:val="74044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5"/>
  </w:num>
  <w:num w:numId="3">
    <w:abstractNumId w:val="0"/>
  </w:num>
  <w:num w:numId="4">
    <w:abstractNumId w:val="7"/>
  </w:num>
  <w:num w:numId="5">
    <w:abstractNumId w:val="9"/>
  </w:num>
  <w:num w:numId="6">
    <w:abstractNumId w:val="1"/>
  </w:num>
  <w:num w:numId="7">
    <w:abstractNumId w:val="13"/>
  </w:num>
  <w:num w:numId="8">
    <w:abstractNumId w:val="10"/>
  </w:num>
  <w:num w:numId="9">
    <w:abstractNumId w:val="6"/>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2B40"/>
    <w:rsid w:val="00025F37"/>
    <w:rsid w:val="000260E3"/>
    <w:rsid w:val="000266DC"/>
    <w:rsid w:val="0002688D"/>
    <w:rsid w:val="00030BAC"/>
    <w:rsid w:val="00030BBD"/>
    <w:rsid w:val="00031F7A"/>
    <w:rsid w:val="000358B9"/>
    <w:rsid w:val="000406A2"/>
    <w:rsid w:val="00041E6D"/>
    <w:rsid w:val="000420DD"/>
    <w:rsid w:val="00042970"/>
    <w:rsid w:val="00042F3F"/>
    <w:rsid w:val="00043641"/>
    <w:rsid w:val="00043805"/>
    <w:rsid w:val="0004393E"/>
    <w:rsid w:val="00043CEB"/>
    <w:rsid w:val="00043CF6"/>
    <w:rsid w:val="000447E7"/>
    <w:rsid w:val="00047125"/>
    <w:rsid w:val="00047DDC"/>
    <w:rsid w:val="00050D24"/>
    <w:rsid w:val="00050E50"/>
    <w:rsid w:val="00053DD2"/>
    <w:rsid w:val="00053FB4"/>
    <w:rsid w:val="00055649"/>
    <w:rsid w:val="00056168"/>
    <w:rsid w:val="00057B36"/>
    <w:rsid w:val="00061FCF"/>
    <w:rsid w:val="00062486"/>
    <w:rsid w:val="00063709"/>
    <w:rsid w:val="000674FE"/>
    <w:rsid w:val="000679E1"/>
    <w:rsid w:val="00074C9A"/>
    <w:rsid w:val="00075033"/>
    <w:rsid w:val="000762DB"/>
    <w:rsid w:val="00076C5B"/>
    <w:rsid w:val="00083AAF"/>
    <w:rsid w:val="0008403C"/>
    <w:rsid w:val="0008416D"/>
    <w:rsid w:val="0009089E"/>
    <w:rsid w:val="00091007"/>
    <w:rsid w:val="00091244"/>
    <w:rsid w:val="00094C55"/>
    <w:rsid w:val="000957C8"/>
    <w:rsid w:val="00096E42"/>
    <w:rsid w:val="000A0AD1"/>
    <w:rsid w:val="000A16C1"/>
    <w:rsid w:val="000A17B6"/>
    <w:rsid w:val="000A1944"/>
    <w:rsid w:val="000A4258"/>
    <w:rsid w:val="000A5443"/>
    <w:rsid w:val="000A5EDE"/>
    <w:rsid w:val="000A66E3"/>
    <w:rsid w:val="000A7DAF"/>
    <w:rsid w:val="000B0D1F"/>
    <w:rsid w:val="000B3973"/>
    <w:rsid w:val="000B39BC"/>
    <w:rsid w:val="000B3C52"/>
    <w:rsid w:val="000B5A02"/>
    <w:rsid w:val="000B6F12"/>
    <w:rsid w:val="000C5D5A"/>
    <w:rsid w:val="000C78D3"/>
    <w:rsid w:val="000D181D"/>
    <w:rsid w:val="000D3656"/>
    <w:rsid w:val="000D3ECA"/>
    <w:rsid w:val="000D6FF5"/>
    <w:rsid w:val="000E0121"/>
    <w:rsid w:val="000E1687"/>
    <w:rsid w:val="000E265D"/>
    <w:rsid w:val="000F2036"/>
    <w:rsid w:val="000F4633"/>
    <w:rsid w:val="000F7F9E"/>
    <w:rsid w:val="00100CB5"/>
    <w:rsid w:val="00103E24"/>
    <w:rsid w:val="0010642C"/>
    <w:rsid w:val="00107D37"/>
    <w:rsid w:val="00113545"/>
    <w:rsid w:val="00114637"/>
    <w:rsid w:val="00120392"/>
    <w:rsid w:val="00120EE1"/>
    <w:rsid w:val="001211E4"/>
    <w:rsid w:val="00122C9C"/>
    <w:rsid w:val="00123CD6"/>
    <w:rsid w:val="00125DA9"/>
    <w:rsid w:val="001262A0"/>
    <w:rsid w:val="00126E3A"/>
    <w:rsid w:val="001276C1"/>
    <w:rsid w:val="00132A2D"/>
    <w:rsid w:val="001338B6"/>
    <w:rsid w:val="001353E3"/>
    <w:rsid w:val="00135537"/>
    <w:rsid w:val="001359E4"/>
    <w:rsid w:val="00136CA2"/>
    <w:rsid w:val="00136EA0"/>
    <w:rsid w:val="001375EB"/>
    <w:rsid w:val="00141E33"/>
    <w:rsid w:val="001435F5"/>
    <w:rsid w:val="001452EF"/>
    <w:rsid w:val="001469C4"/>
    <w:rsid w:val="00146DEA"/>
    <w:rsid w:val="001471B3"/>
    <w:rsid w:val="001502F3"/>
    <w:rsid w:val="001523A0"/>
    <w:rsid w:val="001527F2"/>
    <w:rsid w:val="001530D6"/>
    <w:rsid w:val="00155C7E"/>
    <w:rsid w:val="001570A6"/>
    <w:rsid w:val="00160CBC"/>
    <w:rsid w:val="001643B1"/>
    <w:rsid w:val="001646F5"/>
    <w:rsid w:val="00164CE8"/>
    <w:rsid w:val="00170191"/>
    <w:rsid w:val="00170616"/>
    <w:rsid w:val="001721DF"/>
    <w:rsid w:val="00172887"/>
    <w:rsid w:val="001730F6"/>
    <w:rsid w:val="0017369F"/>
    <w:rsid w:val="00173DB3"/>
    <w:rsid w:val="00176578"/>
    <w:rsid w:val="00176ABE"/>
    <w:rsid w:val="00180025"/>
    <w:rsid w:val="00181ACB"/>
    <w:rsid w:val="00182D9D"/>
    <w:rsid w:val="00184AB4"/>
    <w:rsid w:val="00184D59"/>
    <w:rsid w:val="001907A6"/>
    <w:rsid w:val="001918CC"/>
    <w:rsid w:val="00193DC0"/>
    <w:rsid w:val="0019463C"/>
    <w:rsid w:val="00195015"/>
    <w:rsid w:val="00195F4C"/>
    <w:rsid w:val="00196C4F"/>
    <w:rsid w:val="001A130A"/>
    <w:rsid w:val="001A2830"/>
    <w:rsid w:val="001A2CBE"/>
    <w:rsid w:val="001A2E66"/>
    <w:rsid w:val="001A34D1"/>
    <w:rsid w:val="001A4A55"/>
    <w:rsid w:val="001B2290"/>
    <w:rsid w:val="001B440D"/>
    <w:rsid w:val="001B5D23"/>
    <w:rsid w:val="001B651F"/>
    <w:rsid w:val="001B6D11"/>
    <w:rsid w:val="001C0419"/>
    <w:rsid w:val="001C1C51"/>
    <w:rsid w:val="001C43A1"/>
    <w:rsid w:val="001C4CD4"/>
    <w:rsid w:val="001C618B"/>
    <w:rsid w:val="001C6A5B"/>
    <w:rsid w:val="001C6BAD"/>
    <w:rsid w:val="001D34B5"/>
    <w:rsid w:val="001D5037"/>
    <w:rsid w:val="001D5061"/>
    <w:rsid w:val="001D5814"/>
    <w:rsid w:val="001E458B"/>
    <w:rsid w:val="001E50FF"/>
    <w:rsid w:val="001E6311"/>
    <w:rsid w:val="001E6C68"/>
    <w:rsid w:val="001E710E"/>
    <w:rsid w:val="001F0893"/>
    <w:rsid w:val="001F0EFF"/>
    <w:rsid w:val="001F30A7"/>
    <w:rsid w:val="001F3199"/>
    <w:rsid w:val="00200FF0"/>
    <w:rsid w:val="00205DC4"/>
    <w:rsid w:val="002069C9"/>
    <w:rsid w:val="002073FF"/>
    <w:rsid w:val="00207783"/>
    <w:rsid w:val="00210683"/>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15EE"/>
    <w:rsid w:val="00242AB3"/>
    <w:rsid w:val="0024485F"/>
    <w:rsid w:val="002476C1"/>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B5B"/>
    <w:rsid w:val="00275DB4"/>
    <w:rsid w:val="002775D7"/>
    <w:rsid w:val="00277BA9"/>
    <w:rsid w:val="00281DA4"/>
    <w:rsid w:val="002826D3"/>
    <w:rsid w:val="002828D0"/>
    <w:rsid w:val="002853F8"/>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7324"/>
    <w:rsid w:val="002A75E4"/>
    <w:rsid w:val="002A7AF4"/>
    <w:rsid w:val="002B0CA6"/>
    <w:rsid w:val="002B0F98"/>
    <w:rsid w:val="002B29D7"/>
    <w:rsid w:val="002B42F9"/>
    <w:rsid w:val="002B4B8A"/>
    <w:rsid w:val="002B502E"/>
    <w:rsid w:val="002B78E7"/>
    <w:rsid w:val="002B7B48"/>
    <w:rsid w:val="002C1C7C"/>
    <w:rsid w:val="002C6023"/>
    <w:rsid w:val="002C69EC"/>
    <w:rsid w:val="002C7F00"/>
    <w:rsid w:val="002C7FB7"/>
    <w:rsid w:val="002D026F"/>
    <w:rsid w:val="002D1845"/>
    <w:rsid w:val="002D2363"/>
    <w:rsid w:val="002D3CBC"/>
    <w:rsid w:val="002D5EC9"/>
    <w:rsid w:val="002E23D5"/>
    <w:rsid w:val="002F0065"/>
    <w:rsid w:val="002F12A3"/>
    <w:rsid w:val="002F141C"/>
    <w:rsid w:val="002F223D"/>
    <w:rsid w:val="002F27F0"/>
    <w:rsid w:val="002F3C94"/>
    <w:rsid w:val="002F3CE5"/>
    <w:rsid w:val="002F6B38"/>
    <w:rsid w:val="002F7945"/>
    <w:rsid w:val="002F7CB6"/>
    <w:rsid w:val="003026C2"/>
    <w:rsid w:val="00304775"/>
    <w:rsid w:val="00305604"/>
    <w:rsid w:val="00306C31"/>
    <w:rsid w:val="00310C04"/>
    <w:rsid w:val="003167F3"/>
    <w:rsid w:val="00316D14"/>
    <w:rsid w:val="003212E2"/>
    <w:rsid w:val="003214AF"/>
    <w:rsid w:val="00322337"/>
    <w:rsid w:val="003258B0"/>
    <w:rsid w:val="00327F99"/>
    <w:rsid w:val="00332D2C"/>
    <w:rsid w:val="0033317F"/>
    <w:rsid w:val="00334811"/>
    <w:rsid w:val="00336C18"/>
    <w:rsid w:val="003410CA"/>
    <w:rsid w:val="00341D33"/>
    <w:rsid w:val="00341EB2"/>
    <w:rsid w:val="00350193"/>
    <w:rsid w:val="0035146A"/>
    <w:rsid w:val="00351784"/>
    <w:rsid w:val="0035186A"/>
    <w:rsid w:val="00352738"/>
    <w:rsid w:val="0035364F"/>
    <w:rsid w:val="00353DF6"/>
    <w:rsid w:val="00354908"/>
    <w:rsid w:val="0035542C"/>
    <w:rsid w:val="00355552"/>
    <w:rsid w:val="00360535"/>
    <w:rsid w:val="00360EED"/>
    <w:rsid w:val="00361ABC"/>
    <w:rsid w:val="00362504"/>
    <w:rsid w:val="00363483"/>
    <w:rsid w:val="00366DE4"/>
    <w:rsid w:val="003671A5"/>
    <w:rsid w:val="00371D4D"/>
    <w:rsid w:val="00373224"/>
    <w:rsid w:val="00373683"/>
    <w:rsid w:val="003737EA"/>
    <w:rsid w:val="00374557"/>
    <w:rsid w:val="003778DE"/>
    <w:rsid w:val="00377DE0"/>
    <w:rsid w:val="00382C1C"/>
    <w:rsid w:val="00383CF8"/>
    <w:rsid w:val="00383E43"/>
    <w:rsid w:val="00385DEB"/>
    <w:rsid w:val="003860DD"/>
    <w:rsid w:val="00390F2C"/>
    <w:rsid w:val="00391118"/>
    <w:rsid w:val="00391134"/>
    <w:rsid w:val="003919E0"/>
    <w:rsid w:val="00391A2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7F14"/>
    <w:rsid w:val="003C4F08"/>
    <w:rsid w:val="003C533E"/>
    <w:rsid w:val="003C6452"/>
    <w:rsid w:val="003C678F"/>
    <w:rsid w:val="003C6CC3"/>
    <w:rsid w:val="003C7BAF"/>
    <w:rsid w:val="003D0D84"/>
    <w:rsid w:val="003D13AB"/>
    <w:rsid w:val="003D212A"/>
    <w:rsid w:val="003D2D66"/>
    <w:rsid w:val="003D324B"/>
    <w:rsid w:val="003D4BB9"/>
    <w:rsid w:val="003D6188"/>
    <w:rsid w:val="003E0070"/>
    <w:rsid w:val="003E07F4"/>
    <w:rsid w:val="003E4A6E"/>
    <w:rsid w:val="003E4D0A"/>
    <w:rsid w:val="003E50B5"/>
    <w:rsid w:val="003F47F2"/>
    <w:rsid w:val="003F4A08"/>
    <w:rsid w:val="003F4F39"/>
    <w:rsid w:val="00400ACE"/>
    <w:rsid w:val="00400F6D"/>
    <w:rsid w:val="00402FCB"/>
    <w:rsid w:val="004050A3"/>
    <w:rsid w:val="00407354"/>
    <w:rsid w:val="00410ACC"/>
    <w:rsid w:val="00412EF3"/>
    <w:rsid w:val="00414030"/>
    <w:rsid w:val="0041439D"/>
    <w:rsid w:val="00414EE8"/>
    <w:rsid w:val="00422F6A"/>
    <w:rsid w:val="00424048"/>
    <w:rsid w:val="00424A35"/>
    <w:rsid w:val="00427642"/>
    <w:rsid w:val="00427C6C"/>
    <w:rsid w:val="0043024A"/>
    <w:rsid w:val="00434CC1"/>
    <w:rsid w:val="00436C94"/>
    <w:rsid w:val="00437A67"/>
    <w:rsid w:val="0044000F"/>
    <w:rsid w:val="0044003C"/>
    <w:rsid w:val="004404AC"/>
    <w:rsid w:val="00440CEC"/>
    <w:rsid w:val="00441B0E"/>
    <w:rsid w:val="00442FB8"/>
    <w:rsid w:val="004464D7"/>
    <w:rsid w:val="0045327C"/>
    <w:rsid w:val="00453337"/>
    <w:rsid w:val="004535C3"/>
    <w:rsid w:val="00454DC6"/>
    <w:rsid w:val="004550F5"/>
    <w:rsid w:val="00456DCE"/>
    <w:rsid w:val="004576A4"/>
    <w:rsid w:val="0046123A"/>
    <w:rsid w:val="0046290A"/>
    <w:rsid w:val="00462F71"/>
    <w:rsid w:val="00463B84"/>
    <w:rsid w:val="004647C8"/>
    <w:rsid w:val="004804B2"/>
    <w:rsid w:val="00481D0E"/>
    <w:rsid w:val="00484EA5"/>
    <w:rsid w:val="00485263"/>
    <w:rsid w:val="004853C6"/>
    <w:rsid w:val="00486E15"/>
    <w:rsid w:val="00487C42"/>
    <w:rsid w:val="00487D20"/>
    <w:rsid w:val="00490032"/>
    <w:rsid w:val="00493B8E"/>
    <w:rsid w:val="00496AD2"/>
    <w:rsid w:val="004970B6"/>
    <w:rsid w:val="00497A3F"/>
    <w:rsid w:val="00497B85"/>
    <w:rsid w:val="004A04DA"/>
    <w:rsid w:val="004A0764"/>
    <w:rsid w:val="004A40CC"/>
    <w:rsid w:val="004A557D"/>
    <w:rsid w:val="004A5D4A"/>
    <w:rsid w:val="004A6112"/>
    <w:rsid w:val="004A65C0"/>
    <w:rsid w:val="004A6D06"/>
    <w:rsid w:val="004A7A2A"/>
    <w:rsid w:val="004B1117"/>
    <w:rsid w:val="004B426D"/>
    <w:rsid w:val="004B5871"/>
    <w:rsid w:val="004C0BFE"/>
    <w:rsid w:val="004C0E7F"/>
    <w:rsid w:val="004C33C2"/>
    <w:rsid w:val="004C3B27"/>
    <w:rsid w:val="004C46AD"/>
    <w:rsid w:val="004C5F45"/>
    <w:rsid w:val="004C5FE2"/>
    <w:rsid w:val="004C64A5"/>
    <w:rsid w:val="004C6EC6"/>
    <w:rsid w:val="004C7205"/>
    <w:rsid w:val="004D1729"/>
    <w:rsid w:val="004D1C51"/>
    <w:rsid w:val="004D3533"/>
    <w:rsid w:val="004E182C"/>
    <w:rsid w:val="004E221D"/>
    <w:rsid w:val="004E30B1"/>
    <w:rsid w:val="004E3597"/>
    <w:rsid w:val="004E42DD"/>
    <w:rsid w:val="004E4AEF"/>
    <w:rsid w:val="004E4FE2"/>
    <w:rsid w:val="004E7722"/>
    <w:rsid w:val="004F507F"/>
    <w:rsid w:val="004F5420"/>
    <w:rsid w:val="004F5E42"/>
    <w:rsid w:val="004F6F7D"/>
    <w:rsid w:val="004F703D"/>
    <w:rsid w:val="004F778D"/>
    <w:rsid w:val="005007F9"/>
    <w:rsid w:val="005011B6"/>
    <w:rsid w:val="00503E9E"/>
    <w:rsid w:val="00505FBB"/>
    <w:rsid w:val="00507420"/>
    <w:rsid w:val="005126A9"/>
    <w:rsid w:val="00512F13"/>
    <w:rsid w:val="00513FC3"/>
    <w:rsid w:val="005200AD"/>
    <w:rsid w:val="00524774"/>
    <w:rsid w:val="00524F68"/>
    <w:rsid w:val="005259C9"/>
    <w:rsid w:val="00525DEE"/>
    <w:rsid w:val="0052687C"/>
    <w:rsid w:val="0052731D"/>
    <w:rsid w:val="005321EE"/>
    <w:rsid w:val="00532E15"/>
    <w:rsid w:val="00534087"/>
    <w:rsid w:val="005342BC"/>
    <w:rsid w:val="0053474A"/>
    <w:rsid w:val="0053536E"/>
    <w:rsid w:val="0053572C"/>
    <w:rsid w:val="00535A24"/>
    <w:rsid w:val="0053662F"/>
    <w:rsid w:val="00537B8C"/>
    <w:rsid w:val="005419EB"/>
    <w:rsid w:val="00543A7A"/>
    <w:rsid w:val="0054462E"/>
    <w:rsid w:val="005474BA"/>
    <w:rsid w:val="00551AE7"/>
    <w:rsid w:val="00553C36"/>
    <w:rsid w:val="005555A8"/>
    <w:rsid w:val="005626BF"/>
    <w:rsid w:val="00562DB5"/>
    <w:rsid w:val="00563FD8"/>
    <w:rsid w:val="00567642"/>
    <w:rsid w:val="00567667"/>
    <w:rsid w:val="005709B6"/>
    <w:rsid w:val="00570A79"/>
    <w:rsid w:val="00570DF3"/>
    <w:rsid w:val="00572E7F"/>
    <w:rsid w:val="00573A13"/>
    <w:rsid w:val="0057489D"/>
    <w:rsid w:val="005765FA"/>
    <w:rsid w:val="00580374"/>
    <w:rsid w:val="005826C7"/>
    <w:rsid w:val="0058363B"/>
    <w:rsid w:val="005843EC"/>
    <w:rsid w:val="005852A6"/>
    <w:rsid w:val="00586FD9"/>
    <w:rsid w:val="00590EFC"/>
    <w:rsid w:val="0059183F"/>
    <w:rsid w:val="00595342"/>
    <w:rsid w:val="00596630"/>
    <w:rsid w:val="005967E8"/>
    <w:rsid w:val="00597F28"/>
    <w:rsid w:val="005A0BCD"/>
    <w:rsid w:val="005A34B2"/>
    <w:rsid w:val="005A62E7"/>
    <w:rsid w:val="005B0ACC"/>
    <w:rsid w:val="005B2CC1"/>
    <w:rsid w:val="005C16ED"/>
    <w:rsid w:val="005C1BFA"/>
    <w:rsid w:val="005C22D0"/>
    <w:rsid w:val="005C49E2"/>
    <w:rsid w:val="005C4E7B"/>
    <w:rsid w:val="005C50A1"/>
    <w:rsid w:val="005C53BF"/>
    <w:rsid w:val="005C64BA"/>
    <w:rsid w:val="005D0DAA"/>
    <w:rsid w:val="005D0E76"/>
    <w:rsid w:val="005D1D95"/>
    <w:rsid w:val="005D1DC0"/>
    <w:rsid w:val="005D4B8A"/>
    <w:rsid w:val="005D52A1"/>
    <w:rsid w:val="005D5D97"/>
    <w:rsid w:val="005D671A"/>
    <w:rsid w:val="005E08D3"/>
    <w:rsid w:val="005E1969"/>
    <w:rsid w:val="005E2D66"/>
    <w:rsid w:val="005E2E90"/>
    <w:rsid w:val="005E3607"/>
    <w:rsid w:val="005E3679"/>
    <w:rsid w:val="005E3F3B"/>
    <w:rsid w:val="005E753B"/>
    <w:rsid w:val="005F0D29"/>
    <w:rsid w:val="005F3155"/>
    <w:rsid w:val="005F48EF"/>
    <w:rsid w:val="005F4ABE"/>
    <w:rsid w:val="005F54C0"/>
    <w:rsid w:val="005F6503"/>
    <w:rsid w:val="00600A00"/>
    <w:rsid w:val="0060337C"/>
    <w:rsid w:val="00604106"/>
    <w:rsid w:val="00606ACB"/>
    <w:rsid w:val="00611179"/>
    <w:rsid w:val="00611480"/>
    <w:rsid w:val="00613A0A"/>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6081A"/>
    <w:rsid w:val="006640F6"/>
    <w:rsid w:val="00666439"/>
    <w:rsid w:val="006671DD"/>
    <w:rsid w:val="00672335"/>
    <w:rsid w:val="00672B0C"/>
    <w:rsid w:val="0067385A"/>
    <w:rsid w:val="00674478"/>
    <w:rsid w:val="006756A8"/>
    <w:rsid w:val="00676896"/>
    <w:rsid w:val="006775EA"/>
    <w:rsid w:val="00683FB6"/>
    <w:rsid w:val="006840C8"/>
    <w:rsid w:val="00686237"/>
    <w:rsid w:val="00686921"/>
    <w:rsid w:val="00686BEE"/>
    <w:rsid w:val="006876EF"/>
    <w:rsid w:val="00687FCA"/>
    <w:rsid w:val="00690064"/>
    <w:rsid w:val="00690663"/>
    <w:rsid w:val="00691CBF"/>
    <w:rsid w:val="00691F95"/>
    <w:rsid w:val="0069335B"/>
    <w:rsid w:val="00695588"/>
    <w:rsid w:val="00695A94"/>
    <w:rsid w:val="00695D94"/>
    <w:rsid w:val="006966D7"/>
    <w:rsid w:val="00696FC3"/>
    <w:rsid w:val="006978F3"/>
    <w:rsid w:val="006A1A82"/>
    <w:rsid w:val="006A53E8"/>
    <w:rsid w:val="006A62BD"/>
    <w:rsid w:val="006A6B19"/>
    <w:rsid w:val="006A6F52"/>
    <w:rsid w:val="006A7A40"/>
    <w:rsid w:val="006B18F3"/>
    <w:rsid w:val="006B253E"/>
    <w:rsid w:val="006B470C"/>
    <w:rsid w:val="006B4B71"/>
    <w:rsid w:val="006C0AAB"/>
    <w:rsid w:val="006C7DFF"/>
    <w:rsid w:val="006D1209"/>
    <w:rsid w:val="006D1A5D"/>
    <w:rsid w:val="006D2539"/>
    <w:rsid w:val="006D44C0"/>
    <w:rsid w:val="006D6E2C"/>
    <w:rsid w:val="006D6E9B"/>
    <w:rsid w:val="006D7F10"/>
    <w:rsid w:val="006E1A96"/>
    <w:rsid w:val="006E1D6E"/>
    <w:rsid w:val="006E28E6"/>
    <w:rsid w:val="006E7345"/>
    <w:rsid w:val="006E7BF3"/>
    <w:rsid w:val="006F0E0E"/>
    <w:rsid w:val="006F0FD2"/>
    <w:rsid w:val="006F1322"/>
    <w:rsid w:val="006F297C"/>
    <w:rsid w:val="006F5A03"/>
    <w:rsid w:val="006F63CA"/>
    <w:rsid w:val="007014CB"/>
    <w:rsid w:val="007028A3"/>
    <w:rsid w:val="00703E35"/>
    <w:rsid w:val="0070420C"/>
    <w:rsid w:val="00704A36"/>
    <w:rsid w:val="0070716B"/>
    <w:rsid w:val="007106BC"/>
    <w:rsid w:val="00711CDA"/>
    <w:rsid w:val="00712D3D"/>
    <w:rsid w:val="007158AB"/>
    <w:rsid w:val="00716A48"/>
    <w:rsid w:val="00717A02"/>
    <w:rsid w:val="00720B91"/>
    <w:rsid w:val="007217AE"/>
    <w:rsid w:val="0072211D"/>
    <w:rsid w:val="00722539"/>
    <w:rsid w:val="00723412"/>
    <w:rsid w:val="00723A00"/>
    <w:rsid w:val="00723C65"/>
    <w:rsid w:val="00731E84"/>
    <w:rsid w:val="00733A68"/>
    <w:rsid w:val="00734C9C"/>
    <w:rsid w:val="007363DA"/>
    <w:rsid w:val="00737366"/>
    <w:rsid w:val="00737912"/>
    <w:rsid w:val="00737BE7"/>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7CA8"/>
    <w:rsid w:val="00767F46"/>
    <w:rsid w:val="00770A16"/>
    <w:rsid w:val="00771DA4"/>
    <w:rsid w:val="00772B91"/>
    <w:rsid w:val="007730A3"/>
    <w:rsid w:val="00774791"/>
    <w:rsid w:val="00777E0B"/>
    <w:rsid w:val="0078104C"/>
    <w:rsid w:val="007812C4"/>
    <w:rsid w:val="00782CBE"/>
    <w:rsid w:val="00782FDE"/>
    <w:rsid w:val="00787144"/>
    <w:rsid w:val="00790E26"/>
    <w:rsid w:val="00794765"/>
    <w:rsid w:val="00795222"/>
    <w:rsid w:val="0079556F"/>
    <w:rsid w:val="00796612"/>
    <w:rsid w:val="007A1234"/>
    <w:rsid w:val="007A3325"/>
    <w:rsid w:val="007A4EF0"/>
    <w:rsid w:val="007A5102"/>
    <w:rsid w:val="007A66FB"/>
    <w:rsid w:val="007B06A1"/>
    <w:rsid w:val="007B13E0"/>
    <w:rsid w:val="007B187F"/>
    <w:rsid w:val="007B39DB"/>
    <w:rsid w:val="007B3D02"/>
    <w:rsid w:val="007B69FE"/>
    <w:rsid w:val="007C0905"/>
    <w:rsid w:val="007C0CB2"/>
    <w:rsid w:val="007C0E4E"/>
    <w:rsid w:val="007C36A1"/>
    <w:rsid w:val="007C4871"/>
    <w:rsid w:val="007C4C1A"/>
    <w:rsid w:val="007C6707"/>
    <w:rsid w:val="007C7FBA"/>
    <w:rsid w:val="007D0664"/>
    <w:rsid w:val="007D674E"/>
    <w:rsid w:val="007D7DAE"/>
    <w:rsid w:val="007E1914"/>
    <w:rsid w:val="007E1C7F"/>
    <w:rsid w:val="007E24D6"/>
    <w:rsid w:val="007E292F"/>
    <w:rsid w:val="007E3732"/>
    <w:rsid w:val="007E6206"/>
    <w:rsid w:val="007E6702"/>
    <w:rsid w:val="007F49A3"/>
    <w:rsid w:val="007F4DDE"/>
    <w:rsid w:val="007F530E"/>
    <w:rsid w:val="00801169"/>
    <w:rsid w:val="0080172B"/>
    <w:rsid w:val="008036BA"/>
    <w:rsid w:val="00803707"/>
    <w:rsid w:val="00804B05"/>
    <w:rsid w:val="00805276"/>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7926"/>
    <w:rsid w:val="00832A43"/>
    <w:rsid w:val="00832BDA"/>
    <w:rsid w:val="00835C78"/>
    <w:rsid w:val="0083620E"/>
    <w:rsid w:val="0084186B"/>
    <w:rsid w:val="00842E22"/>
    <w:rsid w:val="00842F95"/>
    <w:rsid w:val="00843833"/>
    <w:rsid w:val="00844D3C"/>
    <w:rsid w:val="00846671"/>
    <w:rsid w:val="00846936"/>
    <w:rsid w:val="00847A67"/>
    <w:rsid w:val="00851957"/>
    <w:rsid w:val="00853A6D"/>
    <w:rsid w:val="008541CB"/>
    <w:rsid w:val="008542B1"/>
    <w:rsid w:val="008557FA"/>
    <w:rsid w:val="00856419"/>
    <w:rsid w:val="00856D9C"/>
    <w:rsid w:val="00857404"/>
    <w:rsid w:val="008577DE"/>
    <w:rsid w:val="00857BCC"/>
    <w:rsid w:val="00861ABE"/>
    <w:rsid w:val="00861E85"/>
    <w:rsid w:val="00861FA6"/>
    <w:rsid w:val="00864A4D"/>
    <w:rsid w:val="00865DD4"/>
    <w:rsid w:val="0086799F"/>
    <w:rsid w:val="008704B1"/>
    <w:rsid w:val="008733EB"/>
    <w:rsid w:val="008803A8"/>
    <w:rsid w:val="00883E52"/>
    <w:rsid w:val="00886395"/>
    <w:rsid w:val="0089000F"/>
    <w:rsid w:val="00891E02"/>
    <w:rsid w:val="00892461"/>
    <w:rsid w:val="00892A11"/>
    <w:rsid w:val="008932B6"/>
    <w:rsid w:val="00895579"/>
    <w:rsid w:val="008A100A"/>
    <w:rsid w:val="008A111A"/>
    <w:rsid w:val="008A1748"/>
    <w:rsid w:val="008A50AE"/>
    <w:rsid w:val="008A774A"/>
    <w:rsid w:val="008B0DC3"/>
    <w:rsid w:val="008B2217"/>
    <w:rsid w:val="008B3B68"/>
    <w:rsid w:val="008B5C66"/>
    <w:rsid w:val="008B5F98"/>
    <w:rsid w:val="008B6EF3"/>
    <w:rsid w:val="008B7B50"/>
    <w:rsid w:val="008C0DCF"/>
    <w:rsid w:val="008C1B49"/>
    <w:rsid w:val="008C1D63"/>
    <w:rsid w:val="008C2713"/>
    <w:rsid w:val="008C41BC"/>
    <w:rsid w:val="008C6983"/>
    <w:rsid w:val="008C6F6E"/>
    <w:rsid w:val="008D0032"/>
    <w:rsid w:val="008D1202"/>
    <w:rsid w:val="008D1459"/>
    <w:rsid w:val="008D605A"/>
    <w:rsid w:val="008D7092"/>
    <w:rsid w:val="008D7DC5"/>
    <w:rsid w:val="008E0943"/>
    <w:rsid w:val="008E2C06"/>
    <w:rsid w:val="008E4F7C"/>
    <w:rsid w:val="008E5EAB"/>
    <w:rsid w:val="008F2234"/>
    <w:rsid w:val="008F305C"/>
    <w:rsid w:val="008F3F3B"/>
    <w:rsid w:val="008F6BC9"/>
    <w:rsid w:val="008F6CD2"/>
    <w:rsid w:val="008F76CE"/>
    <w:rsid w:val="009000C2"/>
    <w:rsid w:val="009026DC"/>
    <w:rsid w:val="009028A1"/>
    <w:rsid w:val="009041F3"/>
    <w:rsid w:val="009050E9"/>
    <w:rsid w:val="0090583A"/>
    <w:rsid w:val="00907C3A"/>
    <w:rsid w:val="0091012E"/>
    <w:rsid w:val="00910563"/>
    <w:rsid w:val="00910841"/>
    <w:rsid w:val="00911C97"/>
    <w:rsid w:val="00911DBB"/>
    <w:rsid w:val="00913DF6"/>
    <w:rsid w:val="00915032"/>
    <w:rsid w:val="0091697F"/>
    <w:rsid w:val="00917B9B"/>
    <w:rsid w:val="0092050D"/>
    <w:rsid w:val="00920FBC"/>
    <w:rsid w:val="00922CBC"/>
    <w:rsid w:val="00923D2C"/>
    <w:rsid w:val="009243B9"/>
    <w:rsid w:val="00924C65"/>
    <w:rsid w:val="0092578D"/>
    <w:rsid w:val="0092661F"/>
    <w:rsid w:val="00926A41"/>
    <w:rsid w:val="00926CAA"/>
    <w:rsid w:val="00927C6B"/>
    <w:rsid w:val="00930521"/>
    <w:rsid w:val="00931B50"/>
    <w:rsid w:val="00931BEE"/>
    <w:rsid w:val="00934490"/>
    <w:rsid w:val="00937191"/>
    <w:rsid w:val="009373C9"/>
    <w:rsid w:val="00941529"/>
    <w:rsid w:val="00941A4C"/>
    <w:rsid w:val="009436C9"/>
    <w:rsid w:val="009465FC"/>
    <w:rsid w:val="00947070"/>
    <w:rsid w:val="00947DB5"/>
    <w:rsid w:val="00950279"/>
    <w:rsid w:val="00952B5B"/>
    <w:rsid w:val="0095414E"/>
    <w:rsid w:val="00954CB0"/>
    <w:rsid w:val="00955EEC"/>
    <w:rsid w:val="0096049E"/>
    <w:rsid w:val="00961EBF"/>
    <w:rsid w:val="00963740"/>
    <w:rsid w:val="00965990"/>
    <w:rsid w:val="00966ABB"/>
    <w:rsid w:val="0096731D"/>
    <w:rsid w:val="00971CAE"/>
    <w:rsid w:val="00972F15"/>
    <w:rsid w:val="00972F5C"/>
    <w:rsid w:val="00973A10"/>
    <w:rsid w:val="00973D8D"/>
    <w:rsid w:val="00974FE0"/>
    <w:rsid w:val="0097558C"/>
    <w:rsid w:val="009775DA"/>
    <w:rsid w:val="009818C6"/>
    <w:rsid w:val="00983E47"/>
    <w:rsid w:val="009855D8"/>
    <w:rsid w:val="009863D2"/>
    <w:rsid w:val="00987174"/>
    <w:rsid w:val="00987638"/>
    <w:rsid w:val="00987774"/>
    <w:rsid w:val="00987E07"/>
    <w:rsid w:val="0099042D"/>
    <w:rsid w:val="00991000"/>
    <w:rsid w:val="0099174F"/>
    <w:rsid w:val="009917EB"/>
    <w:rsid w:val="009925BD"/>
    <w:rsid w:val="00992893"/>
    <w:rsid w:val="00993E7F"/>
    <w:rsid w:val="00995988"/>
    <w:rsid w:val="009A1DC2"/>
    <w:rsid w:val="009A3E9D"/>
    <w:rsid w:val="009A4068"/>
    <w:rsid w:val="009A4CE1"/>
    <w:rsid w:val="009A5214"/>
    <w:rsid w:val="009A5D83"/>
    <w:rsid w:val="009A6199"/>
    <w:rsid w:val="009A6E7D"/>
    <w:rsid w:val="009B02F7"/>
    <w:rsid w:val="009B2922"/>
    <w:rsid w:val="009B4933"/>
    <w:rsid w:val="009B734D"/>
    <w:rsid w:val="009B7609"/>
    <w:rsid w:val="009C2702"/>
    <w:rsid w:val="009C2A23"/>
    <w:rsid w:val="009C316D"/>
    <w:rsid w:val="009C31AF"/>
    <w:rsid w:val="009C328B"/>
    <w:rsid w:val="009C5B62"/>
    <w:rsid w:val="009C6ED3"/>
    <w:rsid w:val="009D0DA0"/>
    <w:rsid w:val="009D0E16"/>
    <w:rsid w:val="009D22A2"/>
    <w:rsid w:val="009D3823"/>
    <w:rsid w:val="009D587C"/>
    <w:rsid w:val="009D5E5A"/>
    <w:rsid w:val="009D79C3"/>
    <w:rsid w:val="009D7B2E"/>
    <w:rsid w:val="009E0625"/>
    <w:rsid w:val="009E079F"/>
    <w:rsid w:val="009E1266"/>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3126"/>
    <w:rsid w:val="00A2358E"/>
    <w:rsid w:val="00A24063"/>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AB6"/>
    <w:rsid w:val="00A444E7"/>
    <w:rsid w:val="00A446B7"/>
    <w:rsid w:val="00A471D2"/>
    <w:rsid w:val="00A47DF0"/>
    <w:rsid w:val="00A53B1F"/>
    <w:rsid w:val="00A5441C"/>
    <w:rsid w:val="00A54C9A"/>
    <w:rsid w:val="00A5600B"/>
    <w:rsid w:val="00A61462"/>
    <w:rsid w:val="00A62DA3"/>
    <w:rsid w:val="00A65644"/>
    <w:rsid w:val="00A65E61"/>
    <w:rsid w:val="00A6629A"/>
    <w:rsid w:val="00A6701E"/>
    <w:rsid w:val="00A67F10"/>
    <w:rsid w:val="00A7160D"/>
    <w:rsid w:val="00A71E7C"/>
    <w:rsid w:val="00A75381"/>
    <w:rsid w:val="00A776DC"/>
    <w:rsid w:val="00A7777D"/>
    <w:rsid w:val="00A7798D"/>
    <w:rsid w:val="00A779AC"/>
    <w:rsid w:val="00A77D09"/>
    <w:rsid w:val="00A80780"/>
    <w:rsid w:val="00A84A22"/>
    <w:rsid w:val="00A87D6C"/>
    <w:rsid w:val="00A91C34"/>
    <w:rsid w:val="00AA071D"/>
    <w:rsid w:val="00AA1F86"/>
    <w:rsid w:val="00AA2159"/>
    <w:rsid w:val="00AA4BE1"/>
    <w:rsid w:val="00AA66A7"/>
    <w:rsid w:val="00AA77D6"/>
    <w:rsid w:val="00AB051B"/>
    <w:rsid w:val="00AB0E88"/>
    <w:rsid w:val="00AB193F"/>
    <w:rsid w:val="00AB24C6"/>
    <w:rsid w:val="00AB3EDB"/>
    <w:rsid w:val="00AB41B0"/>
    <w:rsid w:val="00AB4673"/>
    <w:rsid w:val="00AB50DF"/>
    <w:rsid w:val="00AB6144"/>
    <w:rsid w:val="00AC00A3"/>
    <w:rsid w:val="00AC0CA9"/>
    <w:rsid w:val="00AC1F2B"/>
    <w:rsid w:val="00AC2447"/>
    <w:rsid w:val="00AC5A58"/>
    <w:rsid w:val="00AC5EC4"/>
    <w:rsid w:val="00AC66FB"/>
    <w:rsid w:val="00AD05F1"/>
    <w:rsid w:val="00AD3611"/>
    <w:rsid w:val="00AD4450"/>
    <w:rsid w:val="00AD673B"/>
    <w:rsid w:val="00AD73B9"/>
    <w:rsid w:val="00AD776A"/>
    <w:rsid w:val="00AE0530"/>
    <w:rsid w:val="00AE53E2"/>
    <w:rsid w:val="00AE59D2"/>
    <w:rsid w:val="00AF03B2"/>
    <w:rsid w:val="00AF0E2E"/>
    <w:rsid w:val="00AF208C"/>
    <w:rsid w:val="00AF29C0"/>
    <w:rsid w:val="00AF4769"/>
    <w:rsid w:val="00AF55C2"/>
    <w:rsid w:val="00AF5EAF"/>
    <w:rsid w:val="00AF5FBB"/>
    <w:rsid w:val="00AF6692"/>
    <w:rsid w:val="00B005C0"/>
    <w:rsid w:val="00B02467"/>
    <w:rsid w:val="00B04B51"/>
    <w:rsid w:val="00B0538C"/>
    <w:rsid w:val="00B10D93"/>
    <w:rsid w:val="00B11969"/>
    <w:rsid w:val="00B1329A"/>
    <w:rsid w:val="00B169CA"/>
    <w:rsid w:val="00B1717A"/>
    <w:rsid w:val="00B17FB8"/>
    <w:rsid w:val="00B2039D"/>
    <w:rsid w:val="00B20CB3"/>
    <w:rsid w:val="00B20DC2"/>
    <w:rsid w:val="00B21E6C"/>
    <w:rsid w:val="00B22C04"/>
    <w:rsid w:val="00B2666E"/>
    <w:rsid w:val="00B26A51"/>
    <w:rsid w:val="00B278AE"/>
    <w:rsid w:val="00B300AF"/>
    <w:rsid w:val="00B32C3F"/>
    <w:rsid w:val="00B32E96"/>
    <w:rsid w:val="00B332B7"/>
    <w:rsid w:val="00B3350F"/>
    <w:rsid w:val="00B3572F"/>
    <w:rsid w:val="00B358A7"/>
    <w:rsid w:val="00B40379"/>
    <w:rsid w:val="00B40C63"/>
    <w:rsid w:val="00B41774"/>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8129C"/>
    <w:rsid w:val="00B81DA2"/>
    <w:rsid w:val="00B82367"/>
    <w:rsid w:val="00B828D1"/>
    <w:rsid w:val="00B842CB"/>
    <w:rsid w:val="00B84E28"/>
    <w:rsid w:val="00B873C8"/>
    <w:rsid w:val="00B90A3A"/>
    <w:rsid w:val="00B91DA8"/>
    <w:rsid w:val="00B939B2"/>
    <w:rsid w:val="00B94009"/>
    <w:rsid w:val="00B942EB"/>
    <w:rsid w:val="00B95704"/>
    <w:rsid w:val="00B95CB8"/>
    <w:rsid w:val="00B97F0D"/>
    <w:rsid w:val="00BA0076"/>
    <w:rsid w:val="00BA095F"/>
    <w:rsid w:val="00BA260E"/>
    <w:rsid w:val="00BA34E6"/>
    <w:rsid w:val="00BB0436"/>
    <w:rsid w:val="00BB1433"/>
    <w:rsid w:val="00BB180B"/>
    <w:rsid w:val="00BB3F8C"/>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67F9"/>
    <w:rsid w:val="00BE3FBC"/>
    <w:rsid w:val="00BE42BD"/>
    <w:rsid w:val="00BE67A8"/>
    <w:rsid w:val="00BE6D9B"/>
    <w:rsid w:val="00BE7959"/>
    <w:rsid w:val="00BF0773"/>
    <w:rsid w:val="00BF1622"/>
    <w:rsid w:val="00BF1EA4"/>
    <w:rsid w:val="00BF25AE"/>
    <w:rsid w:val="00BF3FFA"/>
    <w:rsid w:val="00BF4E07"/>
    <w:rsid w:val="00BF60B3"/>
    <w:rsid w:val="00BF6C6D"/>
    <w:rsid w:val="00BF7D51"/>
    <w:rsid w:val="00C01C6C"/>
    <w:rsid w:val="00C02AB8"/>
    <w:rsid w:val="00C03079"/>
    <w:rsid w:val="00C03BB8"/>
    <w:rsid w:val="00C057C4"/>
    <w:rsid w:val="00C1171D"/>
    <w:rsid w:val="00C12C9F"/>
    <w:rsid w:val="00C13A0F"/>
    <w:rsid w:val="00C14672"/>
    <w:rsid w:val="00C150C2"/>
    <w:rsid w:val="00C17543"/>
    <w:rsid w:val="00C22725"/>
    <w:rsid w:val="00C24742"/>
    <w:rsid w:val="00C24C4F"/>
    <w:rsid w:val="00C2520A"/>
    <w:rsid w:val="00C26B86"/>
    <w:rsid w:val="00C26C19"/>
    <w:rsid w:val="00C3008E"/>
    <w:rsid w:val="00C32278"/>
    <w:rsid w:val="00C35164"/>
    <w:rsid w:val="00C3678D"/>
    <w:rsid w:val="00C36AE5"/>
    <w:rsid w:val="00C410FD"/>
    <w:rsid w:val="00C41298"/>
    <w:rsid w:val="00C42138"/>
    <w:rsid w:val="00C4468E"/>
    <w:rsid w:val="00C450A4"/>
    <w:rsid w:val="00C468EA"/>
    <w:rsid w:val="00C50084"/>
    <w:rsid w:val="00C50157"/>
    <w:rsid w:val="00C520B5"/>
    <w:rsid w:val="00C53443"/>
    <w:rsid w:val="00C545DE"/>
    <w:rsid w:val="00C54CCD"/>
    <w:rsid w:val="00C56B4A"/>
    <w:rsid w:val="00C56C5B"/>
    <w:rsid w:val="00C60511"/>
    <w:rsid w:val="00C61F4E"/>
    <w:rsid w:val="00C643DD"/>
    <w:rsid w:val="00C64999"/>
    <w:rsid w:val="00C66718"/>
    <w:rsid w:val="00C66D17"/>
    <w:rsid w:val="00C7028A"/>
    <w:rsid w:val="00C76D98"/>
    <w:rsid w:val="00C83D93"/>
    <w:rsid w:val="00C8496E"/>
    <w:rsid w:val="00C84A34"/>
    <w:rsid w:val="00C85585"/>
    <w:rsid w:val="00C9204E"/>
    <w:rsid w:val="00C92664"/>
    <w:rsid w:val="00C93C1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2A57"/>
    <w:rsid w:val="00CC581E"/>
    <w:rsid w:val="00CC5FE0"/>
    <w:rsid w:val="00CC60D0"/>
    <w:rsid w:val="00CC671C"/>
    <w:rsid w:val="00CD120C"/>
    <w:rsid w:val="00CD14D2"/>
    <w:rsid w:val="00CD26B1"/>
    <w:rsid w:val="00CE09CA"/>
    <w:rsid w:val="00CE14F8"/>
    <w:rsid w:val="00CE386F"/>
    <w:rsid w:val="00CE6923"/>
    <w:rsid w:val="00CF1027"/>
    <w:rsid w:val="00CF105D"/>
    <w:rsid w:val="00CF5A86"/>
    <w:rsid w:val="00D004A6"/>
    <w:rsid w:val="00D00C13"/>
    <w:rsid w:val="00D013B2"/>
    <w:rsid w:val="00D01C6C"/>
    <w:rsid w:val="00D02627"/>
    <w:rsid w:val="00D02637"/>
    <w:rsid w:val="00D1175A"/>
    <w:rsid w:val="00D1590E"/>
    <w:rsid w:val="00D16485"/>
    <w:rsid w:val="00D206E9"/>
    <w:rsid w:val="00D24E08"/>
    <w:rsid w:val="00D2606C"/>
    <w:rsid w:val="00D26879"/>
    <w:rsid w:val="00D26CD8"/>
    <w:rsid w:val="00D32574"/>
    <w:rsid w:val="00D33037"/>
    <w:rsid w:val="00D337D8"/>
    <w:rsid w:val="00D37154"/>
    <w:rsid w:val="00D3751F"/>
    <w:rsid w:val="00D37571"/>
    <w:rsid w:val="00D4002C"/>
    <w:rsid w:val="00D4194F"/>
    <w:rsid w:val="00D43BA2"/>
    <w:rsid w:val="00D44286"/>
    <w:rsid w:val="00D450F8"/>
    <w:rsid w:val="00D4782C"/>
    <w:rsid w:val="00D5021D"/>
    <w:rsid w:val="00D52D34"/>
    <w:rsid w:val="00D55D99"/>
    <w:rsid w:val="00D60708"/>
    <w:rsid w:val="00D60D5E"/>
    <w:rsid w:val="00D63F64"/>
    <w:rsid w:val="00D64740"/>
    <w:rsid w:val="00D65710"/>
    <w:rsid w:val="00D66513"/>
    <w:rsid w:val="00D6768C"/>
    <w:rsid w:val="00D6787D"/>
    <w:rsid w:val="00D67B5D"/>
    <w:rsid w:val="00D705DB"/>
    <w:rsid w:val="00D714B2"/>
    <w:rsid w:val="00D72A93"/>
    <w:rsid w:val="00D730F0"/>
    <w:rsid w:val="00D75D8E"/>
    <w:rsid w:val="00D76112"/>
    <w:rsid w:val="00D77502"/>
    <w:rsid w:val="00D83F2F"/>
    <w:rsid w:val="00D857F8"/>
    <w:rsid w:val="00D85C91"/>
    <w:rsid w:val="00D912FF"/>
    <w:rsid w:val="00D951E9"/>
    <w:rsid w:val="00D95C00"/>
    <w:rsid w:val="00D96401"/>
    <w:rsid w:val="00D96860"/>
    <w:rsid w:val="00D97F13"/>
    <w:rsid w:val="00DA1C49"/>
    <w:rsid w:val="00DA4966"/>
    <w:rsid w:val="00DB04F5"/>
    <w:rsid w:val="00DB3445"/>
    <w:rsid w:val="00DB55A1"/>
    <w:rsid w:val="00DC0C24"/>
    <w:rsid w:val="00DC1F22"/>
    <w:rsid w:val="00DC47FE"/>
    <w:rsid w:val="00DC7F67"/>
    <w:rsid w:val="00DD1CE0"/>
    <w:rsid w:val="00DD42A5"/>
    <w:rsid w:val="00DD4BDD"/>
    <w:rsid w:val="00DD5335"/>
    <w:rsid w:val="00DD5A85"/>
    <w:rsid w:val="00DD7200"/>
    <w:rsid w:val="00DE22C5"/>
    <w:rsid w:val="00DE3105"/>
    <w:rsid w:val="00DF1400"/>
    <w:rsid w:val="00DF7EC6"/>
    <w:rsid w:val="00E06B75"/>
    <w:rsid w:val="00E11658"/>
    <w:rsid w:val="00E12DFF"/>
    <w:rsid w:val="00E14E32"/>
    <w:rsid w:val="00E22077"/>
    <w:rsid w:val="00E22C12"/>
    <w:rsid w:val="00E2524C"/>
    <w:rsid w:val="00E252F0"/>
    <w:rsid w:val="00E25513"/>
    <w:rsid w:val="00E27D45"/>
    <w:rsid w:val="00E33138"/>
    <w:rsid w:val="00E332CA"/>
    <w:rsid w:val="00E333E7"/>
    <w:rsid w:val="00E34EF1"/>
    <w:rsid w:val="00E378F9"/>
    <w:rsid w:val="00E3790A"/>
    <w:rsid w:val="00E417E1"/>
    <w:rsid w:val="00E420D5"/>
    <w:rsid w:val="00E43D64"/>
    <w:rsid w:val="00E45E34"/>
    <w:rsid w:val="00E464F8"/>
    <w:rsid w:val="00E619F2"/>
    <w:rsid w:val="00E62169"/>
    <w:rsid w:val="00E65C7B"/>
    <w:rsid w:val="00E65D03"/>
    <w:rsid w:val="00E65FA5"/>
    <w:rsid w:val="00E70B7C"/>
    <w:rsid w:val="00E7190F"/>
    <w:rsid w:val="00E7515A"/>
    <w:rsid w:val="00E76738"/>
    <w:rsid w:val="00E7751E"/>
    <w:rsid w:val="00E77915"/>
    <w:rsid w:val="00E77D1C"/>
    <w:rsid w:val="00E80128"/>
    <w:rsid w:val="00E8408F"/>
    <w:rsid w:val="00E85162"/>
    <w:rsid w:val="00E85E9F"/>
    <w:rsid w:val="00E9115C"/>
    <w:rsid w:val="00E915C8"/>
    <w:rsid w:val="00E91CD7"/>
    <w:rsid w:val="00E92E86"/>
    <w:rsid w:val="00E95DFA"/>
    <w:rsid w:val="00E968B8"/>
    <w:rsid w:val="00E96F70"/>
    <w:rsid w:val="00E9795D"/>
    <w:rsid w:val="00EA177A"/>
    <w:rsid w:val="00EA192C"/>
    <w:rsid w:val="00EA1DCE"/>
    <w:rsid w:val="00EA24DC"/>
    <w:rsid w:val="00EA420B"/>
    <w:rsid w:val="00EA58CC"/>
    <w:rsid w:val="00EA620F"/>
    <w:rsid w:val="00EA7044"/>
    <w:rsid w:val="00EB0B30"/>
    <w:rsid w:val="00EB6575"/>
    <w:rsid w:val="00EC182C"/>
    <w:rsid w:val="00EC1FCA"/>
    <w:rsid w:val="00EC41A2"/>
    <w:rsid w:val="00EC492C"/>
    <w:rsid w:val="00EC5C09"/>
    <w:rsid w:val="00EC676B"/>
    <w:rsid w:val="00EC6D5B"/>
    <w:rsid w:val="00ED1EFD"/>
    <w:rsid w:val="00ED26DE"/>
    <w:rsid w:val="00ED2A3A"/>
    <w:rsid w:val="00ED387C"/>
    <w:rsid w:val="00ED3B42"/>
    <w:rsid w:val="00ED5E9B"/>
    <w:rsid w:val="00EE2454"/>
    <w:rsid w:val="00EE543B"/>
    <w:rsid w:val="00EE5820"/>
    <w:rsid w:val="00EE627D"/>
    <w:rsid w:val="00EF102A"/>
    <w:rsid w:val="00EF143F"/>
    <w:rsid w:val="00EF1E4A"/>
    <w:rsid w:val="00EF372E"/>
    <w:rsid w:val="00EF3EC0"/>
    <w:rsid w:val="00EF438E"/>
    <w:rsid w:val="00EF5C9B"/>
    <w:rsid w:val="00F01703"/>
    <w:rsid w:val="00F02783"/>
    <w:rsid w:val="00F02DCD"/>
    <w:rsid w:val="00F02F7F"/>
    <w:rsid w:val="00F12E5F"/>
    <w:rsid w:val="00F13916"/>
    <w:rsid w:val="00F14EDC"/>
    <w:rsid w:val="00F17725"/>
    <w:rsid w:val="00F23E92"/>
    <w:rsid w:val="00F25F6E"/>
    <w:rsid w:val="00F27A43"/>
    <w:rsid w:val="00F317E0"/>
    <w:rsid w:val="00F35537"/>
    <w:rsid w:val="00F35A36"/>
    <w:rsid w:val="00F37836"/>
    <w:rsid w:val="00F40A3D"/>
    <w:rsid w:val="00F43373"/>
    <w:rsid w:val="00F4344C"/>
    <w:rsid w:val="00F43D64"/>
    <w:rsid w:val="00F43E30"/>
    <w:rsid w:val="00F44A5B"/>
    <w:rsid w:val="00F46483"/>
    <w:rsid w:val="00F51342"/>
    <w:rsid w:val="00F517BE"/>
    <w:rsid w:val="00F533D0"/>
    <w:rsid w:val="00F53DD5"/>
    <w:rsid w:val="00F56173"/>
    <w:rsid w:val="00F63025"/>
    <w:rsid w:val="00F64019"/>
    <w:rsid w:val="00F64AF4"/>
    <w:rsid w:val="00F71C83"/>
    <w:rsid w:val="00F7253D"/>
    <w:rsid w:val="00F72A36"/>
    <w:rsid w:val="00F74AF0"/>
    <w:rsid w:val="00F752E4"/>
    <w:rsid w:val="00F75B77"/>
    <w:rsid w:val="00F76385"/>
    <w:rsid w:val="00F77ED1"/>
    <w:rsid w:val="00F80634"/>
    <w:rsid w:val="00F81663"/>
    <w:rsid w:val="00F825EF"/>
    <w:rsid w:val="00F82797"/>
    <w:rsid w:val="00F83D7C"/>
    <w:rsid w:val="00F87269"/>
    <w:rsid w:val="00F872E5"/>
    <w:rsid w:val="00F903D0"/>
    <w:rsid w:val="00F908DB"/>
    <w:rsid w:val="00F912B4"/>
    <w:rsid w:val="00F923EE"/>
    <w:rsid w:val="00F9277C"/>
    <w:rsid w:val="00F92BBA"/>
    <w:rsid w:val="00F9790D"/>
    <w:rsid w:val="00FA0F68"/>
    <w:rsid w:val="00FA10A4"/>
    <w:rsid w:val="00FA3B0E"/>
    <w:rsid w:val="00FA46C5"/>
    <w:rsid w:val="00FA4963"/>
    <w:rsid w:val="00FB036D"/>
    <w:rsid w:val="00FB0E7E"/>
    <w:rsid w:val="00FB2E31"/>
    <w:rsid w:val="00FB3297"/>
    <w:rsid w:val="00FB4946"/>
    <w:rsid w:val="00FB4BF4"/>
    <w:rsid w:val="00FB706F"/>
    <w:rsid w:val="00FC17EA"/>
    <w:rsid w:val="00FC18BC"/>
    <w:rsid w:val="00FC58B5"/>
    <w:rsid w:val="00FD57C0"/>
    <w:rsid w:val="00FE09DB"/>
    <w:rsid w:val="00FE3FCF"/>
    <w:rsid w:val="00FE690C"/>
    <w:rsid w:val="00FF05EB"/>
    <w:rsid w:val="00FF0CAF"/>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0321457">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7197341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1522921">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054262">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372942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1224624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06590250">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9961004">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8077282">
      <w:bodyDiv w:val="1"/>
      <w:marLeft w:val="0"/>
      <w:marRight w:val="0"/>
      <w:marTop w:val="0"/>
      <w:marBottom w:val="0"/>
      <w:divBdr>
        <w:top w:val="none" w:sz="0" w:space="0" w:color="auto"/>
        <w:left w:val="none" w:sz="0" w:space="0" w:color="auto"/>
        <w:bottom w:val="none" w:sz="0" w:space="0" w:color="auto"/>
        <w:right w:val="none" w:sz="0" w:space="0" w:color="auto"/>
      </w:divBdr>
    </w:div>
    <w:div w:id="152220718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7547727">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12546914">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5659735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AEE2B5914A6FAD38732020D2E85188D91A818CF8980E6CAC16A788F67060889B74D2D7319D33D79v0JDH" TargetMode="External"/><Relationship Id="rId4" Type="http://schemas.microsoft.com/office/2007/relationships/stylesWithEffects" Target="stylesWithEffects.xml"/><Relationship Id="rId9" Type="http://schemas.openxmlformats.org/officeDocument/2006/relationships/hyperlink" Target="file:///S:\&#1060;&#1080;&#1085;&#1072;&#1082;&#1080;&#1085;%20&#1040;.&#1054;\&#1050;&#1054;&#1052;&#1048;&#1057;&#1057;&#1048;&#1071;%20&#1055;&#1054;%20&#1058;&#1040;&#1056;&#1048;&#1060;&#1040;&#1052;%20&#1048;%20&#1062;&#1045;&#1053;&#1040;&#1052;%20&#1052;&#1048;&#1053;&#1048;&#1057;&#1058;&#1045;&#1056;&#1057;&#1058;&#1042;&#1040;-2018\19.02.2018\&#1101;&#1083;&#1077;&#1082;&#1090;&#1088;&#1080;&#1082;&#1080;\&#1055;&#1040;&#1054;%20&#1040;&#1075;&#1088;&#1077;&#1075;&#1072;&#1090;&#1085;&#1099;&#1081;%20&#1079;&#1072;&#1074;&#1086;&#1076;\19%2002%202018\19%2002%20&#1055;&#1047;%20&#1048;&#1058;-2018%20&#1040;&#1075;&#1088;&#1077;&#1075;&#1072;&#1090;&#1085;&#1099;&#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0AFD-4D62-41A0-9A17-88FD0ADD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8679</Words>
  <Characters>49475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Акимова Наталья Николаевна</cp:lastModifiedBy>
  <cp:revision>2</cp:revision>
  <cp:lastPrinted>2018-02-09T05:27:00Z</cp:lastPrinted>
  <dcterms:created xsi:type="dcterms:W3CDTF">2018-02-22T05:27:00Z</dcterms:created>
  <dcterms:modified xsi:type="dcterms:W3CDTF">2018-02-22T05:27:00Z</dcterms:modified>
</cp:coreProperties>
</file>