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90" w:type="dxa"/>
        <w:tblInd w:w="0" w:type="dxa"/>
        <w:tblLook w:val="04A0" w:firstRow="1" w:lastRow="0" w:firstColumn="1" w:lastColumn="0" w:noHBand="0" w:noVBand="1"/>
      </w:tblPr>
      <w:tblGrid>
        <w:gridCol w:w="728"/>
        <w:gridCol w:w="123"/>
        <w:gridCol w:w="691"/>
        <w:gridCol w:w="37"/>
        <w:gridCol w:w="653"/>
        <w:gridCol w:w="161"/>
        <w:gridCol w:w="573"/>
        <w:gridCol w:w="117"/>
        <w:gridCol w:w="494"/>
        <w:gridCol w:w="240"/>
        <w:gridCol w:w="314"/>
        <w:gridCol w:w="297"/>
        <w:gridCol w:w="156"/>
        <w:gridCol w:w="236"/>
        <w:gridCol w:w="162"/>
        <w:gridCol w:w="23"/>
        <w:gridCol w:w="430"/>
        <w:gridCol w:w="61"/>
        <w:gridCol w:w="360"/>
        <w:gridCol w:w="95"/>
        <w:gridCol w:w="396"/>
        <w:gridCol w:w="89"/>
        <w:gridCol w:w="366"/>
        <w:gridCol w:w="84"/>
        <w:gridCol w:w="401"/>
        <w:gridCol w:w="79"/>
        <w:gridCol w:w="371"/>
        <w:gridCol w:w="74"/>
        <w:gridCol w:w="406"/>
        <w:gridCol w:w="69"/>
        <w:gridCol w:w="376"/>
        <w:gridCol w:w="66"/>
        <w:gridCol w:w="409"/>
        <w:gridCol w:w="63"/>
        <w:gridCol w:w="379"/>
        <w:gridCol w:w="60"/>
        <w:gridCol w:w="412"/>
        <w:gridCol w:w="439"/>
      </w:tblGrid>
      <w:tr w:rsidR="00781CDA" w:rsidTr="00781CDA">
        <w:trPr>
          <w:gridAfter w:val="2"/>
          <w:wAfter w:w="851" w:type="dxa"/>
          <w:trHeight w:val="780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C7168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.5pt;margin-top:12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21" w:type="dxa"/>
            <w:gridSpan w:val="3"/>
            <w:shd w:val="clear" w:color="FFFFFF" w:fill="auto"/>
            <w:vAlign w:val="bottom"/>
          </w:tcPr>
          <w:p w:rsidR="00512533" w:rsidRDefault="0051253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781CDA" w:rsidTr="00781CDA">
        <w:trPr>
          <w:gridAfter w:val="2"/>
          <w:wAfter w:w="851" w:type="dxa"/>
          <w:trHeight w:val="22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21" w:type="dxa"/>
            <w:gridSpan w:val="3"/>
            <w:shd w:val="clear" w:color="FFFFFF" w:fill="auto"/>
            <w:vAlign w:val="bottom"/>
          </w:tcPr>
          <w:p w:rsidR="00512533" w:rsidRDefault="0051253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781CDA" w:rsidTr="00781CDA">
        <w:trPr>
          <w:gridAfter w:val="2"/>
          <w:wAfter w:w="851" w:type="dxa"/>
          <w:trHeight w:val="22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21" w:type="dxa"/>
            <w:gridSpan w:val="3"/>
            <w:shd w:val="clear" w:color="FFFFFF" w:fill="auto"/>
            <w:vAlign w:val="bottom"/>
          </w:tcPr>
          <w:p w:rsidR="00512533" w:rsidRDefault="0051253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After w:val="2"/>
          <w:wAfter w:w="851" w:type="dxa"/>
          <w:trHeight w:val="225"/>
        </w:trPr>
        <w:tc>
          <w:tcPr>
            <w:tcW w:w="4131" w:type="dxa"/>
            <w:gridSpan w:val="11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21" w:type="dxa"/>
            <w:gridSpan w:val="3"/>
            <w:shd w:val="clear" w:color="FFFFFF" w:fill="auto"/>
            <w:vAlign w:val="bottom"/>
          </w:tcPr>
          <w:p w:rsidR="00512533" w:rsidRDefault="0051253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Before w:val="2"/>
          <w:wBefore w:w="851" w:type="dxa"/>
          <w:trHeight w:val="345"/>
        </w:trPr>
        <w:tc>
          <w:tcPr>
            <w:tcW w:w="4131" w:type="dxa"/>
            <w:gridSpan w:val="13"/>
            <w:shd w:val="clear" w:color="FFFFFF" w:fill="auto"/>
            <w:vAlign w:val="bottom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Before w:val="2"/>
          <w:wBefore w:w="851" w:type="dxa"/>
          <w:trHeight w:val="345"/>
        </w:trPr>
        <w:tc>
          <w:tcPr>
            <w:tcW w:w="4131" w:type="dxa"/>
            <w:gridSpan w:val="13"/>
            <w:shd w:val="clear" w:color="FFFFFF" w:fill="auto"/>
            <w:vAlign w:val="bottom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Before w:val="2"/>
          <w:wBefore w:w="851" w:type="dxa"/>
          <w:trHeight w:val="345"/>
        </w:trPr>
        <w:tc>
          <w:tcPr>
            <w:tcW w:w="4131" w:type="dxa"/>
            <w:gridSpan w:val="13"/>
            <w:shd w:val="clear" w:color="FFFFFF" w:fill="auto"/>
            <w:vAlign w:val="bottom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shd w:val="clear" w:color="FFFFFF" w:fill="auto"/>
            <w:vAlign w:val="bottom"/>
          </w:tcPr>
          <w:p w:rsidR="00512533" w:rsidRDefault="00512533"/>
        </w:tc>
      </w:tr>
      <w:tr w:rsidR="00781CDA" w:rsidTr="00781CDA">
        <w:trPr>
          <w:gridBefore w:val="2"/>
          <w:wBefore w:w="851" w:type="dxa"/>
          <w:trHeight w:val="225"/>
        </w:trPr>
        <w:tc>
          <w:tcPr>
            <w:tcW w:w="728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Before w:val="2"/>
          <w:wBefore w:w="851" w:type="dxa"/>
          <w:trHeight w:val="345"/>
        </w:trPr>
        <w:tc>
          <w:tcPr>
            <w:tcW w:w="4131" w:type="dxa"/>
            <w:gridSpan w:val="13"/>
            <w:shd w:val="clear" w:color="FFFFFF" w:fill="auto"/>
            <w:vAlign w:val="bottom"/>
          </w:tcPr>
          <w:p w:rsidR="00512533" w:rsidRDefault="00B24A3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shd w:val="clear" w:color="FFFFFF" w:fill="auto"/>
            <w:vAlign w:val="bottom"/>
          </w:tcPr>
          <w:p w:rsidR="00512533" w:rsidRDefault="00512533"/>
        </w:tc>
      </w:tr>
      <w:tr w:rsidR="00781CDA" w:rsidTr="00C563CC">
        <w:trPr>
          <w:gridAfter w:val="2"/>
          <w:wAfter w:w="851" w:type="dxa"/>
        </w:trPr>
        <w:tc>
          <w:tcPr>
            <w:tcW w:w="728" w:type="dxa"/>
            <w:shd w:val="clear" w:color="FFFFFF" w:fill="auto"/>
            <w:vAlign w:val="center"/>
          </w:tcPr>
          <w:p w:rsidR="00512533" w:rsidRDefault="00512533">
            <w:pPr>
              <w:jc w:val="right"/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512533" w:rsidRDefault="00512533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center"/>
          </w:tcPr>
          <w:p w:rsidR="00512533" w:rsidRDefault="00512533">
            <w:pPr>
              <w:jc w:val="right"/>
            </w:pPr>
          </w:p>
        </w:tc>
        <w:tc>
          <w:tcPr>
            <w:tcW w:w="453" w:type="dxa"/>
            <w:gridSpan w:val="2"/>
            <w:shd w:val="clear" w:color="FFFFFF" w:fill="auto"/>
            <w:vAlign w:val="center"/>
          </w:tcPr>
          <w:p w:rsidR="00512533" w:rsidRDefault="00512533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512533" w:rsidRDefault="0051253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781CDA" w:rsidTr="00C563CC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center"/>
          </w:tcPr>
          <w:p w:rsidR="00512533" w:rsidRDefault="00B24A30" w:rsidP="00C563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3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12533" w:rsidRDefault="00B24A30" w:rsidP="00C563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781CDA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781CDA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512533" w:rsidRPr="00781CDA" w:rsidRDefault="00B24A30" w:rsidP="00C5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C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43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12533" w:rsidRPr="00781CDA" w:rsidRDefault="00C563CC" w:rsidP="00C5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</w:t>
            </w:r>
            <w:r w:rsidR="00781CDA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3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</w:trPr>
        <w:tc>
          <w:tcPr>
            <w:tcW w:w="5951" w:type="dxa"/>
            <w:gridSpan w:val="20"/>
            <w:shd w:val="clear" w:color="FFFFFF" w:fill="auto"/>
            <w:vAlign w:val="center"/>
          </w:tcPr>
          <w:p w:rsidR="00512533" w:rsidRDefault="00B24A3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18.12.2017 № 496-РК «Об установлении долгосрочных тарифов на водоотведение для общества с ограниченной ответственностью «Яргоркомплекс» на 2018 - 2020 годы»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3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3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</w:tcPr>
          <w:p w:rsidR="00512533" w:rsidRDefault="00B24A30" w:rsidP="00C563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</w:t>
            </w:r>
            <w:r w:rsidR="00781CDA">
              <w:rPr>
                <w:rFonts w:ascii="Times New Roman" w:hAnsi="Times New Roman"/>
                <w:sz w:val="26"/>
                <w:szCs w:val="26"/>
              </w:rPr>
              <w:t>ской области от 04.04.2007 № 88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</w:t>
            </w:r>
            <w:r w:rsidR="00781CDA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министерства </w:t>
            </w:r>
            <w:r w:rsidR="00781CDA" w:rsidRPr="00781CDA"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18.12.2017 № 463-РК «Об утверждении производственной программы в сфере водоснабжения и (или) водоотведения для общества с ограниченной ответственностью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«Яргоркомплекс» на 2018 - </w:t>
            </w:r>
            <w:r w:rsidRPr="00781CDA">
              <w:rPr>
                <w:rFonts w:ascii="Times New Roman" w:hAnsi="Times New Roman"/>
                <w:sz w:val="26"/>
                <w:szCs w:val="26"/>
              </w:rPr>
              <w:t>2020 годы»</w:t>
            </w:r>
            <w:r w:rsidR="00C563CC">
              <w:rPr>
                <w:rFonts w:ascii="Times New Roman" w:hAnsi="Times New Roman"/>
                <w:sz w:val="26"/>
                <w:szCs w:val="26"/>
              </w:rPr>
              <w:t xml:space="preserve"> (в р</w:t>
            </w:r>
            <w:bookmarkStart w:id="0" w:name="_GoBack"/>
            <w:bookmarkEnd w:id="0"/>
            <w:r w:rsidR="00C563CC">
              <w:rPr>
                <w:rFonts w:ascii="Times New Roman" w:hAnsi="Times New Roman"/>
                <w:sz w:val="26"/>
                <w:szCs w:val="26"/>
              </w:rPr>
              <w:t>ед. приказа министерства конкурентной политики Калужской области от 17.12.2018 № 459</w:t>
            </w:r>
            <w:r w:rsidR="00C71688">
              <w:rPr>
                <w:rFonts w:ascii="Times New Roman" w:hAnsi="Times New Roman"/>
                <w:sz w:val="26"/>
                <w:szCs w:val="26"/>
              </w:rPr>
              <w:t>-РК</w:t>
            </w:r>
            <w:r w:rsidR="00C563CC">
              <w:rPr>
                <w:rFonts w:ascii="Times New Roman" w:hAnsi="Times New Roman"/>
                <w:sz w:val="26"/>
                <w:szCs w:val="26"/>
              </w:rPr>
              <w:t>)</w:t>
            </w:r>
            <w:r w:rsidRPr="00781CDA">
              <w:rPr>
                <w:rFonts w:ascii="Times New Roman" w:hAnsi="Times New Roman"/>
                <w:sz w:val="26"/>
                <w:szCs w:val="26"/>
              </w:rPr>
              <w:t>, на основании протокола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заседания комиссии по тарифам и ценам министерства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конкурентной политики Калужской </w:t>
            </w:r>
            <w:r w:rsidRPr="00781CDA">
              <w:rPr>
                <w:rFonts w:ascii="Times New Roman" w:hAnsi="Times New Roman"/>
                <w:sz w:val="26"/>
                <w:szCs w:val="26"/>
              </w:rPr>
              <w:t>области от</w:t>
            </w:r>
            <w:r w:rsidR="00781CD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781CDA" w:rsidRPr="00781CDA">
              <w:rPr>
                <w:rFonts w:ascii="Times New Roman" w:hAnsi="Times New Roman"/>
                <w:sz w:val="26"/>
                <w:szCs w:val="26"/>
              </w:rPr>
              <w:t>17.12.2018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81CD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12533" w:rsidTr="00781CDA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512533" w:rsidRDefault="00B24A30" w:rsidP="00A562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18.12.2017 № 496-РК «Об установлении долгосрочных тарифов</w:t>
            </w:r>
            <w:r w:rsidR="00A56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A56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A56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A56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«Яргоркомплекс» на 2018 - 2020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12533" w:rsidTr="00781CDA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</w:tcPr>
          <w:p w:rsidR="00512533" w:rsidRDefault="00B24A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3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3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3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5005" w:type="dxa"/>
            <w:gridSpan w:val="16"/>
            <w:shd w:val="clear" w:color="FFFFFF" w:fill="auto"/>
            <w:vAlign w:val="bottom"/>
          </w:tcPr>
          <w:p w:rsidR="00512533" w:rsidRDefault="00B24A3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34" w:type="dxa"/>
            <w:gridSpan w:val="20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12533" w:rsidRDefault="00B24A3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9"/>
        <w:gridCol w:w="544"/>
        <w:gridCol w:w="578"/>
        <w:gridCol w:w="458"/>
        <w:gridCol w:w="445"/>
        <w:gridCol w:w="578"/>
        <w:gridCol w:w="457"/>
        <w:gridCol w:w="529"/>
        <w:gridCol w:w="507"/>
        <w:gridCol w:w="563"/>
        <w:gridCol w:w="472"/>
        <w:gridCol w:w="564"/>
        <w:gridCol w:w="470"/>
        <w:gridCol w:w="567"/>
        <w:gridCol w:w="468"/>
        <w:gridCol w:w="567"/>
        <w:gridCol w:w="468"/>
      </w:tblGrid>
      <w:tr w:rsidR="005125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125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25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25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25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C563CC">
              <w:rPr>
                <w:rFonts w:ascii="Times New Roman" w:hAnsi="Times New Roman"/>
                <w:sz w:val="26"/>
                <w:szCs w:val="26"/>
              </w:rPr>
              <w:t xml:space="preserve"> 473-РК</w:t>
            </w:r>
          </w:p>
        </w:tc>
      </w:tr>
      <w:tr w:rsidR="0051253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125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25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25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25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 496-РК</w:t>
            </w:r>
          </w:p>
        </w:tc>
      </w:tr>
      <w:tr w:rsidR="0051253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</w:tr>
      <w:tr w:rsidR="0051253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«Яргоркомплекс»  на  2018-2020 годы</w:t>
            </w:r>
          </w:p>
        </w:tc>
      </w:tr>
      <w:tr w:rsidR="0051253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</w:tr>
      <w:tr w:rsidR="0051253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51253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1253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11,59</w:t>
            </w:r>
          </w:p>
        </w:tc>
      </w:tr>
      <w:tr w:rsidR="0051253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533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512533" w:rsidRDefault="00512533"/>
        </w:tc>
        <w:tc>
          <w:tcPr>
            <w:tcW w:w="696" w:type="dxa"/>
            <w:shd w:val="clear" w:color="FFFFFF" w:fill="auto"/>
            <w:vAlign w:val="center"/>
          </w:tcPr>
          <w:p w:rsidR="00512533" w:rsidRDefault="00512533"/>
        </w:tc>
        <w:tc>
          <w:tcPr>
            <w:tcW w:w="774" w:type="dxa"/>
            <w:shd w:val="clear" w:color="FFFFFF" w:fill="auto"/>
            <w:vAlign w:val="center"/>
          </w:tcPr>
          <w:p w:rsidR="00512533" w:rsidRDefault="00512533"/>
        </w:tc>
        <w:tc>
          <w:tcPr>
            <w:tcW w:w="643" w:type="dxa"/>
            <w:shd w:val="clear" w:color="FFFFFF" w:fill="auto"/>
            <w:vAlign w:val="center"/>
          </w:tcPr>
          <w:p w:rsidR="00512533" w:rsidRDefault="00512533"/>
        </w:tc>
        <w:tc>
          <w:tcPr>
            <w:tcW w:w="643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>
            <w:pPr>
              <w:jc w:val="center"/>
            </w:pPr>
          </w:p>
        </w:tc>
      </w:tr>
    </w:tbl>
    <w:p w:rsidR="00832B10" w:rsidRDefault="00832B10"/>
    <w:sectPr w:rsidR="00832B1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533"/>
    <w:rsid w:val="00512533"/>
    <w:rsid w:val="00781CDA"/>
    <w:rsid w:val="00832B10"/>
    <w:rsid w:val="00A56282"/>
    <w:rsid w:val="00B24A30"/>
    <w:rsid w:val="00C563CC"/>
    <w:rsid w:val="00C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2018-12-18T12:56:00Z</cp:lastPrinted>
  <dcterms:created xsi:type="dcterms:W3CDTF">2018-12-14T11:22:00Z</dcterms:created>
  <dcterms:modified xsi:type="dcterms:W3CDTF">2018-12-18T12:57:00Z</dcterms:modified>
</cp:coreProperties>
</file>