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FE15CB" w:rsidRDefault="006F63CA" w:rsidP="00FE15CB">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«УТВЕРЖДАЮ»</w:t>
      </w:r>
    </w:p>
    <w:p w:rsidR="006F63CA" w:rsidRPr="00FE15CB" w:rsidRDefault="00400ED7" w:rsidP="00FE15CB">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М</w:t>
      </w:r>
      <w:r w:rsidR="006F63CA" w:rsidRPr="00FE15CB">
        <w:rPr>
          <w:rFonts w:ascii="Times New Roman" w:eastAsia="Times New Roman" w:hAnsi="Times New Roman" w:cs="Times New Roman"/>
          <w:b/>
          <w:sz w:val="24"/>
          <w:szCs w:val="24"/>
        </w:rPr>
        <w:t>инистр конкурентной политики</w:t>
      </w:r>
    </w:p>
    <w:p w:rsidR="006F63CA" w:rsidRPr="00FE15CB" w:rsidRDefault="006F63CA" w:rsidP="00FE15CB">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Калужской области</w:t>
      </w:r>
    </w:p>
    <w:p w:rsidR="006F63CA" w:rsidRPr="00FE15CB" w:rsidRDefault="006F63CA" w:rsidP="00FE15CB">
      <w:pPr>
        <w:spacing w:after="0" w:line="240" w:lineRule="auto"/>
        <w:jc w:val="right"/>
        <w:rPr>
          <w:rFonts w:ascii="Times New Roman" w:eastAsia="Times New Roman" w:hAnsi="Times New Roman" w:cs="Times New Roman"/>
          <w:b/>
          <w:sz w:val="24"/>
          <w:szCs w:val="24"/>
        </w:rPr>
      </w:pPr>
    </w:p>
    <w:p w:rsidR="00357A4E" w:rsidRPr="00FE15CB" w:rsidRDefault="00357A4E" w:rsidP="00FE15CB">
      <w:pPr>
        <w:spacing w:after="0" w:line="240" w:lineRule="auto"/>
        <w:jc w:val="right"/>
        <w:rPr>
          <w:rFonts w:ascii="Times New Roman" w:eastAsia="Times New Roman" w:hAnsi="Times New Roman" w:cs="Times New Roman"/>
          <w:b/>
          <w:sz w:val="24"/>
          <w:szCs w:val="24"/>
        </w:rPr>
      </w:pPr>
    </w:p>
    <w:p w:rsidR="000A310E" w:rsidRPr="00FE15CB" w:rsidRDefault="000A310E" w:rsidP="00FE15CB">
      <w:pPr>
        <w:spacing w:after="0" w:line="240" w:lineRule="auto"/>
        <w:jc w:val="right"/>
        <w:rPr>
          <w:rFonts w:ascii="Times New Roman" w:eastAsia="Times New Roman" w:hAnsi="Times New Roman" w:cs="Times New Roman"/>
          <w:b/>
          <w:sz w:val="24"/>
          <w:szCs w:val="24"/>
        </w:rPr>
      </w:pPr>
    </w:p>
    <w:p w:rsidR="006F63CA" w:rsidRPr="00FE15CB" w:rsidRDefault="006F63CA" w:rsidP="00FE15CB">
      <w:pPr>
        <w:spacing w:after="0" w:line="240" w:lineRule="auto"/>
        <w:jc w:val="right"/>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 xml:space="preserve">__________________ </w:t>
      </w:r>
      <w:r w:rsidR="00915821" w:rsidRPr="00FE15CB">
        <w:rPr>
          <w:rFonts w:ascii="Times New Roman" w:eastAsia="Times New Roman" w:hAnsi="Times New Roman" w:cs="Times New Roman"/>
          <w:b/>
          <w:sz w:val="24"/>
          <w:szCs w:val="24"/>
        </w:rPr>
        <w:t>Н</w:t>
      </w:r>
      <w:r w:rsidR="00181DF8" w:rsidRPr="00FE15CB">
        <w:rPr>
          <w:rFonts w:ascii="Times New Roman" w:eastAsia="Times New Roman" w:hAnsi="Times New Roman" w:cs="Times New Roman"/>
          <w:b/>
          <w:sz w:val="24"/>
          <w:szCs w:val="24"/>
        </w:rPr>
        <w:t>.</w:t>
      </w:r>
      <w:r w:rsidR="00915821" w:rsidRPr="00FE15CB">
        <w:rPr>
          <w:rFonts w:ascii="Times New Roman" w:eastAsia="Times New Roman" w:hAnsi="Times New Roman" w:cs="Times New Roman"/>
          <w:b/>
          <w:sz w:val="24"/>
          <w:szCs w:val="24"/>
        </w:rPr>
        <w:t>В</w:t>
      </w:r>
      <w:r w:rsidR="00181DF8" w:rsidRPr="00FE15CB">
        <w:rPr>
          <w:rFonts w:ascii="Times New Roman" w:eastAsia="Times New Roman" w:hAnsi="Times New Roman" w:cs="Times New Roman"/>
          <w:b/>
          <w:sz w:val="24"/>
          <w:szCs w:val="24"/>
        </w:rPr>
        <w:t xml:space="preserve">. </w:t>
      </w:r>
      <w:r w:rsidR="00915821" w:rsidRPr="00FE15CB">
        <w:rPr>
          <w:rFonts w:ascii="Times New Roman" w:eastAsia="Times New Roman" w:hAnsi="Times New Roman" w:cs="Times New Roman"/>
          <w:b/>
          <w:sz w:val="24"/>
          <w:szCs w:val="24"/>
        </w:rPr>
        <w:t>Владимиров</w:t>
      </w:r>
    </w:p>
    <w:p w:rsidR="006F63CA" w:rsidRPr="00FE15CB" w:rsidRDefault="006F63CA" w:rsidP="00FE15CB">
      <w:pPr>
        <w:spacing w:after="0" w:line="240" w:lineRule="auto"/>
        <w:jc w:val="right"/>
        <w:rPr>
          <w:rFonts w:ascii="Times New Roman" w:eastAsia="Times New Roman" w:hAnsi="Times New Roman" w:cs="Times New Roman"/>
          <w:b/>
          <w:sz w:val="24"/>
          <w:szCs w:val="24"/>
        </w:rPr>
      </w:pPr>
    </w:p>
    <w:p w:rsidR="00770A16" w:rsidRPr="00FE15CB" w:rsidRDefault="00770A16" w:rsidP="00FE15CB">
      <w:pPr>
        <w:spacing w:after="0" w:line="240" w:lineRule="auto"/>
        <w:jc w:val="right"/>
        <w:rPr>
          <w:rFonts w:ascii="Times New Roman" w:eastAsia="Times New Roman" w:hAnsi="Times New Roman" w:cs="Times New Roman"/>
          <w:b/>
          <w:sz w:val="24"/>
          <w:szCs w:val="24"/>
        </w:rPr>
      </w:pPr>
    </w:p>
    <w:p w:rsidR="002B7B9D" w:rsidRPr="00FE15CB" w:rsidRDefault="006F63CA" w:rsidP="00FE15CB">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 xml:space="preserve">П Р О Т О К О </w:t>
      </w:r>
      <w:proofErr w:type="gramStart"/>
      <w:r w:rsidRPr="00FE15CB">
        <w:rPr>
          <w:rFonts w:ascii="Times New Roman" w:eastAsia="Times New Roman" w:hAnsi="Times New Roman" w:cs="Times New Roman"/>
          <w:b/>
          <w:sz w:val="24"/>
          <w:szCs w:val="24"/>
        </w:rPr>
        <w:t>Л  №</w:t>
      </w:r>
      <w:proofErr w:type="gramEnd"/>
      <w:r w:rsidR="00DC0195" w:rsidRPr="00FE15CB">
        <w:rPr>
          <w:rFonts w:ascii="Times New Roman" w:eastAsia="Times New Roman" w:hAnsi="Times New Roman" w:cs="Times New Roman"/>
          <w:b/>
          <w:sz w:val="24"/>
          <w:szCs w:val="24"/>
        </w:rPr>
        <w:t xml:space="preserve"> </w:t>
      </w:r>
      <w:r w:rsidR="00181DF8" w:rsidRPr="00FE15CB">
        <w:rPr>
          <w:rFonts w:ascii="Times New Roman" w:eastAsia="Times New Roman" w:hAnsi="Times New Roman" w:cs="Times New Roman"/>
          <w:b/>
          <w:sz w:val="24"/>
          <w:szCs w:val="24"/>
        </w:rPr>
        <w:t>2</w:t>
      </w:r>
      <w:r w:rsidR="00D85D25" w:rsidRPr="00FE15CB">
        <w:rPr>
          <w:rFonts w:ascii="Times New Roman" w:eastAsia="Times New Roman" w:hAnsi="Times New Roman" w:cs="Times New Roman"/>
          <w:b/>
          <w:sz w:val="24"/>
          <w:szCs w:val="24"/>
        </w:rPr>
        <w:t>6</w:t>
      </w:r>
    </w:p>
    <w:p w:rsidR="006F63CA" w:rsidRPr="00FE15CB" w:rsidRDefault="006F63CA" w:rsidP="00FE15CB">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заседания комиссии по тарифам и ценам</w:t>
      </w:r>
    </w:p>
    <w:p w:rsidR="006F63CA" w:rsidRPr="00FE15CB" w:rsidRDefault="006F63CA" w:rsidP="00FE15CB">
      <w:pPr>
        <w:spacing w:after="0" w:line="240" w:lineRule="auto"/>
        <w:jc w:val="center"/>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министерства конкурентной политики Калужской области</w:t>
      </w:r>
    </w:p>
    <w:p w:rsidR="00F162A5" w:rsidRPr="00FE15CB" w:rsidRDefault="00F162A5" w:rsidP="00FE15CB">
      <w:pPr>
        <w:spacing w:after="0" w:line="240" w:lineRule="auto"/>
        <w:jc w:val="center"/>
        <w:rPr>
          <w:rFonts w:ascii="Times New Roman" w:eastAsia="Times New Roman" w:hAnsi="Times New Roman" w:cs="Times New Roman"/>
          <w:sz w:val="24"/>
          <w:szCs w:val="24"/>
        </w:rPr>
      </w:pPr>
    </w:p>
    <w:p w:rsidR="006F63CA" w:rsidRPr="00FE15CB" w:rsidRDefault="006F63CA" w:rsidP="00FE15CB">
      <w:pPr>
        <w:spacing w:after="0" w:line="240" w:lineRule="auto"/>
        <w:jc w:val="center"/>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u w:val="single"/>
        </w:rPr>
        <w:t>г. Калуга, ул. Плеханова, д. 45</w:t>
      </w:r>
      <w:r w:rsidRPr="00FE15CB">
        <w:rPr>
          <w:rFonts w:ascii="Times New Roman" w:eastAsia="Times New Roman" w:hAnsi="Times New Roman" w:cs="Times New Roman"/>
          <w:sz w:val="24"/>
          <w:szCs w:val="24"/>
        </w:rPr>
        <w:t xml:space="preserve">                                 </w:t>
      </w:r>
      <w:r w:rsidR="00294D17" w:rsidRPr="00FE15CB">
        <w:rPr>
          <w:rFonts w:ascii="Times New Roman" w:eastAsia="Times New Roman" w:hAnsi="Times New Roman" w:cs="Times New Roman"/>
          <w:sz w:val="24"/>
          <w:szCs w:val="24"/>
        </w:rPr>
        <w:t xml:space="preserve">                           </w:t>
      </w:r>
      <w:r w:rsidR="00E2524C" w:rsidRPr="00FE15CB">
        <w:rPr>
          <w:rFonts w:ascii="Times New Roman" w:eastAsia="Times New Roman" w:hAnsi="Times New Roman" w:cs="Times New Roman"/>
          <w:sz w:val="24"/>
          <w:szCs w:val="24"/>
        </w:rPr>
        <w:t xml:space="preserve">  </w:t>
      </w:r>
      <w:r w:rsidR="003F47F2" w:rsidRPr="00FE15CB">
        <w:rPr>
          <w:rFonts w:ascii="Times New Roman" w:eastAsia="Times New Roman" w:hAnsi="Times New Roman" w:cs="Times New Roman"/>
          <w:b/>
          <w:sz w:val="24"/>
          <w:szCs w:val="24"/>
        </w:rPr>
        <w:t>«</w:t>
      </w:r>
      <w:r w:rsidR="00D85D25" w:rsidRPr="00FE15CB">
        <w:rPr>
          <w:rFonts w:ascii="Times New Roman" w:eastAsia="Times New Roman" w:hAnsi="Times New Roman" w:cs="Times New Roman"/>
          <w:b/>
          <w:sz w:val="24"/>
          <w:szCs w:val="24"/>
        </w:rPr>
        <w:t>1</w:t>
      </w:r>
      <w:r w:rsidR="00D47962" w:rsidRPr="00FE15CB">
        <w:rPr>
          <w:rFonts w:ascii="Times New Roman" w:eastAsia="Times New Roman" w:hAnsi="Times New Roman" w:cs="Times New Roman"/>
          <w:b/>
          <w:sz w:val="24"/>
          <w:szCs w:val="24"/>
        </w:rPr>
        <w:t>2</w:t>
      </w:r>
      <w:r w:rsidRPr="00FE15CB">
        <w:rPr>
          <w:rFonts w:ascii="Times New Roman" w:eastAsia="Times New Roman" w:hAnsi="Times New Roman" w:cs="Times New Roman"/>
          <w:b/>
          <w:sz w:val="24"/>
          <w:szCs w:val="24"/>
        </w:rPr>
        <w:t xml:space="preserve">» </w:t>
      </w:r>
      <w:r w:rsidR="00D47962" w:rsidRPr="00FE15CB">
        <w:rPr>
          <w:rFonts w:ascii="Times New Roman" w:eastAsia="Times New Roman" w:hAnsi="Times New Roman" w:cs="Times New Roman"/>
          <w:b/>
          <w:sz w:val="24"/>
          <w:szCs w:val="24"/>
        </w:rPr>
        <w:t>ноября</w:t>
      </w:r>
      <w:r w:rsidR="00EE5820" w:rsidRPr="00FE15CB">
        <w:rPr>
          <w:rFonts w:ascii="Times New Roman" w:eastAsia="Times New Roman" w:hAnsi="Times New Roman" w:cs="Times New Roman"/>
          <w:b/>
          <w:sz w:val="24"/>
          <w:szCs w:val="24"/>
        </w:rPr>
        <w:t xml:space="preserve"> 2018</w:t>
      </w:r>
      <w:r w:rsidRPr="00FE15CB">
        <w:rPr>
          <w:rFonts w:ascii="Times New Roman" w:eastAsia="Times New Roman" w:hAnsi="Times New Roman" w:cs="Times New Roman"/>
          <w:b/>
          <w:sz w:val="24"/>
          <w:szCs w:val="24"/>
        </w:rPr>
        <w:t xml:space="preserve"> года</w:t>
      </w:r>
    </w:p>
    <w:p w:rsidR="006F63CA" w:rsidRPr="00FE15CB" w:rsidRDefault="006F63CA" w:rsidP="00FE15CB">
      <w:pPr>
        <w:spacing w:after="0" w:line="240" w:lineRule="auto"/>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            (место проведения)</w:t>
      </w:r>
    </w:p>
    <w:p w:rsidR="006F63CA" w:rsidRPr="00FE15CB" w:rsidRDefault="006F63CA" w:rsidP="00FE15CB">
      <w:pPr>
        <w:spacing w:after="0" w:line="240" w:lineRule="auto"/>
        <w:jc w:val="both"/>
        <w:rPr>
          <w:rFonts w:ascii="Times New Roman" w:eastAsia="Times New Roman" w:hAnsi="Times New Roman" w:cs="Times New Roman"/>
          <w:b/>
          <w:sz w:val="24"/>
          <w:szCs w:val="24"/>
        </w:rPr>
      </w:pPr>
    </w:p>
    <w:p w:rsidR="006F63CA" w:rsidRPr="00FE15CB" w:rsidRDefault="006F63CA" w:rsidP="00FE15CB">
      <w:pPr>
        <w:spacing w:after="0" w:line="240" w:lineRule="auto"/>
        <w:jc w:val="both"/>
        <w:rPr>
          <w:rFonts w:ascii="Times New Roman" w:eastAsia="Times New Roman" w:hAnsi="Times New Roman" w:cs="Times New Roman"/>
          <w:sz w:val="24"/>
          <w:szCs w:val="24"/>
        </w:rPr>
      </w:pPr>
      <w:bookmarkStart w:id="0" w:name="_Hlk530154100"/>
      <w:r w:rsidRPr="00FE15CB">
        <w:rPr>
          <w:rFonts w:ascii="Times New Roman" w:eastAsia="Times New Roman" w:hAnsi="Times New Roman" w:cs="Times New Roman"/>
          <w:b/>
          <w:sz w:val="24"/>
          <w:szCs w:val="24"/>
        </w:rPr>
        <w:t>Председательствовал:</w:t>
      </w:r>
      <w:r w:rsidRPr="00FE15CB">
        <w:rPr>
          <w:rFonts w:ascii="Times New Roman" w:eastAsia="Times New Roman" w:hAnsi="Times New Roman" w:cs="Times New Roman"/>
          <w:sz w:val="24"/>
          <w:szCs w:val="24"/>
        </w:rPr>
        <w:t xml:space="preserve"> </w:t>
      </w:r>
      <w:r w:rsidR="00915821" w:rsidRPr="00FE15CB">
        <w:rPr>
          <w:rFonts w:ascii="Times New Roman" w:eastAsia="Times New Roman" w:hAnsi="Times New Roman" w:cs="Times New Roman"/>
          <w:sz w:val="24"/>
          <w:szCs w:val="24"/>
        </w:rPr>
        <w:t>Н</w:t>
      </w:r>
      <w:r w:rsidR="00181DF8" w:rsidRPr="00FE15CB">
        <w:rPr>
          <w:rFonts w:ascii="Times New Roman" w:eastAsia="Times New Roman" w:hAnsi="Times New Roman" w:cs="Times New Roman"/>
          <w:sz w:val="24"/>
          <w:szCs w:val="24"/>
        </w:rPr>
        <w:t>.</w:t>
      </w:r>
      <w:r w:rsidR="00915821" w:rsidRPr="00FE15CB">
        <w:rPr>
          <w:rFonts w:ascii="Times New Roman" w:eastAsia="Times New Roman" w:hAnsi="Times New Roman" w:cs="Times New Roman"/>
          <w:sz w:val="24"/>
          <w:szCs w:val="24"/>
        </w:rPr>
        <w:t>В</w:t>
      </w:r>
      <w:r w:rsidR="00181DF8" w:rsidRPr="00FE15CB">
        <w:rPr>
          <w:rFonts w:ascii="Times New Roman" w:eastAsia="Times New Roman" w:hAnsi="Times New Roman" w:cs="Times New Roman"/>
          <w:sz w:val="24"/>
          <w:szCs w:val="24"/>
        </w:rPr>
        <w:t xml:space="preserve">. </w:t>
      </w:r>
      <w:r w:rsidR="00915821" w:rsidRPr="00FE15CB">
        <w:rPr>
          <w:rFonts w:ascii="Times New Roman" w:eastAsia="Times New Roman" w:hAnsi="Times New Roman" w:cs="Times New Roman"/>
          <w:sz w:val="24"/>
          <w:szCs w:val="24"/>
        </w:rPr>
        <w:t>Владимиров</w:t>
      </w:r>
      <w:r w:rsidR="00D26879" w:rsidRPr="00FE15CB">
        <w:rPr>
          <w:rFonts w:ascii="Times New Roman" w:eastAsia="Times New Roman" w:hAnsi="Times New Roman" w:cs="Times New Roman"/>
          <w:sz w:val="24"/>
          <w:szCs w:val="24"/>
        </w:rPr>
        <w:t>.</w:t>
      </w:r>
    </w:p>
    <w:p w:rsidR="006F63CA" w:rsidRPr="00FE15CB" w:rsidRDefault="006F63CA" w:rsidP="00FE15CB">
      <w:pPr>
        <w:spacing w:after="0" w:line="240" w:lineRule="auto"/>
        <w:jc w:val="both"/>
        <w:rPr>
          <w:rFonts w:ascii="Times New Roman" w:eastAsia="Times New Roman" w:hAnsi="Times New Roman" w:cs="Times New Roman"/>
          <w:b/>
          <w:sz w:val="24"/>
          <w:szCs w:val="24"/>
        </w:rPr>
      </w:pPr>
    </w:p>
    <w:p w:rsidR="00BF1622" w:rsidRPr="00FE15CB" w:rsidRDefault="00126E3A" w:rsidP="00FE15CB">
      <w:pPr>
        <w:spacing w:after="0" w:line="240" w:lineRule="auto"/>
        <w:ind w:left="1985" w:hanging="1985"/>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Члены комиссии:</w:t>
      </w:r>
      <w:r w:rsidRPr="00FE15CB">
        <w:rPr>
          <w:rFonts w:ascii="Times New Roman" w:eastAsia="Times New Roman" w:hAnsi="Times New Roman" w:cs="Times New Roman"/>
          <w:sz w:val="24"/>
          <w:szCs w:val="24"/>
        </w:rPr>
        <w:t xml:space="preserve"> </w:t>
      </w:r>
      <w:r w:rsidR="004D4B7E" w:rsidRPr="00FE15CB">
        <w:rPr>
          <w:rFonts w:ascii="Times New Roman" w:eastAsia="Times New Roman" w:hAnsi="Times New Roman" w:cs="Times New Roman"/>
          <w:sz w:val="24"/>
          <w:szCs w:val="24"/>
        </w:rPr>
        <w:t xml:space="preserve">С.И. Гаврикова, </w:t>
      </w:r>
      <w:r w:rsidR="00294D17" w:rsidRPr="00FE15CB">
        <w:rPr>
          <w:rFonts w:ascii="Times New Roman" w:eastAsia="Times New Roman" w:hAnsi="Times New Roman" w:cs="Times New Roman"/>
          <w:sz w:val="24"/>
          <w:szCs w:val="24"/>
        </w:rPr>
        <w:t>С.И. Ландухова,</w:t>
      </w:r>
      <w:r w:rsidR="00D85D25" w:rsidRPr="00FE15CB">
        <w:rPr>
          <w:rFonts w:ascii="Times New Roman" w:eastAsia="Times New Roman" w:hAnsi="Times New Roman" w:cs="Times New Roman"/>
          <w:sz w:val="24"/>
          <w:szCs w:val="24"/>
        </w:rPr>
        <w:t xml:space="preserve"> А.А. Магер, </w:t>
      </w:r>
      <w:r w:rsidR="004D4B7E" w:rsidRPr="00FE15CB">
        <w:rPr>
          <w:rFonts w:ascii="Times New Roman" w:eastAsia="Times New Roman" w:hAnsi="Times New Roman" w:cs="Times New Roman"/>
          <w:sz w:val="24"/>
          <w:szCs w:val="24"/>
        </w:rPr>
        <w:t>М.Н. Ненашев,</w:t>
      </w:r>
      <w:r w:rsidR="00294D17" w:rsidRPr="00FE15CB">
        <w:rPr>
          <w:rFonts w:ascii="Times New Roman" w:eastAsia="Times New Roman" w:hAnsi="Times New Roman" w:cs="Times New Roman"/>
          <w:sz w:val="24"/>
          <w:szCs w:val="24"/>
        </w:rPr>
        <w:t xml:space="preserve"> </w:t>
      </w:r>
      <w:r w:rsidR="00D85D25" w:rsidRPr="00FE15CB">
        <w:rPr>
          <w:rFonts w:ascii="Times New Roman" w:eastAsia="Times New Roman" w:hAnsi="Times New Roman" w:cs="Times New Roman"/>
          <w:sz w:val="24"/>
          <w:szCs w:val="24"/>
        </w:rPr>
        <w:br/>
        <w:t xml:space="preserve">     </w:t>
      </w:r>
      <w:r w:rsidR="004D4B7E" w:rsidRPr="00FE15CB">
        <w:rPr>
          <w:rFonts w:ascii="Times New Roman" w:eastAsia="Times New Roman" w:hAnsi="Times New Roman" w:cs="Times New Roman"/>
          <w:sz w:val="24"/>
          <w:szCs w:val="24"/>
        </w:rPr>
        <w:t>Т.В. Петрова</w:t>
      </w:r>
      <w:r w:rsidR="00B9049F" w:rsidRPr="00FE15CB">
        <w:rPr>
          <w:rFonts w:ascii="Times New Roman" w:eastAsia="Times New Roman" w:hAnsi="Times New Roman" w:cs="Times New Roman"/>
          <w:sz w:val="24"/>
          <w:szCs w:val="24"/>
        </w:rPr>
        <w:t>.</w:t>
      </w:r>
    </w:p>
    <w:p w:rsidR="00FC18BC" w:rsidRPr="00FE15CB" w:rsidRDefault="00FC18BC" w:rsidP="00FE15CB">
      <w:pPr>
        <w:spacing w:after="0" w:line="240" w:lineRule="auto"/>
        <w:ind w:left="1985" w:hanging="1985"/>
        <w:jc w:val="both"/>
        <w:rPr>
          <w:rFonts w:ascii="Times New Roman" w:eastAsia="Times New Roman" w:hAnsi="Times New Roman" w:cs="Times New Roman"/>
          <w:sz w:val="24"/>
          <w:szCs w:val="24"/>
        </w:rPr>
      </w:pPr>
    </w:p>
    <w:p w:rsidR="00815C19" w:rsidRPr="00FE15CB" w:rsidRDefault="00815C19" w:rsidP="00FE15CB">
      <w:pPr>
        <w:spacing w:after="0" w:line="240" w:lineRule="auto"/>
        <w:ind w:left="1843" w:hanging="1843"/>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Приглашённые:</w:t>
      </w:r>
      <w:r w:rsidRPr="00FE15CB">
        <w:rPr>
          <w:rFonts w:ascii="Times New Roman" w:eastAsia="Times New Roman" w:hAnsi="Times New Roman" w:cs="Times New Roman"/>
          <w:sz w:val="24"/>
          <w:szCs w:val="24"/>
        </w:rPr>
        <w:t xml:space="preserve"> </w:t>
      </w:r>
      <w:r w:rsidR="00DE7FB5" w:rsidRPr="00FE15CB">
        <w:rPr>
          <w:rFonts w:ascii="Times New Roman" w:hAnsi="Times New Roman" w:cs="Times New Roman"/>
          <w:sz w:val="24"/>
          <w:szCs w:val="24"/>
        </w:rPr>
        <w:t xml:space="preserve">председатель Совета по тарифам (ценам) и инвестиционным программам субъектов естественных монополий при министерстве конкурентной политики Калужской области (В.П. Богданов), </w:t>
      </w:r>
      <w:r w:rsidRPr="00FE15CB">
        <w:rPr>
          <w:rFonts w:ascii="Times New Roman" w:eastAsia="Times New Roman" w:hAnsi="Times New Roman" w:cs="Times New Roman"/>
          <w:sz w:val="24"/>
          <w:szCs w:val="24"/>
        </w:rPr>
        <w:t>представители регулируемых организаций</w:t>
      </w:r>
      <w:r w:rsidR="00294D17" w:rsidRPr="00FE15CB">
        <w:rPr>
          <w:rFonts w:ascii="Times New Roman" w:eastAsia="Times New Roman" w:hAnsi="Times New Roman" w:cs="Times New Roman"/>
          <w:sz w:val="24"/>
          <w:szCs w:val="24"/>
        </w:rPr>
        <w:t xml:space="preserve"> согласно явочному листу</w:t>
      </w:r>
      <w:r w:rsidRPr="00FE15CB">
        <w:rPr>
          <w:rFonts w:ascii="Times New Roman" w:eastAsia="Times New Roman" w:hAnsi="Times New Roman" w:cs="Times New Roman"/>
          <w:sz w:val="24"/>
          <w:szCs w:val="24"/>
        </w:rPr>
        <w:t xml:space="preserve"> от </w:t>
      </w:r>
      <w:r w:rsidR="00D85D25" w:rsidRPr="00FE15CB">
        <w:rPr>
          <w:rFonts w:ascii="Times New Roman" w:eastAsia="Times New Roman" w:hAnsi="Times New Roman" w:cs="Times New Roman"/>
          <w:sz w:val="24"/>
          <w:szCs w:val="24"/>
        </w:rPr>
        <w:t>1</w:t>
      </w:r>
      <w:r w:rsidR="00D47962" w:rsidRPr="00FE15CB">
        <w:rPr>
          <w:rFonts w:ascii="Times New Roman" w:eastAsia="Times New Roman" w:hAnsi="Times New Roman" w:cs="Times New Roman"/>
          <w:sz w:val="24"/>
          <w:szCs w:val="24"/>
        </w:rPr>
        <w:t>2</w:t>
      </w:r>
      <w:r w:rsidRPr="00FE15CB">
        <w:rPr>
          <w:rFonts w:ascii="Times New Roman" w:eastAsia="Times New Roman" w:hAnsi="Times New Roman" w:cs="Times New Roman"/>
          <w:sz w:val="24"/>
          <w:szCs w:val="24"/>
        </w:rPr>
        <w:t>.</w:t>
      </w:r>
      <w:r w:rsidR="00915821" w:rsidRPr="00FE15CB">
        <w:rPr>
          <w:rFonts w:ascii="Times New Roman" w:eastAsia="Times New Roman" w:hAnsi="Times New Roman" w:cs="Times New Roman"/>
          <w:sz w:val="24"/>
          <w:szCs w:val="24"/>
        </w:rPr>
        <w:t>1</w:t>
      </w:r>
      <w:r w:rsidR="00D47962" w:rsidRPr="00FE15CB">
        <w:rPr>
          <w:rFonts w:ascii="Times New Roman" w:eastAsia="Times New Roman" w:hAnsi="Times New Roman" w:cs="Times New Roman"/>
          <w:sz w:val="24"/>
          <w:szCs w:val="24"/>
        </w:rPr>
        <w:t>1</w:t>
      </w:r>
      <w:r w:rsidRPr="00FE15CB">
        <w:rPr>
          <w:rFonts w:ascii="Times New Roman" w:eastAsia="Times New Roman" w:hAnsi="Times New Roman" w:cs="Times New Roman"/>
          <w:sz w:val="24"/>
          <w:szCs w:val="24"/>
        </w:rPr>
        <w:t>.2018 г.</w:t>
      </w:r>
    </w:p>
    <w:p w:rsidR="00815C19" w:rsidRPr="00FE15CB" w:rsidRDefault="00815C19" w:rsidP="00FE15CB">
      <w:pPr>
        <w:spacing w:after="0" w:line="240" w:lineRule="auto"/>
        <w:jc w:val="both"/>
        <w:rPr>
          <w:rFonts w:ascii="Times New Roman" w:eastAsia="Times New Roman" w:hAnsi="Times New Roman" w:cs="Times New Roman"/>
          <w:sz w:val="24"/>
          <w:szCs w:val="24"/>
        </w:rPr>
      </w:pPr>
    </w:p>
    <w:p w:rsidR="004D4B7E" w:rsidRPr="00FE15CB" w:rsidRDefault="00FC18BC" w:rsidP="00FE15CB">
      <w:pPr>
        <w:spacing w:after="0" w:line="240" w:lineRule="auto"/>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Эксперт:</w:t>
      </w:r>
      <w:r w:rsidR="00915821" w:rsidRPr="00FE15CB">
        <w:rPr>
          <w:rFonts w:ascii="Times New Roman" w:eastAsia="Times New Roman" w:hAnsi="Times New Roman" w:cs="Times New Roman"/>
          <w:b/>
          <w:sz w:val="24"/>
          <w:szCs w:val="24"/>
        </w:rPr>
        <w:t xml:space="preserve"> </w:t>
      </w:r>
      <w:r w:rsidR="00D85D25" w:rsidRPr="00FE15CB">
        <w:rPr>
          <w:rFonts w:ascii="Times New Roman" w:eastAsia="Times New Roman" w:hAnsi="Times New Roman" w:cs="Times New Roman"/>
          <w:sz w:val="24"/>
          <w:szCs w:val="24"/>
        </w:rPr>
        <w:t>О.В. Жарова</w:t>
      </w:r>
      <w:r w:rsidR="00D47962" w:rsidRPr="00FE15CB">
        <w:rPr>
          <w:rFonts w:ascii="Times New Roman" w:eastAsia="Times New Roman" w:hAnsi="Times New Roman" w:cs="Times New Roman"/>
          <w:b/>
          <w:sz w:val="24"/>
          <w:szCs w:val="24"/>
        </w:rPr>
        <w:t>.</w:t>
      </w:r>
    </w:p>
    <w:bookmarkEnd w:id="0"/>
    <w:p w:rsidR="00BF1622" w:rsidRPr="00FE15CB" w:rsidRDefault="00BF1622" w:rsidP="00FE15CB">
      <w:pPr>
        <w:spacing w:after="0" w:line="240" w:lineRule="auto"/>
        <w:ind w:left="1985" w:hanging="1985"/>
        <w:jc w:val="both"/>
        <w:rPr>
          <w:rFonts w:ascii="Times New Roman" w:eastAsia="Times New Roman" w:hAnsi="Times New Roman" w:cs="Times New Roman"/>
          <w:sz w:val="24"/>
          <w:szCs w:val="24"/>
        </w:rPr>
      </w:pPr>
    </w:p>
    <w:p w:rsidR="0019171A" w:rsidRPr="00FE15CB" w:rsidRDefault="00682147" w:rsidP="00FE15CB">
      <w:pPr>
        <w:tabs>
          <w:tab w:val="left" w:pos="720"/>
          <w:tab w:val="left" w:pos="1418"/>
        </w:tabs>
        <w:spacing w:after="0" w:line="240" w:lineRule="auto"/>
        <w:ind w:firstLine="709"/>
        <w:jc w:val="both"/>
        <w:rPr>
          <w:rFonts w:ascii="Times New Roman" w:hAnsi="Times New Roman" w:cs="Times New Roman"/>
          <w:b/>
          <w:sz w:val="24"/>
          <w:szCs w:val="24"/>
        </w:rPr>
      </w:pPr>
      <w:r w:rsidRPr="00FE15CB">
        <w:rPr>
          <w:rFonts w:ascii="Times New Roman" w:hAnsi="Times New Roman" w:cs="Times New Roman"/>
          <w:b/>
          <w:sz w:val="24"/>
          <w:szCs w:val="24"/>
        </w:rPr>
        <w:t xml:space="preserve">1. </w:t>
      </w:r>
      <w:r w:rsidR="00D85D25" w:rsidRPr="00FE15CB">
        <w:rPr>
          <w:rFonts w:ascii="Times New Roman" w:hAnsi="Times New Roman" w:cs="Times New Roman"/>
          <w:b/>
          <w:sz w:val="24"/>
          <w:szCs w:val="24"/>
        </w:rPr>
        <w:t xml:space="preserve">Об установлении </w:t>
      </w:r>
      <w:r w:rsidR="00D85D25" w:rsidRPr="00FE15CB">
        <w:rPr>
          <w:rFonts w:ascii="Times New Roman" w:eastAsia="Calibri" w:hAnsi="Times New Roman" w:cs="Times New Roman"/>
          <w:b/>
          <w:sz w:val="24"/>
          <w:szCs w:val="24"/>
        </w:rPr>
        <w:t>в индивидуальном порядке</w:t>
      </w:r>
      <w:r w:rsidR="00D85D25" w:rsidRPr="00FE15CB">
        <w:rPr>
          <w:rFonts w:ascii="Times New Roman" w:hAnsi="Times New Roman" w:cs="Times New Roman"/>
          <w:b/>
          <w:sz w:val="24"/>
          <w:szCs w:val="24"/>
        </w:rPr>
        <w:t xml:space="preserve">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«Комплексное освоение в целях жилищного строительства многоэтажными жи</w:t>
      </w:r>
      <w:r w:rsidR="00C275BC">
        <w:rPr>
          <w:rFonts w:ascii="Times New Roman" w:hAnsi="Times New Roman" w:cs="Times New Roman"/>
          <w:b/>
          <w:sz w:val="24"/>
          <w:szCs w:val="24"/>
        </w:rPr>
        <w:t xml:space="preserve">лыми домами», расположенного по </w:t>
      </w:r>
      <w:r w:rsidR="00D85D25" w:rsidRPr="00FE15CB">
        <w:rPr>
          <w:rFonts w:ascii="Times New Roman" w:hAnsi="Times New Roman" w:cs="Times New Roman"/>
          <w:b/>
          <w:sz w:val="24"/>
          <w:szCs w:val="24"/>
        </w:rPr>
        <w:t>адресу: г. Калуга, район Правобережья по проекту заявителя ООО «Стройдевелопментгрупп».</w:t>
      </w:r>
    </w:p>
    <w:p w:rsidR="00682147" w:rsidRPr="00FE15CB" w:rsidRDefault="00682147" w:rsidP="00FE15CB">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p>
    <w:p w:rsidR="00D85D25" w:rsidRPr="00FE15CB" w:rsidRDefault="00FA45E5"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15CB">
        <w:rPr>
          <w:rFonts w:ascii="Times New Roman" w:hAnsi="Times New Roman" w:cs="Times New Roman"/>
          <w:b/>
          <w:color w:val="000000"/>
          <w:sz w:val="24"/>
          <w:szCs w:val="24"/>
        </w:rPr>
        <w:t>Доложил</w:t>
      </w:r>
      <w:r w:rsidR="00183F76" w:rsidRPr="00FE15CB">
        <w:rPr>
          <w:rFonts w:ascii="Times New Roman" w:hAnsi="Times New Roman" w:cs="Times New Roman"/>
          <w:b/>
          <w:color w:val="000000"/>
          <w:sz w:val="24"/>
          <w:szCs w:val="24"/>
        </w:rPr>
        <w:t>и</w:t>
      </w:r>
      <w:r w:rsidRPr="00FE15CB">
        <w:rPr>
          <w:rFonts w:ascii="Times New Roman" w:hAnsi="Times New Roman" w:cs="Times New Roman"/>
          <w:b/>
          <w:color w:val="000000"/>
          <w:sz w:val="24"/>
          <w:szCs w:val="24"/>
        </w:rPr>
        <w:t>:</w:t>
      </w:r>
      <w:r w:rsidR="00D85D25" w:rsidRPr="00FE15CB">
        <w:rPr>
          <w:rFonts w:ascii="Times New Roman" w:hAnsi="Times New Roman" w:cs="Times New Roman"/>
          <w:b/>
          <w:color w:val="000000"/>
          <w:sz w:val="24"/>
          <w:szCs w:val="24"/>
        </w:rPr>
        <w:t xml:space="preserve"> М</w:t>
      </w:r>
      <w:r w:rsidR="00183F76" w:rsidRPr="00FE15CB">
        <w:rPr>
          <w:rFonts w:ascii="Times New Roman" w:eastAsia="Times New Roman" w:hAnsi="Times New Roman" w:cs="Times New Roman"/>
          <w:b/>
          <w:sz w:val="24"/>
          <w:szCs w:val="24"/>
        </w:rPr>
        <w:t>.</w:t>
      </w:r>
      <w:r w:rsidR="00D85D25" w:rsidRPr="00FE15CB">
        <w:rPr>
          <w:rFonts w:ascii="Times New Roman" w:eastAsia="Times New Roman" w:hAnsi="Times New Roman" w:cs="Times New Roman"/>
          <w:b/>
          <w:sz w:val="24"/>
          <w:szCs w:val="24"/>
        </w:rPr>
        <w:t>Н. Ненашев, О.В. Жарова.</w:t>
      </w:r>
    </w:p>
    <w:p w:rsidR="00FA45E5" w:rsidRPr="00FE15CB" w:rsidRDefault="00FA45E5"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D85D25" w:rsidRPr="00FE15CB" w:rsidRDefault="00D85D25" w:rsidP="00FE15CB">
      <w:pPr>
        <w:spacing w:after="0" w:line="240" w:lineRule="auto"/>
        <w:ind w:firstLine="708"/>
        <w:jc w:val="both"/>
        <w:rPr>
          <w:rFonts w:ascii="Times New Roman" w:hAnsi="Times New Roman" w:cs="Times New Roman"/>
          <w:sz w:val="24"/>
          <w:szCs w:val="24"/>
        </w:rPr>
      </w:pPr>
      <w:r w:rsidRPr="00FE15CB">
        <w:rPr>
          <w:rFonts w:ascii="Times New Roman" w:hAnsi="Times New Roman" w:cs="Times New Roman"/>
          <w:sz w:val="24"/>
          <w:szCs w:val="24"/>
        </w:rPr>
        <w:t xml:space="preserve">Государственное предприятие Калужской области «Калугаоблводоканал» (далее - ГП «Калугаоблводоканал»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предприятия </w:t>
      </w:r>
      <w:r w:rsidRPr="00FE15CB">
        <w:rPr>
          <w:rFonts w:ascii="Times New Roman" w:eastAsia="Times New Roman" w:hAnsi="Times New Roman" w:cs="Times New Roman"/>
          <w:sz w:val="24"/>
          <w:szCs w:val="24"/>
        </w:rPr>
        <w:t>объекта капитального строительства: «Комплексное освоение в целях жилищного строительства многоэтажными жи</w:t>
      </w:r>
      <w:r w:rsidR="00C275BC">
        <w:rPr>
          <w:rFonts w:ascii="Times New Roman" w:eastAsia="Times New Roman" w:hAnsi="Times New Roman" w:cs="Times New Roman"/>
          <w:sz w:val="24"/>
          <w:szCs w:val="24"/>
        </w:rPr>
        <w:t xml:space="preserve">лыми домами», расположенного по </w:t>
      </w:r>
      <w:r w:rsidRPr="00FE15CB">
        <w:rPr>
          <w:rFonts w:ascii="Times New Roman" w:eastAsia="Times New Roman" w:hAnsi="Times New Roman" w:cs="Times New Roman"/>
          <w:sz w:val="24"/>
          <w:szCs w:val="24"/>
        </w:rPr>
        <w:t xml:space="preserve">адресу: г. Калуга, район Правобережья по индивидуальному проекту заявителя ООО «Стройдевелопментгрупп» </w:t>
      </w:r>
      <w:r w:rsidRPr="00FE15CB">
        <w:rPr>
          <w:rFonts w:ascii="Times New Roman" w:hAnsi="Times New Roman" w:cs="Times New Roman"/>
          <w:sz w:val="24"/>
          <w:szCs w:val="24"/>
        </w:rPr>
        <w:t>(далее – объект Заявителя) (письмо от 01.11.2018 г. вх. № 03/3462-18).</w:t>
      </w:r>
    </w:p>
    <w:p w:rsidR="00D85D25" w:rsidRPr="00FE15CB" w:rsidRDefault="00D85D25" w:rsidP="00FE15CB">
      <w:pPr>
        <w:spacing w:after="0" w:line="240" w:lineRule="auto"/>
        <w:ind w:firstLine="708"/>
        <w:jc w:val="both"/>
        <w:rPr>
          <w:rFonts w:ascii="Times New Roman" w:hAnsi="Times New Roman" w:cs="Times New Roman"/>
          <w:sz w:val="24"/>
          <w:szCs w:val="24"/>
        </w:rPr>
      </w:pPr>
      <w:r w:rsidRPr="00FE15CB">
        <w:rPr>
          <w:rFonts w:ascii="Times New Roman" w:hAnsi="Times New Roman" w:cs="Times New Roman"/>
          <w:sz w:val="24"/>
          <w:szCs w:val="24"/>
        </w:rPr>
        <w:t>Испрашиваемый предприятием размер платы за подключение (технологическое присоединение) без учета НДС:</w:t>
      </w:r>
    </w:p>
    <w:p w:rsidR="00D85D25" w:rsidRPr="00FE15CB" w:rsidRDefault="00D85D25" w:rsidP="00FE15CB">
      <w:pPr>
        <w:spacing w:after="0" w:line="240" w:lineRule="auto"/>
        <w:ind w:firstLine="708"/>
        <w:jc w:val="both"/>
        <w:rPr>
          <w:rFonts w:ascii="Times New Roman" w:hAnsi="Times New Roman" w:cs="Times New Roman"/>
          <w:sz w:val="24"/>
          <w:szCs w:val="24"/>
        </w:rPr>
      </w:pPr>
      <w:r w:rsidRPr="00FE15CB">
        <w:rPr>
          <w:rFonts w:ascii="Times New Roman" w:hAnsi="Times New Roman" w:cs="Times New Roman"/>
          <w:sz w:val="24"/>
          <w:szCs w:val="24"/>
        </w:rPr>
        <w:t>- к централизованной системе холодного водоснабжения – 26 785,436 тыс. руб.</w:t>
      </w:r>
    </w:p>
    <w:p w:rsidR="00D85D25" w:rsidRPr="00FE15CB" w:rsidRDefault="00D85D25" w:rsidP="00FE15CB">
      <w:pPr>
        <w:spacing w:after="0" w:line="240" w:lineRule="auto"/>
        <w:ind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 </w:t>
      </w:r>
      <w:r w:rsidRPr="00FE15CB">
        <w:rPr>
          <w:rFonts w:ascii="Times New Roman" w:hAnsi="Times New Roman" w:cs="Times New Roman"/>
          <w:sz w:val="24"/>
          <w:szCs w:val="24"/>
        </w:rPr>
        <w:t>к централизованной системе водоотведения – 3 954,759 тыс. руб.</w:t>
      </w:r>
    </w:p>
    <w:p w:rsidR="00D85D25" w:rsidRPr="00FE15CB" w:rsidRDefault="00D85D25" w:rsidP="00FE15CB">
      <w:pPr>
        <w:spacing w:after="0" w:line="240" w:lineRule="auto"/>
        <w:ind w:firstLine="709"/>
        <w:jc w:val="both"/>
        <w:rPr>
          <w:rFonts w:ascii="Times New Roman" w:eastAsia="Times New Roman" w:hAnsi="Times New Roman" w:cs="Times New Roman"/>
          <w:sz w:val="24"/>
          <w:szCs w:val="24"/>
        </w:rPr>
      </w:pPr>
    </w:p>
    <w:p w:rsidR="00D85D25" w:rsidRPr="00FE15CB" w:rsidRDefault="00D85D25" w:rsidP="00FE15CB">
      <w:pPr>
        <w:spacing w:after="0" w:line="240" w:lineRule="auto"/>
        <w:ind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lastRenderedPageBreak/>
        <w:t>Для обоснования расчета платы предприятием представлены:</w:t>
      </w:r>
    </w:p>
    <w:p w:rsidR="00D85D25" w:rsidRPr="00FE15CB" w:rsidRDefault="00D85D25" w:rsidP="00FE15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1. Локально - сметные расчеты на подключение к сетям холодного водоснабжения и водоотведения от объекта Заявителя до точки подключения к существующим централизованным сетям холодного водоснабжения и водоотведения: № 02-01, 02-03, 02-04, 02-05 (далее - сметные расчеты № 02-01, 02-03, 02-04, 02-05).</w:t>
      </w:r>
    </w:p>
    <w:p w:rsidR="00D85D25" w:rsidRPr="00FE15CB" w:rsidRDefault="00D85D25" w:rsidP="00FE15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2. Сметный расчет на проектные (изыскательские) работы № 1.</w:t>
      </w:r>
    </w:p>
    <w:p w:rsidR="00D85D25" w:rsidRPr="00FE15CB" w:rsidRDefault="00D85D25" w:rsidP="00FE15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3. Расчет платы за подключение </w:t>
      </w:r>
      <w:r w:rsidRPr="00FE15CB">
        <w:rPr>
          <w:rFonts w:ascii="Times New Roman" w:eastAsia="Times New Roman" w:hAnsi="Times New Roman" w:cs="Times New Roman"/>
          <w:bCs/>
          <w:sz w:val="24"/>
          <w:szCs w:val="24"/>
        </w:rPr>
        <w:t>(технологическое присоединение) к централизованным системам холодного водоснабжения и водоотведения предприятия</w:t>
      </w:r>
      <w:r w:rsidRPr="00FE15CB">
        <w:rPr>
          <w:rFonts w:ascii="Times New Roman" w:eastAsia="Times New Roman" w:hAnsi="Times New Roman" w:cs="Times New Roman"/>
          <w:sz w:val="24"/>
          <w:szCs w:val="24"/>
        </w:rPr>
        <w:t>.</w:t>
      </w:r>
    </w:p>
    <w:p w:rsidR="00D85D25" w:rsidRPr="00FE15CB" w:rsidRDefault="00D85D25" w:rsidP="00FE15CB">
      <w:pPr>
        <w:autoSpaceDE w:val="0"/>
        <w:autoSpaceDN w:val="0"/>
        <w:adjustRightInd w:val="0"/>
        <w:spacing w:after="0" w:line="240" w:lineRule="auto"/>
        <w:ind w:firstLine="709"/>
        <w:jc w:val="both"/>
        <w:rPr>
          <w:rFonts w:ascii="Times New Roman" w:hAnsi="Times New Roman" w:cs="Times New Roman"/>
          <w:sz w:val="24"/>
          <w:szCs w:val="24"/>
        </w:rPr>
      </w:pPr>
      <w:r w:rsidRPr="00FE15CB">
        <w:rPr>
          <w:rFonts w:ascii="Times New Roman" w:eastAsia="Times New Roman" w:hAnsi="Times New Roman" w:cs="Times New Roman"/>
          <w:sz w:val="24"/>
          <w:szCs w:val="24"/>
        </w:rPr>
        <w:t>4. А</w:t>
      </w:r>
      <w:r w:rsidRPr="00FE15CB">
        <w:rPr>
          <w:rFonts w:ascii="Times New Roman" w:hAnsi="Times New Roman" w:cs="Times New Roman"/>
          <w:sz w:val="24"/>
          <w:szCs w:val="24"/>
        </w:rPr>
        <w:t>кт от 08,10,2018г. № П-9-15 технического освидетельствования участка водопроводной/ канализационной сети (далее – акт технического освидетельствования).</w:t>
      </w:r>
    </w:p>
    <w:p w:rsidR="00D85D25" w:rsidRPr="00FE15CB" w:rsidRDefault="00D85D25" w:rsidP="00FE15CB">
      <w:pPr>
        <w:spacing w:after="0" w:line="240" w:lineRule="auto"/>
        <w:jc w:val="both"/>
        <w:rPr>
          <w:rFonts w:ascii="Times New Roman" w:hAnsi="Times New Roman" w:cs="Times New Roman"/>
          <w:sz w:val="24"/>
          <w:szCs w:val="24"/>
        </w:rPr>
      </w:pPr>
      <w:r w:rsidRPr="00FE15CB">
        <w:rPr>
          <w:rFonts w:ascii="Times New Roman" w:eastAsia="Times New Roman" w:hAnsi="Times New Roman" w:cs="Times New Roman"/>
          <w:sz w:val="24"/>
          <w:szCs w:val="24"/>
        </w:rPr>
        <w:t xml:space="preserve"> </w:t>
      </w:r>
      <w:r w:rsidRPr="00FE15CB">
        <w:rPr>
          <w:rFonts w:ascii="Times New Roman" w:eastAsia="Times New Roman" w:hAnsi="Times New Roman" w:cs="Times New Roman"/>
          <w:sz w:val="24"/>
          <w:szCs w:val="24"/>
        </w:rPr>
        <w:tab/>
      </w:r>
      <w:r w:rsidRPr="00FE15CB">
        <w:rPr>
          <w:rFonts w:ascii="Times New Roman" w:hAnsi="Times New Roman" w:cs="Times New Roman"/>
          <w:sz w:val="24"/>
          <w:szCs w:val="24"/>
        </w:rPr>
        <w:t>При проведении экспертизы размера платы за подключение (технологическое присоединение)</w:t>
      </w:r>
      <w:r w:rsidRPr="00FE15CB">
        <w:rPr>
          <w:rFonts w:ascii="Times New Roman" w:eastAsia="Times New Roman" w:hAnsi="Times New Roman" w:cs="Times New Roman"/>
          <w:sz w:val="24"/>
          <w:szCs w:val="24"/>
        </w:rPr>
        <w:t xml:space="preserve"> объекта капитального строительства</w:t>
      </w:r>
      <w:r w:rsidRPr="00FE15CB">
        <w:rPr>
          <w:rFonts w:ascii="Times New Roman" w:hAnsi="Times New Roman" w:cs="Times New Roman"/>
          <w:sz w:val="24"/>
          <w:szCs w:val="24"/>
        </w:rPr>
        <w:t xml:space="preserve"> к централизованной системе холодного водоснабжения предприятия экспертная группа руководствуется соответствующими законодательными и правовыми актами в сфере регулирования тарифов </w:t>
      </w:r>
      <w:r w:rsidRPr="00FE15CB">
        <w:rPr>
          <w:rFonts w:ascii="Times New Roman" w:eastAsia="Times New Roman" w:hAnsi="Times New Roman" w:cs="Times New Roman"/>
          <w:bCs/>
          <w:spacing w:val="-7"/>
          <w:sz w:val="24"/>
          <w:szCs w:val="24"/>
        </w:rPr>
        <w:t>по водоснабжению и водоотведению.</w:t>
      </w:r>
    </w:p>
    <w:p w:rsidR="00D85D25" w:rsidRPr="00FE15CB" w:rsidRDefault="00D85D25" w:rsidP="00FE15CB">
      <w:pPr>
        <w:spacing w:after="0" w:line="240" w:lineRule="auto"/>
        <w:ind w:firstLine="708"/>
        <w:jc w:val="both"/>
        <w:rPr>
          <w:rFonts w:ascii="Times New Roman" w:hAnsi="Times New Roman" w:cs="Times New Roman"/>
          <w:sz w:val="24"/>
          <w:szCs w:val="24"/>
        </w:rPr>
      </w:pPr>
      <w:r w:rsidRPr="00FE15CB">
        <w:rPr>
          <w:rFonts w:ascii="Times New Roman" w:hAnsi="Times New Roman" w:cs="Times New Roman"/>
          <w:sz w:val="24"/>
          <w:szCs w:val="24"/>
        </w:rPr>
        <w:t>Ответственность за достоверность предоставленных документов несет ГП «Калугаоблводоканал».</w:t>
      </w:r>
    </w:p>
    <w:p w:rsidR="00D85D25" w:rsidRPr="00FE15CB" w:rsidRDefault="00D85D25" w:rsidP="00FE15CB">
      <w:pPr>
        <w:spacing w:after="0" w:line="240" w:lineRule="auto"/>
        <w:ind w:firstLine="708"/>
        <w:jc w:val="both"/>
        <w:rPr>
          <w:rFonts w:ascii="Times New Roman" w:hAnsi="Times New Roman" w:cs="Times New Roman"/>
          <w:sz w:val="24"/>
          <w:szCs w:val="24"/>
        </w:rPr>
      </w:pPr>
      <w:r w:rsidRPr="00FE15CB">
        <w:rPr>
          <w:rFonts w:ascii="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w:t>
      </w:r>
    </w:p>
    <w:p w:rsidR="00D85D25" w:rsidRPr="00FE15CB" w:rsidRDefault="00D85D25" w:rsidP="00FE15CB">
      <w:pPr>
        <w:tabs>
          <w:tab w:val="left" w:pos="1075"/>
          <w:tab w:val="center" w:pos="5031"/>
        </w:tabs>
        <w:spacing w:after="0" w:line="240" w:lineRule="auto"/>
        <w:ind w:firstLine="708"/>
        <w:jc w:val="center"/>
        <w:rPr>
          <w:rFonts w:ascii="Times New Roman" w:hAnsi="Times New Roman" w:cs="Times New Roman"/>
          <w:b/>
          <w:sz w:val="24"/>
          <w:szCs w:val="24"/>
        </w:rPr>
      </w:pPr>
    </w:p>
    <w:p w:rsidR="00D85D25" w:rsidRPr="00FE15CB" w:rsidRDefault="00D85D25" w:rsidP="00FE15CB">
      <w:pPr>
        <w:tabs>
          <w:tab w:val="left" w:pos="1075"/>
          <w:tab w:val="center" w:pos="5031"/>
        </w:tabs>
        <w:spacing w:after="0" w:line="240" w:lineRule="auto"/>
        <w:ind w:firstLine="708"/>
        <w:jc w:val="center"/>
        <w:rPr>
          <w:rFonts w:ascii="Times New Roman" w:hAnsi="Times New Roman" w:cs="Times New Roman"/>
          <w:sz w:val="24"/>
          <w:szCs w:val="24"/>
        </w:rPr>
      </w:pPr>
      <w:r w:rsidRPr="00FE15CB">
        <w:rPr>
          <w:rFonts w:ascii="Times New Roman" w:hAnsi="Times New Roman" w:cs="Times New Roman"/>
          <w:sz w:val="24"/>
          <w:szCs w:val="24"/>
        </w:rPr>
        <w:t>Расчет платы за подключение (технологическое присоединение)</w:t>
      </w:r>
    </w:p>
    <w:p w:rsidR="00D85D25" w:rsidRPr="00FE15CB" w:rsidRDefault="00D85D25" w:rsidP="00FE15CB">
      <w:pPr>
        <w:spacing w:after="0" w:line="240" w:lineRule="auto"/>
        <w:ind w:firstLine="708"/>
        <w:jc w:val="center"/>
        <w:rPr>
          <w:rFonts w:ascii="Times New Roman" w:hAnsi="Times New Roman" w:cs="Times New Roman"/>
          <w:sz w:val="24"/>
          <w:szCs w:val="24"/>
        </w:rPr>
      </w:pPr>
      <w:r w:rsidRPr="00FE15CB">
        <w:rPr>
          <w:rFonts w:ascii="Times New Roman" w:hAnsi="Times New Roman" w:cs="Times New Roman"/>
          <w:sz w:val="24"/>
          <w:szCs w:val="24"/>
        </w:rPr>
        <w:t>объекта капитального строительства к централизованным системам холодного водоснабжения и водоотведения.</w:t>
      </w:r>
    </w:p>
    <w:p w:rsidR="00D85D25" w:rsidRPr="00FE15CB" w:rsidRDefault="00D85D25" w:rsidP="00FE15CB">
      <w:pPr>
        <w:spacing w:after="0" w:line="240" w:lineRule="auto"/>
        <w:ind w:firstLine="708"/>
        <w:jc w:val="both"/>
        <w:rPr>
          <w:rFonts w:ascii="Times New Roman" w:hAnsi="Times New Roman" w:cs="Times New Roman"/>
          <w:sz w:val="24"/>
          <w:szCs w:val="24"/>
        </w:rPr>
      </w:pPr>
    </w:p>
    <w:p w:rsidR="00D85D25" w:rsidRPr="00FE15CB" w:rsidRDefault="00D85D25" w:rsidP="00FE15CB">
      <w:pPr>
        <w:spacing w:after="0" w:line="240" w:lineRule="auto"/>
        <w:ind w:right="-1"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В соответствии с пунктом 5 статьи 18 </w:t>
      </w:r>
      <w:r w:rsidRPr="00FE15CB">
        <w:rPr>
          <w:rFonts w:ascii="Times New Roman" w:hAnsi="Times New Roman" w:cs="Times New Roman"/>
          <w:sz w:val="24"/>
          <w:szCs w:val="24"/>
        </w:rPr>
        <w:t>ФЗ о водоснабжении и водоотведении</w:t>
      </w:r>
      <w:r w:rsidRPr="00FE15CB">
        <w:rPr>
          <w:rFonts w:ascii="Times New Roman" w:eastAsia="Times New Roman" w:hAnsi="Times New Roman" w:cs="Times New Roman"/>
          <w:sz w:val="24"/>
          <w:szCs w:val="24"/>
        </w:rPr>
        <w:t xml:space="preserve"> плата </w:t>
      </w:r>
      <w:r w:rsidRPr="00FE15CB">
        <w:rPr>
          <w:rFonts w:ascii="Times New Roman" w:hAnsi="Times New Roman" w:cs="Times New Roman"/>
          <w:sz w:val="24"/>
          <w:szCs w:val="24"/>
        </w:rPr>
        <w:t>за подключение (технологическое присоединение)</w:t>
      </w:r>
      <w:r w:rsidRPr="00FE15CB">
        <w:rPr>
          <w:rFonts w:ascii="Times New Roman" w:eastAsia="Times New Roman" w:hAnsi="Times New Roman" w:cs="Times New Roman"/>
          <w:sz w:val="24"/>
          <w:szCs w:val="24"/>
        </w:rPr>
        <w:t xml:space="preserve">, при отсутствии технической возможности подключения, определяется по индивидуальному проекту, согласно инвестиционной программе ГП </w:t>
      </w:r>
      <w:r w:rsidRPr="00FE15CB">
        <w:rPr>
          <w:rFonts w:ascii="Times New Roman" w:hAnsi="Times New Roman" w:cs="Times New Roman"/>
          <w:sz w:val="24"/>
          <w:szCs w:val="24"/>
        </w:rPr>
        <w:t>«Калугаоблводоканал»</w:t>
      </w:r>
      <w:r w:rsidRPr="00FE15CB">
        <w:rPr>
          <w:rFonts w:ascii="Times New Roman" w:eastAsia="Times New Roman" w:hAnsi="Times New Roman" w:cs="Times New Roman"/>
          <w:sz w:val="24"/>
          <w:szCs w:val="24"/>
        </w:rPr>
        <w:t xml:space="preserve"> по развитию систем водоснабжения и водоотведения муниципального образования «Город Калуга» Калужской области на 2014-2020г.г. (далее – Программа), которая предусматривает финансирование мероприятий, позволяющих обеспечить техническую возможность подключения к системе водоснабжения и водоотведения объекта Заявителя.</w:t>
      </w:r>
    </w:p>
    <w:p w:rsidR="00D85D25" w:rsidRPr="00FE15CB" w:rsidRDefault="00D85D25" w:rsidP="00FE15CB">
      <w:pPr>
        <w:spacing w:after="0" w:line="240" w:lineRule="auto"/>
        <w:ind w:right="-1" w:firstLine="708"/>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При разработке Программы подключаемая нагрузка ООО «Стройдевелопментгрупп» составляла 2 670,61</w:t>
      </w:r>
      <w:r w:rsidRPr="00FE15CB">
        <w:rPr>
          <w:rFonts w:ascii="Times New Roman" w:hAnsi="Times New Roman" w:cs="Times New Roman"/>
          <w:sz w:val="24"/>
          <w:szCs w:val="24"/>
        </w:rPr>
        <w:t xml:space="preserve"> куб. м в сутки.</w:t>
      </w:r>
    </w:p>
    <w:p w:rsidR="00D85D25" w:rsidRPr="00FE15CB" w:rsidRDefault="00D85D25" w:rsidP="00FE15CB">
      <w:pPr>
        <w:spacing w:after="0" w:line="240" w:lineRule="auto"/>
        <w:ind w:right="-1" w:firstLine="708"/>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При разработке проектной документации внутренних систем водоснабжения и водоотведения ООО «Стройдевелопментгрупп» были уточнены подключаемые нагрузки. Таким образом, суммарная подключаемая нагрузка в точке подключения объекта Заявителя составляет:</w:t>
      </w:r>
    </w:p>
    <w:p w:rsidR="00D85D25" w:rsidRPr="00FE15CB" w:rsidRDefault="003475E8" w:rsidP="00FE15CB">
      <w:pPr>
        <w:spacing w:after="0" w:line="240" w:lineRule="auto"/>
        <w:jc w:val="both"/>
        <w:rPr>
          <w:rFonts w:ascii="Times New Roman" w:hAnsi="Times New Roman" w:cs="Times New Roman"/>
          <w:sz w:val="24"/>
          <w:szCs w:val="24"/>
        </w:rPr>
      </w:pPr>
      <w:r w:rsidRPr="00FE15CB">
        <w:rPr>
          <w:rFonts w:ascii="Times New Roman" w:hAnsi="Times New Roman" w:cs="Times New Roman"/>
          <w:sz w:val="24"/>
          <w:szCs w:val="24"/>
        </w:rPr>
        <w:t>-</w:t>
      </w:r>
      <w:r w:rsidR="00D85D25" w:rsidRPr="00FE15CB">
        <w:rPr>
          <w:rFonts w:ascii="Times New Roman" w:hAnsi="Times New Roman" w:cs="Times New Roman"/>
          <w:sz w:val="24"/>
          <w:szCs w:val="24"/>
        </w:rPr>
        <w:t xml:space="preserve"> по водопотреблению – 637,2 куб. м в сутки;</w:t>
      </w:r>
    </w:p>
    <w:p w:rsidR="00D85D25" w:rsidRPr="00FE15CB" w:rsidRDefault="00D85D25" w:rsidP="00FE15CB">
      <w:pPr>
        <w:spacing w:after="0" w:line="240" w:lineRule="auto"/>
        <w:jc w:val="both"/>
        <w:rPr>
          <w:rFonts w:ascii="Times New Roman" w:hAnsi="Times New Roman" w:cs="Times New Roman"/>
          <w:sz w:val="24"/>
          <w:szCs w:val="24"/>
        </w:rPr>
      </w:pPr>
      <w:r w:rsidRPr="00FE15CB">
        <w:rPr>
          <w:rFonts w:ascii="Times New Roman" w:hAnsi="Times New Roman" w:cs="Times New Roman"/>
          <w:sz w:val="24"/>
          <w:szCs w:val="24"/>
        </w:rPr>
        <w:t>- по водоотведению – 637,2 куб. м в сутки.</w:t>
      </w:r>
    </w:p>
    <w:p w:rsidR="00D85D25" w:rsidRPr="00FE15CB" w:rsidRDefault="00D85D25" w:rsidP="00FE15CB">
      <w:pPr>
        <w:spacing w:after="0" w:line="240" w:lineRule="auto"/>
        <w:ind w:right="-1"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Согласно перечню мероприятий, указанных в Программе, следует, что для осуществления подключения (технологического присоединения) объекта Заявителя к сетям холодного водоснабжения и водоотведения необходимо выполнить мероприятия по прокладке сетей холодного водоснабжения и водоотведения.</w:t>
      </w:r>
    </w:p>
    <w:p w:rsidR="00D85D25" w:rsidRPr="00FE15CB" w:rsidRDefault="00D85D25" w:rsidP="00FE15CB">
      <w:pPr>
        <w:spacing w:after="0" w:line="240" w:lineRule="auto"/>
        <w:ind w:right="-1"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Мероприятия по прокладке сетей холодного водоснабжения, согласно Программе, включают в себя:</w:t>
      </w:r>
    </w:p>
    <w:p w:rsidR="00D85D25" w:rsidRPr="00FE15CB" w:rsidRDefault="00D85D25" w:rsidP="00693510">
      <w:pPr>
        <w:numPr>
          <w:ilvl w:val="0"/>
          <w:numId w:val="1"/>
        </w:numPr>
        <w:spacing w:after="0" w:line="240" w:lineRule="auto"/>
        <w:ind w:left="0" w:right="-1" w:firstLine="709"/>
        <w:contextualSpacing/>
        <w:jc w:val="both"/>
        <w:rPr>
          <w:rFonts w:ascii="Times New Roman" w:eastAsia="Times New Roman" w:hAnsi="Times New Roman" w:cs="Times New Roman"/>
          <w:bCs/>
          <w:sz w:val="24"/>
          <w:szCs w:val="24"/>
        </w:rPr>
      </w:pPr>
      <w:r w:rsidRPr="00FE15CB">
        <w:rPr>
          <w:rFonts w:ascii="Times New Roman" w:eastAsia="Times New Roman" w:hAnsi="Times New Roman" w:cs="Times New Roman"/>
          <w:sz w:val="24"/>
          <w:szCs w:val="24"/>
        </w:rPr>
        <w:t>Строительство водовода 2Д=</w:t>
      </w:r>
      <w:r w:rsidRPr="00FE15CB">
        <w:rPr>
          <w:rFonts w:ascii="Times New Roman" w:eastAsia="Times New Roman" w:hAnsi="Times New Roman" w:cs="Times New Roman"/>
          <w:bCs/>
          <w:sz w:val="24"/>
          <w:szCs w:val="24"/>
        </w:rPr>
        <w:t>250 мм от площадки застройки (границы земельного участка) до точки подключения (водовода Д=500 мм в ВК № 2 и до водовода Д=225 мм), общей протяженностью 40 п. м.</w:t>
      </w:r>
    </w:p>
    <w:p w:rsidR="00D85D25" w:rsidRPr="00FE15CB" w:rsidRDefault="00D85D25" w:rsidP="00FE15CB">
      <w:pPr>
        <w:spacing w:after="0" w:line="240" w:lineRule="auto"/>
        <w:ind w:right="-1" w:firstLine="708"/>
        <w:contextualSpacing/>
        <w:jc w:val="both"/>
        <w:rPr>
          <w:rFonts w:ascii="Times New Roman" w:eastAsia="Times New Roman" w:hAnsi="Times New Roman" w:cs="Times New Roman"/>
          <w:bCs/>
          <w:sz w:val="24"/>
          <w:szCs w:val="24"/>
        </w:rPr>
      </w:pPr>
      <w:r w:rsidRPr="00FE15CB">
        <w:rPr>
          <w:rFonts w:ascii="Times New Roman" w:eastAsia="Times New Roman" w:hAnsi="Times New Roman" w:cs="Times New Roman"/>
          <w:bCs/>
          <w:sz w:val="24"/>
          <w:szCs w:val="24"/>
        </w:rPr>
        <w:t>При строительстве водовода предусматривается устройство водопроводного колодца – 2 шт. и установка задвижек Д=500 мм; Д=300 мм; Д=250 мм – 2 шт.</w:t>
      </w:r>
    </w:p>
    <w:p w:rsidR="00D85D25" w:rsidRPr="00FE15CB" w:rsidRDefault="00D85D25" w:rsidP="00693510">
      <w:pPr>
        <w:numPr>
          <w:ilvl w:val="0"/>
          <w:numId w:val="1"/>
        </w:numPr>
        <w:spacing w:after="0" w:line="240" w:lineRule="auto"/>
        <w:ind w:left="0" w:right="-1" w:firstLine="709"/>
        <w:contextualSpacing/>
        <w:jc w:val="both"/>
        <w:rPr>
          <w:rFonts w:ascii="Times New Roman" w:eastAsia="Times New Roman" w:hAnsi="Times New Roman" w:cs="Times New Roman"/>
          <w:bCs/>
          <w:sz w:val="24"/>
          <w:szCs w:val="24"/>
        </w:rPr>
      </w:pPr>
      <w:r w:rsidRPr="00FE15CB">
        <w:rPr>
          <w:rFonts w:ascii="Times New Roman" w:eastAsia="Times New Roman" w:hAnsi="Times New Roman" w:cs="Times New Roman"/>
          <w:sz w:val="24"/>
          <w:szCs w:val="24"/>
        </w:rPr>
        <w:lastRenderedPageBreak/>
        <w:t xml:space="preserve">Строительство водовода Д=315 мм, на участке от ВК № 17 до ВК № 21, </w:t>
      </w:r>
      <w:r w:rsidRPr="00FE15CB">
        <w:rPr>
          <w:rFonts w:ascii="Times New Roman" w:eastAsia="Times New Roman" w:hAnsi="Times New Roman" w:cs="Times New Roman"/>
          <w:bCs/>
          <w:sz w:val="24"/>
          <w:szCs w:val="24"/>
        </w:rPr>
        <w:t>протяженностью 1178 п. м.</w:t>
      </w:r>
    </w:p>
    <w:p w:rsidR="00D85D25" w:rsidRPr="00FE15CB" w:rsidRDefault="00D85D25" w:rsidP="00FE15CB">
      <w:pPr>
        <w:spacing w:after="0" w:line="240" w:lineRule="auto"/>
        <w:ind w:right="-1" w:firstLine="708"/>
        <w:contextualSpacing/>
        <w:jc w:val="both"/>
        <w:rPr>
          <w:rFonts w:ascii="Times New Roman" w:eastAsia="Times New Roman" w:hAnsi="Times New Roman" w:cs="Times New Roman"/>
          <w:bCs/>
          <w:sz w:val="24"/>
          <w:szCs w:val="24"/>
        </w:rPr>
      </w:pPr>
      <w:r w:rsidRPr="00FE15CB">
        <w:rPr>
          <w:rFonts w:ascii="Times New Roman" w:eastAsia="Times New Roman" w:hAnsi="Times New Roman" w:cs="Times New Roman"/>
          <w:bCs/>
          <w:sz w:val="24"/>
          <w:szCs w:val="24"/>
        </w:rPr>
        <w:t xml:space="preserve">Согласно акту технического освидетельствования диаметр прокладываемых сетей, откорректирован на 500 мм, по проектной документации, протяженность сетей холодного водоснабжения откорректирована на 633 п. м., с учетом перехода через дорогу методом ГНБ, протяженностью 29,3 п. м. </w:t>
      </w:r>
    </w:p>
    <w:p w:rsidR="00D85D25" w:rsidRPr="00FE15CB" w:rsidRDefault="00D85D25" w:rsidP="00FE15CB">
      <w:pPr>
        <w:spacing w:after="0" w:line="240" w:lineRule="auto"/>
        <w:ind w:right="-1" w:firstLine="708"/>
        <w:contextualSpacing/>
        <w:jc w:val="both"/>
        <w:rPr>
          <w:rFonts w:ascii="Times New Roman" w:eastAsia="Times New Roman" w:hAnsi="Times New Roman" w:cs="Times New Roman"/>
          <w:bCs/>
          <w:sz w:val="24"/>
          <w:szCs w:val="24"/>
        </w:rPr>
      </w:pPr>
      <w:r w:rsidRPr="00FE15CB">
        <w:rPr>
          <w:rFonts w:ascii="Times New Roman" w:eastAsia="Times New Roman" w:hAnsi="Times New Roman" w:cs="Times New Roman"/>
          <w:bCs/>
          <w:sz w:val="24"/>
          <w:szCs w:val="24"/>
        </w:rPr>
        <w:t>При строительстве водовода предусматривается устройство водопроводного колодца – 4 шт. и установка задвижек Д=500 мм – 2 шт.</w:t>
      </w:r>
    </w:p>
    <w:p w:rsidR="00D85D25" w:rsidRPr="00FE15CB" w:rsidRDefault="00D85D25" w:rsidP="00FE15CB">
      <w:pPr>
        <w:spacing w:after="0" w:line="240" w:lineRule="auto"/>
        <w:ind w:right="-1"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Мероприятия по прокладке сетей водоотведения, согласно Программе, включают в себя:</w:t>
      </w:r>
    </w:p>
    <w:p w:rsidR="00D85D25" w:rsidRPr="00FE15CB" w:rsidRDefault="00D85D25" w:rsidP="00693510">
      <w:pPr>
        <w:numPr>
          <w:ilvl w:val="0"/>
          <w:numId w:val="2"/>
        </w:numPr>
        <w:spacing w:after="0" w:line="240" w:lineRule="auto"/>
        <w:ind w:left="0" w:right="-1"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Строительство самотечного канализационного коллектора Д=250 мм от площадки застройки (границы земельного участка) </w:t>
      </w:r>
      <w:r w:rsidRPr="00FE15CB">
        <w:rPr>
          <w:rFonts w:ascii="Times New Roman" w:eastAsia="Times New Roman" w:hAnsi="Times New Roman" w:cs="Times New Roman"/>
          <w:bCs/>
          <w:sz w:val="24"/>
          <w:szCs w:val="24"/>
        </w:rPr>
        <w:t xml:space="preserve">до точки № 1 подключения, </w:t>
      </w:r>
      <w:r w:rsidRPr="00FE15CB">
        <w:rPr>
          <w:rFonts w:ascii="Times New Roman" w:eastAsia="Times New Roman" w:hAnsi="Times New Roman" w:cs="Times New Roman"/>
          <w:sz w:val="24"/>
          <w:szCs w:val="24"/>
        </w:rPr>
        <w:t>протяженностью 20 п. м. При строительстве коллектора предусматривается устройство канализационного колодца.</w:t>
      </w:r>
    </w:p>
    <w:p w:rsidR="00D85D25" w:rsidRPr="00FE15CB" w:rsidRDefault="00D85D25" w:rsidP="00FE15CB">
      <w:pPr>
        <w:spacing w:after="0" w:line="240" w:lineRule="auto"/>
        <w:ind w:right="-1" w:firstLine="708"/>
        <w:jc w:val="both"/>
        <w:rPr>
          <w:rFonts w:ascii="Times New Roman" w:eastAsia="Times New Roman" w:hAnsi="Times New Roman" w:cs="Times New Roman"/>
          <w:bCs/>
          <w:sz w:val="24"/>
          <w:szCs w:val="24"/>
        </w:rPr>
      </w:pPr>
      <w:r w:rsidRPr="00FE15CB">
        <w:rPr>
          <w:rFonts w:ascii="Times New Roman" w:eastAsia="Times New Roman" w:hAnsi="Times New Roman" w:cs="Times New Roman"/>
          <w:bCs/>
          <w:sz w:val="24"/>
          <w:szCs w:val="24"/>
        </w:rPr>
        <w:t>Согласно акту технического освидетельствования протяженность откорректирована на 44 п. м. Способ прокладки – ГНБ.</w:t>
      </w:r>
    </w:p>
    <w:p w:rsidR="00D85D25" w:rsidRPr="00FE15CB" w:rsidRDefault="00D85D25" w:rsidP="00693510">
      <w:pPr>
        <w:numPr>
          <w:ilvl w:val="0"/>
          <w:numId w:val="2"/>
        </w:numPr>
        <w:spacing w:after="0" w:line="240" w:lineRule="auto"/>
        <w:ind w:left="0" w:right="-1"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Строительство самотечного канализационного коллектора Д=500 мм от КК № 195 до КК № 137, Д=400 мм от КК № 79а до КК № 85, протяженностью соответственно: 780,2 п. м. (методом ГНБ) и 61,2 п. м. (методом ГНБ).</w:t>
      </w:r>
    </w:p>
    <w:p w:rsidR="00D85D25" w:rsidRPr="00FE15CB" w:rsidRDefault="00D85D25" w:rsidP="00FE15CB">
      <w:pPr>
        <w:spacing w:after="0" w:line="240" w:lineRule="auto"/>
        <w:ind w:right="-1" w:firstLine="708"/>
        <w:jc w:val="both"/>
        <w:rPr>
          <w:rFonts w:ascii="Times New Roman" w:eastAsia="Times New Roman" w:hAnsi="Times New Roman" w:cs="Times New Roman"/>
          <w:sz w:val="24"/>
          <w:szCs w:val="24"/>
        </w:rPr>
      </w:pPr>
      <w:r w:rsidRPr="00FE15CB">
        <w:rPr>
          <w:rFonts w:ascii="Times New Roman" w:eastAsia="Times New Roman" w:hAnsi="Times New Roman" w:cs="Times New Roman"/>
          <w:bCs/>
          <w:sz w:val="24"/>
          <w:szCs w:val="24"/>
        </w:rPr>
        <w:t xml:space="preserve">Согласно акту технического освидетельствования </w:t>
      </w:r>
      <w:r w:rsidRPr="00FE15CB">
        <w:rPr>
          <w:rFonts w:ascii="Times New Roman" w:eastAsia="Times New Roman" w:hAnsi="Times New Roman" w:cs="Times New Roman"/>
          <w:sz w:val="24"/>
          <w:szCs w:val="24"/>
        </w:rPr>
        <w:t xml:space="preserve">мероприятия п. 2 откорректированы на строительство самотечного канализационного коллектора Д=315 мм от площадки застройки (границы земельного участка) </w:t>
      </w:r>
      <w:r w:rsidRPr="00FE15CB">
        <w:rPr>
          <w:rFonts w:ascii="Times New Roman" w:eastAsia="Times New Roman" w:hAnsi="Times New Roman" w:cs="Times New Roman"/>
          <w:bCs/>
          <w:sz w:val="24"/>
          <w:szCs w:val="24"/>
        </w:rPr>
        <w:t xml:space="preserve">до точки № 2 подключения, </w:t>
      </w:r>
      <w:r w:rsidRPr="00FE15CB">
        <w:rPr>
          <w:rFonts w:ascii="Times New Roman" w:eastAsia="Times New Roman" w:hAnsi="Times New Roman" w:cs="Times New Roman"/>
          <w:sz w:val="24"/>
          <w:szCs w:val="24"/>
        </w:rPr>
        <w:t>протяженностью 85 п. м.</w:t>
      </w:r>
    </w:p>
    <w:p w:rsidR="00D85D25" w:rsidRPr="00FE15CB" w:rsidRDefault="00D85D25" w:rsidP="00FE15CB">
      <w:pPr>
        <w:autoSpaceDE w:val="0"/>
        <w:autoSpaceDN w:val="0"/>
        <w:adjustRightInd w:val="0"/>
        <w:spacing w:after="0" w:line="240" w:lineRule="auto"/>
        <w:ind w:right="-1" w:firstLine="540"/>
        <w:jc w:val="both"/>
        <w:rPr>
          <w:rFonts w:ascii="Times New Roman" w:hAnsi="Times New Roman" w:cs="Times New Roman"/>
          <w:sz w:val="24"/>
          <w:szCs w:val="24"/>
        </w:rPr>
      </w:pPr>
      <w:r w:rsidRPr="00FE15CB">
        <w:rPr>
          <w:rFonts w:ascii="Times New Roman" w:hAnsi="Times New Roman" w:cs="Times New Roman"/>
          <w:sz w:val="24"/>
          <w:szCs w:val="24"/>
        </w:rPr>
        <w:t>Размер платы за подключение (технологическое присоединение) к централизованным системам холодного водоснабжения и водоотведения рассчитывался на основании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в соответствии с приложением № 8 к Методическим указаниям,</w:t>
      </w:r>
      <w:r w:rsidRPr="00FE15CB">
        <w:rPr>
          <w:rFonts w:ascii="Times New Roman" w:eastAsia="Times New Roman" w:hAnsi="Times New Roman" w:cs="Times New Roman"/>
          <w:sz w:val="24"/>
          <w:szCs w:val="24"/>
        </w:rPr>
        <w:t xml:space="preserve"> утвержденным приказом ФСТ России от 27.12.2013 № 1746-э </w:t>
      </w:r>
      <w:r w:rsidRPr="00FE15CB">
        <w:rPr>
          <w:rFonts w:ascii="Times New Roman" w:hAnsi="Times New Roman" w:cs="Times New Roman"/>
          <w:sz w:val="24"/>
          <w:szCs w:val="24"/>
        </w:rPr>
        <w:t>«Об утверждении методических указаний по расчету регулируемых тарифов в сфере водоснабжения и водоотведения».</w:t>
      </w:r>
    </w:p>
    <w:p w:rsidR="00D85D25" w:rsidRPr="00FE15CB" w:rsidRDefault="00D85D25" w:rsidP="00FE15CB">
      <w:pPr>
        <w:spacing w:after="0" w:line="240" w:lineRule="auto"/>
        <w:ind w:firstLine="540"/>
        <w:jc w:val="both"/>
        <w:rPr>
          <w:rFonts w:ascii="Times New Roman" w:hAnsi="Times New Roman" w:cs="Times New Roman"/>
          <w:sz w:val="24"/>
          <w:szCs w:val="24"/>
        </w:rPr>
      </w:pPr>
      <w:r w:rsidRPr="00FE15CB">
        <w:rPr>
          <w:rFonts w:ascii="Times New Roman" w:eastAsia="Times New Roman" w:hAnsi="Times New Roman" w:cs="Times New Roman"/>
          <w:sz w:val="24"/>
          <w:szCs w:val="24"/>
        </w:rPr>
        <w:t xml:space="preserve">Экспертной группой проведён анализ затрат, связанных с </w:t>
      </w:r>
      <w:r w:rsidRPr="00FE15CB">
        <w:rPr>
          <w:rFonts w:ascii="Times New Roman" w:eastAsia="Times New Roman" w:hAnsi="Times New Roman" w:cs="Times New Roman"/>
          <w:bCs/>
          <w:sz w:val="24"/>
          <w:szCs w:val="24"/>
        </w:rPr>
        <w:t>платой за подключение (технологическое присоединение) к централизованным системам холодного водоснабжения и водоотведения объекта Заявителя, в результате которого:</w:t>
      </w:r>
    </w:p>
    <w:p w:rsidR="00D85D25" w:rsidRPr="00FE15CB" w:rsidRDefault="00D85D25" w:rsidP="00FE15CB">
      <w:pPr>
        <w:pStyle w:val="Default"/>
        <w:ind w:firstLine="540"/>
        <w:jc w:val="both"/>
        <w:rPr>
          <w:rFonts w:eastAsia="Times New Roman"/>
          <w:color w:val="auto"/>
        </w:rPr>
      </w:pPr>
      <w:r w:rsidRPr="00FE15CB">
        <w:rPr>
          <w:rFonts w:eastAsia="Times New Roman"/>
          <w:color w:val="auto"/>
          <w:lang w:val="en-US"/>
        </w:rPr>
        <w:t>I</w:t>
      </w:r>
      <w:r w:rsidRPr="00FE15CB">
        <w:rPr>
          <w:rFonts w:eastAsia="Times New Roman"/>
          <w:color w:val="auto"/>
        </w:rPr>
        <w:t>. Индивидуальная плата за подключение (технологическое присоединение) к централизованной системе холодного водоснабжения снижена на сумму 3 222,760 тыс. руб. и составит 23 562,676 тыс. руб. без учета НДС.</w:t>
      </w:r>
    </w:p>
    <w:p w:rsidR="00D85D25" w:rsidRPr="00FE15CB" w:rsidRDefault="00D85D25" w:rsidP="00FE15CB">
      <w:pPr>
        <w:pStyle w:val="Default"/>
        <w:ind w:firstLine="540"/>
        <w:jc w:val="both"/>
        <w:rPr>
          <w:rFonts w:eastAsia="Times New Roman"/>
          <w:color w:val="auto"/>
        </w:rPr>
      </w:pPr>
      <w:r w:rsidRPr="00FE15CB">
        <w:rPr>
          <w:rFonts w:eastAsia="Times New Roman"/>
          <w:color w:val="auto"/>
        </w:rPr>
        <w:t>Изменение расходов произошло за счет:</w:t>
      </w:r>
    </w:p>
    <w:p w:rsidR="00D85D25" w:rsidRPr="00FE15CB" w:rsidRDefault="00D85D25" w:rsidP="00693510">
      <w:pPr>
        <w:pStyle w:val="Default"/>
        <w:numPr>
          <w:ilvl w:val="0"/>
          <w:numId w:val="3"/>
        </w:numPr>
        <w:ind w:left="0" w:firstLine="540"/>
        <w:jc w:val="both"/>
        <w:rPr>
          <w:rFonts w:eastAsia="Times New Roman"/>
          <w:color w:val="auto"/>
        </w:rPr>
      </w:pPr>
      <w:r w:rsidRPr="00FE15CB">
        <w:rPr>
          <w:rFonts w:eastAsia="Times New Roman"/>
          <w:color w:val="auto"/>
        </w:rPr>
        <w:t xml:space="preserve">Корректировки локально - сметных расчетов № </w:t>
      </w:r>
      <w:r w:rsidRPr="00FE15CB">
        <w:rPr>
          <w:rFonts w:eastAsia="Times New Roman"/>
        </w:rPr>
        <w:t>02-01, 02-03</w:t>
      </w:r>
      <w:r w:rsidRPr="00FE15CB">
        <w:rPr>
          <w:rFonts w:eastAsia="Times New Roman"/>
          <w:color w:val="auto"/>
        </w:rPr>
        <w:t>, в связи с допущенными техническими ошибками при формировании сметной документации.</w:t>
      </w:r>
    </w:p>
    <w:p w:rsidR="00D85D25" w:rsidRPr="00FE15CB" w:rsidRDefault="00D85D25" w:rsidP="00693510">
      <w:pPr>
        <w:pStyle w:val="Default"/>
        <w:numPr>
          <w:ilvl w:val="0"/>
          <w:numId w:val="3"/>
        </w:numPr>
        <w:ind w:left="0" w:firstLine="540"/>
        <w:jc w:val="both"/>
        <w:rPr>
          <w:rFonts w:eastAsia="Times New Roman"/>
          <w:color w:val="auto"/>
        </w:rPr>
      </w:pPr>
      <w:r w:rsidRPr="00FE15CB">
        <w:rPr>
          <w:rFonts w:eastAsia="Times New Roman"/>
          <w:color w:val="auto"/>
        </w:rPr>
        <w:t>Корректировки расценки: «Устройство закрытого подземного перехода методом ГНБ с поэтапным расширением скважины для ПЭ труб», принятой по сборнику ФЕР04. Скважины, на расценку: «Продавливание без разработки грунта (прокол) на длину: до 30 м труб диаметром 400 мм</w:t>
      </w:r>
      <w:r w:rsidRPr="00FE15CB">
        <w:rPr>
          <w:rFonts w:eastAsia="Times New Roman"/>
          <w:color w:val="auto"/>
        </w:rPr>
        <w:tab/>
        <w:t xml:space="preserve"> с учетом коэффициента К=1,8 на увеличение диаметра до 700 мм (футляр), согласно сборнику ФЕР22. Водопровод - наружные сети.</w:t>
      </w:r>
    </w:p>
    <w:p w:rsidR="00D85D25" w:rsidRPr="00FE15CB" w:rsidRDefault="00D85D25" w:rsidP="00693510">
      <w:pPr>
        <w:pStyle w:val="Default"/>
        <w:numPr>
          <w:ilvl w:val="0"/>
          <w:numId w:val="3"/>
        </w:numPr>
        <w:ind w:left="0" w:firstLine="540"/>
        <w:jc w:val="both"/>
        <w:rPr>
          <w:rFonts w:eastAsia="Times New Roman"/>
          <w:bCs/>
          <w:color w:val="auto"/>
        </w:rPr>
      </w:pPr>
      <w:r w:rsidRPr="00FE15CB">
        <w:rPr>
          <w:rFonts w:eastAsia="Times New Roman"/>
          <w:color w:val="auto"/>
        </w:rPr>
        <w:t xml:space="preserve">Исключения из локально - сметных расчетов № </w:t>
      </w:r>
      <w:r w:rsidRPr="00FE15CB">
        <w:rPr>
          <w:rFonts w:eastAsia="Times New Roman"/>
        </w:rPr>
        <w:t>02-01, 02-03</w:t>
      </w:r>
      <w:r w:rsidRPr="00FE15CB">
        <w:rPr>
          <w:rFonts w:eastAsia="Times New Roman"/>
          <w:color w:val="auto"/>
        </w:rPr>
        <w:t xml:space="preserve"> работ по креплению инвентарными щитами стенок траншей, в виду отсутствия подтверждающих документов на фактическое проведение данных работ в предшествующие периоды.</w:t>
      </w:r>
    </w:p>
    <w:p w:rsidR="00D85D25" w:rsidRPr="00FE15CB" w:rsidRDefault="00D85D25" w:rsidP="00FE15CB">
      <w:pPr>
        <w:spacing w:after="0" w:line="240" w:lineRule="auto"/>
        <w:ind w:firstLine="540"/>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lang w:val="en-US"/>
        </w:rPr>
        <w:lastRenderedPageBreak/>
        <w:t>II</w:t>
      </w:r>
      <w:r w:rsidRPr="00FE15CB">
        <w:rPr>
          <w:rFonts w:ascii="Times New Roman" w:eastAsia="Times New Roman" w:hAnsi="Times New Roman" w:cs="Times New Roman"/>
          <w:sz w:val="24"/>
          <w:szCs w:val="24"/>
        </w:rPr>
        <w:t>. Индивидуальная плата за подключение (технологическое присоединение) к централизованной системе водоотведения снижена на сумму 2 545,221 тыс. руб. и составит 1 409,538 тыс. руб. без учета НДС.</w:t>
      </w:r>
    </w:p>
    <w:p w:rsidR="00D85D25" w:rsidRPr="00FE15CB" w:rsidRDefault="00D85D25" w:rsidP="00FE15CB">
      <w:pPr>
        <w:pStyle w:val="Default"/>
        <w:ind w:firstLine="540"/>
        <w:jc w:val="both"/>
      </w:pPr>
      <w:r w:rsidRPr="00FE15CB">
        <w:rPr>
          <w:rFonts w:eastAsia="Times New Roman"/>
          <w:color w:val="auto"/>
        </w:rPr>
        <w:t xml:space="preserve">Изменение расходов произошло за счет корректировки локально - сметных расчетов № </w:t>
      </w:r>
      <w:r w:rsidRPr="00FE15CB">
        <w:rPr>
          <w:rFonts w:eastAsia="Times New Roman"/>
        </w:rPr>
        <w:t>02-04, 02-05</w:t>
      </w:r>
      <w:r w:rsidRPr="00FE15CB">
        <w:rPr>
          <w:rFonts w:eastAsia="Times New Roman"/>
          <w:color w:val="auto"/>
        </w:rPr>
        <w:t>, в связи с допущенными техническими ошибками при формировании сметной документации, а также корректировки расценки на устройство закрытого подземного перехода методом ГНБ с поэтапным расширением скважины для ПЭ труб, принятой по сборнику ФЕР04. Скважины, на расценку продавливание без разработки грунта при бестраншейной прокладке труб, согласно сборнику ФЕР22. Водопровод-наружные сети.</w:t>
      </w:r>
      <w:r w:rsidRPr="00FE15CB">
        <w:t xml:space="preserve"> </w:t>
      </w:r>
    </w:p>
    <w:p w:rsidR="00D85D25" w:rsidRPr="00FE15CB" w:rsidRDefault="00D85D25" w:rsidP="00FE15CB">
      <w:pPr>
        <w:pStyle w:val="Default"/>
        <w:ind w:firstLine="540"/>
        <w:jc w:val="both"/>
        <w:rPr>
          <w:rFonts w:eastAsia="Times New Roman"/>
          <w:bCs/>
          <w:color w:val="auto"/>
        </w:rPr>
      </w:pPr>
      <w:r w:rsidRPr="00FE15CB">
        <w:rPr>
          <w:rFonts w:eastAsia="Times New Roman"/>
          <w:color w:val="auto"/>
        </w:rPr>
        <w:t>Исключены из локально - сметных расчетов № 02-05 работы по креплению инвентарными щитами стенок траншей, в виду отсутствия подтверждающих документов на фактическое проведение данных работ в предшествующие периоды.</w:t>
      </w:r>
    </w:p>
    <w:p w:rsidR="00D85D25" w:rsidRPr="00FE15CB" w:rsidRDefault="00D85D25" w:rsidP="00FE15CB">
      <w:pPr>
        <w:spacing w:after="0" w:line="240" w:lineRule="auto"/>
        <w:ind w:right="-1" w:firstLine="540"/>
        <w:jc w:val="both"/>
        <w:rPr>
          <w:rFonts w:ascii="Times New Roman" w:eastAsia="Times New Roman" w:hAnsi="Times New Roman" w:cs="Times New Roman"/>
          <w:sz w:val="24"/>
          <w:szCs w:val="24"/>
        </w:rPr>
      </w:pPr>
      <w:r w:rsidRPr="00FE15CB">
        <w:rPr>
          <w:rFonts w:ascii="Times New Roman" w:eastAsia="Times New Roman" w:hAnsi="Times New Roman" w:cs="Times New Roman"/>
          <w:bCs/>
          <w:sz w:val="24"/>
          <w:szCs w:val="24"/>
        </w:rPr>
        <w:t>При расчёте</w:t>
      </w:r>
      <w:r w:rsidRPr="00FE15CB">
        <w:rPr>
          <w:rFonts w:ascii="Times New Roman" w:eastAsia="Times New Roman" w:hAnsi="Times New Roman" w:cs="Times New Roman"/>
          <w:b/>
          <w:sz w:val="24"/>
          <w:szCs w:val="24"/>
        </w:rPr>
        <w:t xml:space="preserve"> </w:t>
      </w:r>
      <w:r w:rsidRPr="00FE15CB">
        <w:rPr>
          <w:rFonts w:ascii="Times New Roman" w:eastAsia="Times New Roman" w:hAnsi="Times New Roman" w:cs="Times New Roman"/>
          <w:sz w:val="24"/>
          <w:szCs w:val="24"/>
        </w:rPr>
        <w:t>платы за подключение (технологическое присоединение)</w:t>
      </w:r>
      <w:r w:rsidRPr="00FE15CB">
        <w:rPr>
          <w:rFonts w:ascii="Times New Roman" w:eastAsia="Times New Roman" w:hAnsi="Times New Roman" w:cs="Times New Roman"/>
          <w:bCs/>
          <w:sz w:val="24"/>
          <w:szCs w:val="24"/>
        </w:rPr>
        <w:t xml:space="preserve"> экспертной группой </w:t>
      </w:r>
      <w:r w:rsidRPr="00FE15CB">
        <w:rPr>
          <w:rFonts w:ascii="Times New Roman" w:eastAsia="Times New Roman" w:hAnsi="Times New Roman" w:cs="Times New Roman"/>
          <w:sz w:val="24"/>
          <w:szCs w:val="24"/>
        </w:rPr>
        <w:t>учитывался рост цен (тарифов), определенный Прогнозом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одобренным на заседании Правительства Российской Федерации</w:t>
      </w:r>
    </w:p>
    <w:p w:rsidR="00D85D25" w:rsidRPr="00FE15CB" w:rsidRDefault="00D85D25" w:rsidP="00FE15CB">
      <w:pPr>
        <w:spacing w:after="0" w:line="240" w:lineRule="auto"/>
        <w:ind w:right="-1" w:firstLine="540"/>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Расчет платы за подключение (технологическое присоединение) объекта Заявителя, приведен в </w:t>
      </w:r>
      <w:r w:rsidR="00030BC7">
        <w:rPr>
          <w:rFonts w:ascii="Times New Roman" w:eastAsia="Times New Roman" w:hAnsi="Times New Roman" w:cs="Times New Roman"/>
          <w:sz w:val="24"/>
          <w:szCs w:val="24"/>
        </w:rPr>
        <w:t>таблице</w:t>
      </w:r>
      <w:r w:rsidRPr="00FE15CB">
        <w:rPr>
          <w:rFonts w:ascii="Times New Roman" w:eastAsia="Times New Roman" w:hAnsi="Times New Roman" w:cs="Times New Roman"/>
          <w:sz w:val="24"/>
          <w:szCs w:val="24"/>
        </w:rPr>
        <w:t>:</w:t>
      </w:r>
    </w:p>
    <w:tbl>
      <w:tblPr>
        <w:tblW w:w="9654" w:type="dxa"/>
        <w:tblInd w:w="93" w:type="dxa"/>
        <w:tblLayout w:type="fixed"/>
        <w:tblLook w:val="04A0" w:firstRow="1" w:lastRow="0" w:firstColumn="1" w:lastColumn="0" w:noHBand="0" w:noVBand="1"/>
      </w:tblPr>
      <w:tblGrid>
        <w:gridCol w:w="582"/>
        <w:gridCol w:w="1843"/>
        <w:gridCol w:w="992"/>
        <w:gridCol w:w="1134"/>
        <w:gridCol w:w="1134"/>
        <w:gridCol w:w="993"/>
        <w:gridCol w:w="992"/>
        <w:gridCol w:w="992"/>
        <w:gridCol w:w="992"/>
      </w:tblGrid>
      <w:tr w:rsidR="00672AF5" w:rsidRPr="00FE15CB" w:rsidTr="00820E28">
        <w:trPr>
          <w:trHeight w:val="1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D25" w:rsidRPr="00F17623" w:rsidRDefault="00D85D25" w:rsidP="00FE15CB">
            <w:pPr>
              <w:spacing w:after="0" w:line="240" w:lineRule="auto"/>
              <w:jc w:val="center"/>
              <w:rPr>
                <w:rFonts w:ascii="Times New Roman" w:eastAsia="Times New Roman" w:hAnsi="Times New Roman" w:cs="Times New Roman"/>
                <w:bCs/>
                <w:color w:val="000000"/>
                <w:sz w:val="20"/>
                <w:szCs w:val="20"/>
              </w:rPr>
            </w:pPr>
            <w:r w:rsidRPr="00F17623">
              <w:rPr>
                <w:rFonts w:ascii="Times New Roman" w:eastAsia="Times New Roman" w:hAnsi="Times New Roman" w:cs="Times New Roman"/>
                <w:bCs/>
                <w:color w:val="000000"/>
                <w:sz w:val="20"/>
                <w:szCs w:val="20"/>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5D25" w:rsidRPr="00FE15CB" w:rsidRDefault="00672AF5" w:rsidP="00FE15CB">
            <w:pPr>
              <w:spacing w:after="0" w:line="240" w:lineRule="auto"/>
              <w:rPr>
                <w:rFonts w:ascii="Times New Roman" w:eastAsia="Times New Roman" w:hAnsi="Times New Roman" w:cs="Times New Roman"/>
                <w:bCs/>
                <w:color w:val="000000"/>
                <w:sz w:val="20"/>
                <w:szCs w:val="20"/>
              </w:rPr>
            </w:pPr>
            <w:proofErr w:type="gramStart"/>
            <w:r w:rsidRPr="00FE15CB">
              <w:rPr>
                <w:rFonts w:ascii="Times New Roman" w:eastAsia="Times New Roman" w:hAnsi="Times New Roman" w:cs="Times New Roman"/>
                <w:bCs/>
                <w:color w:val="000000"/>
                <w:sz w:val="20"/>
                <w:szCs w:val="20"/>
              </w:rPr>
              <w:t>Ед.изм</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По расчетам предприятия ХВС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По расчетам экспертов ХВС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Разница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По расчетам предприятия 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По расчетам экспертов 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Разница</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связанные с подключением (технологическим присоединением)</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672AF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w:t>
            </w:r>
            <w:r w:rsidR="00D85D25" w:rsidRPr="00FE15CB">
              <w:rPr>
                <w:rFonts w:ascii="Times New Roman" w:eastAsia="Times New Roman" w:hAnsi="Times New Roman" w:cs="Times New Roman"/>
                <w:color w:val="000000"/>
                <w:sz w:val="20"/>
                <w:szCs w:val="20"/>
              </w:rPr>
              <w:t>ыс</w:t>
            </w:r>
            <w:r w:rsidRPr="00FE15CB">
              <w:rPr>
                <w:rFonts w:ascii="Times New Roman" w:eastAsia="Times New Roman" w:hAnsi="Times New Roman" w:cs="Times New Roman"/>
                <w:color w:val="000000"/>
                <w:sz w:val="20"/>
                <w:szCs w:val="20"/>
              </w:rPr>
              <w:br/>
            </w:r>
            <w:r w:rsidR="00D85D25" w:rsidRPr="00FE15CB">
              <w:rPr>
                <w:rFonts w:ascii="Times New Roman" w:eastAsia="Times New Roman" w:hAnsi="Times New Roman" w:cs="Times New Roman"/>
                <w:color w:val="000000"/>
                <w:sz w:val="20"/>
                <w:szCs w:val="20"/>
              </w:rPr>
              <w:t>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26785,436</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23562,676</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3222,760</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3954,759</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1409,538</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2545,221</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1.1</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xml:space="preserve">Расходы на </w:t>
            </w:r>
            <w:proofErr w:type="gramStart"/>
            <w:r w:rsidRPr="00FE15CB">
              <w:rPr>
                <w:rFonts w:ascii="Times New Roman" w:eastAsia="Times New Roman" w:hAnsi="Times New Roman" w:cs="Times New Roman"/>
                <w:color w:val="000000"/>
                <w:sz w:val="20"/>
                <w:szCs w:val="20"/>
              </w:rPr>
              <w:t>прове-дение</w:t>
            </w:r>
            <w:proofErr w:type="gramEnd"/>
            <w:r w:rsidRPr="00FE15CB">
              <w:rPr>
                <w:rFonts w:ascii="Times New Roman" w:eastAsia="Times New Roman" w:hAnsi="Times New Roman" w:cs="Times New Roman"/>
                <w:color w:val="000000"/>
                <w:sz w:val="20"/>
                <w:szCs w:val="20"/>
              </w:rPr>
              <w:t xml:space="preserve"> мероприятий по подключению заявителей</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w:t>
            </w:r>
            <w:r w:rsidR="00672AF5" w:rsidRPr="00FE15CB">
              <w:rPr>
                <w:rFonts w:ascii="Times New Roman" w:eastAsia="Times New Roman" w:hAnsi="Times New Roman" w:cs="Times New Roman"/>
                <w:color w:val="000000"/>
                <w:sz w:val="20"/>
                <w:szCs w:val="20"/>
              </w:rPr>
              <w:br/>
            </w:r>
            <w:r w:rsidRPr="00FE15CB">
              <w:rPr>
                <w:rFonts w:ascii="Times New Roman" w:eastAsia="Times New Roman" w:hAnsi="Times New Roman" w:cs="Times New Roman"/>
                <w:color w:val="000000"/>
                <w:sz w:val="20"/>
                <w:szCs w:val="20"/>
              </w:rPr>
              <w:t>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2384,114</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2222,153</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161,961</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202,158</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68,938</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133,220</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1.1.1</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проектирование</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1090,429</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1090,429</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0,000</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1.1.2</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сырье и материалы</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1.1.3</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электри-ческую энергию (мощность</w:t>
            </w:r>
            <w:proofErr w:type="gramStart"/>
            <w:r w:rsidRPr="00FE15CB">
              <w:rPr>
                <w:rFonts w:ascii="Times New Roman" w:eastAsia="Times New Roman" w:hAnsi="Times New Roman" w:cs="Times New Roman"/>
                <w:color w:val="000000"/>
                <w:sz w:val="20"/>
                <w:szCs w:val="20"/>
              </w:rPr>
              <w:t>),тепловую</w:t>
            </w:r>
            <w:proofErr w:type="gramEnd"/>
            <w:r w:rsidRPr="00FE15CB">
              <w:rPr>
                <w:rFonts w:ascii="Times New Roman" w:eastAsia="Times New Roman" w:hAnsi="Times New Roman" w:cs="Times New Roman"/>
                <w:color w:val="000000"/>
                <w:sz w:val="20"/>
                <w:szCs w:val="20"/>
              </w:rPr>
              <w:t xml:space="preserve"> энергию, другие энергетические ресурсы и холодную воду (промывку сетей)</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1.1.4</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xml:space="preserve">расходы на оплату работ и услуг </w:t>
            </w:r>
            <w:proofErr w:type="gramStart"/>
            <w:r w:rsidRPr="00FE15CB">
              <w:rPr>
                <w:rFonts w:ascii="Times New Roman" w:eastAsia="Times New Roman" w:hAnsi="Times New Roman" w:cs="Times New Roman"/>
                <w:color w:val="000000"/>
                <w:sz w:val="20"/>
                <w:szCs w:val="20"/>
              </w:rPr>
              <w:t>сторон-них</w:t>
            </w:r>
            <w:proofErr w:type="gramEnd"/>
            <w:r w:rsidRPr="00FE15CB">
              <w:rPr>
                <w:rFonts w:ascii="Times New Roman" w:eastAsia="Times New Roman" w:hAnsi="Times New Roman" w:cs="Times New Roman"/>
                <w:color w:val="000000"/>
                <w:sz w:val="20"/>
                <w:szCs w:val="20"/>
              </w:rPr>
              <w:t xml:space="preserve"> организаций</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1.1.5</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оплата труда и отчисления на социальные нужды</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1.1.6</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прочие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1293,685</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1131,724</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161,961</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202,158</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68,938</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133,220</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1.2</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Внереализационные расходы, всего</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24,249</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21,614</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2,635</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3,350</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1,200</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2,150</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lastRenderedPageBreak/>
              <w:t>1.2.1</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услуги банков</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1.2.2</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обслуживание заемных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24,249</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21,614</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2,635</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3,350</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1,200</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2,150</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1.3</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Налог на прибыль</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5357,087</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4712,535</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644,552</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790,952</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281,908</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509,044</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Структура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2.1</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относимые на ставку за протяженность сети</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xml:space="preserve">Расходы, относимые на ставку за </w:t>
            </w:r>
            <w:proofErr w:type="gramStart"/>
            <w:r w:rsidRPr="00FE15CB">
              <w:rPr>
                <w:rFonts w:ascii="Times New Roman" w:eastAsia="Times New Roman" w:hAnsi="Times New Roman" w:cs="Times New Roman"/>
                <w:color w:val="000000"/>
                <w:sz w:val="20"/>
                <w:szCs w:val="20"/>
              </w:rPr>
              <w:t>подклю-чаемую</w:t>
            </w:r>
            <w:proofErr w:type="gramEnd"/>
            <w:r w:rsidRPr="00FE15CB">
              <w:rPr>
                <w:rFonts w:ascii="Times New Roman" w:eastAsia="Times New Roman" w:hAnsi="Times New Roman" w:cs="Times New Roman"/>
                <w:color w:val="000000"/>
                <w:sz w:val="20"/>
                <w:szCs w:val="20"/>
              </w:rPr>
              <w:t xml:space="preserve"> нагрузку</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2.3</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xml:space="preserve">Расходы на </w:t>
            </w:r>
            <w:proofErr w:type="gramStart"/>
            <w:r w:rsidRPr="00FE15CB">
              <w:rPr>
                <w:rFonts w:ascii="Times New Roman" w:eastAsia="Times New Roman" w:hAnsi="Times New Roman" w:cs="Times New Roman"/>
                <w:color w:val="000000"/>
                <w:sz w:val="20"/>
                <w:szCs w:val="20"/>
              </w:rPr>
              <w:t>строи-тельство</w:t>
            </w:r>
            <w:proofErr w:type="gramEnd"/>
            <w:r w:rsidRPr="00FE15CB">
              <w:rPr>
                <w:rFonts w:ascii="Times New Roman" w:eastAsia="Times New Roman" w:hAnsi="Times New Roman" w:cs="Times New Roman"/>
                <w:color w:val="000000"/>
                <w:sz w:val="20"/>
                <w:szCs w:val="20"/>
              </w:rPr>
              <w:t xml:space="preserve"> и модер-низацию существую-щих объектов, учитываемые при установлении индивидуальной пла-ты за подключение</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тыс.руб.</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19019,986</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16606,374</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2413,612</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2958,299</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1057,492</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1900,807</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Протяженность сетей</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км</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0,673</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0,673</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0,129</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0,129</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3.1</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Протяженность вновь создаваемых</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км</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0,673</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0,673</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0,129</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0,129</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r>
      <w:tr w:rsidR="00672AF5" w:rsidRPr="00FE15CB" w:rsidTr="00820E28">
        <w:trPr>
          <w:trHeight w:val="1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Подключаемая нагрузка</w:t>
            </w:r>
          </w:p>
        </w:tc>
        <w:tc>
          <w:tcPr>
            <w:tcW w:w="992" w:type="dxa"/>
            <w:tcBorders>
              <w:top w:val="nil"/>
              <w:left w:val="nil"/>
              <w:bottom w:val="single" w:sz="4" w:space="0" w:color="auto"/>
              <w:right w:val="single" w:sz="4" w:space="0" w:color="auto"/>
            </w:tcBorders>
            <w:shd w:val="clear" w:color="auto" w:fill="auto"/>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proofErr w:type="gramStart"/>
            <w:r w:rsidRPr="00FE15CB">
              <w:rPr>
                <w:rFonts w:ascii="Times New Roman" w:eastAsia="Times New Roman" w:hAnsi="Times New Roman" w:cs="Times New Roman"/>
                <w:color w:val="000000"/>
                <w:sz w:val="20"/>
                <w:szCs w:val="20"/>
              </w:rPr>
              <w:t>куб.м</w:t>
            </w:r>
            <w:proofErr w:type="gramEnd"/>
            <w:r w:rsidRPr="00FE15CB">
              <w:rPr>
                <w:rFonts w:ascii="Times New Roman" w:eastAsia="Times New Roman" w:hAnsi="Times New Roman" w:cs="Times New Roman"/>
                <w:color w:val="000000"/>
                <w:sz w:val="20"/>
                <w:szCs w:val="20"/>
              </w:rPr>
              <w:t xml:space="preserve"> в сут.</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637,200</w:t>
            </w:r>
          </w:p>
        </w:tc>
        <w:tc>
          <w:tcPr>
            <w:tcW w:w="1134"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637,200</w:t>
            </w:r>
          </w:p>
        </w:tc>
        <w:tc>
          <w:tcPr>
            <w:tcW w:w="993"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637,200</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637,200</w:t>
            </w:r>
          </w:p>
        </w:tc>
        <w:tc>
          <w:tcPr>
            <w:tcW w:w="992" w:type="dxa"/>
            <w:tcBorders>
              <w:top w:val="nil"/>
              <w:left w:val="nil"/>
              <w:bottom w:val="single" w:sz="4" w:space="0" w:color="auto"/>
              <w:right w:val="single" w:sz="4" w:space="0" w:color="auto"/>
            </w:tcBorders>
            <w:shd w:val="clear" w:color="auto" w:fill="auto"/>
            <w:noWrap/>
            <w:vAlign w:val="center"/>
            <w:hideMark/>
          </w:tcPr>
          <w:p w:rsidR="00D85D25" w:rsidRPr="00FE15CB" w:rsidRDefault="00D85D25"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w:t>
            </w:r>
          </w:p>
        </w:tc>
      </w:tr>
    </w:tbl>
    <w:p w:rsidR="00D85D25" w:rsidRPr="00FE15CB" w:rsidRDefault="00D85D25" w:rsidP="00FE15CB">
      <w:pPr>
        <w:spacing w:after="0" w:line="240" w:lineRule="auto"/>
        <w:ind w:right="-1" w:firstLine="540"/>
        <w:contextualSpacing/>
        <w:jc w:val="both"/>
        <w:rPr>
          <w:rFonts w:ascii="Times New Roman" w:hAnsi="Times New Roman" w:cs="Times New Roman"/>
          <w:sz w:val="24"/>
          <w:szCs w:val="24"/>
        </w:rPr>
      </w:pPr>
      <w:r w:rsidRPr="00FE15CB">
        <w:rPr>
          <w:rFonts w:ascii="Times New Roman" w:eastAsia="Times New Roman" w:hAnsi="Times New Roman" w:cs="Times New Roman"/>
          <w:sz w:val="24"/>
          <w:szCs w:val="24"/>
        </w:rPr>
        <w:t>Экспертная оценка по установлению платы за подключение (технологическое присоединение)</w:t>
      </w:r>
      <w:r w:rsidRPr="00FE15CB">
        <w:rPr>
          <w:rFonts w:ascii="Times New Roman" w:hAnsi="Times New Roman" w:cs="Times New Roman"/>
          <w:sz w:val="24"/>
          <w:szCs w:val="24"/>
        </w:rPr>
        <w:t xml:space="preserve"> </w:t>
      </w:r>
      <w:r w:rsidRPr="00FE15CB">
        <w:rPr>
          <w:rFonts w:ascii="Times New Roman" w:eastAsia="Times New Roman" w:hAnsi="Times New Roman" w:cs="Times New Roman"/>
          <w:sz w:val="24"/>
          <w:szCs w:val="24"/>
        </w:rPr>
        <w:t>изложена в экспертном заключении и приложении к нему.</w:t>
      </w:r>
    </w:p>
    <w:p w:rsidR="001007B1" w:rsidRDefault="001007B1" w:rsidP="00FE15CB">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D85D25" w:rsidRPr="00FE15CB" w:rsidRDefault="00D85D25" w:rsidP="00FE15CB">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FE15CB">
        <w:rPr>
          <w:rFonts w:ascii="Times New Roman" w:hAnsi="Times New Roman" w:cs="Times New Roman"/>
          <w:sz w:val="24"/>
          <w:szCs w:val="24"/>
        </w:rPr>
        <w:t>Предлагается комиссии установить экономически обоснованную плату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w:t>
      </w:r>
      <w:r w:rsidRPr="00FE15CB">
        <w:rPr>
          <w:rFonts w:ascii="Times New Roman" w:eastAsia="Times New Roman" w:hAnsi="Times New Roman" w:cs="Times New Roman"/>
          <w:sz w:val="24"/>
          <w:szCs w:val="24"/>
        </w:rPr>
        <w:t xml:space="preserve"> «Комплексное освоение в целях жилищного строительства многоэтажными жилыми домами», расположенного по адресу: г. Калуга, район Правобережья по индивидуальному проекту заявителя ООО «Стройдевелопментгрупп» </w:t>
      </w:r>
      <w:r w:rsidRPr="00FE15CB">
        <w:rPr>
          <w:rFonts w:ascii="Times New Roman" w:hAnsi="Times New Roman" w:cs="Times New Roman"/>
          <w:sz w:val="24"/>
          <w:szCs w:val="24"/>
        </w:rPr>
        <w:t>в размере:</w:t>
      </w:r>
    </w:p>
    <w:p w:rsidR="00D85D25" w:rsidRPr="00FE15CB" w:rsidRDefault="00D85D25" w:rsidP="00FE15CB">
      <w:pPr>
        <w:widowControl w:val="0"/>
        <w:autoSpaceDE w:val="0"/>
        <w:autoSpaceDN w:val="0"/>
        <w:adjustRightInd w:val="0"/>
        <w:spacing w:after="0" w:line="240" w:lineRule="auto"/>
        <w:ind w:firstLine="540"/>
        <w:contextualSpacing/>
        <w:rPr>
          <w:rFonts w:ascii="Times New Roman" w:hAnsi="Times New Roman" w:cs="Times New Roman"/>
          <w:sz w:val="24"/>
          <w:szCs w:val="24"/>
        </w:rPr>
      </w:pPr>
      <w:r w:rsidRPr="00FE15CB">
        <w:rPr>
          <w:rFonts w:ascii="Times New Roman" w:hAnsi="Times New Roman" w:cs="Times New Roman"/>
          <w:sz w:val="24"/>
          <w:szCs w:val="24"/>
        </w:rPr>
        <w:t xml:space="preserve">Холодное водоснабжение – </w:t>
      </w:r>
      <w:r w:rsidRPr="00FE15CB">
        <w:rPr>
          <w:rFonts w:ascii="Times New Roman" w:eastAsia="Times New Roman" w:hAnsi="Times New Roman" w:cs="Times New Roman"/>
          <w:sz w:val="24"/>
          <w:szCs w:val="24"/>
        </w:rPr>
        <w:t xml:space="preserve">23 562,676 </w:t>
      </w:r>
      <w:r w:rsidRPr="00FE15CB">
        <w:rPr>
          <w:rFonts w:ascii="Times New Roman" w:hAnsi="Times New Roman" w:cs="Times New Roman"/>
          <w:sz w:val="24"/>
          <w:szCs w:val="24"/>
        </w:rPr>
        <w:t>тыс. руб. (без НДС)</w:t>
      </w:r>
    </w:p>
    <w:p w:rsidR="00D85D25" w:rsidRPr="00FE15CB" w:rsidRDefault="00D85D25" w:rsidP="00FE15CB">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FE15CB">
        <w:rPr>
          <w:rFonts w:ascii="Times New Roman" w:hAnsi="Times New Roman" w:cs="Times New Roman"/>
          <w:sz w:val="24"/>
          <w:szCs w:val="24"/>
        </w:rPr>
        <w:t xml:space="preserve">Водоотведение – </w:t>
      </w:r>
      <w:r w:rsidRPr="00FE15CB">
        <w:rPr>
          <w:rFonts w:ascii="Times New Roman" w:eastAsia="Times New Roman" w:hAnsi="Times New Roman" w:cs="Times New Roman"/>
          <w:color w:val="000000"/>
          <w:sz w:val="24"/>
          <w:szCs w:val="24"/>
        </w:rPr>
        <w:t>1 409,538</w:t>
      </w:r>
      <w:r w:rsidRPr="00FE15CB">
        <w:rPr>
          <w:rFonts w:ascii="Times New Roman" w:hAnsi="Times New Roman" w:cs="Times New Roman"/>
          <w:sz w:val="24"/>
          <w:szCs w:val="24"/>
        </w:rPr>
        <w:t xml:space="preserve"> тыс. руб. (без НДС)</w:t>
      </w:r>
      <w:r w:rsidR="001007B1">
        <w:rPr>
          <w:rFonts w:ascii="Times New Roman" w:hAnsi="Times New Roman" w:cs="Times New Roman"/>
          <w:sz w:val="24"/>
          <w:szCs w:val="24"/>
        </w:rPr>
        <w:t>.</w:t>
      </w:r>
    </w:p>
    <w:p w:rsidR="000959EF" w:rsidRPr="00FE15CB" w:rsidRDefault="000959EF" w:rsidP="00FE15CB">
      <w:pPr>
        <w:widowControl w:val="0"/>
        <w:shd w:val="clear" w:color="auto" w:fill="FFFFFF"/>
        <w:tabs>
          <w:tab w:val="left" w:pos="1027"/>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D85D25" w:rsidRPr="00FE15CB" w:rsidRDefault="006D073B" w:rsidP="00172BB9">
      <w:pPr>
        <w:widowControl w:val="0"/>
        <w:shd w:val="clear" w:color="auto" w:fill="FFFFFF"/>
        <w:tabs>
          <w:tab w:val="left" w:pos="1027"/>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Выступили</w:t>
      </w:r>
      <w:r w:rsidRPr="00FE15CB">
        <w:rPr>
          <w:rFonts w:ascii="Times New Roman" w:hAnsi="Times New Roman" w:cs="Times New Roman"/>
          <w:b/>
          <w:color w:val="000000"/>
          <w:sz w:val="24"/>
          <w:szCs w:val="24"/>
        </w:rPr>
        <w:t xml:space="preserve">: </w:t>
      </w:r>
      <w:r w:rsidR="00950D1A" w:rsidRPr="00FE15CB">
        <w:rPr>
          <w:rFonts w:ascii="Times New Roman" w:eastAsia="Times New Roman" w:hAnsi="Times New Roman" w:cs="Times New Roman"/>
          <w:sz w:val="24"/>
          <w:szCs w:val="24"/>
        </w:rPr>
        <w:t xml:space="preserve">представители ГП «Калугаоблводоканал» с </w:t>
      </w:r>
      <w:r w:rsidR="000959EF" w:rsidRPr="00FE15CB">
        <w:rPr>
          <w:rFonts w:ascii="Times New Roman" w:eastAsia="Times New Roman" w:hAnsi="Times New Roman" w:cs="Times New Roman"/>
          <w:sz w:val="24"/>
          <w:szCs w:val="24"/>
        </w:rPr>
        <w:t>заявлением о разногласиях</w:t>
      </w:r>
      <w:r>
        <w:rPr>
          <w:rFonts w:ascii="Times New Roman" w:eastAsia="Times New Roman" w:hAnsi="Times New Roman" w:cs="Times New Roman"/>
          <w:sz w:val="24"/>
          <w:szCs w:val="24"/>
        </w:rPr>
        <w:t xml:space="preserve">, касаемых </w:t>
      </w:r>
      <w:r w:rsidR="000959EF" w:rsidRPr="00FE15CB">
        <w:rPr>
          <w:rFonts w:ascii="Times New Roman" w:eastAsia="Times New Roman" w:hAnsi="Times New Roman" w:cs="Times New Roman"/>
          <w:sz w:val="24"/>
          <w:szCs w:val="24"/>
        </w:rPr>
        <w:t>установлени</w:t>
      </w:r>
      <w:r>
        <w:rPr>
          <w:rFonts w:ascii="Times New Roman" w:eastAsia="Times New Roman" w:hAnsi="Times New Roman" w:cs="Times New Roman"/>
          <w:sz w:val="24"/>
          <w:szCs w:val="24"/>
        </w:rPr>
        <w:t>я</w:t>
      </w:r>
      <w:r w:rsidR="000959EF" w:rsidRPr="00FE15CB">
        <w:rPr>
          <w:rFonts w:ascii="Times New Roman" w:eastAsia="Times New Roman" w:hAnsi="Times New Roman" w:cs="Times New Roman"/>
          <w:sz w:val="24"/>
          <w:szCs w:val="24"/>
        </w:rPr>
        <w:t xml:space="preserve"> платы за подключение.</w:t>
      </w:r>
    </w:p>
    <w:p w:rsidR="00672AF5" w:rsidRPr="00FE15CB" w:rsidRDefault="00672AF5" w:rsidP="00FE15C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D85D25" w:rsidRPr="00FE15CB" w:rsidRDefault="00D85D25" w:rsidP="00FE15C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E15C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D85D25" w:rsidRPr="00FE15CB" w:rsidRDefault="00D85D25"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FE15CB">
        <w:rPr>
          <w:rFonts w:ascii="Times New Roman" w:eastAsia="Times New Roman" w:hAnsi="Times New Roman" w:cs="Times New Roman"/>
          <w:sz w:val="24"/>
          <w:szCs w:val="24"/>
        </w:rPr>
        <w:t>Перенести вышеуказанный вопрос для его рассмотрения по существу на заседании комиссии по тарифам и ценам 19.11.2018, известив заинтересованных лиц о времени и месте дополнительно.</w:t>
      </w:r>
    </w:p>
    <w:p w:rsidR="00D85D25" w:rsidRPr="00FE15CB" w:rsidRDefault="00D85D25"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rsidR="00D85D25" w:rsidRPr="00FE15CB" w:rsidRDefault="00D85D25"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Решение принято</w:t>
      </w:r>
      <w:r w:rsidR="00C275BC">
        <w:rPr>
          <w:rFonts w:ascii="Times New Roman" w:eastAsia="Times New Roman" w:hAnsi="Times New Roman" w:cs="Times New Roman"/>
          <w:b/>
          <w:sz w:val="24"/>
          <w:szCs w:val="24"/>
        </w:rPr>
        <w:t xml:space="preserve"> </w:t>
      </w:r>
      <w:r w:rsidR="006D073B">
        <w:rPr>
          <w:rFonts w:ascii="Times New Roman" w:eastAsia="Times New Roman" w:hAnsi="Times New Roman" w:cs="Times New Roman"/>
          <w:b/>
          <w:sz w:val="24"/>
          <w:szCs w:val="24"/>
        </w:rPr>
        <w:t xml:space="preserve">на основании </w:t>
      </w:r>
      <w:r w:rsidR="00C275BC">
        <w:rPr>
          <w:rFonts w:ascii="Times New Roman" w:eastAsia="Times New Roman" w:hAnsi="Times New Roman" w:cs="Times New Roman"/>
          <w:b/>
          <w:sz w:val="24"/>
          <w:szCs w:val="24"/>
        </w:rPr>
        <w:t>заявлени</w:t>
      </w:r>
      <w:r w:rsidR="006D073B">
        <w:rPr>
          <w:rFonts w:ascii="Times New Roman" w:eastAsia="Times New Roman" w:hAnsi="Times New Roman" w:cs="Times New Roman"/>
          <w:b/>
          <w:sz w:val="24"/>
          <w:szCs w:val="24"/>
        </w:rPr>
        <w:t>я</w:t>
      </w:r>
      <w:r w:rsidR="00C275BC">
        <w:rPr>
          <w:rFonts w:ascii="Times New Roman" w:eastAsia="Times New Roman" w:hAnsi="Times New Roman" w:cs="Times New Roman"/>
          <w:b/>
          <w:sz w:val="24"/>
          <w:szCs w:val="24"/>
        </w:rPr>
        <w:t xml:space="preserve"> о разногласиях от 12.11.2018 № 3063-18</w:t>
      </w:r>
      <w:r w:rsidRPr="00FE15CB">
        <w:rPr>
          <w:rFonts w:ascii="Times New Roman" w:eastAsia="Times New Roman" w:hAnsi="Times New Roman" w:cs="Times New Roman"/>
          <w:b/>
          <w:sz w:val="24"/>
          <w:szCs w:val="24"/>
        </w:rPr>
        <w:t xml:space="preserve"> в протокольной форме, голосовали единогласно.</w:t>
      </w:r>
    </w:p>
    <w:p w:rsidR="003475E8" w:rsidRPr="00FE15CB" w:rsidRDefault="003475E8" w:rsidP="00FE15CB">
      <w:pPr>
        <w:tabs>
          <w:tab w:val="left" w:pos="720"/>
          <w:tab w:val="left" w:pos="1418"/>
        </w:tabs>
        <w:spacing w:after="0" w:line="240" w:lineRule="auto"/>
        <w:ind w:firstLine="709"/>
        <w:jc w:val="both"/>
        <w:rPr>
          <w:rFonts w:ascii="Times New Roman" w:hAnsi="Times New Roman" w:cs="Times New Roman"/>
          <w:b/>
          <w:sz w:val="24"/>
          <w:szCs w:val="24"/>
        </w:rPr>
      </w:pPr>
      <w:r w:rsidRPr="00FE15CB">
        <w:rPr>
          <w:rFonts w:ascii="Times New Roman" w:hAnsi="Times New Roman" w:cs="Times New Roman"/>
          <w:b/>
          <w:sz w:val="24"/>
          <w:szCs w:val="24"/>
        </w:rPr>
        <w:lastRenderedPageBreak/>
        <w:t>2. Об установлении тарифов на подключение (технологическое присоединение) к централизованной системе горячего водоснабжения муниципального унитарного предприятия «Калугатеплосеть» г. Калуги в отношении заявителей, величина подключаемой (присоединяемой) нагрузки объектов которых не превышает 40 куб. метров в сутки на 2019 год.</w:t>
      </w:r>
    </w:p>
    <w:p w:rsidR="003475E8" w:rsidRPr="00FE15CB" w:rsidRDefault="003475E8" w:rsidP="00FE15CB">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p>
    <w:p w:rsidR="003475E8" w:rsidRPr="00FE15CB" w:rsidRDefault="003475E8"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bookmarkStart w:id="1" w:name="_Hlk530148912"/>
      <w:r w:rsidRPr="00FE15CB">
        <w:rPr>
          <w:rFonts w:ascii="Times New Roman" w:hAnsi="Times New Roman" w:cs="Times New Roman"/>
          <w:b/>
          <w:color w:val="000000"/>
          <w:sz w:val="24"/>
          <w:szCs w:val="24"/>
        </w:rPr>
        <w:t xml:space="preserve">Доложили: </w:t>
      </w:r>
      <w:bookmarkEnd w:id="1"/>
      <w:r w:rsidRPr="00FE15CB">
        <w:rPr>
          <w:rFonts w:ascii="Times New Roman" w:hAnsi="Times New Roman" w:cs="Times New Roman"/>
          <w:b/>
          <w:color w:val="000000"/>
          <w:sz w:val="24"/>
          <w:szCs w:val="24"/>
        </w:rPr>
        <w:t>М</w:t>
      </w:r>
      <w:r w:rsidRPr="00FE15CB">
        <w:rPr>
          <w:rFonts w:ascii="Times New Roman" w:eastAsia="Times New Roman" w:hAnsi="Times New Roman" w:cs="Times New Roman"/>
          <w:b/>
          <w:sz w:val="24"/>
          <w:szCs w:val="24"/>
        </w:rPr>
        <w:t>.Н. Ненашев.</w:t>
      </w:r>
    </w:p>
    <w:p w:rsidR="00D85D25" w:rsidRPr="00FE15CB" w:rsidRDefault="00D85D25" w:rsidP="00FE15CB">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3475E8" w:rsidRPr="00FE15CB" w:rsidRDefault="003475E8" w:rsidP="00FE15CB">
      <w:pPr>
        <w:spacing w:after="0" w:line="240" w:lineRule="auto"/>
        <w:ind w:firstLine="567"/>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Муниципальное унитарное предприятие «Калугатеплосеть» г. Калуги </w:t>
      </w:r>
      <w:r w:rsidRPr="00FE15CB">
        <w:rPr>
          <w:rFonts w:ascii="Times New Roman" w:hAnsi="Times New Roman" w:cs="Times New Roman"/>
          <w:sz w:val="24"/>
          <w:szCs w:val="24"/>
        </w:rPr>
        <w:t>(далее – МУП «Калугатеплосеть» или предприятие) обратилось в министерство конкурентной политики Калужской области (далее – министерство) с заявлением об установлении тарифов за подключение (технологическое присоединение) к централизованной системе горячего водоснабжения</w:t>
      </w:r>
      <w:r w:rsidRPr="00FE15CB">
        <w:rPr>
          <w:rFonts w:ascii="Times New Roman" w:eastAsia="Times New Roman" w:hAnsi="Times New Roman" w:cs="Times New Roman"/>
          <w:sz w:val="24"/>
          <w:szCs w:val="24"/>
        </w:rPr>
        <w:t xml:space="preserve"> МУП </w:t>
      </w:r>
      <w:r w:rsidRPr="00FE15CB">
        <w:rPr>
          <w:rFonts w:ascii="Times New Roman" w:hAnsi="Times New Roman" w:cs="Times New Roman"/>
          <w:sz w:val="24"/>
          <w:szCs w:val="24"/>
        </w:rPr>
        <w:t xml:space="preserve">«Калугатеплосеть» в отношении заявителей, величина подключаемой (присоединяемой) нагрузки объектов которых не превышает 40 куб. метров в сутки </w:t>
      </w:r>
      <w:r w:rsidRPr="00FE15CB">
        <w:rPr>
          <w:rFonts w:ascii="Times New Roman" w:eastAsia="Times New Roman" w:hAnsi="Times New Roman" w:cs="Times New Roman"/>
          <w:sz w:val="24"/>
          <w:szCs w:val="24"/>
        </w:rPr>
        <w:t xml:space="preserve"> на 2019 год </w:t>
      </w:r>
      <w:r w:rsidRPr="00FE15CB">
        <w:rPr>
          <w:rFonts w:ascii="Times New Roman" w:hAnsi="Times New Roman" w:cs="Times New Roman"/>
          <w:sz w:val="24"/>
          <w:szCs w:val="24"/>
        </w:rPr>
        <w:t>(письмо № 1826 от 11.04.2018).</w:t>
      </w:r>
    </w:p>
    <w:p w:rsidR="006C4A14" w:rsidRDefault="006C4A14" w:rsidP="006C4A14">
      <w:pPr>
        <w:spacing w:after="0" w:line="240" w:lineRule="auto"/>
        <w:ind w:right="-1" w:firstLine="567"/>
        <w:jc w:val="center"/>
        <w:rPr>
          <w:rFonts w:ascii="Times New Roman" w:eastAsia="Times New Roman" w:hAnsi="Times New Roman" w:cs="Times New Roman"/>
          <w:sz w:val="24"/>
          <w:szCs w:val="24"/>
        </w:rPr>
      </w:pPr>
    </w:p>
    <w:p w:rsidR="003475E8" w:rsidRPr="00FE15CB" w:rsidRDefault="003475E8" w:rsidP="006C4A14">
      <w:pPr>
        <w:spacing w:after="0" w:line="240" w:lineRule="auto"/>
        <w:ind w:right="-1" w:firstLine="567"/>
        <w:jc w:val="center"/>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Основные сведения о регулируемом предприятии:</w:t>
      </w:r>
    </w:p>
    <w:p w:rsidR="003475E8" w:rsidRPr="00FE15CB" w:rsidRDefault="003475E8" w:rsidP="00FE15CB">
      <w:pPr>
        <w:keepNext/>
        <w:spacing w:after="0" w:line="240" w:lineRule="auto"/>
        <w:ind w:firstLine="720"/>
        <w:jc w:val="right"/>
        <w:rPr>
          <w:rFonts w:ascii="Times New Roman" w:eastAsia="Times New Roman" w:hAnsi="Times New Roman" w:cs="Times New Roman"/>
          <w:sz w:val="20"/>
          <w:szCs w:val="20"/>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396"/>
      </w:tblGrid>
      <w:tr w:rsidR="003475E8" w:rsidRPr="00FE15CB" w:rsidTr="003475E8">
        <w:trPr>
          <w:jc w:val="center"/>
        </w:trPr>
        <w:tc>
          <w:tcPr>
            <w:tcW w:w="5358"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Сокращённое наименование регулируемого предприятия</w:t>
            </w:r>
          </w:p>
        </w:tc>
        <w:tc>
          <w:tcPr>
            <w:tcW w:w="4396"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МУП «Калугатеплосеть» г. Калуги</w:t>
            </w:r>
          </w:p>
        </w:tc>
      </w:tr>
      <w:tr w:rsidR="003475E8" w:rsidRPr="00FE15CB" w:rsidTr="003475E8">
        <w:trPr>
          <w:jc w:val="center"/>
        </w:trPr>
        <w:tc>
          <w:tcPr>
            <w:tcW w:w="5358"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Основной государственный регистрационный номер</w:t>
            </w:r>
          </w:p>
        </w:tc>
        <w:tc>
          <w:tcPr>
            <w:tcW w:w="4396"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1024001432564</w:t>
            </w:r>
          </w:p>
        </w:tc>
      </w:tr>
      <w:tr w:rsidR="003475E8" w:rsidRPr="00FE15CB" w:rsidTr="003475E8">
        <w:trPr>
          <w:jc w:val="center"/>
        </w:trPr>
        <w:tc>
          <w:tcPr>
            <w:tcW w:w="5358"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ИНН</w:t>
            </w:r>
          </w:p>
        </w:tc>
        <w:tc>
          <w:tcPr>
            <w:tcW w:w="4396"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4026000669</w:t>
            </w:r>
          </w:p>
        </w:tc>
      </w:tr>
      <w:tr w:rsidR="003475E8" w:rsidRPr="00FE15CB" w:rsidTr="003475E8">
        <w:trPr>
          <w:jc w:val="center"/>
        </w:trPr>
        <w:tc>
          <w:tcPr>
            <w:tcW w:w="5358"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КПП</w:t>
            </w:r>
          </w:p>
        </w:tc>
        <w:tc>
          <w:tcPr>
            <w:tcW w:w="4396"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402901001</w:t>
            </w:r>
          </w:p>
        </w:tc>
      </w:tr>
      <w:tr w:rsidR="003475E8" w:rsidRPr="00FE15CB" w:rsidTr="003475E8">
        <w:trPr>
          <w:jc w:val="center"/>
        </w:trPr>
        <w:tc>
          <w:tcPr>
            <w:tcW w:w="5358"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Применяемая система налогообложения</w:t>
            </w:r>
          </w:p>
        </w:tc>
        <w:tc>
          <w:tcPr>
            <w:tcW w:w="4396"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lang w:val="en-US"/>
              </w:rPr>
            </w:pPr>
            <w:r w:rsidRPr="00FE15CB">
              <w:rPr>
                <w:rFonts w:ascii="Times New Roman" w:eastAsia="Times New Roman" w:hAnsi="Times New Roman" w:cs="Times New Roman"/>
                <w:sz w:val="20"/>
                <w:szCs w:val="20"/>
                <w:lang w:val="en-US"/>
              </w:rPr>
              <w:t>общая система налогообложения</w:t>
            </w:r>
          </w:p>
        </w:tc>
      </w:tr>
      <w:tr w:rsidR="003475E8" w:rsidRPr="00FE15CB" w:rsidTr="003475E8">
        <w:trPr>
          <w:jc w:val="center"/>
        </w:trPr>
        <w:tc>
          <w:tcPr>
            <w:tcW w:w="5358"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Вид регулируемой деятельности</w:t>
            </w:r>
          </w:p>
        </w:tc>
        <w:tc>
          <w:tcPr>
            <w:tcW w:w="4396"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производство, передача тепловой энергии</w:t>
            </w:r>
          </w:p>
        </w:tc>
      </w:tr>
      <w:tr w:rsidR="003475E8" w:rsidRPr="00FE15CB" w:rsidTr="003475E8">
        <w:trPr>
          <w:jc w:val="center"/>
        </w:trPr>
        <w:tc>
          <w:tcPr>
            <w:tcW w:w="5358"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Юридический адрес</w:t>
            </w:r>
          </w:p>
        </w:tc>
        <w:tc>
          <w:tcPr>
            <w:tcW w:w="4396"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lang w:val="en-US"/>
              </w:rPr>
              <w:t>248610, г. Калуга, ул. Складская, 2</w:t>
            </w:r>
          </w:p>
        </w:tc>
      </w:tr>
      <w:tr w:rsidR="003475E8" w:rsidRPr="00FE15CB" w:rsidTr="003475E8">
        <w:trPr>
          <w:jc w:val="center"/>
        </w:trPr>
        <w:tc>
          <w:tcPr>
            <w:tcW w:w="5358"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Почтовый адрес</w:t>
            </w:r>
          </w:p>
        </w:tc>
        <w:tc>
          <w:tcPr>
            <w:tcW w:w="4396" w:type="dxa"/>
            <w:shd w:val="clear" w:color="auto" w:fill="auto"/>
          </w:tcPr>
          <w:p w:rsidR="003475E8" w:rsidRPr="00FE15CB" w:rsidRDefault="003475E8"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lang w:val="en-US"/>
              </w:rPr>
              <w:t>248610, г. Калуга, ул. Складская, 2</w:t>
            </w:r>
          </w:p>
        </w:tc>
      </w:tr>
    </w:tbl>
    <w:p w:rsidR="003475E8" w:rsidRPr="00FE15CB" w:rsidRDefault="003475E8" w:rsidP="00FE15CB">
      <w:pPr>
        <w:spacing w:after="0" w:line="240" w:lineRule="auto"/>
        <w:ind w:firstLine="540"/>
        <w:jc w:val="both"/>
        <w:rPr>
          <w:rFonts w:ascii="Times New Roman" w:eastAsia="Calibri" w:hAnsi="Times New Roman" w:cs="Times New Roman"/>
          <w:sz w:val="24"/>
          <w:szCs w:val="24"/>
          <w:lang w:eastAsia="en-US"/>
        </w:rPr>
      </w:pPr>
      <w:r w:rsidRPr="00FE15CB">
        <w:rPr>
          <w:rFonts w:ascii="Times New Roman" w:hAnsi="Times New Roman" w:cs="Times New Roman"/>
          <w:sz w:val="24"/>
          <w:szCs w:val="24"/>
        </w:rPr>
        <w:t xml:space="preserve">При проведении экспертизы размера тарифов за подключение (технологическое присоединение) к централизованной системе горячего водоснабжения предприятия экспертная группа руководствуется </w:t>
      </w:r>
      <w:r w:rsidRPr="00FE15CB">
        <w:rPr>
          <w:rFonts w:ascii="Times New Roman" w:eastAsia="Calibri" w:hAnsi="Times New Roman" w:cs="Times New Roman"/>
          <w:sz w:val="24"/>
          <w:szCs w:val="24"/>
          <w:lang w:eastAsia="en-US"/>
        </w:rPr>
        <w:t>соответствующими законодательными и правовыми актами в сфере регулирования</w:t>
      </w:r>
      <w:r w:rsidRPr="00FE15CB">
        <w:rPr>
          <w:rFonts w:ascii="Times New Roman" w:eastAsia="Times New Roman" w:hAnsi="Times New Roman" w:cs="Times New Roman"/>
          <w:bCs/>
          <w:spacing w:val="-7"/>
          <w:sz w:val="24"/>
          <w:szCs w:val="24"/>
        </w:rPr>
        <w:t xml:space="preserve"> тарифов по водоснабжению и водоотведению.</w:t>
      </w:r>
    </w:p>
    <w:p w:rsidR="003475E8" w:rsidRPr="00FE15CB" w:rsidRDefault="003475E8" w:rsidP="00FE15CB">
      <w:pPr>
        <w:spacing w:after="0" w:line="240" w:lineRule="auto"/>
        <w:ind w:firstLine="540"/>
        <w:jc w:val="both"/>
        <w:rPr>
          <w:rFonts w:ascii="Times New Roman" w:hAnsi="Times New Roman" w:cs="Times New Roman"/>
          <w:sz w:val="24"/>
          <w:szCs w:val="24"/>
        </w:rPr>
      </w:pPr>
      <w:r w:rsidRPr="00FE15CB">
        <w:rPr>
          <w:rFonts w:ascii="Times New Roman" w:hAnsi="Times New Roman" w:cs="Times New Roman"/>
          <w:sz w:val="24"/>
          <w:szCs w:val="24"/>
        </w:rPr>
        <w:t>Ответственность за достоверность предоставленных документов несет МУП «Калугатеплосеть» г. Калуги.</w:t>
      </w:r>
    </w:p>
    <w:p w:rsidR="003475E8" w:rsidRPr="00FE15CB" w:rsidRDefault="003475E8" w:rsidP="00FE15CB">
      <w:pPr>
        <w:spacing w:after="0" w:line="240" w:lineRule="auto"/>
        <w:ind w:firstLine="540"/>
        <w:jc w:val="both"/>
        <w:rPr>
          <w:rFonts w:ascii="Times New Roman" w:hAnsi="Times New Roman" w:cs="Times New Roman"/>
          <w:sz w:val="24"/>
          <w:szCs w:val="24"/>
        </w:rPr>
      </w:pPr>
      <w:r w:rsidRPr="00FE15CB">
        <w:rPr>
          <w:rFonts w:ascii="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w:t>
      </w:r>
    </w:p>
    <w:p w:rsidR="003475E8" w:rsidRPr="00FE15CB" w:rsidRDefault="003475E8" w:rsidP="00FE15CB">
      <w:pPr>
        <w:autoSpaceDE w:val="0"/>
        <w:autoSpaceDN w:val="0"/>
        <w:adjustRightInd w:val="0"/>
        <w:spacing w:after="0" w:line="240" w:lineRule="auto"/>
        <w:ind w:firstLine="540"/>
        <w:jc w:val="both"/>
        <w:rPr>
          <w:rFonts w:ascii="Times New Roman" w:hAnsi="Times New Roman" w:cs="Times New Roman"/>
          <w:bCs/>
          <w:sz w:val="24"/>
          <w:szCs w:val="24"/>
        </w:rPr>
      </w:pPr>
      <w:r w:rsidRPr="00FE15CB">
        <w:rPr>
          <w:rFonts w:ascii="Times New Roman" w:hAnsi="Times New Roman" w:cs="Times New Roman"/>
          <w:sz w:val="24"/>
          <w:szCs w:val="24"/>
        </w:rPr>
        <w:t xml:space="preserve">Размер платы за подключение к централизованной системе горячего водоснабжения </w:t>
      </w:r>
      <w:r w:rsidRPr="00FE15CB">
        <w:rPr>
          <w:rFonts w:ascii="Times New Roman" w:eastAsia="Times New Roman" w:hAnsi="Times New Roman" w:cs="Times New Roman"/>
          <w:bCs/>
          <w:sz w:val="24"/>
          <w:szCs w:val="24"/>
        </w:rPr>
        <w:t>рассчитывается</w:t>
      </w:r>
      <w:r w:rsidRPr="00FE15CB">
        <w:rPr>
          <w:rFonts w:ascii="Times New Roman" w:eastAsia="Calibri" w:hAnsi="Times New Roman" w:cs="Times New Roman"/>
          <w:sz w:val="24"/>
          <w:szCs w:val="24"/>
          <w:lang w:eastAsia="en-US"/>
        </w:rPr>
        <w:t xml:space="preserve"> </w:t>
      </w:r>
      <w:r w:rsidRPr="00FE15CB">
        <w:rPr>
          <w:rFonts w:ascii="Times New Roman" w:eastAsia="Times New Roman" w:hAnsi="Times New Roman" w:cs="Times New Roman"/>
          <w:sz w:val="24"/>
          <w:szCs w:val="24"/>
        </w:rPr>
        <w:t xml:space="preserve">с учетом положений </w:t>
      </w:r>
      <w:r w:rsidRPr="00FE15CB">
        <w:rPr>
          <w:rFonts w:ascii="Times New Roman" w:eastAsia="Calibri" w:hAnsi="Times New Roman" w:cs="Times New Roman"/>
          <w:sz w:val="24"/>
          <w:szCs w:val="24"/>
          <w:lang w:eastAsia="en-US"/>
        </w:rPr>
        <w:t xml:space="preserve">пункта </w:t>
      </w:r>
      <w:r w:rsidRPr="00FE15CB">
        <w:rPr>
          <w:rFonts w:ascii="Times New Roman" w:eastAsia="Times New Roman" w:hAnsi="Times New Roman" w:cs="Times New Roman"/>
          <w:sz w:val="24"/>
          <w:szCs w:val="24"/>
        </w:rPr>
        <w:t>116 Методических указаний</w:t>
      </w:r>
      <w:r w:rsidRPr="00FE15CB">
        <w:rPr>
          <w:rFonts w:ascii="Times New Roman" w:eastAsia="Calibri" w:hAnsi="Times New Roman" w:cs="Times New Roman"/>
          <w:sz w:val="24"/>
          <w:szCs w:val="24"/>
          <w:lang w:eastAsia="en-US"/>
        </w:rPr>
        <w:t xml:space="preserve"> по расчету тарифов в сфере водоснабжения и водоотведения, утвержденных приказом ФСТ России от 27.12.2013 № 1746-э (далее – Методические указания)</w:t>
      </w:r>
      <w:r w:rsidRPr="00FE15CB">
        <w:rPr>
          <w:rFonts w:ascii="Times New Roman" w:eastAsia="Times New Roman" w:hAnsi="Times New Roman" w:cs="Times New Roman"/>
          <w:sz w:val="24"/>
          <w:szCs w:val="24"/>
        </w:rPr>
        <w:t>.</w:t>
      </w:r>
    </w:p>
    <w:p w:rsidR="003475E8" w:rsidRPr="00FE15CB" w:rsidRDefault="003475E8" w:rsidP="00FE15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15CB">
        <w:rPr>
          <w:rFonts w:ascii="Times New Roman" w:eastAsia="Times New Roman" w:hAnsi="Times New Roman" w:cs="Times New Roman"/>
          <w:bCs/>
          <w:color w:val="000000"/>
          <w:spacing w:val="-7"/>
          <w:sz w:val="24"/>
          <w:szCs w:val="24"/>
        </w:rPr>
        <w:t>Испрашиваемые предприятием тарифы на 2019 год –</w:t>
      </w:r>
      <w:r w:rsidRPr="00FE15CB">
        <w:rPr>
          <w:rFonts w:ascii="Times New Roman" w:eastAsia="Times New Roman" w:hAnsi="Times New Roman" w:cs="Times New Roman"/>
          <w:sz w:val="24"/>
          <w:szCs w:val="24"/>
        </w:rPr>
        <w:t xml:space="preserve"> установить согласно прогнозу социально-экономического развития Российской Федерации на период до 2024 года, разработанного министерством экономического развития Российской Федерации, одобренного на заседании Правительства Российской Федерации (далее – Прогноз РФ) в размере:</w:t>
      </w:r>
    </w:p>
    <w:p w:rsidR="003475E8" w:rsidRPr="00FE15CB" w:rsidRDefault="003475E8" w:rsidP="00FE15CB">
      <w:pPr>
        <w:keepNext/>
        <w:tabs>
          <w:tab w:val="left" w:pos="709"/>
        </w:tabs>
        <w:spacing w:after="0" w:line="240" w:lineRule="auto"/>
        <w:ind w:firstLine="720"/>
        <w:rPr>
          <w:rFonts w:ascii="Times New Roman" w:eastAsia="Times New Roman" w:hAnsi="Times New Roman" w:cs="Times New Roman"/>
          <w:sz w:val="26"/>
          <w:szCs w:val="26"/>
        </w:rPr>
      </w:pPr>
      <w:r w:rsidRPr="00FE15CB">
        <w:rPr>
          <w:rFonts w:ascii="Times New Roman" w:eastAsia="Times New Roman" w:hAnsi="Times New Roman" w:cs="Times New Roman"/>
          <w:sz w:val="26"/>
          <w:szCs w:val="26"/>
        </w:rPr>
        <w:t>- ИПЦ (индекс потребительских цен) по Прогнозу РФ – 104,6 %.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111"/>
        <w:gridCol w:w="1843"/>
        <w:gridCol w:w="1984"/>
      </w:tblGrid>
      <w:tr w:rsidR="003475E8" w:rsidRPr="00FE15CB" w:rsidTr="001007B1">
        <w:trPr>
          <w:trHeight w:val="125"/>
        </w:trPr>
        <w:tc>
          <w:tcPr>
            <w:tcW w:w="1809"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Централизованная система, к которой присоединяется объект заявителя</w:t>
            </w:r>
          </w:p>
        </w:tc>
        <w:tc>
          <w:tcPr>
            <w:tcW w:w="4111"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Наименование тарифной ставки</w:t>
            </w:r>
          </w:p>
        </w:tc>
        <w:tc>
          <w:tcPr>
            <w:tcW w:w="1843" w:type="dxa"/>
            <w:shd w:val="clear" w:color="auto" w:fill="auto"/>
          </w:tcPr>
          <w:p w:rsidR="003475E8" w:rsidRPr="00FE15CB" w:rsidRDefault="003475E8" w:rsidP="001007B1">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Диаметр сети</w:t>
            </w:r>
            <w:r w:rsidR="001007B1">
              <w:rPr>
                <w:rFonts w:ascii="Times New Roman" w:eastAsia="Times New Roman" w:hAnsi="Times New Roman" w:cs="Times New Roman"/>
                <w:sz w:val="20"/>
                <w:szCs w:val="20"/>
              </w:rPr>
              <w:t xml:space="preserve"> </w:t>
            </w:r>
            <w:r w:rsidRPr="00FE15CB">
              <w:rPr>
                <w:rFonts w:ascii="Times New Roman" w:eastAsia="Times New Roman" w:hAnsi="Times New Roman" w:cs="Times New Roman"/>
                <w:sz w:val="20"/>
                <w:szCs w:val="20"/>
              </w:rPr>
              <w:t>в двухтрубном исполнении</w:t>
            </w:r>
          </w:p>
        </w:tc>
        <w:tc>
          <w:tcPr>
            <w:tcW w:w="1984" w:type="dxa"/>
            <w:shd w:val="clear" w:color="auto" w:fill="auto"/>
          </w:tcPr>
          <w:p w:rsidR="003475E8" w:rsidRPr="00FE15CB" w:rsidRDefault="003475E8" w:rsidP="001007B1">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Период действия тарифов</w:t>
            </w:r>
            <w:r w:rsidR="001007B1">
              <w:rPr>
                <w:rFonts w:ascii="Times New Roman" w:eastAsia="Times New Roman" w:hAnsi="Times New Roman" w:cs="Times New Roman"/>
                <w:sz w:val="20"/>
                <w:szCs w:val="20"/>
              </w:rPr>
              <w:t xml:space="preserve"> </w:t>
            </w:r>
            <w:r w:rsidRPr="00FE15CB">
              <w:rPr>
                <w:rFonts w:ascii="Times New Roman" w:eastAsia="Times New Roman" w:hAnsi="Times New Roman" w:cs="Times New Roman"/>
                <w:sz w:val="20"/>
                <w:szCs w:val="20"/>
              </w:rPr>
              <w:t>с 01.01.2019г по 31.12.2019г</w:t>
            </w:r>
          </w:p>
        </w:tc>
      </w:tr>
      <w:tr w:rsidR="003475E8" w:rsidRPr="00FE15CB" w:rsidTr="001007B1">
        <w:trPr>
          <w:trHeight w:val="125"/>
        </w:trPr>
        <w:tc>
          <w:tcPr>
            <w:tcW w:w="1809" w:type="dxa"/>
            <w:vMerge w:val="restart"/>
            <w:shd w:val="clear" w:color="auto" w:fill="auto"/>
          </w:tcPr>
          <w:p w:rsidR="003475E8" w:rsidRPr="00FE15CB" w:rsidRDefault="003475E8" w:rsidP="00FE15CB">
            <w:pPr>
              <w:spacing w:after="0" w:line="240" w:lineRule="auto"/>
              <w:ind w:right="-55"/>
              <w:rPr>
                <w:rFonts w:ascii="Times New Roman" w:eastAsia="Times New Roman" w:hAnsi="Times New Roman" w:cs="Times New Roman"/>
                <w:sz w:val="20"/>
                <w:szCs w:val="20"/>
              </w:rPr>
            </w:pP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Горячее</w:t>
            </w: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водоснабжение</w:t>
            </w:r>
          </w:p>
        </w:tc>
        <w:tc>
          <w:tcPr>
            <w:tcW w:w="4111" w:type="dxa"/>
            <w:shd w:val="clear" w:color="auto" w:fill="auto"/>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ставка тарифа за подключаемую (технологически присоединяемую) нагрузку (тыс. руб./куб. м в сутки)</w:t>
            </w:r>
          </w:p>
        </w:tc>
        <w:tc>
          <w:tcPr>
            <w:tcW w:w="1843"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w:t>
            </w:r>
          </w:p>
        </w:tc>
        <w:tc>
          <w:tcPr>
            <w:tcW w:w="1984"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0</w:t>
            </w:r>
          </w:p>
        </w:tc>
      </w:tr>
      <w:tr w:rsidR="003475E8" w:rsidRPr="00FE15CB" w:rsidTr="001007B1">
        <w:trPr>
          <w:trHeight w:val="125"/>
        </w:trPr>
        <w:tc>
          <w:tcPr>
            <w:tcW w:w="1809" w:type="dxa"/>
            <w:vMerge/>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tc>
        <w:tc>
          <w:tcPr>
            <w:tcW w:w="4111" w:type="dxa"/>
            <w:vMerge w:val="restart"/>
            <w:shd w:val="clear" w:color="auto" w:fill="auto"/>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ставка тарифа за протяженность от точки подключения (</w:t>
            </w:r>
            <w:proofErr w:type="gramStart"/>
            <w:r w:rsidRPr="00FE15CB">
              <w:rPr>
                <w:rFonts w:ascii="Times New Roman" w:eastAsia="Times New Roman" w:hAnsi="Times New Roman" w:cs="Times New Roman"/>
                <w:sz w:val="20"/>
                <w:szCs w:val="20"/>
              </w:rPr>
              <w:t>технологичес-кого</w:t>
            </w:r>
            <w:proofErr w:type="gramEnd"/>
            <w:r w:rsidRPr="00FE15CB">
              <w:rPr>
                <w:rFonts w:ascii="Times New Roman" w:eastAsia="Times New Roman" w:hAnsi="Times New Roman" w:cs="Times New Roman"/>
                <w:sz w:val="20"/>
                <w:szCs w:val="20"/>
              </w:rPr>
              <w:t xml:space="preserve"> присоединения) объекта заявителя до точки </w:t>
            </w:r>
            <w:r w:rsidRPr="00FE15CB">
              <w:rPr>
                <w:rFonts w:ascii="Times New Roman" w:eastAsia="Times New Roman" w:hAnsi="Times New Roman" w:cs="Times New Roman"/>
                <w:sz w:val="20"/>
                <w:szCs w:val="20"/>
              </w:rPr>
              <w:lastRenderedPageBreak/>
              <w:t>подключения водопроводных сетей к объектам централизованной системы горячего водоснабжения (тыс. руб. /км)</w:t>
            </w:r>
          </w:p>
        </w:tc>
        <w:tc>
          <w:tcPr>
            <w:tcW w:w="1843" w:type="dxa"/>
            <w:shd w:val="clear" w:color="auto" w:fill="auto"/>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lastRenderedPageBreak/>
              <w:t xml:space="preserve"> 40 – 70 мм (включительно)</w:t>
            </w:r>
          </w:p>
        </w:tc>
        <w:tc>
          <w:tcPr>
            <w:tcW w:w="1984"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8138,926</w:t>
            </w:r>
          </w:p>
        </w:tc>
      </w:tr>
      <w:tr w:rsidR="003475E8" w:rsidRPr="00FE15CB" w:rsidTr="001007B1">
        <w:trPr>
          <w:trHeight w:val="125"/>
        </w:trPr>
        <w:tc>
          <w:tcPr>
            <w:tcW w:w="1809" w:type="dxa"/>
            <w:vMerge/>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tc>
        <w:tc>
          <w:tcPr>
            <w:tcW w:w="4111" w:type="dxa"/>
            <w:vMerge/>
            <w:shd w:val="clear" w:color="auto" w:fill="auto"/>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p>
        </w:tc>
        <w:tc>
          <w:tcPr>
            <w:tcW w:w="1843" w:type="dxa"/>
            <w:shd w:val="clear" w:color="auto" w:fill="auto"/>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 xml:space="preserve"> 70 – 100 мм </w:t>
            </w:r>
            <w:r w:rsidRPr="00FE15CB">
              <w:rPr>
                <w:rFonts w:ascii="Times New Roman" w:eastAsia="Times New Roman" w:hAnsi="Times New Roman" w:cs="Times New Roman"/>
                <w:sz w:val="20"/>
                <w:szCs w:val="20"/>
              </w:rPr>
              <w:lastRenderedPageBreak/>
              <w:t>(включительно)</w:t>
            </w:r>
          </w:p>
        </w:tc>
        <w:tc>
          <w:tcPr>
            <w:tcW w:w="1984"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lastRenderedPageBreak/>
              <w:t>9958,966</w:t>
            </w:r>
          </w:p>
        </w:tc>
      </w:tr>
      <w:tr w:rsidR="003475E8" w:rsidRPr="00FE15CB" w:rsidTr="001007B1">
        <w:trPr>
          <w:trHeight w:val="125"/>
        </w:trPr>
        <w:tc>
          <w:tcPr>
            <w:tcW w:w="1809" w:type="dxa"/>
            <w:vMerge/>
            <w:shd w:val="clear" w:color="auto" w:fill="auto"/>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p>
        </w:tc>
        <w:tc>
          <w:tcPr>
            <w:tcW w:w="4111" w:type="dxa"/>
            <w:vMerge/>
            <w:shd w:val="clear" w:color="auto" w:fill="auto"/>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p>
        </w:tc>
        <w:tc>
          <w:tcPr>
            <w:tcW w:w="1843" w:type="dxa"/>
            <w:shd w:val="clear" w:color="auto" w:fill="auto"/>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100 – 150 мм (включительно)</w:t>
            </w:r>
          </w:p>
        </w:tc>
        <w:tc>
          <w:tcPr>
            <w:tcW w:w="1984"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14569,734</w:t>
            </w:r>
          </w:p>
        </w:tc>
      </w:tr>
    </w:tbl>
    <w:p w:rsidR="003475E8" w:rsidRPr="00FE15CB" w:rsidRDefault="003475E8" w:rsidP="00FE15CB">
      <w:pPr>
        <w:spacing w:after="0" w:line="240" w:lineRule="auto"/>
        <w:ind w:right="-1" w:firstLine="540"/>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Ранее установленные для предприятия тарифы были утверждены приказом министерства конкурентной политики Калужской области от 20.11.2017 № 147-РК в</w:t>
      </w:r>
      <w:r w:rsidRPr="00FE15CB">
        <w:rPr>
          <w:rFonts w:ascii="Times New Roman" w:eastAsia="Times New Roman" w:hAnsi="Times New Roman" w:cs="Times New Roman"/>
          <w:color w:val="FF0000"/>
          <w:sz w:val="24"/>
          <w:szCs w:val="24"/>
        </w:rPr>
        <w:t xml:space="preserve"> </w:t>
      </w:r>
      <w:r w:rsidRPr="00FE15CB">
        <w:rPr>
          <w:rFonts w:ascii="Times New Roman" w:eastAsia="Times New Roman" w:hAnsi="Times New Roman" w:cs="Times New Roman"/>
          <w:sz w:val="24"/>
          <w:szCs w:val="24"/>
        </w:rPr>
        <w:t>размере: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3971"/>
        <w:gridCol w:w="1839"/>
        <w:gridCol w:w="1984"/>
      </w:tblGrid>
      <w:tr w:rsidR="003475E8" w:rsidRPr="00FE15CB" w:rsidTr="001007B1">
        <w:trPr>
          <w:trHeight w:val="125"/>
        </w:trPr>
        <w:tc>
          <w:tcPr>
            <w:tcW w:w="1953" w:type="dxa"/>
            <w:tcBorders>
              <w:top w:val="single" w:sz="4" w:space="0" w:color="auto"/>
              <w:left w:val="single" w:sz="4" w:space="0" w:color="auto"/>
              <w:bottom w:val="single" w:sz="4" w:space="0" w:color="auto"/>
              <w:right w:val="single" w:sz="4" w:space="0" w:color="auto"/>
            </w:tcBorders>
            <w:hideMark/>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Централизованная система, к которой присоединяется объект заявителя</w:t>
            </w:r>
          </w:p>
        </w:tc>
        <w:tc>
          <w:tcPr>
            <w:tcW w:w="3971" w:type="dxa"/>
            <w:tcBorders>
              <w:top w:val="single" w:sz="4" w:space="0" w:color="auto"/>
              <w:left w:val="single" w:sz="4" w:space="0" w:color="auto"/>
              <w:bottom w:val="single" w:sz="4" w:space="0" w:color="auto"/>
              <w:right w:val="single" w:sz="4" w:space="0" w:color="auto"/>
            </w:tcBorders>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Наименование тарифной ставки</w:t>
            </w:r>
          </w:p>
        </w:tc>
        <w:tc>
          <w:tcPr>
            <w:tcW w:w="1839" w:type="dxa"/>
            <w:tcBorders>
              <w:top w:val="single" w:sz="4" w:space="0" w:color="auto"/>
              <w:left w:val="single" w:sz="4" w:space="0" w:color="auto"/>
              <w:bottom w:val="single" w:sz="4" w:space="0" w:color="auto"/>
              <w:right w:val="single" w:sz="4" w:space="0" w:color="auto"/>
            </w:tcBorders>
          </w:tcPr>
          <w:p w:rsidR="003475E8" w:rsidRPr="00FE15CB" w:rsidRDefault="003475E8" w:rsidP="001007B1">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Диаметр сети</w:t>
            </w:r>
            <w:r w:rsidR="001007B1">
              <w:rPr>
                <w:rFonts w:ascii="Times New Roman" w:eastAsia="Times New Roman" w:hAnsi="Times New Roman" w:cs="Times New Roman"/>
                <w:sz w:val="20"/>
                <w:szCs w:val="20"/>
              </w:rPr>
              <w:t xml:space="preserve"> </w:t>
            </w:r>
            <w:r w:rsidRPr="00FE15CB">
              <w:rPr>
                <w:rFonts w:ascii="Times New Roman" w:eastAsia="Times New Roman" w:hAnsi="Times New Roman" w:cs="Times New Roman"/>
                <w:sz w:val="20"/>
                <w:szCs w:val="20"/>
              </w:rPr>
              <w:t xml:space="preserve">в </w:t>
            </w:r>
            <w:r w:rsidR="001007B1" w:rsidRPr="00FE15CB">
              <w:rPr>
                <w:rFonts w:ascii="Times New Roman" w:eastAsia="Times New Roman" w:hAnsi="Times New Roman" w:cs="Times New Roman"/>
                <w:sz w:val="20"/>
                <w:szCs w:val="20"/>
              </w:rPr>
              <w:t>двухтрубном</w:t>
            </w:r>
            <w:r w:rsidRPr="00FE15CB">
              <w:rPr>
                <w:rFonts w:ascii="Times New Roman" w:eastAsia="Times New Roman" w:hAnsi="Times New Roman" w:cs="Times New Roman"/>
                <w:sz w:val="20"/>
                <w:szCs w:val="20"/>
              </w:rPr>
              <w:t xml:space="preserve"> исполнении</w:t>
            </w:r>
          </w:p>
        </w:tc>
        <w:tc>
          <w:tcPr>
            <w:tcW w:w="1984" w:type="dxa"/>
            <w:tcBorders>
              <w:top w:val="single" w:sz="4" w:space="0" w:color="auto"/>
              <w:left w:val="single" w:sz="4" w:space="0" w:color="auto"/>
              <w:bottom w:val="single" w:sz="4" w:space="0" w:color="auto"/>
              <w:right w:val="single" w:sz="4" w:space="0" w:color="auto"/>
            </w:tcBorders>
          </w:tcPr>
          <w:p w:rsidR="003475E8" w:rsidRPr="00FE15CB" w:rsidRDefault="003475E8" w:rsidP="001007B1">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Период действия тарифовс 01.01.2018г по 31.12.2018г</w:t>
            </w:r>
          </w:p>
        </w:tc>
      </w:tr>
      <w:tr w:rsidR="003475E8" w:rsidRPr="00FE15CB" w:rsidTr="001007B1">
        <w:trPr>
          <w:trHeight w:val="125"/>
        </w:trPr>
        <w:tc>
          <w:tcPr>
            <w:tcW w:w="1953" w:type="dxa"/>
            <w:vMerge w:val="restart"/>
            <w:tcBorders>
              <w:top w:val="single" w:sz="4" w:space="0" w:color="auto"/>
              <w:left w:val="single" w:sz="4" w:space="0" w:color="auto"/>
              <w:bottom w:val="single" w:sz="4" w:space="0" w:color="auto"/>
              <w:right w:val="single" w:sz="4" w:space="0" w:color="auto"/>
            </w:tcBorders>
          </w:tcPr>
          <w:p w:rsidR="003475E8" w:rsidRPr="00FE15CB" w:rsidRDefault="003475E8" w:rsidP="00FE15CB">
            <w:pPr>
              <w:spacing w:after="0" w:line="240" w:lineRule="auto"/>
              <w:ind w:right="-55"/>
              <w:rPr>
                <w:rFonts w:ascii="Times New Roman" w:eastAsia="Times New Roman" w:hAnsi="Times New Roman" w:cs="Times New Roman"/>
                <w:sz w:val="20"/>
                <w:szCs w:val="20"/>
              </w:rPr>
            </w:pP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Горячее</w:t>
            </w: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водоснабжение</w:t>
            </w:r>
          </w:p>
        </w:tc>
        <w:tc>
          <w:tcPr>
            <w:tcW w:w="3971" w:type="dxa"/>
            <w:tcBorders>
              <w:top w:val="single" w:sz="4" w:space="0" w:color="auto"/>
              <w:left w:val="single" w:sz="4" w:space="0" w:color="auto"/>
              <w:bottom w:val="single" w:sz="4" w:space="0" w:color="auto"/>
              <w:right w:val="single" w:sz="4" w:space="0" w:color="auto"/>
            </w:tcBorders>
            <w:hideMark/>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ставка тарифа за подключаемую (технологически присоединяемую) нагрузку (тыс. руб./куб. м в сутки)</w:t>
            </w:r>
          </w:p>
        </w:tc>
        <w:tc>
          <w:tcPr>
            <w:tcW w:w="1839" w:type="dxa"/>
            <w:tcBorders>
              <w:top w:val="single" w:sz="4" w:space="0" w:color="auto"/>
              <w:left w:val="single" w:sz="4" w:space="0" w:color="auto"/>
              <w:bottom w:val="single" w:sz="4" w:space="0" w:color="auto"/>
              <w:right w:val="single" w:sz="4" w:space="0" w:color="auto"/>
            </w:tcBorders>
            <w:hideMark/>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0</w:t>
            </w:r>
          </w:p>
        </w:tc>
      </w:tr>
      <w:tr w:rsidR="003475E8" w:rsidRPr="00FE15CB" w:rsidTr="001007B1">
        <w:trPr>
          <w:trHeight w:val="125"/>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3475E8" w:rsidRPr="00FE15CB" w:rsidRDefault="003475E8" w:rsidP="00FE15CB">
            <w:pPr>
              <w:spacing w:after="0" w:line="240" w:lineRule="auto"/>
              <w:rPr>
                <w:rFonts w:ascii="Times New Roman" w:eastAsia="Times New Roman" w:hAnsi="Times New Roman" w:cs="Times New Roman"/>
                <w:sz w:val="20"/>
                <w:szCs w:val="20"/>
              </w:rPr>
            </w:pPr>
          </w:p>
        </w:tc>
        <w:tc>
          <w:tcPr>
            <w:tcW w:w="3971" w:type="dxa"/>
            <w:vMerge w:val="restart"/>
            <w:tcBorders>
              <w:top w:val="single" w:sz="4" w:space="0" w:color="auto"/>
              <w:left w:val="single" w:sz="4" w:space="0" w:color="auto"/>
              <w:right w:val="single" w:sz="4" w:space="0" w:color="auto"/>
            </w:tcBorders>
            <w:hideMark/>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ставка тарифа за протяженность от точки подключения (</w:t>
            </w:r>
            <w:proofErr w:type="gramStart"/>
            <w:r w:rsidRPr="00FE15CB">
              <w:rPr>
                <w:rFonts w:ascii="Times New Roman" w:eastAsia="Times New Roman" w:hAnsi="Times New Roman" w:cs="Times New Roman"/>
                <w:sz w:val="20"/>
                <w:szCs w:val="20"/>
              </w:rPr>
              <w:t>технологичес-кого</w:t>
            </w:r>
            <w:proofErr w:type="gramEnd"/>
            <w:r w:rsidRPr="00FE15CB">
              <w:rPr>
                <w:rFonts w:ascii="Times New Roman" w:eastAsia="Times New Roman" w:hAnsi="Times New Roman" w:cs="Times New Roman"/>
                <w:sz w:val="20"/>
                <w:szCs w:val="20"/>
              </w:rPr>
              <w:t xml:space="preserve"> присоединения) объекта заявителя до точки подключения водопроводных сетей к объектам централизованной системы горячего водоснабжения (тыс. руб. /км)</w:t>
            </w:r>
          </w:p>
        </w:tc>
        <w:tc>
          <w:tcPr>
            <w:tcW w:w="1839" w:type="dxa"/>
            <w:tcBorders>
              <w:top w:val="single" w:sz="4" w:space="0" w:color="auto"/>
              <w:left w:val="single" w:sz="4" w:space="0" w:color="auto"/>
              <w:bottom w:val="single" w:sz="4" w:space="0" w:color="auto"/>
              <w:right w:val="single" w:sz="4" w:space="0" w:color="auto"/>
            </w:tcBorders>
            <w:hideMark/>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 xml:space="preserve"> 40 – 70 мм (включительно)</w:t>
            </w:r>
          </w:p>
        </w:tc>
        <w:tc>
          <w:tcPr>
            <w:tcW w:w="1984" w:type="dxa"/>
            <w:tcBorders>
              <w:top w:val="single" w:sz="4" w:space="0" w:color="auto"/>
              <w:left w:val="single" w:sz="4" w:space="0" w:color="auto"/>
              <w:bottom w:val="single" w:sz="4" w:space="0" w:color="auto"/>
              <w:right w:val="single" w:sz="4" w:space="0" w:color="auto"/>
            </w:tcBorders>
            <w:hideMark/>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7781</w:t>
            </w:r>
          </w:p>
        </w:tc>
      </w:tr>
      <w:tr w:rsidR="003475E8" w:rsidRPr="00FE15CB" w:rsidTr="001007B1">
        <w:trPr>
          <w:trHeight w:val="125"/>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3475E8" w:rsidRPr="00FE15CB" w:rsidRDefault="003475E8" w:rsidP="00FE15CB">
            <w:pPr>
              <w:spacing w:after="0" w:line="240" w:lineRule="auto"/>
              <w:rPr>
                <w:rFonts w:ascii="Times New Roman" w:eastAsia="Times New Roman" w:hAnsi="Times New Roman" w:cs="Times New Roman"/>
                <w:sz w:val="20"/>
                <w:szCs w:val="20"/>
              </w:rPr>
            </w:pPr>
          </w:p>
        </w:tc>
        <w:tc>
          <w:tcPr>
            <w:tcW w:w="3971" w:type="dxa"/>
            <w:vMerge/>
            <w:tcBorders>
              <w:left w:val="single" w:sz="4" w:space="0" w:color="auto"/>
              <w:right w:val="single" w:sz="4" w:space="0" w:color="auto"/>
            </w:tcBorders>
            <w:hideMark/>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tc>
        <w:tc>
          <w:tcPr>
            <w:tcW w:w="1839" w:type="dxa"/>
            <w:tcBorders>
              <w:top w:val="single" w:sz="4" w:space="0" w:color="auto"/>
              <w:left w:val="single" w:sz="4" w:space="0" w:color="auto"/>
              <w:bottom w:val="single" w:sz="4" w:space="0" w:color="auto"/>
              <w:right w:val="single" w:sz="4" w:space="0" w:color="auto"/>
            </w:tcBorders>
            <w:hideMark/>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 xml:space="preserve"> 70 – 100 мм (включительно)</w:t>
            </w:r>
          </w:p>
        </w:tc>
        <w:tc>
          <w:tcPr>
            <w:tcW w:w="1984" w:type="dxa"/>
            <w:tcBorders>
              <w:top w:val="single" w:sz="4" w:space="0" w:color="auto"/>
              <w:left w:val="single" w:sz="4" w:space="0" w:color="auto"/>
              <w:bottom w:val="single" w:sz="4" w:space="0" w:color="auto"/>
              <w:right w:val="single" w:sz="4" w:space="0" w:color="auto"/>
            </w:tcBorders>
            <w:hideMark/>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9521</w:t>
            </w:r>
          </w:p>
        </w:tc>
      </w:tr>
      <w:tr w:rsidR="003475E8" w:rsidRPr="00FE15CB" w:rsidTr="001007B1">
        <w:trPr>
          <w:trHeight w:val="125"/>
        </w:trPr>
        <w:tc>
          <w:tcPr>
            <w:tcW w:w="1953" w:type="dxa"/>
            <w:vMerge/>
            <w:tcBorders>
              <w:top w:val="single" w:sz="4" w:space="0" w:color="auto"/>
              <w:left w:val="single" w:sz="4" w:space="0" w:color="auto"/>
              <w:bottom w:val="single" w:sz="4" w:space="0" w:color="auto"/>
              <w:right w:val="single" w:sz="4" w:space="0" w:color="auto"/>
            </w:tcBorders>
            <w:vAlign w:val="center"/>
            <w:hideMark/>
          </w:tcPr>
          <w:p w:rsidR="003475E8" w:rsidRPr="00FE15CB" w:rsidRDefault="003475E8" w:rsidP="00FE15CB">
            <w:pPr>
              <w:spacing w:after="0" w:line="240" w:lineRule="auto"/>
              <w:rPr>
                <w:rFonts w:ascii="Times New Roman" w:eastAsia="Times New Roman" w:hAnsi="Times New Roman" w:cs="Times New Roman"/>
                <w:sz w:val="20"/>
                <w:szCs w:val="20"/>
              </w:rPr>
            </w:pPr>
          </w:p>
        </w:tc>
        <w:tc>
          <w:tcPr>
            <w:tcW w:w="3971" w:type="dxa"/>
            <w:vMerge/>
            <w:tcBorders>
              <w:left w:val="single" w:sz="4" w:space="0" w:color="auto"/>
              <w:bottom w:val="single" w:sz="4" w:space="0" w:color="auto"/>
              <w:right w:val="single" w:sz="4" w:space="0" w:color="auto"/>
            </w:tcBorders>
            <w:hideMark/>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tc>
        <w:tc>
          <w:tcPr>
            <w:tcW w:w="1839" w:type="dxa"/>
            <w:tcBorders>
              <w:top w:val="single" w:sz="4" w:space="0" w:color="auto"/>
              <w:left w:val="single" w:sz="4" w:space="0" w:color="auto"/>
              <w:bottom w:val="single" w:sz="4" w:space="0" w:color="auto"/>
              <w:right w:val="single" w:sz="4" w:space="0" w:color="auto"/>
            </w:tcBorders>
            <w:hideMark/>
          </w:tcPr>
          <w:p w:rsidR="003475E8" w:rsidRPr="00FE15CB" w:rsidRDefault="003475E8" w:rsidP="00FE15CB">
            <w:pPr>
              <w:spacing w:after="0" w:line="240" w:lineRule="auto"/>
              <w:ind w:right="-55"/>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100 – 150 мм (включительно)</w:t>
            </w:r>
          </w:p>
        </w:tc>
        <w:tc>
          <w:tcPr>
            <w:tcW w:w="1984" w:type="dxa"/>
            <w:tcBorders>
              <w:top w:val="single" w:sz="4" w:space="0" w:color="auto"/>
              <w:left w:val="single" w:sz="4" w:space="0" w:color="auto"/>
              <w:bottom w:val="single" w:sz="4" w:space="0" w:color="auto"/>
              <w:right w:val="single" w:sz="4" w:space="0" w:color="auto"/>
            </w:tcBorders>
            <w:hideMark/>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13929</w:t>
            </w:r>
          </w:p>
        </w:tc>
      </w:tr>
    </w:tbl>
    <w:p w:rsidR="00820E28" w:rsidRPr="00FE15CB" w:rsidRDefault="00820E28" w:rsidP="00FE15CB">
      <w:pPr>
        <w:spacing w:after="0" w:line="240" w:lineRule="auto"/>
        <w:ind w:firstLine="708"/>
        <w:jc w:val="center"/>
        <w:rPr>
          <w:rFonts w:ascii="Times New Roman" w:hAnsi="Times New Roman" w:cs="Times New Roman"/>
          <w:b/>
          <w:sz w:val="24"/>
          <w:szCs w:val="24"/>
        </w:rPr>
      </w:pPr>
    </w:p>
    <w:p w:rsidR="003475E8" w:rsidRPr="00FE15CB" w:rsidRDefault="003475E8" w:rsidP="00FE15CB">
      <w:pPr>
        <w:spacing w:after="0" w:line="240" w:lineRule="auto"/>
        <w:ind w:firstLine="708"/>
        <w:jc w:val="center"/>
        <w:rPr>
          <w:rFonts w:ascii="Times New Roman" w:hAnsi="Times New Roman" w:cs="Times New Roman"/>
          <w:sz w:val="24"/>
          <w:szCs w:val="24"/>
        </w:rPr>
      </w:pPr>
      <w:r w:rsidRPr="00FE15CB">
        <w:rPr>
          <w:rFonts w:ascii="Times New Roman" w:hAnsi="Times New Roman" w:cs="Times New Roman"/>
          <w:sz w:val="24"/>
          <w:szCs w:val="24"/>
        </w:rPr>
        <w:t xml:space="preserve">Расчет </w:t>
      </w:r>
      <w:r w:rsidRPr="00FE15CB">
        <w:rPr>
          <w:rFonts w:ascii="Times New Roman" w:eastAsia="Times New Roman" w:hAnsi="Times New Roman" w:cs="Times New Roman"/>
          <w:sz w:val="24"/>
          <w:szCs w:val="24"/>
        </w:rPr>
        <w:t xml:space="preserve">ставки </w:t>
      </w:r>
      <w:r w:rsidRPr="00FE15CB">
        <w:rPr>
          <w:rFonts w:ascii="Times New Roman" w:hAnsi="Times New Roman" w:cs="Times New Roman"/>
          <w:sz w:val="24"/>
          <w:szCs w:val="24"/>
        </w:rPr>
        <w:t>тарифов за подключение (технологическое присоединение) к централизованной системе горячего водоснабжения МУП «Калугатеплосеть»</w:t>
      </w:r>
      <w:r w:rsidRPr="00FE15CB">
        <w:rPr>
          <w:rFonts w:ascii="Times New Roman" w:eastAsia="Times New Roman" w:hAnsi="Times New Roman" w:cs="Times New Roman"/>
          <w:sz w:val="24"/>
          <w:szCs w:val="24"/>
        </w:rPr>
        <w:t xml:space="preserve"> в отношении заявителей, величина подключаемой (присоединяемой) нагрузки объектов которых не превышает </w:t>
      </w:r>
      <w:r w:rsidRPr="00FE15CB">
        <w:rPr>
          <w:rFonts w:ascii="Times New Roman" w:hAnsi="Times New Roman" w:cs="Times New Roman"/>
          <w:sz w:val="24"/>
          <w:szCs w:val="24"/>
        </w:rPr>
        <w:t>40 куб. метров в сутки.</w:t>
      </w:r>
    </w:p>
    <w:p w:rsidR="003475E8" w:rsidRPr="00FE15CB" w:rsidRDefault="003475E8" w:rsidP="00FE15CB">
      <w:pPr>
        <w:spacing w:after="0" w:line="240" w:lineRule="auto"/>
        <w:ind w:right="-1" w:firstLine="567"/>
        <w:jc w:val="both"/>
        <w:rPr>
          <w:rFonts w:ascii="Times New Roman" w:eastAsia="Times New Roman" w:hAnsi="Times New Roman" w:cs="Times New Roman"/>
          <w:sz w:val="24"/>
          <w:szCs w:val="24"/>
        </w:rPr>
      </w:pPr>
    </w:p>
    <w:p w:rsidR="003475E8" w:rsidRPr="00FE15CB" w:rsidRDefault="003475E8" w:rsidP="00FE15CB">
      <w:pPr>
        <w:spacing w:after="0" w:line="240" w:lineRule="auto"/>
        <w:ind w:right="-1" w:firstLine="567"/>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Расчет тарифов за подключение </w:t>
      </w:r>
      <w:r w:rsidRPr="00FE15CB">
        <w:rPr>
          <w:rFonts w:ascii="Times New Roman" w:eastAsia="Times New Roman" w:hAnsi="Times New Roman" w:cs="Times New Roman"/>
          <w:bCs/>
          <w:sz w:val="24"/>
          <w:szCs w:val="24"/>
        </w:rPr>
        <w:t xml:space="preserve">(технологическое присоединение) </w:t>
      </w:r>
      <w:r w:rsidRPr="00FE15CB">
        <w:rPr>
          <w:rFonts w:ascii="Times New Roman" w:eastAsia="Times New Roman" w:hAnsi="Times New Roman" w:cs="Times New Roman"/>
          <w:sz w:val="24"/>
          <w:szCs w:val="24"/>
        </w:rPr>
        <w:t>производится по представленным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w:t>
      </w:r>
    </w:p>
    <w:p w:rsidR="003475E8" w:rsidRPr="00FE15CB" w:rsidRDefault="003475E8" w:rsidP="00FE15CB">
      <w:pPr>
        <w:autoSpaceDE w:val="0"/>
        <w:autoSpaceDN w:val="0"/>
        <w:adjustRightInd w:val="0"/>
        <w:spacing w:after="0" w:line="240" w:lineRule="auto"/>
        <w:ind w:firstLine="540"/>
        <w:jc w:val="both"/>
        <w:rPr>
          <w:rFonts w:ascii="Times New Roman" w:hAnsi="Times New Roman" w:cs="Times New Roman"/>
          <w:sz w:val="24"/>
          <w:szCs w:val="24"/>
        </w:rPr>
      </w:pPr>
      <w:r w:rsidRPr="00FE15CB">
        <w:rPr>
          <w:rFonts w:ascii="Times New Roman" w:hAnsi="Times New Roman" w:cs="Times New Roman"/>
          <w:bCs/>
          <w:sz w:val="24"/>
          <w:szCs w:val="24"/>
        </w:rPr>
        <w:t>При расчете ставки тарифов за подключение (технологическое присоединение) учитываются расходы предприятия на создание водопроводных сетей и объектов на них, определенные с учетом предложений регулируемых организаций в зависимости от применяемых материалов, типа прокладки сетей, в том числе глубины залегания сетей, стесненности условий при прокладке сетей, типа грунтов, согласно пункту 115 Методических указаний</w:t>
      </w:r>
      <w:r w:rsidRPr="00FE15CB">
        <w:rPr>
          <w:rFonts w:ascii="Times New Roman" w:eastAsia="Calibri" w:hAnsi="Times New Roman" w:cs="Times New Roman"/>
          <w:sz w:val="24"/>
          <w:szCs w:val="24"/>
          <w:lang w:eastAsia="en-US"/>
        </w:rPr>
        <w:t>.</w:t>
      </w:r>
    </w:p>
    <w:p w:rsidR="003475E8" w:rsidRPr="00FE15CB" w:rsidRDefault="003475E8" w:rsidP="00FE15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15CB">
        <w:rPr>
          <w:rFonts w:ascii="Times New Roman" w:hAnsi="Times New Roman" w:cs="Times New Roman"/>
          <w:bCs/>
          <w:sz w:val="24"/>
          <w:szCs w:val="24"/>
        </w:rPr>
        <w:t>На 2019 год у предприятия</w:t>
      </w:r>
      <w:r w:rsidRPr="00FE15CB">
        <w:rPr>
          <w:rFonts w:ascii="Times New Roman" w:eastAsia="Times New Roman" w:hAnsi="Times New Roman" w:cs="Times New Roman"/>
          <w:sz w:val="24"/>
          <w:szCs w:val="24"/>
        </w:rPr>
        <w:t xml:space="preserve"> </w:t>
      </w:r>
      <w:r w:rsidRPr="00FE15CB">
        <w:rPr>
          <w:rFonts w:ascii="Times New Roman" w:hAnsi="Times New Roman" w:cs="Times New Roman"/>
          <w:bCs/>
          <w:sz w:val="24"/>
          <w:szCs w:val="24"/>
        </w:rPr>
        <w:t>отсутствуют</w:t>
      </w:r>
      <w:r w:rsidRPr="00FE15CB">
        <w:rPr>
          <w:rFonts w:ascii="Times New Roman" w:eastAsia="Times New Roman" w:hAnsi="Times New Roman" w:cs="Times New Roman"/>
          <w:sz w:val="24"/>
          <w:szCs w:val="24"/>
        </w:rPr>
        <w:t xml:space="preserve"> заявки на подключение к централизованной системе горячего водоснабжения МУП «Калугатеплосеть» </w:t>
      </w:r>
      <w:r w:rsidRPr="00FE15CB">
        <w:rPr>
          <w:rFonts w:ascii="Times New Roman" w:hAnsi="Times New Roman" w:cs="Times New Roman"/>
          <w:sz w:val="24"/>
          <w:szCs w:val="24"/>
        </w:rPr>
        <w:t>в отношении заявителей, величина подключаемой (присоединяемой) нагрузки объектов которых не превышает 40 куб. метров в сутки,</w:t>
      </w:r>
      <w:r w:rsidRPr="00FE15CB">
        <w:rPr>
          <w:rFonts w:ascii="Times New Roman" w:eastAsia="Times New Roman" w:hAnsi="Times New Roman" w:cs="Times New Roman"/>
          <w:sz w:val="24"/>
          <w:szCs w:val="24"/>
        </w:rPr>
        <w:t xml:space="preserve"> в </w:t>
      </w:r>
      <w:r w:rsidRPr="00FE15CB">
        <w:rPr>
          <w:rFonts w:ascii="Times New Roman" w:hAnsi="Times New Roman" w:cs="Times New Roman"/>
          <w:sz w:val="24"/>
          <w:szCs w:val="24"/>
        </w:rPr>
        <w:t>связи с этим отсутствуют</w:t>
      </w:r>
      <w:r w:rsidRPr="00FE15CB">
        <w:rPr>
          <w:rFonts w:ascii="Times New Roman" w:eastAsia="Times New Roman" w:hAnsi="Times New Roman" w:cs="Times New Roman"/>
          <w:sz w:val="24"/>
          <w:szCs w:val="24"/>
        </w:rPr>
        <w:t xml:space="preserve">: </w:t>
      </w:r>
    </w:p>
    <w:p w:rsidR="003475E8" w:rsidRPr="00FE15CB" w:rsidRDefault="003475E8" w:rsidP="00FE15CB">
      <w:pPr>
        <w:autoSpaceDE w:val="0"/>
        <w:autoSpaceDN w:val="0"/>
        <w:adjustRightInd w:val="0"/>
        <w:spacing w:after="0" w:line="240" w:lineRule="auto"/>
        <w:ind w:right="-1" w:firstLine="540"/>
        <w:jc w:val="both"/>
        <w:rPr>
          <w:rFonts w:ascii="Times New Roman" w:hAnsi="Times New Roman" w:cs="Times New Roman"/>
          <w:sz w:val="24"/>
          <w:szCs w:val="24"/>
        </w:rPr>
      </w:pPr>
      <w:r w:rsidRPr="00FE15CB">
        <w:rPr>
          <w:rFonts w:ascii="Times New Roman" w:eastAsia="Times New Roman" w:hAnsi="Times New Roman" w:cs="Times New Roman"/>
          <w:sz w:val="24"/>
          <w:szCs w:val="24"/>
        </w:rPr>
        <w:t xml:space="preserve">- </w:t>
      </w:r>
      <w:r w:rsidRPr="00FE15CB">
        <w:rPr>
          <w:rFonts w:ascii="Times New Roman" w:hAnsi="Times New Roman" w:cs="Times New Roman"/>
          <w:sz w:val="24"/>
          <w:szCs w:val="24"/>
        </w:rPr>
        <w:t>расчетный объем расходов на подключение объектов абонентов, не включая расходы на строительство сетей и объектов на них;</w:t>
      </w:r>
    </w:p>
    <w:p w:rsidR="003475E8" w:rsidRPr="00FE15CB" w:rsidRDefault="003475E8" w:rsidP="00FE15CB">
      <w:pPr>
        <w:autoSpaceDE w:val="0"/>
        <w:autoSpaceDN w:val="0"/>
        <w:adjustRightInd w:val="0"/>
        <w:spacing w:after="0" w:line="240" w:lineRule="auto"/>
        <w:ind w:right="-1" w:firstLine="540"/>
        <w:jc w:val="both"/>
        <w:rPr>
          <w:rFonts w:ascii="Times New Roman" w:hAnsi="Times New Roman" w:cs="Times New Roman"/>
          <w:bCs/>
          <w:sz w:val="24"/>
          <w:szCs w:val="24"/>
        </w:rPr>
      </w:pPr>
      <w:r w:rsidRPr="00FE15CB">
        <w:rPr>
          <w:rFonts w:ascii="Times New Roman" w:hAnsi="Times New Roman" w:cs="Times New Roman"/>
          <w:sz w:val="24"/>
          <w:szCs w:val="24"/>
        </w:rPr>
        <w:t xml:space="preserve">- </w:t>
      </w:r>
      <w:r w:rsidRPr="00FE15CB">
        <w:rPr>
          <w:rFonts w:ascii="Times New Roman" w:hAnsi="Times New Roman" w:cs="Times New Roman"/>
          <w:bCs/>
          <w:sz w:val="24"/>
          <w:szCs w:val="24"/>
        </w:rPr>
        <w:t>расчетный объем расходов на подключение объектов абонентов в части строительства сетей диаметром d и объектов на них.</w:t>
      </w:r>
    </w:p>
    <w:p w:rsidR="003475E8" w:rsidRPr="00FE15CB" w:rsidRDefault="003475E8" w:rsidP="00FE15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Экспертная группа, </w:t>
      </w:r>
      <w:r w:rsidRPr="00FE15CB">
        <w:rPr>
          <w:rFonts w:ascii="Times New Roman" w:hAnsi="Times New Roman" w:cs="Times New Roman"/>
          <w:sz w:val="24"/>
          <w:szCs w:val="24"/>
        </w:rPr>
        <w:t xml:space="preserve">рассмотрев представленные материалы, </w:t>
      </w:r>
      <w:r w:rsidRPr="00FE15CB">
        <w:rPr>
          <w:rFonts w:ascii="Times New Roman" w:eastAsia="Times New Roman" w:hAnsi="Times New Roman" w:cs="Times New Roman"/>
          <w:sz w:val="24"/>
          <w:szCs w:val="24"/>
        </w:rPr>
        <w:t>рекомендует установить тарифы за подключение (технологическое присоединение) в размере предшествующего годового периода регулирования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13.05.2013 г. № 406 «О государственном регулировании тарифов в сфере водоснабжения и водоотведения», в связи с отсутствием расчетного объема расходов предприятия на прокладку (перекладку) сетей водоснабжения и объектов на них в соответствии со сметной стоимостью строительства на 2019 год.</w:t>
      </w:r>
    </w:p>
    <w:p w:rsidR="003475E8" w:rsidRPr="00FE15CB" w:rsidRDefault="003475E8" w:rsidP="00FE15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Фактические расходы, связанные с подключением (технологическим присоединением) к централизованной системе горячего водоснабжения предприятия </w:t>
      </w:r>
      <w:r w:rsidRPr="00FE15CB">
        <w:rPr>
          <w:rFonts w:ascii="Times New Roman" w:hAnsi="Times New Roman" w:cs="Times New Roman"/>
          <w:sz w:val="24"/>
          <w:szCs w:val="24"/>
        </w:rPr>
        <w:t xml:space="preserve">в отношении заявителей, величина подключаемой (присоединяемой) нагрузки объектов которых не превышает 40 куб. метров в сутки </w:t>
      </w:r>
      <w:r w:rsidRPr="00FE15CB">
        <w:rPr>
          <w:rFonts w:ascii="Times New Roman" w:eastAsia="Calibri" w:hAnsi="Times New Roman" w:cs="Times New Roman"/>
          <w:sz w:val="24"/>
          <w:szCs w:val="24"/>
          <w:lang w:eastAsia="en-US"/>
        </w:rPr>
        <w:t>за 2017 - 2018 годы также отсутствуют.</w:t>
      </w:r>
    </w:p>
    <w:p w:rsidR="003475E8" w:rsidRPr="00FE15CB" w:rsidRDefault="003475E8" w:rsidP="00FE15CB">
      <w:pPr>
        <w:spacing w:after="0" w:line="240" w:lineRule="auto"/>
        <w:ind w:right="-1" w:firstLine="540"/>
        <w:jc w:val="both"/>
        <w:rPr>
          <w:rFonts w:ascii="Times New Roman" w:eastAsia="Times New Roman" w:hAnsi="Times New Roman" w:cs="Times New Roman"/>
          <w:sz w:val="24"/>
          <w:szCs w:val="24"/>
        </w:rPr>
      </w:pPr>
      <w:r w:rsidRPr="00FE15CB">
        <w:rPr>
          <w:rFonts w:ascii="Times New Roman" w:hAnsi="Times New Roman" w:cs="Times New Roman"/>
          <w:sz w:val="24"/>
          <w:szCs w:val="24"/>
        </w:rPr>
        <w:lastRenderedPageBreak/>
        <w:t xml:space="preserve">Исходя из вышесказанного, </w:t>
      </w:r>
      <w:r w:rsidRPr="00FE15CB">
        <w:rPr>
          <w:rFonts w:ascii="Times New Roman" w:eastAsia="Times New Roman" w:hAnsi="Times New Roman" w:cs="Times New Roman"/>
          <w:sz w:val="24"/>
          <w:szCs w:val="24"/>
        </w:rPr>
        <w:t xml:space="preserve">расчетный объем расходов на выполнение мероприятий по подключению (технологическому присоединению) </w:t>
      </w:r>
      <w:r w:rsidRPr="00FE15CB">
        <w:rPr>
          <w:rFonts w:ascii="Times New Roman" w:hAnsi="Times New Roman" w:cs="Times New Roman"/>
          <w:sz w:val="24"/>
          <w:szCs w:val="24"/>
        </w:rPr>
        <w:t>в 2019 году</w:t>
      </w:r>
      <w:r w:rsidRPr="00FE15CB">
        <w:rPr>
          <w:rFonts w:ascii="Times New Roman" w:eastAsia="Times New Roman" w:hAnsi="Times New Roman" w:cs="Times New Roman"/>
          <w:sz w:val="24"/>
          <w:szCs w:val="24"/>
        </w:rPr>
        <w:t xml:space="preserve"> составит:</w:t>
      </w:r>
    </w:p>
    <w:p w:rsidR="003475E8" w:rsidRPr="00FE15CB" w:rsidRDefault="003475E8" w:rsidP="00FE15CB">
      <w:pPr>
        <w:spacing w:after="0" w:line="240" w:lineRule="auto"/>
        <w:ind w:firstLine="708"/>
        <w:jc w:val="right"/>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1134"/>
        <w:gridCol w:w="1134"/>
        <w:gridCol w:w="1134"/>
        <w:gridCol w:w="1134"/>
      </w:tblGrid>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п/п</w:t>
            </w:r>
          </w:p>
        </w:tc>
        <w:tc>
          <w:tcPr>
            <w:tcW w:w="4536" w:type="dxa"/>
          </w:tcPr>
          <w:p w:rsidR="00175C79" w:rsidRPr="006C4A14" w:rsidRDefault="00175C79"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Наименование</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Ед.</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изм.</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Сети 2Д от 40 до 70 мм (вкл.)</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Сети 2Д от 70 до 100 мм (вкл.)</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Сети 2Д от 100 до 150 мм (вкл.)</w:t>
            </w: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2</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3</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4</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5</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6</w:t>
            </w: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Расчетный объем расходов на выполнение мероприятий по подключению водопроводных сетей, без учета НДС</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тыс. руб.</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1095,526</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1340,502</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1961,153</w:t>
            </w: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1.1.</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 xml:space="preserve">расходы на строительство сетей водоснабжения, определены </w:t>
            </w:r>
            <w:proofErr w:type="gramStart"/>
            <w:r w:rsidRPr="006C4A14">
              <w:rPr>
                <w:rFonts w:ascii="Times New Roman" w:eastAsia="Times New Roman" w:hAnsi="Times New Roman" w:cs="Times New Roman"/>
                <w:sz w:val="20"/>
                <w:szCs w:val="20"/>
              </w:rPr>
              <w:t>смет-ным</w:t>
            </w:r>
            <w:proofErr w:type="gramEnd"/>
            <w:r w:rsidRPr="006C4A14">
              <w:rPr>
                <w:rFonts w:ascii="Times New Roman" w:eastAsia="Times New Roman" w:hAnsi="Times New Roman" w:cs="Times New Roman"/>
                <w:sz w:val="20"/>
                <w:szCs w:val="20"/>
              </w:rPr>
              <w:t xml:space="preserve"> расчетом, согласно сборникам федеральных единичных расценок</w:t>
            </w:r>
          </w:p>
        </w:tc>
        <w:tc>
          <w:tcPr>
            <w:tcW w:w="1134" w:type="dxa"/>
          </w:tcPr>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тыс. руб.</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912,854</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1128,217</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1673,842</w:t>
            </w: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1.2.</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расходы на проектирование</w:t>
            </w:r>
          </w:p>
        </w:tc>
        <w:tc>
          <w:tcPr>
            <w:tcW w:w="1134" w:type="dxa"/>
          </w:tcPr>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тыс. руб.</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105,161</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129,971</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192,827</w:t>
            </w: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1.3.</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прочие расходы, в том числе:</w:t>
            </w:r>
          </w:p>
        </w:tc>
        <w:tc>
          <w:tcPr>
            <w:tcW w:w="1134" w:type="dxa"/>
          </w:tcPr>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тыс. руб.</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77,511</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82,315</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94,484</w:t>
            </w: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1.3.1.</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непредвиденные расходы - (2% от сметной стоимости, ПИР для объек-тов социальной сферы, применен в соответствии с Отраслевыми сметными нормативами МДС 81-35.2004, раздел 4, п.4.96)</w:t>
            </w:r>
          </w:p>
        </w:tc>
        <w:tc>
          <w:tcPr>
            <w:tcW w:w="1134" w:type="dxa"/>
          </w:tcPr>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тыс. руб.</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20,360</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(912,854+</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105,161)*2%</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25,164</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(1128,217+</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129,971)*2%</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37,333</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(1673,842+</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192,827)*2%</w:t>
            </w: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1.3.2.</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расходы по наладке сетей горячего водоснабжения, определены калькуляцией стоимости работ предприятия</w:t>
            </w:r>
          </w:p>
        </w:tc>
        <w:tc>
          <w:tcPr>
            <w:tcW w:w="1134" w:type="dxa"/>
          </w:tcPr>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тыс. руб.</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57,151</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57,151</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57,151</w:t>
            </w: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1.4.</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налог на прибыль</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hAnsi="Times New Roman" w:cs="Times New Roman"/>
                <w:bCs/>
                <w:sz w:val="20"/>
                <w:szCs w:val="20"/>
              </w:rPr>
              <w:t>(1-</w:t>
            </w:r>
            <w:r w:rsidRPr="006C4A14">
              <w:rPr>
                <w:rFonts w:ascii="Times New Roman" w:hAnsi="Times New Roman" w:cs="Times New Roman"/>
                <w:bCs/>
                <w:sz w:val="20"/>
                <w:szCs w:val="20"/>
                <w:lang w:val="en-US"/>
              </w:rPr>
              <w:t>t</w:t>
            </w:r>
            <w:r w:rsidRPr="006C4A14">
              <w:rPr>
                <w:rFonts w:ascii="Times New Roman" w:hAnsi="Times New Roman" w:cs="Times New Roman"/>
                <w:bCs/>
                <w:sz w:val="20"/>
                <w:szCs w:val="20"/>
                <w:vertAlign w:val="subscript"/>
              </w:rPr>
              <w:t>пр</w:t>
            </w:r>
            <w:r w:rsidRPr="006C4A14">
              <w:rPr>
                <w:rFonts w:ascii="Times New Roman" w:hAnsi="Times New Roman" w:cs="Times New Roman"/>
                <w:bCs/>
                <w:sz w:val="20"/>
                <w:szCs w:val="20"/>
              </w:rPr>
              <w:t>)=0,8</w:t>
            </w:r>
          </w:p>
        </w:tc>
        <w:tc>
          <w:tcPr>
            <w:tcW w:w="1134" w:type="dxa"/>
          </w:tcPr>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20%</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2.</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Протяженность  сетей</w:t>
            </w:r>
          </w:p>
        </w:tc>
        <w:tc>
          <w:tcPr>
            <w:tcW w:w="1134" w:type="dxa"/>
          </w:tcPr>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км</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0,176</w:t>
            </w:r>
          </w:p>
        </w:tc>
        <w:tc>
          <w:tcPr>
            <w:tcW w:w="1134" w:type="dxa"/>
          </w:tcPr>
          <w:p w:rsidR="003475E8" w:rsidRPr="006C4A14" w:rsidRDefault="003475E8" w:rsidP="00FE15CB">
            <w:pPr>
              <w:spacing w:after="0" w:line="240" w:lineRule="auto"/>
              <w:jc w:val="center"/>
              <w:rPr>
                <w:rFonts w:ascii="Times New Roman" w:hAnsi="Times New Roman" w:cs="Times New Roman"/>
                <w:sz w:val="20"/>
                <w:szCs w:val="20"/>
              </w:rPr>
            </w:pPr>
            <w:r w:rsidRPr="006C4A14">
              <w:rPr>
                <w:rFonts w:ascii="Times New Roman" w:hAnsi="Times New Roman" w:cs="Times New Roman"/>
                <w:sz w:val="20"/>
                <w:szCs w:val="20"/>
              </w:rPr>
              <w:t>0,176</w:t>
            </w:r>
          </w:p>
        </w:tc>
        <w:tc>
          <w:tcPr>
            <w:tcW w:w="1134" w:type="dxa"/>
          </w:tcPr>
          <w:p w:rsidR="003475E8" w:rsidRPr="006C4A14" w:rsidRDefault="003475E8" w:rsidP="00FE15CB">
            <w:pPr>
              <w:spacing w:after="0" w:line="240" w:lineRule="auto"/>
              <w:jc w:val="center"/>
              <w:rPr>
                <w:rFonts w:ascii="Times New Roman" w:hAnsi="Times New Roman" w:cs="Times New Roman"/>
                <w:sz w:val="20"/>
                <w:szCs w:val="20"/>
              </w:rPr>
            </w:pPr>
            <w:r w:rsidRPr="006C4A14">
              <w:rPr>
                <w:rFonts w:ascii="Times New Roman" w:hAnsi="Times New Roman" w:cs="Times New Roman"/>
                <w:sz w:val="20"/>
                <w:szCs w:val="20"/>
              </w:rPr>
              <w:t>0,176</w:t>
            </w: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3.</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Базовая ставка тарифа на протяженность  сетей, согласно пункту 119 Методических указаний</w:t>
            </w:r>
          </w:p>
        </w:tc>
        <w:tc>
          <w:tcPr>
            <w:tcW w:w="1134" w:type="dxa"/>
          </w:tcPr>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тыс.</w:t>
            </w:r>
          </w:p>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руб/км</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7 781</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(1095,526/</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0,8*0,176)</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9 521</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(1340,502/</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0,8*0,176)</w:t>
            </w:r>
          </w:p>
        </w:tc>
        <w:tc>
          <w:tcPr>
            <w:tcW w:w="1134"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13 929</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(1961,153/</w:t>
            </w:r>
          </w:p>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0,8*0,176)</w:t>
            </w:r>
          </w:p>
        </w:tc>
      </w:tr>
      <w:tr w:rsidR="003475E8" w:rsidRPr="006C4A14" w:rsidTr="00820E28">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4.</w:t>
            </w:r>
          </w:p>
        </w:tc>
        <w:tc>
          <w:tcPr>
            <w:tcW w:w="9072" w:type="dxa"/>
            <w:gridSpan w:val="5"/>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Расчетный объем расходов на осуществление подключения к централизованной системе горячего водоснабжения, не включая расходы на строительство сетей и объектов на них:</w:t>
            </w: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4.1.</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Расходы на подключение,</w:t>
            </w:r>
          </w:p>
        </w:tc>
        <w:tc>
          <w:tcPr>
            <w:tcW w:w="1134" w:type="dxa"/>
          </w:tcPr>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тыс. руб.</w:t>
            </w:r>
          </w:p>
        </w:tc>
        <w:tc>
          <w:tcPr>
            <w:tcW w:w="3402" w:type="dxa"/>
            <w:gridSpan w:val="3"/>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0</w:t>
            </w:r>
          </w:p>
        </w:tc>
      </w:tr>
      <w:tr w:rsidR="003475E8" w:rsidRPr="006C4A14" w:rsidTr="00FE15CB">
        <w:trPr>
          <w:trHeight w:val="130"/>
        </w:trPr>
        <w:tc>
          <w:tcPr>
            <w:tcW w:w="675"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5.</w:t>
            </w:r>
          </w:p>
        </w:tc>
        <w:tc>
          <w:tcPr>
            <w:tcW w:w="4536" w:type="dxa"/>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Базовая ставка тарифа на подключаемую нагрузку, согласно пункту 117 Методических указаний</w:t>
            </w:r>
          </w:p>
        </w:tc>
        <w:tc>
          <w:tcPr>
            <w:tcW w:w="1134" w:type="dxa"/>
          </w:tcPr>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тыс.</w:t>
            </w:r>
          </w:p>
          <w:p w:rsidR="003475E8" w:rsidRPr="006C4A14" w:rsidRDefault="003475E8" w:rsidP="00FE15CB">
            <w:pPr>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руб./м</w:t>
            </w:r>
            <w:r w:rsidRPr="006C4A14">
              <w:rPr>
                <w:rFonts w:ascii="Times New Roman" w:eastAsia="Times New Roman" w:hAnsi="Times New Roman" w:cs="Times New Roman"/>
                <w:sz w:val="20"/>
                <w:szCs w:val="20"/>
                <w:vertAlign w:val="superscript"/>
              </w:rPr>
              <w:t>3</w:t>
            </w:r>
            <w:r w:rsidRPr="006C4A14">
              <w:rPr>
                <w:rFonts w:ascii="Times New Roman" w:eastAsia="Times New Roman" w:hAnsi="Times New Roman" w:cs="Times New Roman"/>
                <w:sz w:val="20"/>
                <w:szCs w:val="20"/>
              </w:rPr>
              <w:t xml:space="preserve"> в сутки</w:t>
            </w:r>
          </w:p>
        </w:tc>
        <w:tc>
          <w:tcPr>
            <w:tcW w:w="3402" w:type="dxa"/>
            <w:gridSpan w:val="3"/>
          </w:tcPr>
          <w:p w:rsidR="003475E8" w:rsidRPr="006C4A14" w:rsidRDefault="003475E8" w:rsidP="00FE15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C4A14">
              <w:rPr>
                <w:rFonts w:ascii="Times New Roman" w:eastAsia="Times New Roman" w:hAnsi="Times New Roman" w:cs="Times New Roman"/>
                <w:sz w:val="20"/>
                <w:szCs w:val="20"/>
              </w:rPr>
              <w:t>0</w:t>
            </w:r>
          </w:p>
        </w:tc>
      </w:tr>
    </w:tbl>
    <w:p w:rsidR="003475E8" w:rsidRPr="00FE15CB" w:rsidRDefault="003475E8" w:rsidP="00FE15CB">
      <w:pPr>
        <w:spacing w:after="0" w:line="240" w:lineRule="auto"/>
        <w:ind w:firstLine="708"/>
        <w:jc w:val="right"/>
        <w:rPr>
          <w:rFonts w:ascii="Times New Roman" w:hAnsi="Times New Roman" w:cs="Times New Roman"/>
          <w:sz w:val="24"/>
          <w:szCs w:val="24"/>
        </w:rPr>
      </w:pPr>
    </w:p>
    <w:p w:rsidR="003475E8" w:rsidRPr="00FE15CB" w:rsidRDefault="003475E8" w:rsidP="00FE15CB">
      <w:pPr>
        <w:autoSpaceDE w:val="0"/>
        <w:autoSpaceDN w:val="0"/>
        <w:adjustRightInd w:val="0"/>
        <w:spacing w:after="0" w:line="240" w:lineRule="auto"/>
        <w:ind w:right="-1" w:firstLine="708"/>
        <w:jc w:val="both"/>
        <w:rPr>
          <w:rFonts w:ascii="Times New Roman" w:eastAsia="Calibri" w:hAnsi="Times New Roman" w:cs="Times New Roman"/>
          <w:sz w:val="24"/>
          <w:szCs w:val="24"/>
          <w:lang w:eastAsia="en-US"/>
        </w:rPr>
      </w:pPr>
      <w:r w:rsidRPr="00FE15CB">
        <w:rPr>
          <w:rFonts w:ascii="Times New Roman" w:eastAsia="Times New Roman" w:hAnsi="Times New Roman" w:cs="Times New Roman"/>
          <w:sz w:val="24"/>
          <w:szCs w:val="24"/>
        </w:rPr>
        <w:t>Экспертная оценка по установлению ставки тарифов за подключение (технологическое присоединение) к централизованной системе горячего водоснабжения предприятия изложена в экспертном заключении и приложении к экспертному заключению.</w:t>
      </w:r>
    </w:p>
    <w:p w:rsidR="003475E8" w:rsidRPr="00FE15CB" w:rsidRDefault="003475E8" w:rsidP="00FE15CB">
      <w:pPr>
        <w:spacing w:after="0" w:line="240" w:lineRule="auto"/>
        <w:ind w:right="-1" w:firstLine="708"/>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Экспертная группа предлагает установить ставки тарифов за подключение (технологическое присоединение) к централизованной системе горячего водоснабжения муниципального унитарного предприятия «Калугатеплосеть» г. Калуги</w:t>
      </w:r>
      <w:r w:rsidRPr="00FE15CB">
        <w:rPr>
          <w:rFonts w:ascii="Times New Roman" w:hAnsi="Times New Roman" w:cs="Times New Roman"/>
          <w:sz w:val="24"/>
          <w:szCs w:val="24"/>
        </w:rPr>
        <w:t xml:space="preserve"> в отношении заявителей, </w:t>
      </w:r>
      <w:r w:rsidRPr="00FE15CB">
        <w:rPr>
          <w:rFonts w:ascii="Times New Roman" w:eastAsia="Times New Roman" w:hAnsi="Times New Roman" w:cs="Times New Roman"/>
          <w:sz w:val="24"/>
          <w:szCs w:val="24"/>
        </w:rPr>
        <w:t xml:space="preserve">величина подключаемой (присоединяемой) нагрузки объектов которых не превышает </w:t>
      </w:r>
      <w:r w:rsidRPr="00FE15CB">
        <w:rPr>
          <w:rFonts w:ascii="Times New Roman" w:hAnsi="Times New Roman" w:cs="Times New Roman"/>
          <w:sz w:val="24"/>
          <w:szCs w:val="24"/>
        </w:rPr>
        <w:t>40 куб. метров в сутки</w:t>
      </w:r>
      <w:r w:rsidRPr="00FE15CB">
        <w:rPr>
          <w:rFonts w:ascii="Times New Roman" w:eastAsia="Times New Roman" w:hAnsi="Times New Roman" w:cs="Times New Roman"/>
          <w:sz w:val="24"/>
          <w:szCs w:val="24"/>
        </w:rPr>
        <w:t xml:space="preserve"> в размере:</w:t>
      </w:r>
    </w:p>
    <w:p w:rsidR="003475E8" w:rsidRPr="00FE15CB" w:rsidRDefault="003475E8" w:rsidP="00FE15CB">
      <w:pPr>
        <w:spacing w:after="0" w:line="240" w:lineRule="auto"/>
        <w:ind w:right="-1" w:firstLine="708"/>
        <w:jc w:val="right"/>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701"/>
        <w:gridCol w:w="2410"/>
      </w:tblGrid>
      <w:tr w:rsidR="003475E8" w:rsidRPr="00FE15CB" w:rsidTr="00FE15CB">
        <w:trPr>
          <w:trHeight w:val="125"/>
        </w:trPr>
        <w:tc>
          <w:tcPr>
            <w:tcW w:w="2093"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Централизованная система, к которой присоединяется объект заявителя</w:t>
            </w:r>
          </w:p>
        </w:tc>
        <w:tc>
          <w:tcPr>
            <w:tcW w:w="3685"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Наименование тарифной ставки</w:t>
            </w:r>
          </w:p>
        </w:tc>
        <w:tc>
          <w:tcPr>
            <w:tcW w:w="1701"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Диаметр сети</w:t>
            </w: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в двухтрубном исполнении</w:t>
            </w:r>
          </w:p>
        </w:tc>
        <w:tc>
          <w:tcPr>
            <w:tcW w:w="2410"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Период действия тарифов</w:t>
            </w: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с 01.01.2019г</w:t>
            </w: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по 31.12.2019г</w:t>
            </w:r>
          </w:p>
        </w:tc>
      </w:tr>
      <w:tr w:rsidR="003475E8" w:rsidRPr="00FE15CB" w:rsidTr="00FE15CB">
        <w:trPr>
          <w:trHeight w:val="125"/>
        </w:trPr>
        <w:tc>
          <w:tcPr>
            <w:tcW w:w="2093" w:type="dxa"/>
            <w:vMerge w:val="restart"/>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Горячее</w:t>
            </w: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водоснабжение</w:t>
            </w:r>
          </w:p>
        </w:tc>
        <w:tc>
          <w:tcPr>
            <w:tcW w:w="3685"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ставка тарифа за подключаемую (технологически присоединяемую) нагрузку (тыс. руб./куб. м в сутки)</w:t>
            </w:r>
          </w:p>
        </w:tc>
        <w:tc>
          <w:tcPr>
            <w:tcW w:w="1701"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w:t>
            </w:r>
          </w:p>
        </w:tc>
        <w:tc>
          <w:tcPr>
            <w:tcW w:w="2410"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0</w:t>
            </w:r>
          </w:p>
        </w:tc>
      </w:tr>
      <w:tr w:rsidR="003475E8" w:rsidRPr="00FE15CB" w:rsidTr="00FE15CB">
        <w:trPr>
          <w:trHeight w:val="125"/>
        </w:trPr>
        <w:tc>
          <w:tcPr>
            <w:tcW w:w="2093" w:type="dxa"/>
            <w:vMerge/>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tc>
        <w:tc>
          <w:tcPr>
            <w:tcW w:w="3685" w:type="dxa"/>
            <w:vMerge w:val="restart"/>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ставка тарифа за протяженность от точки подключения (технологического присоединения) объекта заявителя до точки подключения водопроводных сетей к объектам централизованной системы горячего водоснабжения</w:t>
            </w: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lastRenderedPageBreak/>
              <w:t>(тыс. руб. /км)</w:t>
            </w:r>
          </w:p>
        </w:tc>
        <w:tc>
          <w:tcPr>
            <w:tcW w:w="1701"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lastRenderedPageBreak/>
              <w:t>40 – 70 мм (включительно)</w:t>
            </w: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tc>
        <w:tc>
          <w:tcPr>
            <w:tcW w:w="2410"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7781</w:t>
            </w:r>
          </w:p>
        </w:tc>
      </w:tr>
      <w:tr w:rsidR="003475E8" w:rsidRPr="00FE15CB" w:rsidTr="00FE15CB">
        <w:trPr>
          <w:trHeight w:val="125"/>
        </w:trPr>
        <w:tc>
          <w:tcPr>
            <w:tcW w:w="2093" w:type="dxa"/>
            <w:vMerge/>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tc>
        <w:tc>
          <w:tcPr>
            <w:tcW w:w="3685" w:type="dxa"/>
            <w:vMerge/>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tc>
        <w:tc>
          <w:tcPr>
            <w:tcW w:w="1701"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70 – 100 мм (включительно)</w:t>
            </w:r>
          </w:p>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tc>
        <w:tc>
          <w:tcPr>
            <w:tcW w:w="2410"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9521</w:t>
            </w:r>
          </w:p>
        </w:tc>
      </w:tr>
      <w:tr w:rsidR="003475E8" w:rsidRPr="00FE15CB" w:rsidTr="00FE15CB">
        <w:trPr>
          <w:trHeight w:val="125"/>
        </w:trPr>
        <w:tc>
          <w:tcPr>
            <w:tcW w:w="2093" w:type="dxa"/>
            <w:vMerge/>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tc>
        <w:tc>
          <w:tcPr>
            <w:tcW w:w="3685" w:type="dxa"/>
            <w:vMerge/>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p>
        </w:tc>
        <w:tc>
          <w:tcPr>
            <w:tcW w:w="1701"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100 – 150 мм (включительно)</w:t>
            </w:r>
          </w:p>
        </w:tc>
        <w:tc>
          <w:tcPr>
            <w:tcW w:w="2410" w:type="dxa"/>
            <w:shd w:val="clear" w:color="auto" w:fill="auto"/>
          </w:tcPr>
          <w:p w:rsidR="003475E8" w:rsidRPr="00FE15CB" w:rsidRDefault="003475E8" w:rsidP="00FE15CB">
            <w:pPr>
              <w:spacing w:after="0" w:line="240" w:lineRule="auto"/>
              <w:ind w:right="-55"/>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13929</w:t>
            </w:r>
          </w:p>
        </w:tc>
      </w:tr>
    </w:tbl>
    <w:p w:rsidR="00D85D25" w:rsidRPr="00FE15CB" w:rsidRDefault="00D85D25" w:rsidP="00FE15CB">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BB1584" w:rsidRPr="00FE15CB" w:rsidRDefault="00BB1584" w:rsidP="006C4A14">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E15C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B1584" w:rsidRPr="00FE15CB" w:rsidRDefault="007D4F57" w:rsidP="006C4A14">
      <w:pPr>
        <w:tabs>
          <w:tab w:val="left" w:pos="720"/>
          <w:tab w:val="left" w:pos="1418"/>
        </w:tabs>
        <w:spacing w:after="0" w:line="240" w:lineRule="auto"/>
        <w:ind w:firstLine="709"/>
        <w:jc w:val="both"/>
        <w:rPr>
          <w:rFonts w:ascii="Times New Roman" w:hAnsi="Times New Roman" w:cs="Times New Roman"/>
          <w:sz w:val="24"/>
          <w:szCs w:val="24"/>
        </w:rPr>
      </w:pPr>
      <w:r w:rsidRPr="00FE15CB">
        <w:rPr>
          <w:rFonts w:ascii="Times New Roman" w:eastAsia="Calibri" w:hAnsi="Times New Roman" w:cs="Times New Roman"/>
          <w:sz w:val="24"/>
          <w:szCs w:val="24"/>
          <w:lang w:eastAsia="en-US"/>
        </w:rPr>
        <w:t xml:space="preserve"> Установить и ввести в действие </w:t>
      </w:r>
      <w:r w:rsidRPr="00FE15CB">
        <w:rPr>
          <w:rFonts w:ascii="Times New Roman" w:hAnsi="Times New Roman" w:cs="Times New Roman"/>
          <w:sz w:val="24"/>
          <w:szCs w:val="24"/>
        </w:rPr>
        <w:t>с 1 января 2019 года предложенные тарифы</w:t>
      </w:r>
      <w:r w:rsidRPr="00FE15CB">
        <w:rPr>
          <w:rFonts w:ascii="Times New Roman" w:hAnsi="Times New Roman" w:cs="Times New Roman"/>
          <w:bCs/>
          <w:sz w:val="24"/>
          <w:szCs w:val="24"/>
        </w:rPr>
        <w:t xml:space="preserve"> </w:t>
      </w:r>
      <w:r w:rsidRPr="00FE15CB">
        <w:rPr>
          <w:rFonts w:ascii="Times New Roman" w:eastAsia="Calibri" w:hAnsi="Times New Roman" w:cs="Times New Roman"/>
          <w:sz w:val="24"/>
          <w:szCs w:val="24"/>
          <w:lang w:eastAsia="en-US"/>
        </w:rPr>
        <w:t xml:space="preserve">на подключение (технологическое присоединение) к централизованной системе горячего водоснабжения </w:t>
      </w:r>
      <w:r w:rsidRPr="00FE15CB">
        <w:rPr>
          <w:rFonts w:ascii="Times New Roman" w:hAnsi="Times New Roman" w:cs="Times New Roman"/>
          <w:sz w:val="24"/>
          <w:szCs w:val="24"/>
        </w:rPr>
        <w:t>муниципального унитарного предприятия «Калугатеплосеть» г. Калуги</w:t>
      </w:r>
      <w:r w:rsidRPr="00FE15CB">
        <w:rPr>
          <w:rFonts w:ascii="Times New Roman" w:eastAsia="Calibri" w:hAnsi="Times New Roman" w:cs="Times New Roman"/>
          <w:sz w:val="24"/>
          <w:szCs w:val="24"/>
          <w:lang w:eastAsia="en-US"/>
        </w:rPr>
        <w:t xml:space="preserve"> </w:t>
      </w:r>
      <w:r w:rsidRPr="00FE15CB">
        <w:rPr>
          <w:rFonts w:ascii="Times New Roman" w:hAnsi="Times New Roman" w:cs="Times New Roman"/>
          <w:sz w:val="24"/>
          <w:szCs w:val="24"/>
        </w:rPr>
        <w:t>в отношении заявителей, величина подключаемой (присоединяемой) нагрузки объектов которых не превышает 40 куб. метров в сутки на 2019 год.</w:t>
      </w:r>
    </w:p>
    <w:p w:rsidR="007D4F57" w:rsidRPr="00FE15CB" w:rsidRDefault="007D4F57" w:rsidP="006C4A14">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BB1584" w:rsidRPr="00FE15CB" w:rsidRDefault="00BB1584" w:rsidP="006C4A14">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Решение принято в соответствии с пояснительной запиской</w:t>
      </w:r>
      <w:r w:rsidR="007D4F57" w:rsidRPr="00FE15CB">
        <w:rPr>
          <w:rFonts w:ascii="Times New Roman" w:eastAsia="Times New Roman" w:hAnsi="Times New Roman" w:cs="Times New Roman"/>
          <w:b/>
          <w:sz w:val="24"/>
          <w:szCs w:val="24"/>
        </w:rPr>
        <w:t xml:space="preserve"> и экспертным заключением от 02.11.2018 по делу № 11/Пр-03/995-18</w:t>
      </w:r>
      <w:r w:rsidRPr="00FE15CB">
        <w:rPr>
          <w:rFonts w:ascii="Times New Roman" w:eastAsia="Times New Roman" w:hAnsi="Times New Roman" w:cs="Times New Roman"/>
          <w:b/>
          <w:sz w:val="24"/>
          <w:szCs w:val="24"/>
        </w:rPr>
        <w:t xml:space="preserve"> в форме приказа (прилагается), голосовали единогласно.</w:t>
      </w:r>
    </w:p>
    <w:p w:rsidR="00D85D25" w:rsidRPr="00FE15CB" w:rsidRDefault="00D85D25" w:rsidP="006C4A14">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157CFA" w:rsidRPr="00FE15CB" w:rsidRDefault="00157CFA" w:rsidP="001007B1">
      <w:pPr>
        <w:tabs>
          <w:tab w:val="left" w:pos="720"/>
          <w:tab w:val="left" w:pos="1418"/>
        </w:tabs>
        <w:spacing w:after="0" w:line="240" w:lineRule="auto"/>
        <w:ind w:firstLine="709"/>
        <w:jc w:val="both"/>
        <w:rPr>
          <w:rFonts w:ascii="Times New Roman" w:hAnsi="Times New Roman" w:cs="Times New Roman"/>
          <w:b/>
          <w:sz w:val="24"/>
          <w:szCs w:val="24"/>
        </w:rPr>
      </w:pPr>
      <w:r w:rsidRPr="00FE15CB">
        <w:rPr>
          <w:rFonts w:ascii="Times New Roman" w:hAnsi="Times New Roman" w:cs="Times New Roman"/>
          <w:b/>
          <w:sz w:val="24"/>
          <w:szCs w:val="24"/>
        </w:rPr>
        <w:t>3. Об установлении платы за подключение</w:t>
      </w:r>
      <w:r w:rsidRPr="00FE15CB">
        <w:rPr>
          <w:rFonts w:ascii="Times New Roman" w:hAnsi="Times New Roman" w:cs="Times New Roman"/>
          <w:b/>
          <w:bCs/>
          <w:sz w:val="24"/>
          <w:szCs w:val="24"/>
        </w:rPr>
        <w:t xml:space="preserve"> (технологическое присоединение) в расчете на единицу мощности подключаемой тепловой нагрузки к системе теплоснабжения муниципального унитарного предприятия «Калугатеплосеть» </w:t>
      </w:r>
      <w:r w:rsidR="001007B1">
        <w:rPr>
          <w:rFonts w:ascii="Times New Roman" w:hAnsi="Times New Roman" w:cs="Times New Roman"/>
          <w:b/>
          <w:bCs/>
          <w:sz w:val="24"/>
          <w:szCs w:val="24"/>
        </w:rPr>
        <w:br/>
      </w:r>
      <w:r w:rsidRPr="00FE15CB">
        <w:rPr>
          <w:rFonts w:ascii="Times New Roman" w:hAnsi="Times New Roman" w:cs="Times New Roman"/>
          <w:b/>
          <w:bCs/>
          <w:sz w:val="24"/>
          <w:szCs w:val="24"/>
        </w:rPr>
        <w:t>г. Калуги на 2019 год.</w:t>
      </w:r>
    </w:p>
    <w:p w:rsidR="00157CFA" w:rsidRPr="00FE15CB" w:rsidRDefault="00157CFA" w:rsidP="001007B1">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p>
    <w:p w:rsidR="00157CFA" w:rsidRPr="00FE15CB" w:rsidRDefault="00157CFA" w:rsidP="001007B1">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15CB">
        <w:rPr>
          <w:rFonts w:ascii="Times New Roman" w:hAnsi="Times New Roman" w:cs="Times New Roman"/>
          <w:b/>
          <w:color w:val="000000"/>
          <w:sz w:val="24"/>
          <w:szCs w:val="24"/>
        </w:rPr>
        <w:t>Доложил: М</w:t>
      </w:r>
      <w:r w:rsidRPr="00FE15CB">
        <w:rPr>
          <w:rFonts w:ascii="Times New Roman" w:eastAsia="Times New Roman" w:hAnsi="Times New Roman" w:cs="Times New Roman"/>
          <w:b/>
          <w:sz w:val="24"/>
          <w:szCs w:val="24"/>
        </w:rPr>
        <w:t>.Н. Ненашев.</w:t>
      </w:r>
    </w:p>
    <w:p w:rsidR="00157CFA" w:rsidRPr="00FE15CB" w:rsidRDefault="00157CFA" w:rsidP="001007B1">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157CFA" w:rsidRPr="00FE15CB" w:rsidRDefault="00157CFA" w:rsidP="001007B1">
      <w:pPr>
        <w:spacing w:after="0" w:line="240" w:lineRule="auto"/>
        <w:ind w:firstLine="567"/>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Муниципальное унитарное предприятие «Калугатеплосеть» г. Калуги (далее – МУП «Калугатеплосеть» или организация) обратилось в министерство конкурентной политики Калужской области (далее – министерство) с заявлением об установлении платы за подключение (технологическое присоединение) в расчёте на единицу мощности подключаемой тепловой нагрузки к системе теплоснабжения на 2019 год (письмо № 1827 от 11.04.2018г.).</w:t>
      </w:r>
    </w:p>
    <w:p w:rsidR="00157CFA" w:rsidRPr="00FE15CB" w:rsidRDefault="00157CFA" w:rsidP="00FE15CB">
      <w:pPr>
        <w:spacing w:after="0" w:line="240" w:lineRule="auto"/>
        <w:ind w:right="-1" w:firstLine="567"/>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Основные сведения о регулируемой организации представлены в таблице .</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4167"/>
      </w:tblGrid>
      <w:tr w:rsidR="00157CFA" w:rsidRPr="00FE15CB" w:rsidTr="00FE15CB">
        <w:trPr>
          <w:jc w:val="center"/>
        </w:trPr>
        <w:tc>
          <w:tcPr>
            <w:tcW w:w="558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Сокращённое наименование</w:t>
            </w:r>
            <w:r w:rsidR="00FE15CB" w:rsidRPr="00FE15CB">
              <w:rPr>
                <w:rFonts w:ascii="Times New Roman" w:eastAsia="Times New Roman" w:hAnsi="Times New Roman" w:cs="Times New Roman"/>
                <w:sz w:val="20"/>
                <w:szCs w:val="20"/>
              </w:rPr>
              <w:t xml:space="preserve"> </w:t>
            </w:r>
            <w:r w:rsidRPr="00FE15CB">
              <w:rPr>
                <w:rFonts w:ascii="Times New Roman" w:eastAsia="Times New Roman" w:hAnsi="Times New Roman" w:cs="Times New Roman"/>
                <w:sz w:val="20"/>
                <w:szCs w:val="20"/>
              </w:rPr>
              <w:t>регулируемого предприятия</w:t>
            </w:r>
          </w:p>
        </w:tc>
        <w:tc>
          <w:tcPr>
            <w:tcW w:w="416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МУП «Калугатеплосеть» г. Калуги</w:t>
            </w:r>
          </w:p>
        </w:tc>
      </w:tr>
      <w:tr w:rsidR="00157CFA" w:rsidRPr="00FE15CB" w:rsidTr="00FE15CB">
        <w:trPr>
          <w:jc w:val="center"/>
        </w:trPr>
        <w:tc>
          <w:tcPr>
            <w:tcW w:w="558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Основной государственный</w:t>
            </w:r>
            <w:r w:rsidR="00FE15CB">
              <w:rPr>
                <w:rFonts w:ascii="Times New Roman" w:eastAsia="Times New Roman" w:hAnsi="Times New Roman" w:cs="Times New Roman"/>
                <w:sz w:val="20"/>
                <w:szCs w:val="20"/>
              </w:rPr>
              <w:t xml:space="preserve"> </w:t>
            </w:r>
            <w:r w:rsidRPr="00FE15CB">
              <w:rPr>
                <w:rFonts w:ascii="Times New Roman" w:eastAsia="Times New Roman" w:hAnsi="Times New Roman" w:cs="Times New Roman"/>
                <w:sz w:val="20"/>
                <w:szCs w:val="20"/>
              </w:rPr>
              <w:t>регистрационный номер</w:t>
            </w:r>
          </w:p>
        </w:tc>
        <w:tc>
          <w:tcPr>
            <w:tcW w:w="416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1024001432564</w:t>
            </w:r>
          </w:p>
        </w:tc>
      </w:tr>
      <w:tr w:rsidR="00157CFA" w:rsidRPr="00FE15CB" w:rsidTr="00FE15CB">
        <w:trPr>
          <w:jc w:val="center"/>
        </w:trPr>
        <w:tc>
          <w:tcPr>
            <w:tcW w:w="558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ИНН</w:t>
            </w:r>
          </w:p>
        </w:tc>
        <w:tc>
          <w:tcPr>
            <w:tcW w:w="416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4026000669</w:t>
            </w:r>
          </w:p>
        </w:tc>
      </w:tr>
      <w:tr w:rsidR="00157CFA" w:rsidRPr="00FE15CB" w:rsidTr="00FE15CB">
        <w:trPr>
          <w:jc w:val="center"/>
        </w:trPr>
        <w:tc>
          <w:tcPr>
            <w:tcW w:w="558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КПП</w:t>
            </w:r>
          </w:p>
        </w:tc>
        <w:tc>
          <w:tcPr>
            <w:tcW w:w="416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402901001</w:t>
            </w:r>
          </w:p>
        </w:tc>
      </w:tr>
      <w:tr w:rsidR="00157CFA" w:rsidRPr="00FE15CB" w:rsidTr="00FE15CB">
        <w:trPr>
          <w:jc w:val="center"/>
        </w:trPr>
        <w:tc>
          <w:tcPr>
            <w:tcW w:w="558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Применяемая система налогообложения</w:t>
            </w:r>
          </w:p>
        </w:tc>
        <w:tc>
          <w:tcPr>
            <w:tcW w:w="416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lang w:val="en-US"/>
              </w:rPr>
            </w:pPr>
            <w:r w:rsidRPr="00FE15CB">
              <w:rPr>
                <w:rFonts w:ascii="Times New Roman" w:eastAsia="Times New Roman" w:hAnsi="Times New Roman" w:cs="Times New Roman"/>
                <w:sz w:val="20"/>
                <w:szCs w:val="20"/>
                <w:lang w:val="en-US"/>
              </w:rPr>
              <w:t>общая система налогообложения</w:t>
            </w:r>
          </w:p>
        </w:tc>
      </w:tr>
      <w:tr w:rsidR="00157CFA" w:rsidRPr="00FE15CB" w:rsidTr="00FE15CB">
        <w:trPr>
          <w:jc w:val="center"/>
        </w:trPr>
        <w:tc>
          <w:tcPr>
            <w:tcW w:w="558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Вид регулируемой деятельности</w:t>
            </w:r>
          </w:p>
        </w:tc>
        <w:tc>
          <w:tcPr>
            <w:tcW w:w="416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производство, передача тепловой энергии</w:t>
            </w:r>
          </w:p>
        </w:tc>
      </w:tr>
      <w:tr w:rsidR="00157CFA" w:rsidRPr="00FE15CB" w:rsidTr="00FE15CB">
        <w:trPr>
          <w:jc w:val="center"/>
        </w:trPr>
        <w:tc>
          <w:tcPr>
            <w:tcW w:w="558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Юридический адрес</w:t>
            </w:r>
          </w:p>
        </w:tc>
        <w:tc>
          <w:tcPr>
            <w:tcW w:w="416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lang w:val="en-US"/>
              </w:rPr>
              <w:t>248610, г. Калуга, ул. Складская, 2</w:t>
            </w:r>
          </w:p>
        </w:tc>
      </w:tr>
      <w:tr w:rsidR="00157CFA" w:rsidRPr="00FE15CB" w:rsidTr="00FE15CB">
        <w:trPr>
          <w:jc w:val="center"/>
        </w:trPr>
        <w:tc>
          <w:tcPr>
            <w:tcW w:w="558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Почтовый адрес</w:t>
            </w:r>
          </w:p>
        </w:tc>
        <w:tc>
          <w:tcPr>
            <w:tcW w:w="4167"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lang w:val="en-US"/>
              </w:rPr>
              <w:t>248610, г. Калуга, ул. Складская, 2</w:t>
            </w:r>
          </w:p>
        </w:tc>
      </w:tr>
    </w:tbl>
    <w:p w:rsidR="00157CFA" w:rsidRPr="00FE15CB" w:rsidRDefault="00157CFA" w:rsidP="00FE15CB">
      <w:pPr>
        <w:spacing w:after="0" w:line="240" w:lineRule="auto"/>
        <w:ind w:firstLine="540"/>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Основные средства, относящиеся к регулируемой деятельности, находятся у предприятия в хозяйственном ведении (99 котельных, 31 ЦТП, 387,4 км тепловых сетей в двухтрубном исчислении).</w:t>
      </w:r>
    </w:p>
    <w:p w:rsidR="00157CFA" w:rsidRPr="00FE15CB" w:rsidRDefault="00157CFA" w:rsidP="00FE15CB">
      <w:pPr>
        <w:spacing w:after="0" w:line="240" w:lineRule="auto"/>
        <w:ind w:firstLine="540"/>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В соответствии с подпунктом 2 пункта 163 Методических указаний </w:t>
      </w:r>
      <w:r w:rsidRPr="00FE15CB">
        <w:rPr>
          <w:rFonts w:ascii="Times New Roman" w:eastAsia="Times New Roman" w:hAnsi="Times New Roman" w:cs="Times New Roman"/>
          <w:bCs/>
          <w:sz w:val="24"/>
          <w:szCs w:val="24"/>
        </w:rPr>
        <w:t>по расчету регулируемых цен (тарифов) в сфере теплоснабжения, утвержденных приказом ФСТ России от 13.06.2013 № 760-э</w:t>
      </w:r>
      <w:r w:rsidRPr="00FE15CB">
        <w:rPr>
          <w:rFonts w:ascii="Times New Roman" w:eastAsia="Times New Roman" w:hAnsi="Times New Roman" w:cs="Times New Roman"/>
          <w:sz w:val="24"/>
          <w:szCs w:val="24"/>
        </w:rPr>
        <w:t xml:space="preserve"> (далее – Методические указания) плата за подключение в расчете на единицу мощности подключаемой тепловой нагрузки устанавливается на расчетный период регулирования 2019 год в тыс. руб./Гкал/ч, без учета НДС, подключаемая тепловая нагрузка объектов заявителей более 0,1 Гкал/ч и не превышает 1,5 Гкал/ч.</w:t>
      </w:r>
    </w:p>
    <w:p w:rsidR="00157CFA" w:rsidRPr="00FE15CB" w:rsidRDefault="00157CFA" w:rsidP="00FE15CB">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FE15CB">
        <w:rPr>
          <w:rFonts w:ascii="Times New Roman" w:eastAsia="Times New Roman" w:hAnsi="Times New Roman" w:cs="Times New Roman"/>
          <w:bCs/>
          <w:color w:val="000000"/>
          <w:spacing w:val="-7"/>
          <w:sz w:val="24"/>
          <w:szCs w:val="24"/>
        </w:rPr>
        <w:t xml:space="preserve">Испрашиваемая предприятием плата за подключение </w:t>
      </w:r>
      <w:r w:rsidRPr="00FE15CB">
        <w:rPr>
          <w:rFonts w:ascii="Times New Roman" w:eastAsia="Times New Roman" w:hAnsi="Times New Roman" w:cs="Times New Roman"/>
          <w:bCs/>
          <w:sz w:val="24"/>
          <w:szCs w:val="24"/>
        </w:rPr>
        <w:t xml:space="preserve">(технологическое присоединение) </w:t>
      </w:r>
      <w:r w:rsidRPr="00FE15CB">
        <w:rPr>
          <w:rFonts w:ascii="Times New Roman" w:eastAsia="Times New Roman" w:hAnsi="Times New Roman" w:cs="Times New Roman"/>
          <w:bCs/>
          <w:color w:val="000000"/>
          <w:spacing w:val="-7"/>
          <w:sz w:val="24"/>
          <w:szCs w:val="24"/>
        </w:rPr>
        <w:t>на 2019 год составляет:</w:t>
      </w:r>
    </w:p>
    <w:tbl>
      <w:tblPr>
        <w:tblW w:w="9639" w:type="dxa"/>
        <w:tblInd w:w="93" w:type="dxa"/>
        <w:tblLook w:val="04A0" w:firstRow="1" w:lastRow="0" w:firstColumn="1" w:lastColumn="0" w:noHBand="0" w:noVBand="1"/>
      </w:tblPr>
      <w:tblGrid>
        <w:gridCol w:w="926"/>
        <w:gridCol w:w="7270"/>
        <w:gridCol w:w="1443"/>
      </w:tblGrid>
      <w:tr w:rsidR="00157CFA" w:rsidRPr="00FE15CB" w:rsidTr="006C4A14">
        <w:trPr>
          <w:trHeight w:val="130"/>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 п/п</w:t>
            </w:r>
          </w:p>
        </w:tc>
        <w:tc>
          <w:tcPr>
            <w:tcW w:w="7448" w:type="dxa"/>
            <w:tcBorders>
              <w:top w:val="single" w:sz="8" w:space="0" w:color="auto"/>
              <w:left w:val="nil"/>
              <w:bottom w:val="single" w:sz="8" w:space="0" w:color="auto"/>
              <w:right w:val="nil"/>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Наименование</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Значение</w:t>
            </w:r>
          </w:p>
        </w:tc>
      </w:tr>
      <w:tr w:rsidR="00157CFA" w:rsidRPr="00FE15CB" w:rsidTr="006C4A14">
        <w:trPr>
          <w:trHeight w:val="130"/>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w:t>
            </w:r>
          </w:p>
        </w:tc>
        <w:tc>
          <w:tcPr>
            <w:tcW w:w="7448" w:type="dxa"/>
            <w:tcBorders>
              <w:top w:val="nil"/>
              <w:left w:val="nil"/>
              <w:bottom w:val="single" w:sz="8" w:space="0" w:color="auto"/>
              <w:right w:val="nil"/>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w:t>
            </w: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w:t>
            </w:r>
          </w:p>
        </w:tc>
      </w:tr>
      <w:tr w:rsidR="00157CFA" w:rsidRPr="00FE15CB" w:rsidTr="006C4A14">
        <w:trPr>
          <w:trHeight w:val="130"/>
        </w:trPr>
        <w:tc>
          <w:tcPr>
            <w:tcW w:w="9836"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Плата за подключение объектов заявителей, подключаемая тепловая нагрузка которых более 0,1 Гкал/час и не превышает 1,5 Гкал/ч, в том числе:</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w:t>
            </w:r>
          </w:p>
        </w:tc>
        <w:tc>
          <w:tcPr>
            <w:tcW w:w="7448" w:type="dxa"/>
            <w:tcBorders>
              <w:top w:val="nil"/>
              <w:left w:val="nil"/>
              <w:bottom w:val="single" w:sz="4" w:space="0" w:color="auto"/>
              <w:right w:val="single" w:sz="4" w:space="0" w:color="auto"/>
            </w:tcBorders>
            <w:shd w:val="clear" w:color="auto" w:fill="auto"/>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проведение мероприятий по подключению объектов заявителей (П</w:t>
            </w:r>
            <w:r w:rsidRPr="00FE15CB">
              <w:rPr>
                <w:rFonts w:ascii="Times New Roman" w:eastAsia="Times New Roman" w:hAnsi="Times New Roman" w:cs="Times New Roman"/>
                <w:color w:val="000000"/>
                <w:sz w:val="20"/>
                <w:szCs w:val="20"/>
                <w:vertAlign w:val="subscript"/>
              </w:rPr>
              <w:t>1</w:t>
            </w:r>
            <w:r w:rsidRPr="00FE15CB">
              <w:rPr>
                <w:rFonts w:ascii="Times New Roman" w:eastAsia="Times New Roman" w:hAnsi="Times New Roman" w:cs="Times New Roman"/>
                <w:color w:val="000000"/>
                <w:sz w:val="20"/>
                <w:szCs w:val="20"/>
              </w:rPr>
              <w:t>)</w:t>
            </w:r>
          </w:p>
        </w:tc>
        <w:tc>
          <w:tcPr>
            <w:tcW w:w="1457" w:type="dxa"/>
            <w:tcBorders>
              <w:top w:val="nil"/>
              <w:left w:val="nil"/>
              <w:bottom w:val="single" w:sz="4"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both"/>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xml:space="preserve">Расходы на создание (реконструкцию) тепловых сетей (за исключением создания </w:t>
            </w:r>
            <w:r w:rsidRPr="00FE15CB">
              <w:rPr>
                <w:rFonts w:ascii="Times New Roman" w:eastAsia="Times New Roman" w:hAnsi="Times New Roman" w:cs="Times New Roman"/>
                <w:color w:val="000000"/>
                <w:sz w:val="20"/>
                <w:szCs w:val="20"/>
              </w:rPr>
              <w:lastRenderedPageBreak/>
              <w:t>(реконструкции)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sidRPr="00FE15CB">
              <w:rPr>
                <w:rFonts w:ascii="Times New Roman" w:eastAsia="Times New Roman" w:hAnsi="Times New Roman" w:cs="Times New Roman"/>
                <w:color w:val="000000"/>
                <w:sz w:val="20"/>
                <w:szCs w:val="20"/>
                <w:vertAlign w:val="subscript"/>
              </w:rPr>
              <w:t>2.1</w:t>
            </w:r>
            <w:r w:rsidRPr="00FE15CB">
              <w:rPr>
                <w:rFonts w:ascii="Times New Roman" w:eastAsia="Times New Roman" w:hAnsi="Times New Roman" w:cs="Times New Roman"/>
                <w:color w:val="000000"/>
                <w:sz w:val="20"/>
                <w:szCs w:val="20"/>
              </w:rPr>
              <w:t>), в том числе:</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Надземная (наземная) прокладка</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2.1.1</w:t>
            </w:r>
          </w:p>
        </w:tc>
        <w:tc>
          <w:tcPr>
            <w:tcW w:w="7448" w:type="dxa"/>
            <w:tcBorders>
              <w:top w:val="nil"/>
              <w:left w:val="nil"/>
              <w:bottom w:val="single" w:sz="4" w:space="0" w:color="auto"/>
              <w:right w:val="single" w:sz="4" w:space="0" w:color="auto"/>
            </w:tcBorders>
            <w:shd w:val="clear" w:color="auto" w:fill="auto"/>
            <w:vAlign w:val="center"/>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50 - 250 мм</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Подземная прокладка, в том числе:</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канальная прокладка</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2.2.1.1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50 - 250 мм</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2.2.2</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бесканальная прокладка</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5182,130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2.2.2.1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50 - 250 мм</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5182,130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w:t>
            </w:r>
          </w:p>
        </w:tc>
        <w:tc>
          <w:tcPr>
            <w:tcW w:w="7448" w:type="dxa"/>
            <w:tcBorders>
              <w:top w:val="nil"/>
              <w:left w:val="nil"/>
              <w:bottom w:val="single" w:sz="4" w:space="0" w:color="auto"/>
              <w:right w:val="single" w:sz="4" w:space="0" w:color="auto"/>
            </w:tcBorders>
            <w:shd w:val="clear" w:color="auto" w:fill="auto"/>
            <w:hideMark/>
          </w:tcPr>
          <w:p w:rsidR="00157CFA" w:rsidRPr="00FE15CB" w:rsidRDefault="00157CFA" w:rsidP="00FE15CB">
            <w:pPr>
              <w:spacing w:after="0" w:line="240" w:lineRule="auto"/>
              <w:jc w:val="both"/>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sidRPr="00FE15CB">
              <w:rPr>
                <w:rFonts w:ascii="Times New Roman" w:eastAsia="Times New Roman" w:hAnsi="Times New Roman" w:cs="Times New Roman"/>
                <w:color w:val="000000"/>
                <w:sz w:val="20"/>
                <w:szCs w:val="20"/>
                <w:vertAlign w:val="subscript"/>
              </w:rPr>
              <w:t>2.2</w:t>
            </w:r>
            <w:r w:rsidRPr="00FE15CB">
              <w:rPr>
                <w:rFonts w:ascii="Times New Roman" w:eastAsia="Times New Roman" w:hAnsi="Times New Roman" w:cs="Times New Roman"/>
                <w:color w:val="000000"/>
                <w:sz w:val="20"/>
                <w:szCs w:val="20"/>
              </w:rPr>
              <w:t>)</w:t>
            </w:r>
          </w:p>
        </w:tc>
        <w:tc>
          <w:tcPr>
            <w:tcW w:w="1457" w:type="dxa"/>
            <w:tcBorders>
              <w:top w:val="nil"/>
              <w:left w:val="nil"/>
              <w:bottom w:val="single" w:sz="4"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4</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Налог на прибыль</w:t>
            </w:r>
          </w:p>
        </w:tc>
        <w:tc>
          <w:tcPr>
            <w:tcW w:w="1457" w:type="dxa"/>
            <w:tcBorders>
              <w:top w:val="nil"/>
              <w:left w:val="nil"/>
              <w:bottom w:val="single" w:sz="4"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bl>
    <w:p w:rsidR="00157CFA" w:rsidRPr="00FE15CB" w:rsidRDefault="00157CFA" w:rsidP="00FE15CB">
      <w:pPr>
        <w:spacing w:after="0" w:line="240" w:lineRule="auto"/>
        <w:ind w:firstLine="540"/>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Ранее установленная для предприятия плата за подключение </w:t>
      </w:r>
      <w:r w:rsidRPr="00FE15CB">
        <w:rPr>
          <w:rFonts w:ascii="Times New Roman" w:eastAsia="Times New Roman" w:hAnsi="Times New Roman" w:cs="Times New Roman"/>
          <w:bCs/>
          <w:sz w:val="24"/>
          <w:szCs w:val="24"/>
        </w:rPr>
        <w:t xml:space="preserve">(технологическое присоединение) </w:t>
      </w:r>
      <w:r w:rsidRPr="00FE15CB">
        <w:rPr>
          <w:rFonts w:ascii="Times New Roman" w:eastAsia="Times New Roman" w:hAnsi="Times New Roman" w:cs="Times New Roman"/>
          <w:sz w:val="24"/>
          <w:szCs w:val="24"/>
        </w:rPr>
        <w:t>была утверждена приказом министерства конкурентной политики Калужской области  от 20.11.2017  № 129-РК в</w:t>
      </w:r>
      <w:r w:rsidRPr="00FE15CB">
        <w:rPr>
          <w:rFonts w:ascii="Times New Roman" w:eastAsia="Times New Roman" w:hAnsi="Times New Roman" w:cs="Times New Roman"/>
          <w:color w:val="FF0000"/>
          <w:sz w:val="24"/>
          <w:szCs w:val="24"/>
        </w:rPr>
        <w:t xml:space="preserve"> </w:t>
      </w:r>
      <w:r w:rsidRPr="00FE15CB">
        <w:rPr>
          <w:rFonts w:ascii="Times New Roman" w:eastAsia="Times New Roman" w:hAnsi="Times New Roman" w:cs="Times New Roman"/>
          <w:sz w:val="24"/>
          <w:szCs w:val="24"/>
        </w:rPr>
        <w:t>размере:</w:t>
      </w:r>
    </w:p>
    <w:tbl>
      <w:tblPr>
        <w:tblW w:w="9639" w:type="dxa"/>
        <w:tblInd w:w="93" w:type="dxa"/>
        <w:tblLook w:val="04A0" w:firstRow="1" w:lastRow="0" w:firstColumn="1" w:lastColumn="0" w:noHBand="0" w:noVBand="1"/>
      </w:tblPr>
      <w:tblGrid>
        <w:gridCol w:w="926"/>
        <w:gridCol w:w="7270"/>
        <w:gridCol w:w="1443"/>
      </w:tblGrid>
      <w:tr w:rsidR="00157CFA" w:rsidRPr="00FE15CB" w:rsidTr="006C4A14">
        <w:trPr>
          <w:trHeight w:val="130"/>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 п/п</w:t>
            </w:r>
          </w:p>
        </w:tc>
        <w:tc>
          <w:tcPr>
            <w:tcW w:w="7448" w:type="dxa"/>
            <w:tcBorders>
              <w:top w:val="single" w:sz="8" w:space="0" w:color="auto"/>
              <w:left w:val="nil"/>
              <w:bottom w:val="single" w:sz="8" w:space="0" w:color="auto"/>
              <w:right w:val="nil"/>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Наименование</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Значение</w:t>
            </w:r>
          </w:p>
        </w:tc>
      </w:tr>
      <w:tr w:rsidR="00157CFA" w:rsidRPr="00FE15CB" w:rsidTr="006C4A14">
        <w:trPr>
          <w:trHeight w:val="130"/>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w:t>
            </w:r>
          </w:p>
        </w:tc>
        <w:tc>
          <w:tcPr>
            <w:tcW w:w="7448" w:type="dxa"/>
            <w:tcBorders>
              <w:top w:val="nil"/>
              <w:left w:val="nil"/>
              <w:bottom w:val="single" w:sz="8" w:space="0" w:color="auto"/>
              <w:right w:val="nil"/>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w:t>
            </w:r>
          </w:p>
        </w:tc>
        <w:tc>
          <w:tcPr>
            <w:tcW w:w="1457" w:type="dxa"/>
            <w:tcBorders>
              <w:top w:val="nil"/>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w:t>
            </w:r>
          </w:p>
        </w:tc>
      </w:tr>
      <w:tr w:rsidR="00157CFA" w:rsidRPr="00FE15CB" w:rsidTr="006C4A14">
        <w:trPr>
          <w:trHeight w:val="130"/>
        </w:trPr>
        <w:tc>
          <w:tcPr>
            <w:tcW w:w="9836"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Плата за подключение объектов заявителей, подключаемая тепловая нагрузка которых более 0,1 Гкал/час и не превышает 1,5 Гкал/ч, в том числе:</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w:t>
            </w:r>
          </w:p>
        </w:tc>
        <w:tc>
          <w:tcPr>
            <w:tcW w:w="7448" w:type="dxa"/>
            <w:tcBorders>
              <w:top w:val="nil"/>
              <w:left w:val="nil"/>
              <w:bottom w:val="single" w:sz="4" w:space="0" w:color="auto"/>
              <w:right w:val="single" w:sz="4" w:space="0" w:color="auto"/>
            </w:tcBorders>
            <w:shd w:val="clear" w:color="auto" w:fill="auto"/>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проведение мероприятий по подключению объектов заявителей (П</w:t>
            </w:r>
            <w:r w:rsidRPr="00FE15CB">
              <w:rPr>
                <w:rFonts w:ascii="Times New Roman" w:eastAsia="Times New Roman" w:hAnsi="Times New Roman" w:cs="Times New Roman"/>
                <w:color w:val="000000"/>
                <w:sz w:val="20"/>
                <w:szCs w:val="20"/>
                <w:vertAlign w:val="subscript"/>
              </w:rPr>
              <w:t>1</w:t>
            </w:r>
            <w:r w:rsidRPr="00FE15CB">
              <w:rPr>
                <w:rFonts w:ascii="Times New Roman" w:eastAsia="Times New Roman" w:hAnsi="Times New Roman" w:cs="Times New Roman"/>
                <w:color w:val="000000"/>
                <w:sz w:val="20"/>
                <w:szCs w:val="20"/>
              </w:rPr>
              <w:t>)</w:t>
            </w:r>
          </w:p>
        </w:tc>
        <w:tc>
          <w:tcPr>
            <w:tcW w:w="1457" w:type="dxa"/>
            <w:tcBorders>
              <w:top w:val="nil"/>
              <w:left w:val="nil"/>
              <w:bottom w:val="single" w:sz="4"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both"/>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sidRPr="00FE15CB">
              <w:rPr>
                <w:rFonts w:ascii="Times New Roman" w:eastAsia="Times New Roman" w:hAnsi="Times New Roman" w:cs="Times New Roman"/>
                <w:color w:val="000000"/>
                <w:sz w:val="20"/>
                <w:szCs w:val="20"/>
                <w:vertAlign w:val="subscript"/>
              </w:rPr>
              <w:t>2.1</w:t>
            </w:r>
            <w:r w:rsidRPr="00FE15CB">
              <w:rPr>
                <w:rFonts w:ascii="Times New Roman" w:eastAsia="Times New Roman" w:hAnsi="Times New Roman" w:cs="Times New Roman"/>
                <w:color w:val="000000"/>
                <w:sz w:val="20"/>
                <w:szCs w:val="20"/>
              </w:rPr>
              <w:t>), в том числе:</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Надземная (наземная) прокладка</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2.1.1</w:t>
            </w:r>
          </w:p>
        </w:tc>
        <w:tc>
          <w:tcPr>
            <w:tcW w:w="7448" w:type="dxa"/>
            <w:tcBorders>
              <w:top w:val="nil"/>
              <w:left w:val="nil"/>
              <w:bottom w:val="single" w:sz="4" w:space="0" w:color="auto"/>
              <w:right w:val="single" w:sz="4" w:space="0" w:color="auto"/>
            </w:tcBorders>
            <w:shd w:val="clear" w:color="auto" w:fill="auto"/>
            <w:vAlign w:val="center"/>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50 - 250 мм</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Подземная прокладка, в том числе:</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канальная прокладка</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2.2.1.1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50 - 250 мм</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2.2.2</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бесканальная прокладка</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5006,893</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2.2.2.1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50 - 250 мм</w:t>
            </w:r>
          </w:p>
        </w:tc>
        <w:tc>
          <w:tcPr>
            <w:tcW w:w="1457"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5006,893</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w:t>
            </w:r>
          </w:p>
        </w:tc>
        <w:tc>
          <w:tcPr>
            <w:tcW w:w="7448" w:type="dxa"/>
            <w:tcBorders>
              <w:top w:val="nil"/>
              <w:left w:val="nil"/>
              <w:bottom w:val="single" w:sz="4" w:space="0" w:color="auto"/>
              <w:right w:val="single" w:sz="4" w:space="0" w:color="auto"/>
            </w:tcBorders>
            <w:shd w:val="clear" w:color="auto" w:fill="auto"/>
            <w:hideMark/>
          </w:tcPr>
          <w:p w:rsidR="00157CFA" w:rsidRPr="00FE15CB" w:rsidRDefault="00157CFA" w:rsidP="00FE15CB">
            <w:pPr>
              <w:spacing w:after="0" w:line="240" w:lineRule="auto"/>
              <w:jc w:val="both"/>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sidRPr="00FE15CB">
              <w:rPr>
                <w:rFonts w:ascii="Times New Roman" w:eastAsia="Times New Roman" w:hAnsi="Times New Roman" w:cs="Times New Roman"/>
                <w:color w:val="000000"/>
                <w:sz w:val="20"/>
                <w:szCs w:val="20"/>
                <w:vertAlign w:val="subscript"/>
              </w:rPr>
              <w:t>2.2</w:t>
            </w:r>
            <w:r w:rsidRPr="00FE15CB">
              <w:rPr>
                <w:rFonts w:ascii="Times New Roman" w:eastAsia="Times New Roman" w:hAnsi="Times New Roman" w:cs="Times New Roman"/>
                <w:color w:val="000000"/>
                <w:sz w:val="20"/>
                <w:szCs w:val="20"/>
              </w:rPr>
              <w:t>)</w:t>
            </w:r>
          </w:p>
        </w:tc>
        <w:tc>
          <w:tcPr>
            <w:tcW w:w="1457" w:type="dxa"/>
            <w:tcBorders>
              <w:top w:val="nil"/>
              <w:left w:val="nil"/>
              <w:bottom w:val="single" w:sz="4"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6C4A14">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4</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Налог на прибыль</w:t>
            </w:r>
          </w:p>
        </w:tc>
        <w:tc>
          <w:tcPr>
            <w:tcW w:w="1457" w:type="dxa"/>
            <w:tcBorders>
              <w:top w:val="nil"/>
              <w:left w:val="nil"/>
              <w:bottom w:val="single" w:sz="4"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bl>
    <w:p w:rsidR="00157CFA" w:rsidRPr="00FE15CB" w:rsidRDefault="00157CFA" w:rsidP="00FE15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В соответствии с пунктом 164 Методических указаний плата за подключение </w:t>
      </w:r>
      <w:r w:rsidRPr="00FE15CB">
        <w:rPr>
          <w:rFonts w:ascii="Times New Roman" w:eastAsia="Times New Roman" w:hAnsi="Times New Roman" w:cs="Times New Roman"/>
          <w:bCs/>
          <w:sz w:val="24"/>
          <w:szCs w:val="24"/>
        </w:rPr>
        <w:t xml:space="preserve">(технологическое присоединение) </w:t>
      </w:r>
      <w:r w:rsidRPr="00FE15CB">
        <w:rPr>
          <w:rFonts w:ascii="Times New Roman" w:eastAsia="Times New Roman" w:hAnsi="Times New Roman" w:cs="Times New Roman"/>
          <w:sz w:val="24"/>
          <w:szCs w:val="24"/>
        </w:rPr>
        <w:t>в расчете на единицу мощности подключаемой</w:t>
      </w:r>
      <w:r w:rsidRPr="00FE15CB">
        <w:rPr>
          <w:rFonts w:ascii="Times New Roman" w:eastAsia="Times New Roman" w:hAnsi="Times New Roman" w:cs="Times New Roman"/>
          <w:b/>
          <w:bCs/>
          <w:sz w:val="24"/>
          <w:szCs w:val="24"/>
        </w:rPr>
        <w:t xml:space="preserve"> </w:t>
      </w:r>
      <w:r w:rsidRPr="00FE15CB">
        <w:rPr>
          <w:rFonts w:ascii="Times New Roman" w:eastAsia="Times New Roman" w:hAnsi="Times New Roman" w:cs="Times New Roman"/>
          <w:sz w:val="24"/>
          <w:szCs w:val="24"/>
        </w:rPr>
        <w:t>тепловой нагрузки, в случае если подключаемая тепловая нагрузка объекта капитального строительства потребителя, в том числе застройщика, более 0,1 Гкал/ч и не превышает 1,5 Гкал/ч, дифференцируется по диапазонам диаметров тепловых сетей и по типу прокладки тепловых сетей.</w:t>
      </w:r>
    </w:p>
    <w:p w:rsidR="00157CFA" w:rsidRPr="00FE15CB" w:rsidRDefault="00157CFA" w:rsidP="00FE15CB">
      <w:pPr>
        <w:spacing w:after="0" w:line="240" w:lineRule="auto"/>
        <w:ind w:firstLine="709"/>
        <w:jc w:val="both"/>
        <w:rPr>
          <w:rFonts w:ascii="Times New Roman" w:eastAsia="Times New Roman" w:hAnsi="Times New Roman" w:cs="Times New Roman"/>
          <w:bCs/>
          <w:sz w:val="24"/>
          <w:szCs w:val="24"/>
        </w:rPr>
      </w:pPr>
      <w:r w:rsidRPr="00FE15CB">
        <w:rPr>
          <w:rFonts w:ascii="Times New Roman" w:eastAsia="Times New Roman" w:hAnsi="Times New Roman" w:cs="Times New Roman"/>
          <w:sz w:val="24"/>
          <w:szCs w:val="24"/>
        </w:rPr>
        <w:t xml:space="preserve">Формирование </w:t>
      </w:r>
      <w:r w:rsidRPr="00FE15CB">
        <w:rPr>
          <w:rFonts w:ascii="Times New Roman" w:eastAsia="Calibri" w:hAnsi="Times New Roman" w:cs="Times New Roman"/>
          <w:sz w:val="24"/>
          <w:szCs w:val="24"/>
          <w:lang w:eastAsia="en-US"/>
        </w:rPr>
        <w:t>платы за подключение (</w:t>
      </w:r>
      <w:r w:rsidRPr="00FE15CB">
        <w:rPr>
          <w:rFonts w:ascii="Times New Roman" w:eastAsia="Times New Roman" w:hAnsi="Times New Roman" w:cs="Times New Roman"/>
          <w:sz w:val="24"/>
          <w:szCs w:val="24"/>
        </w:rPr>
        <w:t>технологическое присоединение)</w:t>
      </w:r>
      <w:r w:rsidRPr="00FE15CB">
        <w:rPr>
          <w:rFonts w:ascii="Times New Roman" w:eastAsia="Calibri" w:hAnsi="Times New Roman" w:cs="Times New Roman"/>
          <w:sz w:val="24"/>
          <w:szCs w:val="24"/>
          <w:lang w:eastAsia="en-US"/>
        </w:rPr>
        <w:t xml:space="preserve"> </w:t>
      </w:r>
      <w:r w:rsidRPr="00FE15CB">
        <w:rPr>
          <w:rFonts w:ascii="Times New Roman" w:eastAsia="Times New Roman" w:hAnsi="Times New Roman" w:cs="Times New Roman"/>
          <w:bCs/>
          <w:sz w:val="24"/>
          <w:szCs w:val="24"/>
        </w:rPr>
        <w:t xml:space="preserve">к системе теплоснабжения </w:t>
      </w:r>
      <w:r w:rsidRPr="00FE15CB">
        <w:rPr>
          <w:rFonts w:ascii="Times New Roman" w:eastAsia="Times New Roman" w:hAnsi="Times New Roman" w:cs="Times New Roman"/>
          <w:sz w:val="24"/>
          <w:szCs w:val="24"/>
        </w:rPr>
        <w:t xml:space="preserve">осуществляется в соответствии с </w:t>
      </w:r>
      <w:r w:rsidRPr="00FE15CB">
        <w:rPr>
          <w:rFonts w:ascii="Times New Roman" w:eastAsia="Times New Roman" w:hAnsi="Times New Roman" w:cs="Times New Roman"/>
          <w:bCs/>
          <w:sz w:val="24"/>
          <w:szCs w:val="24"/>
        </w:rPr>
        <w:t>законодательными</w:t>
      </w:r>
      <w:r w:rsidRPr="00FE15CB">
        <w:rPr>
          <w:rFonts w:ascii="Times New Roman" w:eastAsia="Times New Roman" w:hAnsi="Times New Roman" w:cs="Times New Roman"/>
          <w:sz w:val="24"/>
          <w:szCs w:val="24"/>
        </w:rPr>
        <w:t xml:space="preserve"> и нормативно - правовыми актами </w:t>
      </w:r>
      <w:r w:rsidRPr="00FE15CB">
        <w:rPr>
          <w:rFonts w:ascii="Times New Roman" w:eastAsia="Times New Roman" w:hAnsi="Times New Roman" w:cs="Times New Roman"/>
          <w:bCs/>
          <w:sz w:val="24"/>
          <w:szCs w:val="24"/>
        </w:rPr>
        <w:t>Российской Федерации и Калужской области, определяющими порядок регулирования ценовой и тарифной политики в ЖКХ, а также положениями, инструкциями, правилами и нормами технической эксплуатации объектов ЖКХ.</w:t>
      </w:r>
    </w:p>
    <w:p w:rsidR="00157CFA" w:rsidRPr="00FE15CB" w:rsidRDefault="00157CFA" w:rsidP="00FE15CB">
      <w:pPr>
        <w:spacing w:after="0" w:line="240" w:lineRule="auto"/>
        <w:ind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Ответственность за достоверность предоставленных документов несет МУП «Калугатеплосеть».</w:t>
      </w:r>
    </w:p>
    <w:p w:rsidR="00157CFA" w:rsidRPr="006C4A14" w:rsidRDefault="00157CFA" w:rsidP="00FE15CB">
      <w:pPr>
        <w:spacing w:after="0" w:line="240" w:lineRule="auto"/>
        <w:ind w:firstLine="709"/>
        <w:jc w:val="both"/>
        <w:rPr>
          <w:rFonts w:ascii="Times New Roman" w:eastAsia="Times New Roman" w:hAnsi="Times New Roman" w:cs="Times New Roman"/>
          <w:sz w:val="24"/>
          <w:szCs w:val="24"/>
        </w:rPr>
      </w:pPr>
      <w:r w:rsidRPr="006C4A14">
        <w:rPr>
          <w:rFonts w:ascii="Times New Roman" w:eastAsia="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представленных данных.</w:t>
      </w:r>
    </w:p>
    <w:p w:rsidR="00157CFA" w:rsidRPr="006C4A14" w:rsidRDefault="00157CFA" w:rsidP="00FE15CB">
      <w:pPr>
        <w:spacing w:after="0" w:line="240" w:lineRule="auto"/>
        <w:ind w:firstLine="709"/>
        <w:jc w:val="both"/>
        <w:rPr>
          <w:rFonts w:ascii="Times New Roman" w:eastAsia="Times New Roman" w:hAnsi="Times New Roman" w:cs="Times New Roman"/>
          <w:b/>
          <w:bCs/>
          <w:sz w:val="24"/>
          <w:szCs w:val="24"/>
        </w:rPr>
      </w:pPr>
      <w:r w:rsidRPr="006C4A14">
        <w:rPr>
          <w:rFonts w:ascii="Times New Roman" w:eastAsia="Times New Roman" w:hAnsi="Times New Roman" w:cs="Times New Roman"/>
          <w:sz w:val="24"/>
          <w:szCs w:val="24"/>
        </w:rPr>
        <w:t xml:space="preserve">Согласно пункту 167 Методических указаний расчет платы за подключение производится по представленным прогнозным данным о планируемых на календарный год </w:t>
      </w:r>
      <w:r w:rsidRPr="006C4A14">
        <w:rPr>
          <w:rFonts w:ascii="Times New Roman" w:eastAsia="Times New Roman" w:hAnsi="Times New Roman" w:cs="Times New Roman"/>
          <w:sz w:val="24"/>
          <w:szCs w:val="24"/>
        </w:rPr>
        <w:lastRenderedPageBreak/>
        <w:t xml:space="preserve">расходах за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 с учетом положений </w:t>
      </w:r>
      <w:hyperlink r:id="rId8" w:history="1">
        <w:r w:rsidRPr="006C4A14">
          <w:rPr>
            <w:rFonts w:ascii="Times New Roman" w:eastAsia="Times New Roman" w:hAnsi="Times New Roman" w:cs="Times New Roman"/>
            <w:sz w:val="24"/>
            <w:szCs w:val="24"/>
          </w:rPr>
          <w:t>пункта 173</w:t>
        </w:r>
      </w:hyperlink>
      <w:r w:rsidRPr="006C4A14">
        <w:rPr>
          <w:rFonts w:ascii="Times New Roman" w:eastAsia="Times New Roman" w:hAnsi="Times New Roman" w:cs="Times New Roman"/>
          <w:sz w:val="24"/>
          <w:szCs w:val="24"/>
        </w:rPr>
        <w:t xml:space="preserve"> Методических указаний.</w:t>
      </w:r>
    </w:p>
    <w:p w:rsidR="00157CFA" w:rsidRPr="006C4A14" w:rsidRDefault="00157CFA" w:rsidP="00FE1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4A14">
        <w:rPr>
          <w:rFonts w:ascii="Times New Roman" w:eastAsia="Times New Roman" w:hAnsi="Times New Roman" w:cs="Times New Roman"/>
          <w:bCs/>
          <w:sz w:val="24"/>
          <w:szCs w:val="24"/>
        </w:rPr>
        <w:t>На 2019 год у предприятия</w:t>
      </w:r>
      <w:r w:rsidRPr="006C4A14">
        <w:rPr>
          <w:rFonts w:ascii="Times New Roman" w:eastAsia="Times New Roman" w:hAnsi="Times New Roman" w:cs="Times New Roman"/>
          <w:sz w:val="24"/>
          <w:szCs w:val="24"/>
        </w:rPr>
        <w:t xml:space="preserve"> </w:t>
      </w:r>
      <w:r w:rsidRPr="006C4A14">
        <w:rPr>
          <w:rFonts w:ascii="Times New Roman" w:eastAsia="Times New Roman" w:hAnsi="Times New Roman" w:cs="Times New Roman"/>
          <w:bCs/>
          <w:sz w:val="24"/>
          <w:szCs w:val="24"/>
        </w:rPr>
        <w:t>нет</w:t>
      </w:r>
      <w:r w:rsidRPr="006C4A14">
        <w:rPr>
          <w:rFonts w:ascii="Times New Roman" w:eastAsia="Times New Roman" w:hAnsi="Times New Roman" w:cs="Times New Roman"/>
          <w:sz w:val="24"/>
          <w:szCs w:val="24"/>
        </w:rPr>
        <w:t xml:space="preserve"> заявок на подключение к системе теплоснабжения </w:t>
      </w:r>
      <w:r w:rsidRPr="006C4A14">
        <w:rPr>
          <w:rFonts w:ascii="Times New Roman" w:eastAsia="Times New Roman" w:hAnsi="Times New Roman" w:cs="Times New Roman"/>
          <w:color w:val="000000"/>
          <w:sz w:val="24"/>
          <w:szCs w:val="24"/>
        </w:rPr>
        <w:t>объектов заявителей, подключаемая тепловая нагрузка которых более 0,1 Гкал/час и не превышает 1,5 Гкал/ч,</w:t>
      </w:r>
      <w:r w:rsidRPr="006C4A14">
        <w:rPr>
          <w:rFonts w:ascii="Times New Roman" w:eastAsia="Times New Roman" w:hAnsi="Times New Roman" w:cs="Times New Roman"/>
          <w:sz w:val="24"/>
          <w:szCs w:val="24"/>
        </w:rPr>
        <w:t xml:space="preserve"> в связи с этим отсутствуют:</w:t>
      </w:r>
    </w:p>
    <w:p w:rsidR="00157CFA" w:rsidRPr="006C4A14" w:rsidRDefault="00157CFA" w:rsidP="00FE15CB">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6C4A14">
        <w:rPr>
          <w:rFonts w:ascii="Times New Roman" w:eastAsia="Times New Roman" w:hAnsi="Times New Roman" w:cs="Times New Roman"/>
          <w:sz w:val="24"/>
          <w:szCs w:val="24"/>
        </w:rPr>
        <w:t>- плановые на очередной расчетный период регулирования расходы на проведение мероприятий по подключению объектов заявителей;</w:t>
      </w:r>
    </w:p>
    <w:p w:rsidR="00157CFA" w:rsidRPr="006C4A14" w:rsidRDefault="00157CFA" w:rsidP="00FE15CB">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6C4A14">
        <w:rPr>
          <w:rFonts w:ascii="Times New Roman" w:eastAsia="Times New Roman" w:hAnsi="Times New Roman" w:cs="Times New Roman"/>
          <w:sz w:val="24"/>
          <w:szCs w:val="24"/>
        </w:rPr>
        <w:t>- плановые на очередной расчетный период регулирования расходы на создание (реконструкцию)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w:t>
      </w:r>
    </w:p>
    <w:p w:rsidR="00157CFA" w:rsidRPr="006C4A14" w:rsidRDefault="00157CFA" w:rsidP="00FE1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4A14">
        <w:rPr>
          <w:rFonts w:ascii="Times New Roman" w:eastAsia="Times New Roman" w:hAnsi="Times New Roman" w:cs="Times New Roman"/>
          <w:sz w:val="24"/>
          <w:szCs w:val="24"/>
        </w:rPr>
        <w:t xml:space="preserve">Экпертная группа, рассмотрев представленные материалы, рекомендует установить плату за подключение </w:t>
      </w:r>
      <w:r w:rsidRPr="006C4A14">
        <w:rPr>
          <w:rFonts w:ascii="Times New Roman" w:eastAsia="Times New Roman" w:hAnsi="Times New Roman" w:cs="Times New Roman"/>
          <w:bCs/>
          <w:sz w:val="24"/>
          <w:szCs w:val="24"/>
        </w:rPr>
        <w:t xml:space="preserve">(технологическое присоединение) </w:t>
      </w:r>
      <w:r w:rsidRPr="006C4A14">
        <w:rPr>
          <w:rFonts w:ascii="Times New Roman" w:eastAsia="Times New Roman" w:hAnsi="Times New Roman" w:cs="Times New Roman"/>
          <w:sz w:val="24"/>
          <w:szCs w:val="24"/>
        </w:rPr>
        <w:t xml:space="preserve">к системе теплоснабжения в размере предшествующего годового периода регулирования в соответствии с Основами ценообразования в сфере теплоснабжения, утвержденными </w:t>
      </w:r>
      <w:r w:rsidRPr="006C4A14">
        <w:rPr>
          <w:rFonts w:ascii="Times New Roman" w:eastAsia="Times New Roman" w:hAnsi="Times New Roman" w:cs="Times New Roman"/>
          <w:bCs/>
          <w:sz w:val="24"/>
          <w:szCs w:val="24"/>
        </w:rPr>
        <w:t xml:space="preserve">постановлением Правительства Российской Федерации от 26 октября 2012 г. № 1075 «О ценообразовании в сфере теплоснабжения», </w:t>
      </w:r>
      <w:r w:rsidRPr="006C4A14">
        <w:rPr>
          <w:rFonts w:ascii="Times New Roman" w:eastAsia="Times New Roman" w:hAnsi="Times New Roman" w:cs="Times New Roman"/>
          <w:sz w:val="24"/>
          <w:szCs w:val="24"/>
        </w:rPr>
        <w:t>в связи с отсутствием расчетного объема расходов на создание (реконструкцию) тепловых сетей на 2019 год.</w:t>
      </w:r>
    </w:p>
    <w:p w:rsidR="00157CFA" w:rsidRPr="006C4A14" w:rsidRDefault="00157CFA" w:rsidP="00FE15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C4A14">
        <w:rPr>
          <w:rFonts w:ascii="Times New Roman" w:eastAsia="Times New Roman" w:hAnsi="Times New Roman" w:cs="Times New Roman"/>
          <w:sz w:val="24"/>
          <w:szCs w:val="24"/>
        </w:rPr>
        <w:t xml:space="preserve">Фактические расходы, связанные с подключением (технологическим присоединением) в расчёте на единицу мощности подключаемой тепловой нагрузки </w:t>
      </w:r>
      <w:r w:rsidRPr="006C4A14">
        <w:rPr>
          <w:rFonts w:ascii="Times New Roman" w:eastAsia="Calibri" w:hAnsi="Times New Roman" w:cs="Times New Roman"/>
          <w:sz w:val="24"/>
          <w:szCs w:val="24"/>
          <w:lang w:eastAsia="en-US"/>
        </w:rPr>
        <w:t>за 2017-2018 годы у предприятия также отсутствуют.</w:t>
      </w:r>
    </w:p>
    <w:p w:rsidR="00157CFA" w:rsidRPr="00FE15CB" w:rsidRDefault="00157CFA" w:rsidP="00FE15CB">
      <w:pPr>
        <w:spacing w:after="0" w:line="240" w:lineRule="auto"/>
        <w:ind w:right="-1" w:firstLine="709"/>
        <w:jc w:val="both"/>
        <w:rPr>
          <w:rFonts w:ascii="Times New Roman" w:eastAsia="Times New Roman" w:hAnsi="Times New Roman" w:cs="Times New Roman"/>
          <w:sz w:val="24"/>
          <w:szCs w:val="24"/>
        </w:rPr>
      </w:pPr>
      <w:r w:rsidRPr="006C4A14">
        <w:rPr>
          <w:rFonts w:ascii="Times New Roman" w:eastAsia="Times New Roman" w:hAnsi="Times New Roman" w:cs="Times New Roman"/>
          <w:sz w:val="24"/>
          <w:szCs w:val="24"/>
        </w:rPr>
        <w:t>Исходя из вышеизложенного, расчетный объем расходов на выполнение мероприятий</w:t>
      </w:r>
      <w:r w:rsidRPr="00FE15CB">
        <w:rPr>
          <w:rFonts w:ascii="Times New Roman" w:eastAsia="Times New Roman" w:hAnsi="Times New Roman" w:cs="Times New Roman"/>
          <w:sz w:val="24"/>
          <w:szCs w:val="24"/>
        </w:rPr>
        <w:t xml:space="preserve"> по подключению (технологическому присоединению) в 2019 году составит: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5109"/>
        <w:gridCol w:w="1984"/>
        <w:gridCol w:w="2126"/>
      </w:tblGrid>
      <w:tr w:rsidR="00157CFA" w:rsidRPr="00FE15CB" w:rsidTr="00F17623">
        <w:trPr>
          <w:trHeight w:val="130"/>
        </w:trPr>
        <w:tc>
          <w:tcPr>
            <w:tcW w:w="528"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 п/п</w:t>
            </w:r>
          </w:p>
        </w:tc>
        <w:tc>
          <w:tcPr>
            <w:tcW w:w="5109"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Состав затрат</w:t>
            </w:r>
          </w:p>
        </w:tc>
        <w:tc>
          <w:tcPr>
            <w:tcW w:w="1984" w:type="dxa"/>
            <w:shd w:val="clear" w:color="auto" w:fill="auto"/>
          </w:tcPr>
          <w:p w:rsidR="00157CFA" w:rsidRPr="00FE15CB" w:rsidRDefault="00157CFA" w:rsidP="001007B1">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По данным экспертизы</w:t>
            </w:r>
          </w:p>
        </w:tc>
        <w:tc>
          <w:tcPr>
            <w:tcW w:w="2126"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По данным экспертизы</w:t>
            </w:r>
          </w:p>
        </w:tc>
      </w:tr>
      <w:tr w:rsidR="00157CFA" w:rsidRPr="00FE15CB" w:rsidTr="00F17623">
        <w:trPr>
          <w:trHeight w:val="130"/>
        </w:trPr>
        <w:tc>
          <w:tcPr>
            <w:tcW w:w="528"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p>
        </w:tc>
        <w:tc>
          <w:tcPr>
            <w:tcW w:w="5109"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p>
        </w:tc>
        <w:tc>
          <w:tcPr>
            <w:tcW w:w="1984"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Тыс. руб.</w:t>
            </w:r>
          </w:p>
        </w:tc>
        <w:tc>
          <w:tcPr>
            <w:tcW w:w="2126"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Тыс. руб. за 1 Гкал/час</w:t>
            </w:r>
          </w:p>
        </w:tc>
      </w:tr>
      <w:tr w:rsidR="00157CFA" w:rsidRPr="00FE15CB" w:rsidTr="00F17623">
        <w:trPr>
          <w:trHeight w:val="130"/>
        </w:trPr>
        <w:tc>
          <w:tcPr>
            <w:tcW w:w="528"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1.</w:t>
            </w:r>
          </w:p>
        </w:tc>
        <w:tc>
          <w:tcPr>
            <w:tcW w:w="5109" w:type="dxa"/>
            <w:shd w:val="clear" w:color="auto" w:fill="auto"/>
          </w:tcPr>
          <w:p w:rsidR="00157CFA" w:rsidRPr="00FE15CB" w:rsidRDefault="00157CFA" w:rsidP="00FE15CB">
            <w:pPr>
              <w:spacing w:after="0" w:line="240" w:lineRule="auto"/>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Расходы на мероприятия по подключению объектов заявителей</w:t>
            </w:r>
          </w:p>
        </w:tc>
        <w:tc>
          <w:tcPr>
            <w:tcW w:w="1984"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 xml:space="preserve">0 </w:t>
            </w:r>
          </w:p>
        </w:tc>
        <w:tc>
          <w:tcPr>
            <w:tcW w:w="2126"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 xml:space="preserve">0 </w:t>
            </w:r>
          </w:p>
        </w:tc>
      </w:tr>
      <w:tr w:rsidR="00157CFA" w:rsidRPr="00FE15CB" w:rsidTr="00F17623">
        <w:trPr>
          <w:trHeight w:val="130"/>
        </w:trPr>
        <w:tc>
          <w:tcPr>
            <w:tcW w:w="528"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2.</w:t>
            </w:r>
          </w:p>
        </w:tc>
        <w:tc>
          <w:tcPr>
            <w:tcW w:w="5109" w:type="dxa"/>
            <w:shd w:val="clear" w:color="auto" w:fill="auto"/>
          </w:tcPr>
          <w:p w:rsidR="00157CFA" w:rsidRPr="00FE15CB" w:rsidRDefault="00157CFA" w:rsidP="00FE15CB">
            <w:pPr>
              <w:spacing w:after="0" w:line="240" w:lineRule="auto"/>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Расходы на создание (реконструкцию) тепловых сетей, том числе:</w:t>
            </w:r>
          </w:p>
        </w:tc>
        <w:tc>
          <w:tcPr>
            <w:tcW w:w="1984"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2283,143</w:t>
            </w:r>
          </w:p>
        </w:tc>
        <w:tc>
          <w:tcPr>
            <w:tcW w:w="2126"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5 006,893</w:t>
            </w:r>
          </w:p>
        </w:tc>
      </w:tr>
      <w:tr w:rsidR="00157CFA" w:rsidRPr="00FE15CB" w:rsidTr="00F17623">
        <w:trPr>
          <w:trHeight w:val="130"/>
        </w:trPr>
        <w:tc>
          <w:tcPr>
            <w:tcW w:w="528"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2.3</w:t>
            </w:r>
          </w:p>
        </w:tc>
        <w:tc>
          <w:tcPr>
            <w:tcW w:w="5109" w:type="dxa"/>
            <w:shd w:val="clear" w:color="auto" w:fill="auto"/>
          </w:tcPr>
          <w:p w:rsidR="00157CFA" w:rsidRPr="00FE15CB" w:rsidRDefault="00157CFA" w:rsidP="00FE15CB">
            <w:pPr>
              <w:spacing w:after="0" w:line="240" w:lineRule="auto"/>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подземная бесканальная прокладка 50 – 250 мм</w:t>
            </w:r>
          </w:p>
        </w:tc>
        <w:tc>
          <w:tcPr>
            <w:tcW w:w="1984"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2283,143</w:t>
            </w:r>
          </w:p>
        </w:tc>
        <w:tc>
          <w:tcPr>
            <w:tcW w:w="2126"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2283,143/0,456=5006,893</w:t>
            </w:r>
          </w:p>
        </w:tc>
      </w:tr>
      <w:tr w:rsidR="00157CFA" w:rsidRPr="00FE15CB" w:rsidTr="00F17623">
        <w:trPr>
          <w:trHeight w:val="130"/>
        </w:trPr>
        <w:tc>
          <w:tcPr>
            <w:tcW w:w="528" w:type="dxa"/>
            <w:shd w:val="clear" w:color="auto" w:fill="auto"/>
          </w:tcPr>
          <w:p w:rsidR="00157CFA" w:rsidRPr="00FE15CB" w:rsidRDefault="00157CFA" w:rsidP="00FE15CB">
            <w:pPr>
              <w:spacing w:after="0" w:line="240" w:lineRule="auto"/>
              <w:jc w:val="both"/>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3.</w:t>
            </w:r>
          </w:p>
        </w:tc>
        <w:tc>
          <w:tcPr>
            <w:tcW w:w="5109" w:type="dxa"/>
            <w:shd w:val="clear" w:color="auto" w:fill="auto"/>
          </w:tcPr>
          <w:p w:rsidR="00157CFA" w:rsidRPr="00FE15CB" w:rsidRDefault="00157CFA" w:rsidP="00FE15CB">
            <w:pPr>
              <w:spacing w:after="0" w:line="240" w:lineRule="auto"/>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Налог на прибыль</w:t>
            </w:r>
          </w:p>
        </w:tc>
        <w:tc>
          <w:tcPr>
            <w:tcW w:w="1984"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0</w:t>
            </w:r>
          </w:p>
        </w:tc>
        <w:tc>
          <w:tcPr>
            <w:tcW w:w="2126" w:type="dxa"/>
            <w:shd w:val="clear" w:color="auto" w:fill="auto"/>
          </w:tcPr>
          <w:p w:rsidR="00157CFA" w:rsidRPr="00FE15CB" w:rsidRDefault="00157CFA" w:rsidP="00FE15CB">
            <w:pPr>
              <w:spacing w:after="0" w:line="240" w:lineRule="auto"/>
              <w:jc w:val="center"/>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0</w:t>
            </w:r>
          </w:p>
        </w:tc>
      </w:tr>
    </w:tbl>
    <w:p w:rsidR="00157CFA" w:rsidRPr="00FE15CB" w:rsidRDefault="00157CFA" w:rsidP="00FE15CB">
      <w:pPr>
        <w:tabs>
          <w:tab w:val="left" w:pos="720"/>
        </w:tabs>
        <w:spacing w:after="0" w:line="240" w:lineRule="auto"/>
        <w:ind w:right="-1"/>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Экспертная оценка по установлению платы за подключение в расчете на единицу мощности подключаемой</w:t>
      </w:r>
      <w:r w:rsidRPr="00FE15CB">
        <w:rPr>
          <w:rFonts w:ascii="Times New Roman" w:eastAsia="Times New Roman" w:hAnsi="Times New Roman" w:cs="Times New Roman"/>
          <w:b/>
          <w:bCs/>
          <w:sz w:val="24"/>
          <w:szCs w:val="24"/>
        </w:rPr>
        <w:t xml:space="preserve"> </w:t>
      </w:r>
      <w:r w:rsidRPr="00FE15CB">
        <w:rPr>
          <w:rFonts w:ascii="Times New Roman" w:eastAsia="Times New Roman" w:hAnsi="Times New Roman" w:cs="Times New Roman"/>
          <w:sz w:val="24"/>
          <w:szCs w:val="24"/>
        </w:rPr>
        <w:t>тепловой нагрузки изложена в экспертном заключении и приложениях № 1, 2, 3 к экспертному заключению.</w:t>
      </w:r>
    </w:p>
    <w:p w:rsidR="00157CFA" w:rsidRPr="00FE15CB" w:rsidRDefault="00157CFA" w:rsidP="00FE15CB">
      <w:pPr>
        <w:spacing w:after="0" w:line="240" w:lineRule="auto"/>
        <w:ind w:right="-1"/>
        <w:jc w:val="both"/>
        <w:rPr>
          <w:rFonts w:ascii="Times New Roman" w:eastAsia="Times New Roman" w:hAnsi="Times New Roman" w:cs="Times New Roman"/>
          <w:sz w:val="24"/>
          <w:szCs w:val="24"/>
        </w:rPr>
      </w:pPr>
    </w:p>
    <w:p w:rsidR="00157CFA" w:rsidRPr="00FE15CB" w:rsidRDefault="00501909" w:rsidP="00FE15CB">
      <w:pPr>
        <w:spacing w:after="0" w:line="240" w:lineRule="auto"/>
        <w:ind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Комиссии п</w:t>
      </w:r>
      <w:r w:rsidR="00157CFA" w:rsidRPr="00FE15CB">
        <w:rPr>
          <w:rFonts w:ascii="Times New Roman" w:eastAsia="Times New Roman" w:hAnsi="Times New Roman" w:cs="Times New Roman"/>
          <w:sz w:val="24"/>
          <w:szCs w:val="24"/>
        </w:rPr>
        <w:t>редлагается установить плату за подключение (технологическое присоединение) в расчете на единицу мощности подключаемой тепловой нагрузки к системе теплоснабжения муниципального унитарного предприятия «Калугатеплосеть» г. Калуги на 2019 год в размере:</w:t>
      </w:r>
    </w:p>
    <w:p w:rsidR="00157CFA" w:rsidRPr="00FE15CB" w:rsidRDefault="00157CFA" w:rsidP="00FE15CB">
      <w:pPr>
        <w:spacing w:after="0" w:line="240" w:lineRule="auto"/>
        <w:jc w:val="right"/>
        <w:rPr>
          <w:rFonts w:ascii="Times New Roman" w:eastAsia="Times New Roman" w:hAnsi="Times New Roman" w:cs="Times New Roman"/>
          <w:sz w:val="20"/>
          <w:szCs w:val="20"/>
        </w:rPr>
      </w:pPr>
      <w:r w:rsidRPr="00FE15CB">
        <w:rPr>
          <w:rFonts w:ascii="Times New Roman" w:eastAsia="Times New Roman" w:hAnsi="Times New Roman" w:cs="Times New Roman"/>
          <w:sz w:val="20"/>
          <w:szCs w:val="20"/>
        </w:rPr>
        <w:t>тыс. руб./Гкал/ч, без учёта НДС</w:t>
      </w:r>
    </w:p>
    <w:tbl>
      <w:tblPr>
        <w:tblW w:w="9654" w:type="dxa"/>
        <w:tblInd w:w="93" w:type="dxa"/>
        <w:tblLook w:val="04A0" w:firstRow="1" w:lastRow="0" w:firstColumn="1" w:lastColumn="0" w:noHBand="0" w:noVBand="1"/>
      </w:tblPr>
      <w:tblGrid>
        <w:gridCol w:w="931"/>
        <w:gridCol w:w="7448"/>
        <w:gridCol w:w="1275"/>
      </w:tblGrid>
      <w:tr w:rsidR="00157CFA" w:rsidRPr="00FE15CB" w:rsidTr="00501909">
        <w:trPr>
          <w:trHeight w:val="130"/>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 п/п</w:t>
            </w:r>
          </w:p>
        </w:tc>
        <w:tc>
          <w:tcPr>
            <w:tcW w:w="7448" w:type="dxa"/>
            <w:tcBorders>
              <w:top w:val="single" w:sz="8" w:space="0" w:color="auto"/>
              <w:left w:val="nil"/>
              <w:bottom w:val="single" w:sz="8" w:space="0" w:color="auto"/>
              <w:right w:val="nil"/>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Наименование</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bCs/>
                <w:color w:val="000000"/>
                <w:sz w:val="20"/>
                <w:szCs w:val="20"/>
              </w:rPr>
            </w:pPr>
            <w:r w:rsidRPr="00FE15CB">
              <w:rPr>
                <w:rFonts w:ascii="Times New Roman" w:eastAsia="Times New Roman" w:hAnsi="Times New Roman" w:cs="Times New Roman"/>
                <w:bCs/>
                <w:color w:val="000000"/>
                <w:sz w:val="20"/>
                <w:szCs w:val="20"/>
              </w:rPr>
              <w:t>Значение</w:t>
            </w:r>
          </w:p>
        </w:tc>
      </w:tr>
      <w:tr w:rsidR="00157CFA" w:rsidRPr="00FE15CB" w:rsidTr="00501909">
        <w:trPr>
          <w:trHeight w:val="130"/>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w:t>
            </w:r>
          </w:p>
        </w:tc>
        <w:tc>
          <w:tcPr>
            <w:tcW w:w="7448" w:type="dxa"/>
            <w:tcBorders>
              <w:top w:val="nil"/>
              <w:left w:val="nil"/>
              <w:bottom w:val="single" w:sz="8" w:space="0" w:color="auto"/>
              <w:right w:val="nil"/>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w:t>
            </w:r>
          </w:p>
        </w:tc>
      </w:tr>
      <w:tr w:rsidR="00157CFA" w:rsidRPr="00FE15CB" w:rsidTr="00501909">
        <w:trPr>
          <w:trHeight w:val="130"/>
        </w:trPr>
        <w:tc>
          <w:tcPr>
            <w:tcW w:w="965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Плата за подключение объектов заявителей, подключаемая тепловая нагрузка которых более 0,1 Гкал/час и не превышает 1,5 Гкал/ч, в том числе:</w:t>
            </w:r>
          </w:p>
        </w:tc>
      </w:tr>
      <w:tr w:rsidR="00157CFA" w:rsidRPr="00FE15CB" w:rsidTr="00501909">
        <w:trPr>
          <w:trHeight w:val="130"/>
        </w:trPr>
        <w:tc>
          <w:tcPr>
            <w:tcW w:w="931" w:type="dxa"/>
            <w:tcBorders>
              <w:top w:val="nil"/>
              <w:left w:val="single" w:sz="8" w:space="0" w:color="auto"/>
              <w:bottom w:val="single" w:sz="4" w:space="0" w:color="auto"/>
              <w:right w:val="single" w:sz="4" w:space="0" w:color="auto"/>
            </w:tcBorders>
            <w:shd w:val="clear" w:color="auto" w:fill="auto"/>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1</w:t>
            </w:r>
          </w:p>
        </w:tc>
        <w:tc>
          <w:tcPr>
            <w:tcW w:w="7448" w:type="dxa"/>
            <w:tcBorders>
              <w:top w:val="nil"/>
              <w:left w:val="nil"/>
              <w:bottom w:val="single" w:sz="4" w:space="0" w:color="auto"/>
              <w:right w:val="single" w:sz="4" w:space="0" w:color="auto"/>
            </w:tcBorders>
            <w:shd w:val="clear" w:color="auto" w:fill="auto"/>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проведение мероприятий по подключению объектов заявителей (П</w:t>
            </w:r>
            <w:r w:rsidRPr="00FE15CB">
              <w:rPr>
                <w:rFonts w:ascii="Times New Roman" w:eastAsia="Times New Roman" w:hAnsi="Times New Roman" w:cs="Times New Roman"/>
                <w:color w:val="000000"/>
                <w:sz w:val="20"/>
                <w:szCs w:val="20"/>
                <w:vertAlign w:val="subscript"/>
              </w:rPr>
              <w:t>1</w:t>
            </w:r>
            <w:r w:rsidRPr="00FE15CB">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501909">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both"/>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w:t>
            </w:r>
            <w:r w:rsidRPr="00FE15CB">
              <w:rPr>
                <w:rFonts w:ascii="Times New Roman" w:eastAsia="Times New Roman" w:hAnsi="Times New Roman" w:cs="Times New Roman"/>
                <w:color w:val="000000"/>
                <w:sz w:val="20"/>
                <w:szCs w:val="20"/>
              </w:rPr>
              <w:lastRenderedPageBreak/>
              <w:t>Гкал/ч (П</w:t>
            </w:r>
            <w:r w:rsidRPr="00FE15CB">
              <w:rPr>
                <w:rFonts w:ascii="Times New Roman" w:eastAsia="Times New Roman" w:hAnsi="Times New Roman" w:cs="Times New Roman"/>
                <w:color w:val="000000"/>
                <w:sz w:val="20"/>
                <w:szCs w:val="20"/>
                <w:vertAlign w:val="subscript"/>
              </w:rPr>
              <w:t>2.1</w:t>
            </w:r>
            <w:r w:rsidRPr="00FE15CB">
              <w:rPr>
                <w:rFonts w:ascii="Times New Roman" w:eastAsia="Times New Roman" w:hAnsi="Times New Roman" w:cs="Times New Roman"/>
                <w:color w:val="000000"/>
                <w:sz w:val="20"/>
                <w:szCs w:val="20"/>
              </w:rPr>
              <w:t>), в том числе:</w:t>
            </w:r>
          </w:p>
        </w:tc>
        <w:tc>
          <w:tcPr>
            <w:tcW w:w="1275"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p>
        </w:tc>
      </w:tr>
      <w:tr w:rsidR="00157CFA" w:rsidRPr="00FE15CB" w:rsidTr="00501909">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Надземная (наземная) прокладка</w:t>
            </w:r>
          </w:p>
        </w:tc>
        <w:tc>
          <w:tcPr>
            <w:tcW w:w="1275"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501909">
        <w:trPr>
          <w:trHeight w:val="130"/>
        </w:trPr>
        <w:tc>
          <w:tcPr>
            <w:tcW w:w="931" w:type="dxa"/>
            <w:tcBorders>
              <w:top w:val="nil"/>
              <w:left w:val="single" w:sz="8" w:space="0" w:color="auto"/>
              <w:bottom w:val="single" w:sz="4" w:space="0" w:color="auto"/>
              <w:right w:val="single" w:sz="4"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2.1.1</w:t>
            </w:r>
          </w:p>
        </w:tc>
        <w:tc>
          <w:tcPr>
            <w:tcW w:w="7448" w:type="dxa"/>
            <w:tcBorders>
              <w:top w:val="nil"/>
              <w:left w:val="nil"/>
              <w:bottom w:val="single" w:sz="4" w:space="0" w:color="auto"/>
              <w:right w:val="single" w:sz="4" w:space="0" w:color="auto"/>
            </w:tcBorders>
            <w:shd w:val="clear" w:color="auto" w:fill="auto"/>
            <w:vAlign w:val="center"/>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50 - 250 мм</w:t>
            </w:r>
          </w:p>
        </w:tc>
        <w:tc>
          <w:tcPr>
            <w:tcW w:w="1275"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501909">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Подземная прокладка, в том числе:</w:t>
            </w:r>
          </w:p>
        </w:tc>
        <w:tc>
          <w:tcPr>
            <w:tcW w:w="1275"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p>
        </w:tc>
      </w:tr>
      <w:tr w:rsidR="00157CFA" w:rsidRPr="00FE15CB" w:rsidTr="00501909">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канальная прокладка</w:t>
            </w:r>
          </w:p>
        </w:tc>
        <w:tc>
          <w:tcPr>
            <w:tcW w:w="1275"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501909">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2.2.1.1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50 - 250 мм</w:t>
            </w:r>
          </w:p>
        </w:tc>
        <w:tc>
          <w:tcPr>
            <w:tcW w:w="1275"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501909">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2.2.2</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бесканальная прокладка</w:t>
            </w:r>
          </w:p>
        </w:tc>
        <w:tc>
          <w:tcPr>
            <w:tcW w:w="1275"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5006,893</w:t>
            </w:r>
          </w:p>
        </w:tc>
      </w:tr>
      <w:tr w:rsidR="00157CFA" w:rsidRPr="00FE15CB" w:rsidTr="00501909">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2.2.2.1</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50 - 250 мм</w:t>
            </w:r>
          </w:p>
        </w:tc>
        <w:tc>
          <w:tcPr>
            <w:tcW w:w="1275" w:type="dxa"/>
            <w:tcBorders>
              <w:top w:val="nil"/>
              <w:left w:val="nil"/>
              <w:bottom w:val="single" w:sz="4" w:space="0" w:color="auto"/>
              <w:right w:val="single" w:sz="8" w:space="0" w:color="auto"/>
            </w:tcBorders>
            <w:shd w:val="clear" w:color="auto" w:fill="auto"/>
            <w:vAlign w:val="center"/>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5006,893</w:t>
            </w:r>
          </w:p>
        </w:tc>
      </w:tr>
      <w:tr w:rsidR="00157CFA" w:rsidRPr="00FE15CB" w:rsidTr="00501909">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3</w:t>
            </w:r>
          </w:p>
        </w:tc>
        <w:tc>
          <w:tcPr>
            <w:tcW w:w="7448" w:type="dxa"/>
            <w:tcBorders>
              <w:top w:val="nil"/>
              <w:left w:val="nil"/>
              <w:bottom w:val="single" w:sz="4" w:space="0" w:color="auto"/>
              <w:right w:val="single" w:sz="4" w:space="0" w:color="auto"/>
            </w:tcBorders>
            <w:shd w:val="clear" w:color="auto" w:fill="auto"/>
            <w:hideMark/>
          </w:tcPr>
          <w:p w:rsidR="00157CFA" w:rsidRPr="00FE15CB" w:rsidRDefault="00157CFA" w:rsidP="00FE15CB">
            <w:pPr>
              <w:spacing w:after="0" w:line="240" w:lineRule="auto"/>
              <w:jc w:val="both"/>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sidRPr="00FE15CB">
              <w:rPr>
                <w:rFonts w:ascii="Times New Roman" w:eastAsia="Times New Roman" w:hAnsi="Times New Roman" w:cs="Times New Roman"/>
                <w:color w:val="000000"/>
                <w:sz w:val="20"/>
                <w:szCs w:val="20"/>
                <w:vertAlign w:val="subscript"/>
              </w:rPr>
              <w:t>2.2</w:t>
            </w:r>
            <w:r w:rsidRPr="00FE15CB">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r w:rsidR="00157CFA" w:rsidRPr="00FE15CB" w:rsidTr="00501909">
        <w:trPr>
          <w:trHeight w:val="130"/>
        </w:trPr>
        <w:tc>
          <w:tcPr>
            <w:tcW w:w="931" w:type="dxa"/>
            <w:tcBorders>
              <w:top w:val="nil"/>
              <w:left w:val="single" w:sz="8" w:space="0" w:color="auto"/>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4</w:t>
            </w:r>
          </w:p>
        </w:tc>
        <w:tc>
          <w:tcPr>
            <w:tcW w:w="7448" w:type="dxa"/>
            <w:tcBorders>
              <w:top w:val="nil"/>
              <w:left w:val="nil"/>
              <w:bottom w:val="single" w:sz="4" w:space="0" w:color="auto"/>
              <w:right w:val="single" w:sz="4" w:space="0" w:color="auto"/>
            </w:tcBorders>
            <w:shd w:val="clear" w:color="auto" w:fill="auto"/>
            <w:vAlign w:val="center"/>
            <w:hideMark/>
          </w:tcPr>
          <w:p w:rsidR="00157CFA" w:rsidRPr="00FE15CB" w:rsidRDefault="00157CFA" w:rsidP="00FE15CB">
            <w:pPr>
              <w:spacing w:after="0" w:line="240" w:lineRule="auto"/>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Налог на прибыль</w:t>
            </w:r>
          </w:p>
        </w:tc>
        <w:tc>
          <w:tcPr>
            <w:tcW w:w="1275" w:type="dxa"/>
            <w:tcBorders>
              <w:top w:val="nil"/>
              <w:left w:val="nil"/>
              <w:bottom w:val="single" w:sz="4" w:space="0" w:color="auto"/>
              <w:right w:val="single" w:sz="8" w:space="0" w:color="auto"/>
            </w:tcBorders>
            <w:shd w:val="clear" w:color="auto" w:fill="auto"/>
            <w:vAlign w:val="center"/>
            <w:hideMark/>
          </w:tcPr>
          <w:p w:rsidR="00157CFA" w:rsidRPr="00FE15CB" w:rsidRDefault="00157CFA" w:rsidP="00FE15CB">
            <w:pPr>
              <w:spacing w:after="0" w:line="240" w:lineRule="auto"/>
              <w:jc w:val="center"/>
              <w:rPr>
                <w:rFonts w:ascii="Times New Roman" w:eastAsia="Times New Roman" w:hAnsi="Times New Roman" w:cs="Times New Roman"/>
                <w:color w:val="000000"/>
                <w:sz w:val="20"/>
                <w:szCs w:val="20"/>
              </w:rPr>
            </w:pPr>
            <w:r w:rsidRPr="00FE15CB">
              <w:rPr>
                <w:rFonts w:ascii="Times New Roman" w:eastAsia="Times New Roman" w:hAnsi="Times New Roman" w:cs="Times New Roman"/>
                <w:color w:val="000000"/>
                <w:sz w:val="20"/>
                <w:szCs w:val="20"/>
              </w:rPr>
              <w:t>0</w:t>
            </w:r>
          </w:p>
        </w:tc>
      </w:tr>
    </w:tbl>
    <w:p w:rsidR="00D85D25" w:rsidRPr="00FE15CB" w:rsidRDefault="00D85D25" w:rsidP="00FE15CB">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157CFA" w:rsidRPr="00FE15CB" w:rsidRDefault="00157CFA"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E15C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157CFA" w:rsidRPr="00FE15CB" w:rsidRDefault="00157CFA" w:rsidP="00FE15CB">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FE15CB">
        <w:rPr>
          <w:rFonts w:ascii="Times New Roman" w:hAnsi="Times New Roman" w:cs="Times New Roman"/>
          <w:sz w:val="24"/>
          <w:szCs w:val="24"/>
        </w:rPr>
        <w:t>Установить на 2019 год предложенную плату за подключение (технологическое присоединение) в расчёте на единицу мощности подключаемой тепловой нагрузки к системе теплоснабжения муниципального унитарного предприятия «Калугатеплосеть» г. Калуги</w:t>
      </w:r>
      <w:r w:rsidRPr="00FE15CB">
        <w:rPr>
          <w:rFonts w:ascii="Times New Roman" w:hAnsi="Times New Roman" w:cs="Times New Roman"/>
          <w:spacing w:val="-16"/>
          <w:sz w:val="24"/>
          <w:szCs w:val="24"/>
        </w:rPr>
        <w:t xml:space="preserve"> в случае, если подключаемая тепловая нагрузка объекта капитального строительства потребителя, в том числе застройщика, более 0,1 Гкал/ч и не превышает 1,5 Гкал/ч.</w:t>
      </w:r>
      <w:r w:rsidR="00FE15CB">
        <w:rPr>
          <w:rFonts w:ascii="Times New Roman" w:hAnsi="Times New Roman" w:cs="Times New Roman"/>
          <w:spacing w:val="-16"/>
          <w:sz w:val="24"/>
          <w:szCs w:val="24"/>
        </w:rPr>
        <w:t>.</w:t>
      </w:r>
    </w:p>
    <w:p w:rsidR="00157CFA" w:rsidRPr="00FE15CB" w:rsidRDefault="00157CFA" w:rsidP="00FE15CB">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157CFA" w:rsidRPr="00FE15CB" w:rsidRDefault="00157CFA" w:rsidP="00FE15CB">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от 01.11.2018 по делу </w:t>
      </w:r>
      <w:r w:rsidRPr="00FE15CB">
        <w:rPr>
          <w:rFonts w:ascii="Times New Roman" w:hAnsi="Times New Roman" w:cs="Times New Roman"/>
          <w:b/>
          <w:sz w:val="24"/>
          <w:szCs w:val="24"/>
        </w:rPr>
        <w:t>№ 10/Пр-03/933-18</w:t>
      </w:r>
      <w:r w:rsidRPr="00FE15CB">
        <w:rPr>
          <w:rFonts w:ascii="Times New Roman" w:eastAsia="Times New Roman" w:hAnsi="Times New Roman" w:cs="Times New Roman"/>
          <w:b/>
          <w:sz w:val="24"/>
          <w:szCs w:val="24"/>
        </w:rPr>
        <w:t xml:space="preserve"> в форме приказа (прилагается), голосовали единогласно.</w:t>
      </w:r>
    </w:p>
    <w:p w:rsidR="00157CFA" w:rsidRPr="00FE15CB" w:rsidRDefault="00157CFA" w:rsidP="00FE15CB">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157CFA" w:rsidRPr="00FE15CB" w:rsidRDefault="00157CFA" w:rsidP="00FE15CB">
      <w:pPr>
        <w:tabs>
          <w:tab w:val="left" w:pos="720"/>
          <w:tab w:val="left" w:pos="1418"/>
        </w:tabs>
        <w:spacing w:after="0" w:line="240" w:lineRule="auto"/>
        <w:ind w:firstLine="709"/>
        <w:jc w:val="both"/>
        <w:rPr>
          <w:rFonts w:ascii="Times New Roman" w:hAnsi="Times New Roman" w:cs="Times New Roman"/>
          <w:b/>
          <w:sz w:val="24"/>
          <w:szCs w:val="24"/>
        </w:rPr>
      </w:pPr>
      <w:r w:rsidRPr="00FE15CB">
        <w:rPr>
          <w:rFonts w:ascii="Times New Roman" w:hAnsi="Times New Roman" w:cs="Times New Roman"/>
          <w:b/>
          <w:sz w:val="24"/>
          <w:szCs w:val="24"/>
        </w:rPr>
        <w:t>4. Об установлении регулируемых тарифов на перевозки по межмуниципальным маршрутам регулярных перевозок пассажиров и багажа автомобильным транспортом на территории Калужской области.</w:t>
      </w:r>
    </w:p>
    <w:p w:rsidR="00157CFA" w:rsidRPr="00FE15CB" w:rsidRDefault="00157CFA" w:rsidP="00FE15CB">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p>
    <w:p w:rsidR="00157CFA" w:rsidRPr="00FE15CB" w:rsidRDefault="00157CFA" w:rsidP="00FE15CB">
      <w:pPr>
        <w:widowControl w:val="0"/>
        <w:shd w:val="clear" w:color="auto" w:fill="FFFFFF"/>
        <w:tabs>
          <w:tab w:val="left" w:pos="1027"/>
        </w:tabs>
        <w:autoSpaceDE w:val="0"/>
        <w:autoSpaceDN w:val="0"/>
        <w:adjustRightInd w:val="0"/>
        <w:spacing w:after="0" w:line="240" w:lineRule="auto"/>
        <w:jc w:val="both"/>
        <w:rPr>
          <w:rFonts w:ascii="Times New Roman" w:eastAsia="Times New Roman" w:hAnsi="Times New Roman" w:cs="Times New Roman"/>
          <w:b/>
          <w:sz w:val="24"/>
          <w:szCs w:val="24"/>
        </w:rPr>
      </w:pPr>
      <w:r w:rsidRPr="00FE15CB">
        <w:rPr>
          <w:rFonts w:ascii="Times New Roman" w:hAnsi="Times New Roman" w:cs="Times New Roman"/>
          <w:b/>
          <w:color w:val="000000"/>
          <w:sz w:val="24"/>
          <w:szCs w:val="24"/>
        </w:rPr>
        <w:t>Доложил: М</w:t>
      </w:r>
      <w:r w:rsidRPr="00FE15CB">
        <w:rPr>
          <w:rFonts w:ascii="Times New Roman" w:eastAsia="Times New Roman" w:hAnsi="Times New Roman" w:cs="Times New Roman"/>
          <w:b/>
          <w:sz w:val="24"/>
          <w:szCs w:val="24"/>
        </w:rPr>
        <w:t>.Н. Ненашев.</w:t>
      </w:r>
    </w:p>
    <w:p w:rsidR="00C3698B" w:rsidRPr="00FE15CB" w:rsidRDefault="00C3698B" w:rsidP="00FE15CB">
      <w:pPr>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157CFA" w:rsidRPr="00FE15CB" w:rsidRDefault="00157CFA" w:rsidP="00FE15C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6"/>
          <w:szCs w:val="26"/>
        </w:rPr>
        <w:t xml:space="preserve">Основанием для проведения экспертизы экономического обоснования </w:t>
      </w:r>
      <w:r w:rsidRPr="00FE15CB">
        <w:rPr>
          <w:rFonts w:ascii="Times New Roman" w:eastAsia="Times New Roman" w:hAnsi="Times New Roman" w:cs="Times New Roman"/>
          <w:sz w:val="24"/>
          <w:szCs w:val="24"/>
        </w:rPr>
        <w:t xml:space="preserve">регулируемых тарифов </w:t>
      </w:r>
      <w:r w:rsidRPr="00FE15CB">
        <w:rPr>
          <w:rFonts w:ascii="Times New Roman" w:eastAsia="Times New Roman" w:hAnsi="Times New Roman" w:cs="Times New Roman"/>
          <w:bCs/>
          <w:sz w:val="24"/>
          <w:szCs w:val="24"/>
        </w:rPr>
        <w:t xml:space="preserve">на перевозки по межмуниципальным маршрутам регулярных перевозок пассажиров и багажа автомобильным транспортом на территории Калужской области </w:t>
      </w:r>
      <w:r w:rsidRPr="00FE15CB">
        <w:rPr>
          <w:rFonts w:ascii="Times New Roman" w:eastAsia="Times New Roman" w:hAnsi="Times New Roman" w:cs="Times New Roman"/>
          <w:sz w:val="24"/>
          <w:szCs w:val="24"/>
        </w:rPr>
        <w:t>является обращение Некоммерческого партнерства «Регион-Пассажир-Автотранс» от 18.09.2018 № 11.</w:t>
      </w:r>
    </w:p>
    <w:p w:rsidR="00157CFA" w:rsidRPr="00FE15CB" w:rsidRDefault="00157CFA" w:rsidP="00FE15CB">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E15CB">
        <w:rPr>
          <w:rFonts w:ascii="Times New Roman" w:eastAsia="Times New Roman" w:hAnsi="Times New Roman" w:cs="Times New Roman"/>
          <w:sz w:val="24"/>
          <w:szCs w:val="24"/>
        </w:rPr>
        <w:t xml:space="preserve"> </w:t>
      </w:r>
      <w:r w:rsidRPr="00FE15CB">
        <w:rPr>
          <w:rFonts w:ascii="Times New Roman" w:eastAsia="Times New Roman" w:hAnsi="Times New Roman" w:cs="Times New Roman"/>
          <w:bCs/>
          <w:sz w:val="24"/>
          <w:szCs w:val="24"/>
        </w:rPr>
        <w:t>Изменение ранее применяемых перевозчиками тарифов, обусловлено образовавшимися убытками по итогам финансово-хозяйственной деятельности, а также ростом цен на товары и услуги в связи с уровнем инфляции.</w:t>
      </w:r>
    </w:p>
    <w:p w:rsidR="00157CFA" w:rsidRPr="00FE15CB" w:rsidRDefault="00157CFA" w:rsidP="00FE15C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Расчет экономически обоснованного уровня тарифа выполнен на основании документов и сведений 13 организаций (индивидуальных предпринимателей), которые оказывают услуги по перевозке пассажиров автомобильным транспортом общего пользования по маршрутам общеобластного значения (межмуниципальное сообщение) по регулируемым тарифам в соответствии с заключенными договорами с министерством экономического развития Калужской области (далее – перевозчики).</w:t>
      </w:r>
    </w:p>
    <w:p w:rsidR="00157CFA" w:rsidRPr="00FE15CB" w:rsidRDefault="00157CFA" w:rsidP="00FE15C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В соответствии с заключенными договорами с министерством экономического развития Калужской области и министерством труда и социальной защиты Калужской области перевозчикам предусмотрены следующие субсидии:</w:t>
      </w:r>
    </w:p>
    <w:p w:rsidR="00157CFA" w:rsidRPr="00FE15CB" w:rsidRDefault="00157CFA" w:rsidP="00FE15C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 на возмещение части затрат в связи с оказанием услуг по осуществлению на территории Калужской области перевозок пассажиров автомобильным транспортом общего пользования по маршрутам общеобластного значения (межмуниципальное сообщение). </w:t>
      </w:r>
    </w:p>
    <w:p w:rsidR="00157CFA" w:rsidRPr="00FE15CB" w:rsidRDefault="00157CFA" w:rsidP="00FE15CB">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E15CB">
        <w:rPr>
          <w:rFonts w:ascii="Times New Roman" w:eastAsia="Times New Roman" w:hAnsi="Times New Roman" w:cs="Times New Roman"/>
          <w:bCs/>
          <w:sz w:val="24"/>
          <w:szCs w:val="24"/>
        </w:rPr>
        <w:lastRenderedPageBreak/>
        <w:t xml:space="preserve">- на возмещение недополученных доходов, связанных с оказанием услуг по обеспечению равной доступности услуг общественного транспорта на территории Калужской области для отдельных категорий граждан. </w:t>
      </w:r>
    </w:p>
    <w:p w:rsidR="00157CFA" w:rsidRPr="00FE15CB" w:rsidRDefault="00157CFA" w:rsidP="00FE15CB">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E15CB">
        <w:rPr>
          <w:rFonts w:ascii="Times New Roman" w:eastAsia="Times New Roman" w:hAnsi="Times New Roman" w:cs="Times New Roman"/>
          <w:bCs/>
          <w:sz w:val="24"/>
          <w:szCs w:val="24"/>
        </w:rPr>
        <w:t>Расчет был выполнен методом экономически обоснованных затрат с учетом расходов и объемов затрат перевозчиков за отчетный период 2017 года с применением индексов роста цен на плановые периоды 2018 – 2019 годов в соответствии с прогнозом социально-экономического развития Российской Федерации на период до 2024 года, утвержденным Минэкономразвития России.</w:t>
      </w:r>
    </w:p>
    <w:p w:rsidR="00157CFA" w:rsidRPr="00FE15CB" w:rsidRDefault="00157CFA" w:rsidP="00FE15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xml:space="preserve">Определение расходов, применяемых для расчета тарифов, производилось в соответствии с положениями </w:t>
      </w:r>
      <w:hyperlink r:id="rId9" w:history="1">
        <w:r w:rsidRPr="00FE15CB">
          <w:rPr>
            <w:rFonts w:ascii="Times New Roman" w:eastAsia="Times New Roman" w:hAnsi="Times New Roman" w:cs="Times New Roman"/>
            <w:sz w:val="24"/>
            <w:szCs w:val="24"/>
          </w:rPr>
          <w:t>главы 25</w:t>
        </w:r>
      </w:hyperlink>
      <w:r w:rsidRPr="00FE15CB">
        <w:rPr>
          <w:rFonts w:ascii="Times New Roman" w:eastAsia="Times New Roman" w:hAnsi="Times New Roman" w:cs="Times New Roman"/>
          <w:sz w:val="24"/>
          <w:szCs w:val="24"/>
        </w:rPr>
        <w:t xml:space="preserve"> «Налог на прибыль организаций» Налогового кодекса Российской Федерации от 05.08.2000 № 117-ФЗ.</w:t>
      </w:r>
    </w:p>
    <w:p w:rsidR="00157CFA" w:rsidRPr="00FE15CB" w:rsidRDefault="00157CFA" w:rsidP="00FE15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По результатам проведенной экспертизы экспертная группа предлагает установить регулируемые тарифы на перевозки по межмуниципальным маршрутам регулярных перевозок пассажиров и багажа автомобильным транспортом на территории Калужской области в следующих размерах:</w:t>
      </w:r>
    </w:p>
    <w:p w:rsidR="00157CFA" w:rsidRPr="00FE15CB" w:rsidRDefault="00157CFA" w:rsidP="00FE15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за проезд одного пассажира - не более 2 рублей 40 копеек за каждый километр пути;</w:t>
      </w:r>
    </w:p>
    <w:p w:rsidR="00157CFA" w:rsidRPr="00FE15CB" w:rsidRDefault="00157CFA" w:rsidP="00FE15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за провоз каждого места багажа - 20 процентов от стоимости проезда одного пассажира.</w:t>
      </w:r>
    </w:p>
    <w:p w:rsidR="00157CFA" w:rsidRPr="00FE15CB" w:rsidRDefault="00157CFA" w:rsidP="00FE15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6"/>
          <w:sz w:val="24"/>
          <w:szCs w:val="24"/>
        </w:rPr>
      </w:pPr>
      <w:r w:rsidRPr="00FE15CB">
        <w:rPr>
          <w:rFonts w:ascii="Times New Roman" w:eastAsia="Times New Roman" w:hAnsi="Times New Roman" w:cs="Times New Roman"/>
          <w:color w:val="000000"/>
          <w:spacing w:val="-6"/>
          <w:sz w:val="24"/>
          <w:szCs w:val="24"/>
        </w:rPr>
        <w:t>Нормативные акты, на основании которых подготовлено экспертное заключение:</w:t>
      </w:r>
    </w:p>
    <w:p w:rsidR="00157CFA" w:rsidRPr="00FE15CB" w:rsidRDefault="00157CFA" w:rsidP="00FE15CB">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FE15CB">
        <w:rPr>
          <w:rFonts w:ascii="Times New Roman" w:eastAsia="Times New Roman" w:hAnsi="Times New Roman" w:cs="Times New Roman"/>
          <w:bCs/>
          <w:spacing w:val="-1"/>
          <w:sz w:val="24"/>
          <w:szCs w:val="24"/>
        </w:rPr>
        <w:t>- Гражданский кодекс Российской Федерации;</w:t>
      </w:r>
    </w:p>
    <w:p w:rsidR="00157CFA" w:rsidRPr="00FE15CB" w:rsidRDefault="00157CFA" w:rsidP="00FE15CB">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pacing w:val="-1"/>
          <w:sz w:val="24"/>
          <w:szCs w:val="24"/>
        </w:rPr>
        <w:t>- Налоговый кодекс Российской Федерации;</w:t>
      </w:r>
    </w:p>
    <w:p w:rsidR="00157CFA" w:rsidRPr="00FE15CB" w:rsidRDefault="00157CFA" w:rsidP="00FE15CB">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1"/>
          <w:sz w:val="24"/>
          <w:szCs w:val="24"/>
        </w:rPr>
      </w:pPr>
      <w:r w:rsidRPr="00FE15CB">
        <w:rPr>
          <w:rFonts w:ascii="Times New Roman" w:eastAsia="Times New Roman" w:hAnsi="Times New Roman" w:cs="Times New Roman"/>
          <w:spacing w:val="-1"/>
          <w:sz w:val="24"/>
          <w:szCs w:val="24"/>
        </w:rPr>
        <w:t>- Трудовой кодекс Российской Федерации;</w:t>
      </w:r>
    </w:p>
    <w:p w:rsidR="00157CFA" w:rsidRPr="00FE15CB" w:rsidRDefault="00157CFA" w:rsidP="00FE15CB">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1"/>
          <w:sz w:val="24"/>
          <w:szCs w:val="24"/>
        </w:rPr>
      </w:pPr>
      <w:r w:rsidRPr="00FE15CB">
        <w:rPr>
          <w:rFonts w:ascii="Times New Roman" w:eastAsia="Times New Roman" w:hAnsi="Times New Roman" w:cs="Times New Roman"/>
          <w:spacing w:val="-1"/>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3698B" w:rsidRPr="00FE15CB" w:rsidRDefault="00C3698B" w:rsidP="00FE15C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157CFA" w:rsidRPr="00FE15CB" w:rsidRDefault="00157CFA" w:rsidP="00FE15C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E15C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157CFA" w:rsidRPr="00FE15CB" w:rsidRDefault="00157CFA" w:rsidP="00FE15CB">
      <w:pPr>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Установить регулируемые тарифы на перевозки по межмуниципальным маршрутам регулярных перевозок пассажиров и багажа автомобильным транспортом на территории Калужской области в следующих размерах:</w:t>
      </w:r>
    </w:p>
    <w:p w:rsidR="00157CFA" w:rsidRPr="00FE15CB" w:rsidRDefault="00157CFA" w:rsidP="00FE15CB">
      <w:pPr>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1. За проезд одного пассажира - не более 2 рублей 40 копеек за каждый километр пути;</w:t>
      </w:r>
    </w:p>
    <w:p w:rsidR="006D073B" w:rsidRDefault="00157CFA" w:rsidP="00FE15CB">
      <w:pPr>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2. За провоз каждого места багажа - 20 процентов от стоимости проезда одного пассажира.</w:t>
      </w:r>
    </w:p>
    <w:p w:rsidR="00157CFA" w:rsidRPr="00FE15CB" w:rsidRDefault="00157CFA"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rsidR="00157CFA" w:rsidRPr="00FE15CB" w:rsidRDefault="00157CFA"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 xml:space="preserve">Решение принято в соответствии с пояснительной запиской от 07.11.2018 и экспертным заключением от 31.10.2018 по делу </w:t>
      </w:r>
      <w:r w:rsidRPr="00FE15CB">
        <w:rPr>
          <w:rFonts w:ascii="Times New Roman" w:hAnsi="Times New Roman" w:cs="Times New Roman"/>
          <w:b/>
          <w:sz w:val="24"/>
          <w:szCs w:val="24"/>
        </w:rPr>
        <w:t>№ 316/Пр-03/3070-18</w:t>
      </w:r>
      <w:r w:rsidRPr="00FE15CB">
        <w:rPr>
          <w:rFonts w:ascii="Times New Roman" w:eastAsia="Times New Roman" w:hAnsi="Times New Roman" w:cs="Times New Roman"/>
          <w:b/>
          <w:sz w:val="24"/>
          <w:szCs w:val="24"/>
        </w:rPr>
        <w:t xml:space="preserve"> в форме приказа (прилагается), голосовали единогласно.</w:t>
      </w:r>
    </w:p>
    <w:p w:rsidR="00157CFA" w:rsidRPr="00FE15CB" w:rsidRDefault="00157CFA"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rsidR="00C3698B" w:rsidRPr="00FE15CB" w:rsidRDefault="00C3698B" w:rsidP="00FE15CB">
      <w:pPr>
        <w:tabs>
          <w:tab w:val="left" w:pos="720"/>
          <w:tab w:val="left" w:pos="1418"/>
        </w:tabs>
        <w:spacing w:after="0" w:line="240" w:lineRule="auto"/>
        <w:ind w:firstLine="709"/>
        <w:jc w:val="both"/>
        <w:rPr>
          <w:rFonts w:ascii="Times New Roman" w:hAnsi="Times New Roman" w:cs="Times New Roman"/>
          <w:b/>
          <w:sz w:val="24"/>
          <w:szCs w:val="24"/>
        </w:rPr>
      </w:pPr>
      <w:r w:rsidRPr="00FE15CB">
        <w:rPr>
          <w:rFonts w:ascii="Times New Roman" w:hAnsi="Times New Roman" w:cs="Times New Roman"/>
          <w:b/>
          <w:sz w:val="24"/>
          <w:szCs w:val="24"/>
        </w:rPr>
        <w:t>5. Об установлении тарифов на тепловую энергию (мощность) для открытого акционерного общества «Калужский завод транспортного машиностроения» на</w:t>
      </w:r>
      <w:r w:rsidR="001007B1">
        <w:rPr>
          <w:rFonts w:ascii="Times New Roman" w:hAnsi="Times New Roman" w:cs="Times New Roman"/>
          <w:b/>
          <w:sz w:val="24"/>
          <w:szCs w:val="24"/>
        </w:rPr>
        <w:t xml:space="preserve"> </w:t>
      </w:r>
      <w:r w:rsidRPr="00FE15CB">
        <w:rPr>
          <w:rFonts w:ascii="Times New Roman" w:hAnsi="Times New Roman" w:cs="Times New Roman"/>
          <w:b/>
          <w:sz w:val="24"/>
          <w:szCs w:val="24"/>
        </w:rPr>
        <w:t>2019 -2023 годы.</w:t>
      </w:r>
    </w:p>
    <w:p w:rsidR="00C3698B" w:rsidRPr="00FE15CB" w:rsidRDefault="00C3698B" w:rsidP="00FE15CB">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p>
    <w:p w:rsidR="00C3698B" w:rsidRPr="00FE15CB" w:rsidRDefault="00C3698B"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15CB">
        <w:rPr>
          <w:rFonts w:ascii="Times New Roman" w:hAnsi="Times New Roman" w:cs="Times New Roman"/>
          <w:b/>
          <w:color w:val="000000"/>
          <w:sz w:val="24"/>
          <w:szCs w:val="24"/>
        </w:rPr>
        <w:t>Доложил: С</w:t>
      </w:r>
      <w:r w:rsidRPr="00FE15CB">
        <w:rPr>
          <w:rFonts w:ascii="Times New Roman" w:eastAsia="Times New Roman" w:hAnsi="Times New Roman" w:cs="Times New Roman"/>
          <w:b/>
          <w:sz w:val="24"/>
          <w:szCs w:val="24"/>
        </w:rPr>
        <w:t>.И. Гаврикова.</w:t>
      </w:r>
    </w:p>
    <w:p w:rsidR="006A33FF" w:rsidRPr="00FE15CB" w:rsidRDefault="006A33FF"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tbl>
      <w:tblPr>
        <w:tblStyle w:val="TableStyle088"/>
        <w:tblW w:w="9639" w:type="dxa"/>
        <w:tblInd w:w="0" w:type="dxa"/>
        <w:tblLayout w:type="fixed"/>
        <w:tblLook w:val="04A0" w:firstRow="1" w:lastRow="0" w:firstColumn="1" w:lastColumn="0" w:noHBand="0" w:noVBand="1"/>
      </w:tblPr>
      <w:tblGrid>
        <w:gridCol w:w="4331"/>
        <w:gridCol w:w="279"/>
        <w:gridCol w:w="1344"/>
        <w:gridCol w:w="1450"/>
        <w:gridCol w:w="2235"/>
      </w:tblGrid>
      <w:tr w:rsidR="00C3698B" w:rsidRPr="00FE15CB" w:rsidTr="001007B1">
        <w:trPr>
          <w:trHeight w:val="223"/>
        </w:trPr>
        <w:tc>
          <w:tcPr>
            <w:tcW w:w="9639" w:type="dxa"/>
            <w:gridSpan w:val="5"/>
            <w:shd w:val="clear" w:color="FFFFFF" w:fill="auto"/>
            <w:vAlign w:val="bottom"/>
          </w:tcPr>
          <w:p w:rsidR="00C3698B" w:rsidRPr="00FE15CB" w:rsidRDefault="00C3698B" w:rsidP="009C0617">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Основные сведения о теплоснабжающей организации  ОАО «Калугатрансмаш» (далее - ТСО) </w:t>
            </w:r>
          </w:p>
        </w:tc>
      </w:tr>
      <w:tr w:rsidR="00C3698B" w:rsidRPr="00FE15CB" w:rsidTr="001007B1">
        <w:trPr>
          <w:trHeight w:val="130"/>
        </w:trPr>
        <w:tc>
          <w:tcPr>
            <w:tcW w:w="433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Полное наименование</w:t>
            </w:r>
            <w:r w:rsidR="00912EF5" w:rsidRPr="00FE15CB">
              <w:rPr>
                <w:rFonts w:ascii="Times New Roman" w:hAnsi="Times New Roman" w:cs="Times New Roman"/>
                <w:sz w:val="20"/>
                <w:szCs w:val="20"/>
              </w:rPr>
              <w:t xml:space="preserve"> </w:t>
            </w:r>
            <w:r w:rsidRPr="00FE15CB">
              <w:rPr>
                <w:rFonts w:ascii="Times New Roman" w:hAnsi="Times New Roman" w:cs="Times New Roman"/>
                <w:sz w:val="20"/>
                <w:szCs w:val="20"/>
              </w:rPr>
              <w:t>регулируемой организации</w:t>
            </w:r>
          </w:p>
        </w:tc>
        <w:tc>
          <w:tcPr>
            <w:tcW w:w="53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Открытое акционерное общество «Калужский завод транспортного машиностроения»</w:t>
            </w:r>
          </w:p>
        </w:tc>
      </w:tr>
      <w:tr w:rsidR="00C3698B" w:rsidRPr="00FE15CB" w:rsidTr="001007B1">
        <w:trPr>
          <w:trHeight w:val="130"/>
        </w:trPr>
        <w:tc>
          <w:tcPr>
            <w:tcW w:w="433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Основной государственный</w:t>
            </w:r>
            <w:r w:rsidR="00912EF5" w:rsidRPr="00FE15CB">
              <w:rPr>
                <w:rFonts w:ascii="Times New Roman" w:hAnsi="Times New Roman" w:cs="Times New Roman"/>
                <w:sz w:val="20"/>
                <w:szCs w:val="20"/>
              </w:rPr>
              <w:t xml:space="preserve"> </w:t>
            </w:r>
            <w:r w:rsidRPr="00FE15CB">
              <w:rPr>
                <w:rFonts w:ascii="Times New Roman" w:hAnsi="Times New Roman" w:cs="Times New Roman"/>
                <w:sz w:val="20"/>
                <w:szCs w:val="20"/>
              </w:rPr>
              <w:t>регистрационный номер</w:t>
            </w:r>
          </w:p>
        </w:tc>
        <w:tc>
          <w:tcPr>
            <w:tcW w:w="53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1024001343960</w:t>
            </w:r>
          </w:p>
        </w:tc>
      </w:tr>
      <w:tr w:rsidR="00C3698B" w:rsidRPr="00FE15CB" w:rsidTr="001007B1">
        <w:trPr>
          <w:trHeight w:val="130"/>
        </w:trPr>
        <w:tc>
          <w:tcPr>
            <w:tcW w:w="433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lastRenderedPageBreak/>
              <w:t>ИНН</w:t>
            </w:r>
          </w:p>
        </w:tc>
        <w:tc>
          <w:tcPr>
            <w:tcW w:w="53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4028000061</w:t>
            </w:r>
          </w:p>
        </w:tc>
      </w:tr>
      <w:tr w:rsidR="00C3698B" w:rsidRPr="00FE15CB" w:rsidTr="001007B1">
        <w:trPr>
          <w:trHeight w:val="130"/>
        </w:trPr>
        <w:tc>
          <w:tcPr>
            <w:tcW w:w="433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КПП</w:t>
            </w:r>
          </w:p>
        </w:tc>
        <w:tc>
          <w:tcPr>
            <w:tcW w:w="53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402801001</w:t>
            </w:r>
          </w:p>
        </w:tc>
      </w:tr>
      <w:tr w:rsidR="00C3698B" w:rsidRPr="00FE15CB" w:rsidTr="001007B1">
        <w:trPr>
          <w:trHeight w:val="130"/>
        </w:trPr>
        <w:tc>
          <w:tcPr>
            <w:tcW w:w="433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Применяемая система налогообложения</w:t>
            </w:r>
          </w:p>
        </w:tc>
        <w:tc>
          <w:tcPr>
            <w:tcW w:w="53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Общая система налогообложения</w:t>
            </w:r>
          </w:p>
        </w:tc>
      </w:tr>
      <w:tr w:rsidR="00C3698B" w:rsidRPr="00FE15CB" w:rsidTr="001007B1">
        <w:trPr>
          <w:trHeight w:val="130"/>
        </w:trPr>
        <w:tc>
          <w:tcPr>
            <w:tcW w:w="433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Вид регулируемой деятельности</w:t>
            </w:r>
          </w:p>
        </w:tc>
        <w:tc>
          <w:tcPr>
            <w:tcW w:w="53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производство и передача тепловой энергии</w:t>
            </w:r>
          </w:p>
        </w:tc>
      </w:tr>
      <w:tr w:rsidR="00C3698B" w:rsidRPr="00FE15CB" w:rsidTr="001007B1">
        <w:trPr>
          <w:trHeight w:val="130"/>
        </w:trPr>
        <w:tc>
          <w:tcPr>
            <w:tcW w:w="433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Юридический адрес организации</w:t>
            </w:r>
          </w:p>
        </w:tc>
        <w:tc>
          <w:tcPr>
            <w:tcW w:w="53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248021, Калужская область, город Калуга, улица Московская, 250</w:t>
            </w:r>
          </w:p>
        </w:tc>
      </w:tr>
      <w:tr w:rsidR="00C3698B" w:rsidRPr="00FE15CB" w:rsidTr="001007B1">
        <w:trPr>
          <w:trHeight w:val="130"/>
        </w:trPr>
        <w:tc>
          <w:tcPr>
            <w:tcW w:w="433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Почтовый адрес организации</w:t>
            </w:r>
          </w:p>
        </w:tc>
        <w:tc>
          <w:tcPr>
            <w:tcW w:w="53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248021, Калужская область, город Калуга, улица Московская, 250</w:t>
            </w:r>
          </w:p>
        </w:tc>
      </w:tr>
      <w:tr w:rsidR="00C3698B" w:rsidRPr="00FE15CB" w:rsidTr="001007B1">
        <w:trPr>
          <w:trHeight w:val="327"/>
        </w:trPr>
        <w:tc>
          <w:tcPr>
            <w:tcW w:w="9639" w:type="dxa"/>
            <w:gridSpan w:val="5"/>
            <w:shd w:val="clear" w:color="FFFFFF" w:fill="auto"/>
            <w:vAlign w:val="bottom"/>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2019-2023 годы в </w:t>
            </w:r>
            <w:r w:rsidR="00912EF5" w:rsidRPr="00FE15CB">
              <w:rPr>
                <w:rFonts w:ascii="Times New Roman" w:hAnsi="Times New Roman" w:cs="Times New Roman"/>
                <w:sz w:val="24"/>
                <w:szCs w:val="24"/>
              </w:rPr>
              <w:t>т</w:t>
            </w:r>
            <w:r w:rsidRPr="00FE15CB">
              <w:rPr>
                <w:rFonts w:ascii="Times New Roman" w:hAnsi="Times New Roman" w:cs="Times New Roman"/>
                <w:sz w:val="24"/>
                <w:szCs w:val="24"/>
              </w:rPr>
              <w:t xml:space="preserve">аблице </w:t>
            </w:r>
          </w:p>
          <w:tbl>
            <w:tblPr>
              <w:tblStyle w:val="TableStyle088"/>
              <w:tblW w:w="9582" w:type="dxa"/>
              <w:tblInd w:w="0" w:type="dxa"/>
              <w:tblLayout w:type="fixed"/>
              <w:tblLook w:val="04A0" w:firstRow="1" w:lastRow="0" w:firstColumn="1" w:lastColumn="0" w:noHBand="0" w:noVBand="1"/>
            </w:tblPr>
            <w:tblGrid>
              <w:gridCol w:w="1521"/>
              <w:gridCol w:w="1110"/>
              <w:gridCol w:w="1110"/>
              <w:gridCol w:w="693"/>
              <w:gridCol w:w="694"/>
              <w:gridCol w:w="754"/>
              <w:gridCol w:w="773"/>
              <w:gridCol w:w="1259"/>
              <w:gridCol w:w="1638"/>
              <w:gridCol w:w="30"/>
            </w:tblGrid>
            <w:tr w:rsidR="00C3698B" w:rsidRPr="00FE15CB" w:rsidTr="009C0617">
              <w:trPr>
                <w:trHeight w:val="162"/>
              </w:trPr>
              <w:tc>
                <w:tcPr>
                  <w:tcW w:w="1554" w:type="dxa"/>
                  <w:vMerge w:val="restart"/>
                  <w:tcBorders>
                    <w:top w:val="single" w:sz="5" w:space="0" w:color="auto"/>
                    <w:left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Период регулирования</w:t>
                  </w:r>
                </w:p>
              </w:tc>
              <w:tc>
                <w:tcPr>
                  <w:tcW w:w="1134" w:type="dxa"/>
                  <w:vMerge w:val="restart"/>
                  <w:tcBorders>
                    <w:top w:val="single" w:sz="5" w:space="0" w:color="auto"/>
                    <w:left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Ед. изм.</w:t>
                  </w:r>
                </w:p>
              </w:tc>
              <w:tc>
                <w:tcPr>
                  <w:tcW w:w="1134" w:type="dxa"/>
                  <w:vMerge w:val="restart"/>
                  <w:tcBorders>
                    <w:top w:val="single" w:sz="5" w:space="0" w:color="auto"/>
                    <w:left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Вода</w:t>
                  </w:r>
                </w:p>
              </w:tc>
              <w:tc>
                <w:tcPr>
                  <w:tcW w:w="29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Отборный пар давлением</w:t>
                  </w:r>
                </w:p>
              </w:tc>
              <w:tc>
                <w:tcPr>
                  <w:tcW w:w="1286" w:type="dxa"/>
                  <w:vMerge w:val="restart"/>
                  <w:tcBorders>
                    <w:top w:val="single" w:sz="5" w:space="0" w:color="auto"/>
                    <w:left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Острый и редуцированный пар</w:t>
                  </w:r>
                </w:p>
              </w:tc>
              <w:tc>
                <w:tcPr>
                  <w:tcW w:w="1674" w:type="dxa"/>
                  <w:vMerge w:val="restart"/>
                  <w:tcBorders>
                    <w:top w:val="single" w:sz="5" w:space="0" w:color="auto"/>
                    <w:left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Необходимая валовая выручка, тыс. руб.</w:t>
                  </w:r>
                </w:p>
              </w:tc>
              <w:tc>
                <w:tcPr>
                  <w:tcW w:w="30" w:type="dxa"/>
                  <w:shd w:val="clear" w:color="FFFFFF" w:fill="auto"/>
                  <w:vAlign w:val="center"/>
                </w:tcPr>
                <w:p w:rsidR="00C3698B" w:rsidRPr="00FE15CB" w:rsidRDefault="00C3698B" w:rsidP="00FE15CB">
                  <w:pPr>
                    <w:ind w:left="200"/>
                    <w:jc w:val="center"/>
                    <w:rPr>
                      <w:rFonts w:ascii="Times New Roman" w:hAnsi="Times New Roman" w:cs="Times New Roman"/>
                      <w:sz w:val="24"/>
                      <w:szCs w:val="24"/>
                    </w:rPr>
                  </w:pPr>
                </w:p>
              </w:tc>
            </w:tr>
            <w:tr w:rsidR="00C3698B" w:rsidRPr="00FE15CB" w:rsidTr="009C0617">
              <w:trPr>
                <w:trHeight w:val="248"/>
              </w:trPr>
              <w:tc>
                <w:tcPr>
                  <w:tcW w:w="1554" w:type="dxa"/>
                  <w:vMerge/>
                  <w:tcBorders>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p>
              </w:tc>
              <w:tc>
                <w:tcPr>
                  <w:tcW w:w="1134" w:type="dxa"/>
                  <w:vMerge/>
                  <w:tcBorders>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p>
              </w:tc>
              <w:tc>
                <w:tcPr>
                  <w:tcW w:w="1134" w:type="dxa"/>
                  <w:vMerge/>
                  <w:tcBorders>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от 1,2 до 2,5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от 2,5 до 7,0 кг/см²</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от 7,0 до 13,0 кг/см²</w:t>
                  </w:r>
                </w:p>
              </w:tc>
              <w:tc>
                <w:tcPr>
                  <w:tcW w:w="78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свыше 13,0 кг/см²</w:t>
                  </w:r>
                </w:p>
              </w:tc>
              <w:tc>
                <w:tcPr>
                  <w:tcW w:w="1286" w:type="dxa"/>
                  <w:vMerge/>
                  <w:tcBorders>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p>
              </w:tc>
              <w:tc>
                <w:tcPr>
                  <w:tcW w:w="1674" w:type="dxa"/>
                  <w:vMerge/>
                  <w:tcBorders>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p>
              </w:tc>
              <w:tc>
                <w:tcPr>
                  <w:tcW w:w="30" w:type="dxa"/>
                  <w:shd w:val="clear" w:color="FFFFFF" w:fill="auto"/>
                  <w:vAlign w:val="center"/>
                </w:tcPr>
                <w:p w:rsidR="00C3698B" w:rsidRPr="00FE15CB" w:rsidRDefault="00C3698B" w:rsidP="00FE15CB">
                  <w:pPr>
                    <w:ind w:left="200"/>
                    <w:jc w:val="center"/>
                    <w:rPr>
                      <w:rFonts w:ascii="Times New Roman" w:hAnsi="Times New Roman" w:cs="Times New Roman"/>
                      <w:sz w:val="24"/>
                      <w:szCs w:val="24"/>
                    </w:rPr>
                  </w:pPr>
                </w:p>
              </w:tc>
            </w:tr>
            <w:tr w:rsidR="00C3698B" w:rsidRPr="00FE15CB" w:rsidTr="009C0617">
              <w:trPr>
                <w:trHeight w:val="116"/>
              </w:trPr>
              <w:tc>
                <w:tcPr>
                  <w:tcW w:w="155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1737,56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8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8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67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29 382,16</w:t>
                  </w:r>
                </w:p>
              </w:tc>
              <w:tc>
                <w:tcPr>
                  <w:tcW w:w="30" w:type="dxa"/>
                  <w:shd w:val="clear" w:color="FFFFFF" w:fill="auto"/>
                  <w:vAlign w:val="bottom"/>
                </w:tcPr>
                <w:p w:rsidR="00C3698B" w:rsidRPr="00FE15CB" w:rsidRDefault="00C3698B" w:rsidP="00FE15CB">
                  <w:pPr>
                    <w:ind w:left="200"/>
                    <w:rPr>
                      <w:rFonts w:ascii="Times New Roman" w:hAnsi="Times New Roman" w:cs="Times New Roman"/>
                      <w:sz w:val="24"/>
                      <w:szCs w:val="24"/>
                    </w:rPr>
                  </w:pPr>
                </w:p>
              </w:tc>
            </w:tr>
            <w:tr w:rsidR="00C3698B" w:rsidRPr="00FE15CB" w:rsidTr="009C0617">
              <w:trPr>
                <w:trHeight w:val="116"/>
              </w:trPr>
              <w:tc>
                <w:tcPr>
                  <w:tcW w:w="155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1791,78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8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8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67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30 299,11</w:t>
                  </w:r>
                </w:p>
              </w:tc>
              <w:tc>
                <w:tcPr>
                  <w:tcW w:w="30" w:type="dxa"/>
                  <w:shd w:val="clear" w:color="FFFFFF" w:fill="auto"/>
                  <w:vAlign w:val="bottom"/>
                </w:tcPr>
                <w:p w:rsidR="00C3698B" w:rsidRPr="00FE15CB" w:rsidRDefault="00C3698B" w:rsidP="00FE15CB">
                  <w:pPr>
                    <w:ind w:left="200"/>
                    <w:rPr>
                      <w:rFonts w:ascii="Times New Roman" w:hAnsi="Times New Roman" w:cs="Times New Roman"/>
                      <w:sz w:val="24"/>
                      <w:szCs w:val="24"/>
                    </w:rPr>
                  </w:pPr>
                </w:p>
              </w:tc>
            </w:tr>
            <w:tr w:rsidR="00C3698B" w:rsidRPr="00FE15CB" w:rsidTr="009C0617">
              <w:trPr>
                <w:trHeight w:val="116"/>
              </w:trPr>
              <w:tc>
                <w:tcPr>
                  <w:tcW w:w="155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1847,91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8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8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67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31 248,23</w:t>
                  </w:r>
                </w:p>
              </w:tc>
              <w:tc>
                <w:tcPr>
                  <w:tcW w:w="30" w:type="dxa"/>
                  <w:shd w:val="clear" w:color="FFFFFF" w:fill="auto"/>
                  <w:vAlign w:val="bottom"/>
                </w:tcPr>
                <w:p w:rsidR="00C3698B" w:rsidRPr="00FE15CB" w:rsidRDefault="00C3698B" w:rsidP="00FE15CB">
                  <w:pPr>
                    <w:ind w:left="200"/>
                    <w:rPr>
                      <w:rFonts w:ascii="Times New Roman" w:hAnsi="Times New Roman" w:cs="Times New Roman"/>
                      <w:sz w:val="24"/>
                      <w:szCs w:val="24"/>
                    </w:rPr>
                  </w:pPr>
                </w:p>
              </w:tc>
            </w:tr>
            <w:tr w:rsidR="00C3698B" w:rsidRPr="00FE15CB" w:rsidTr="009C0617">
              <w:trPr>
                <w:trHeight w:val="116"/>
              </w:trPr>
              <w:tc>
                <w:tcPr>
                  <w:tcW w:w="155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1905,85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8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8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67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32 228,03</w:t>
                  </w:r>
                </w:p>
              </w:tc>
              <w:tc>
                <w:tcPr>
                  <w:tcW w:w="30" w:type="dxa"/>
                  <w:shd w:val="clear" w:color="FFFFFF" w:fill="auto"/>
                  <w:vAlign w:val="bottom"/>
                </w:tcPr>
                <w:p w:rsidR="00C3698B" w:rsidRPr="00FE15CB" w:rsidRDefault="00C3698B" w:rsidP="00FE15CB">
                  <w:pPr>
                    <w:ind w:left="200"/>
                    <w:rPr>
                      <w:rFonts w:ascii="Times New Roman" w:hAnsi="Times New Roman" w:cs="Times New Roman"/>
                      <w:sz w:val="24"/>
                      <w:szCs w:val="24"/>
                    </w:rPr>
                  </w:pPr>
                </w:p>
              </w:tc>
            </w:tr>
            <w:tr w:rsidR="00C3698B" w:rsidRPr="00FE15CB" w:rsidTr="009C0617">
              <w:trPr>
                <w:trHeight w:val="116"/>
              </w:trPr>
              <w:tc>
                <w:tcPr>
                  <w:tcW w:w="155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2023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1965,68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7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8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8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67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left="4"/>
                    <w:jc w:val="center"/>
                    <w:rPr>
                      <w:rFonts w:ascii="Times New Roman" w:hAnsi="Times New Roman" w:cs="Times New Roman"/>
                      <w:sz w:val="20"/>
                      <w:szCs w:val="20"/>
                    </w:rPr>
                  </w:pPr>
                  <w:r w:rsidRPr="00FE15CB">
                    <w:rPr>
                      <w:rFonts w:ascii="Times New Roman" w:hAnsi="Times New Roman" w:cs="Times New Roman"/>
                      <w:sz w:val="20"/>
                      <w:szCs w:val="20"/>
                    </w:rPr>
                    <w:t>33 239,66</w:t>
                  </w:r>
                </w:p>
              </w:tc>
              <w:tc>
                <w:tcPr>
                  <w:tcW w:w="30" w:type="dxa"/>
                  <w:shd w:val="clear" w:color="FFFFFF" w:fill="auto"/>
                  <w:vAlign w:val="bottom"/>
                </w:tcPr>
                <w:p w:rsidR="00C3698B" w:rsidRPr="00FE15CB" w:rsidRDefault="00C3698B" w:rsidP="00FE15CB">
                  <w:pPr>
                    <w:ind w:left="200"/>
                    <w:rPr>
                      <w:rFonts w:ascii="Times New Roman" w:hAnsi="Times New Roman" w:cs="Times New Roman"/>
                      <w:sz w:val="24"/>
                      <w:szCs w:val="24"/>
                    </w:rPr>
                  </w:pPr>
                </w:p>
              </w:tc>
            </w:tr>
          </w:tbl>
          <w:p w:rsidR="00C3698B" w:rsidRPr="00FE15CB" w:rsidRDefault="00C3698B" w:rsidP="00FE15CB">
            <w:pPr>
              <w:ind w:firstLine="709"/>
              <w:jc w:val="both"/>
              <w:rPr>
                <w:rFonts w:ascii="Times New Roman" w:hAnsi="Times New Roman" w:cs="Times New Roman"/>
                <w:sz w:val="24"/>
                <w:szCs w:val="24"/>
              </w:rPr>
            </w:pPr>
          </w:p>
        </w:tc>
      </w:tr>
      <w:tr w:rsidR="00C3698B" w:rsidRPr="00FE15CB" w:rsidTr="001007B1">
        <w:trPr>
          <w:trHeight w:val="130"/>
        </w:trPr>
        <w:tc>
          <w:tcPr>
            <w:tcW w:w="9639" w:type="dxa"/>
            <w:gridSpan w:val="5"/>
            <w:shd w:val="clear" w:color="FFFFFF" w:fill="auto"/>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C3698B" w:rsidRPr="00FE15CB" w:rsidTr="001007B1">
        <w:trPr>
          <w:trHeight w:val="130"/>
        </w:trPr>
        <w:tc>
          <w:tcPr>
            <w:tcW w:w="9639" w:type="dxa"/>
            <w:gridSpan w:val="5"/>
            <w:shd w:val="clear" w:color="FFFFFF" w:fill="auto"/>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Расчет тарифов произведен экспертами министерства методом долгосрочной индексации тарифов на 2019-2023 годы.</w:t>
            </w:r>
          </w:p>
        </w:tc>
      </w:tr>
      <w:tr w:rsidR="00C3698B" w:rsidRPr="00FE15CB" w:rsidTr="001007B1">
        <w:trPr>
          <w:trHeight w:val="130"/>
        </w:trPr>
        <w:tc>
          <w:tcPr>
            <w:tcW w:w="9639" w:type="dxa"/>
            <w:gridSpan w:val="5"/>
            <w:shd w:val="clear" w:color="FFFFFF" w:fill="auto"/>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Данный метод применяется для  открытого акционерного общества «Калужский завод транспортного машиностроения» второй раз, при втором и последующем применении метода индексации регулируемые тарифы устанавливаются  сроком на 5 лет  (2019-2023 годы).</w:t>
            </w:r>
          </w:p>
        </w:tc>
      </w:tr>
      <w:tr w:rsidR="00C3698B" w:rsidRPr="00FE15CB" w:rsidTr="001007B1">
        <w:trPr>
          <w:trHeight w:val="130"/>
        </w:trPr>
        <w:tc>
          <w:tcPr>
            <w:tcW w:w="9639" w:type="dxa"/>
            <w:gridSpan w:val="5"/>
            <w:shd w:val="clear" w:color="FFFFFF" w:fill="auto"/>
            <w:vAlign w:val="center"/>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Действующие тарифы установлены для ТСО приказом министерства тарифного регулирования Калужской области от 02.11.2015 № 242-РК (в ред. Приказа Министерства тарифного регулирования Калужской области от 14.11.2016 № 122-РК, Приказов Министерства конкурентной политики Калужской области от 20.11.2017 № 122-РК, </w:t>
            </w:r>
            <w:r w:rsidRPr="00FE15CB">
              <w:rPr>
                <w:rFonts w:ascii="Times New Roman" w:hAnsi="Times New Roman" w:cs="Times New Roman"/>
                <w:sz w:val="24"/>
                <w:szCs w:val="24"/>
              </w:rPr>
              <w:br/>
              <w:t>от 20.11.2017 № 151-РК).</w:t>
            </w:r>
          </w:p>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Тарифы рассчитаны с применением метода долгосрочной индексации тарифов.</w:t>
            </w:r>
          </w:p>
        </w:tc>
      </w:tr>
      <w:tr w:rsidR="00C3698B" w:rsidRPr="00FE15CB" w:rsidTr="001007B1">
        <w:trPr>
          <w:trHeight w:val="130"/>
        </w:trPr>
        <w:tc>
          <w:tcPr>
            <w:tcW w:w="9639" w:type="dxa"/>
            <w:gridSpan w:val="5"/>
            <w:shd w:val="clear" w:color="FFFFFF" w:fill="auto"/>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FE15CB">
              <w:rPr>
                <w:rFonts w:ascii="Times New Roman" w:hAnsi="Times New Roman" w:cs="Times New Roman"/>
                <w:sz w:val="24"/>
                <w:szCs w:val="24"/>
              </w:rPr>
              <w:br/>
              <w:t>(далее – Основы ценообразования).</w:t>
            </w:r>
          </w:p>
        </w:tc>
      </w:tr>
      <w:tr w:rsidR="00C3698B" w:rsidRPr="00FE15CB" w:rsidTr="001007B1">
        <w:trPr>
          <w:trHeight w:val="130"/>
        </w:trPr>
        <w:tc>
          <w:tcPr>
            <w:tcW w:w="9639" w:type="dxa"/>
            <w:gridSpan w:val="5"/>
            <w:shd w:val="clear" w:color="FFFFFF" w:fill="auto"/>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Основные средства, относящиеся к регулируемому виду деятельности ТСО (производство и передача), находятся у организации в собственности.</w:t>
            </w:r>
          </w:p>
        </w:tc>
      </w:tr>
      <w:tr w:rsidR="00C3698B" w:rsidRPr="00FE15CB" w:rsidTr="001007B1">
        <w:trPr>
          <w:trHeight w:val="130"/>
        </w:trPr>
        <w:tc>
          <w:tcPr>
            <w:tcW w:w="9639" w:type="dxa"/>
            <w:gridSpan w:val="5"/>
            <w:shd w:val="clear" w:color="FFFFFF" w:fill="FFFFFF"/>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Расчёт тарифов произведён на период 2019 – 2023 годы.</w:t>
            </w:r>
          </w:p>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Согласно пункту 15 Основ ценообразования тарифы на тепловую энергию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Индексация тарифов произведена с 1 июля каждого года.</w:t>
            </w:r>
          </w:p>
        </w:tc>
      </w:tr>
      <w:tr w:rsidR="00C3698B" w:rsidRPr="00FE15CB" w:rsidTr="001007B1">
        <w:trPr>
          <w:trHeight w:val="130"/>
        </w:trPr>
        <w:tc>
          <w:tcPr>
            <w:tcW w:w="9639" w:type="dxa"/>
            <w:gridSpan w:val="5"/>
            <w:shd w:val="clear" w:color="FFFFFF" w:fill="FFFFFF"/>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В связи с увеличением с 1 января 2019 года налога на добавленную стоимость </w:t>
            </w:r>
            <w:r w:rsidRPr="00FE15CB">
              <w:rPr>
                <w:rFonts w:ascii="Times New Roman" w:hAnsi="Times New Roman" w:cs="Times New Roman"/>
                <w:sz w:val="24"/>
                <w:szCs w:val="24"/>
              </w:rPr>
              <w:br/>
              <w:t xml:space="preserve">с 18 % до 20 % тарифы на тепловую энергию на период с 01.01. по 30.06.2019 рекомендуется </w:t>
            </w:r>
            <w:r w:rsidRPr="00FE15CB">
              <w:rPr>
                <w:rFonts w:ascii="Times New Roman" w:hAnsi="Times New Roman" w:cs="Times New Roman"/>
                <w:sz w:val="24"/>
                <w:szCs w:val="24"/>
              </w:rPr>
              <w:lastRenderedPageBreak/>
              <w:t>установить в следующем порядке:</w:t>
            </w:r>
          </w:p>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для всех потребителей, кроме населения – с учётом величины роста 100 % к уровню тарифа, действовавшего по состоянию на 31.12.2018;</w:t>
            </w:r>
          </w:p>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w:t>
            </w:r>
            <w:r w:rsidRPr="00FE15CB">
              <w:rPr>
                <w:rFonts w:ascii="Times New Roman" w:hAnsi="Times New Roman" w:cs="Times New Roman"/>
                <w:sz w:val="24"/>
                <w:szCs w:val="24"/>
              </w:rPr>
              <w:br/>
              <w:t>на 31 декабря предыдущего года.</w:t>
            </w:r>
          </w:p>
        </w:tc>
      </w:tr>
      <w:tr w:rsidR="00C3698B" w:rsidRPr="00FE15CB" w:rsidTr="001007B1">
        <w:trPr>
          <w:trHeight w:val="130"/>
        </w:trPr>
        <w:tc>
          <w:tcPr>
            <w:tcW w:w="9639" w:type="dxa"/>
            <w:gridSpan w:val="5"/>
            <w:shd w:val="clear" w:color="FFFFFF" w:fill="FFFFFF"/>
          </w:tcPr>
          <w:p w:rsidR="00C3698B" w:rsidRPr="00FE15CB" w:rsidRDefault="00C3698B" w:rsidP="00FE15CB">
            <w:pPr>
              <w:jc w:val="both"/>
              <w:rPr>
                <w:rFonts w:ascii="Times New Roman" w:hAnsi="Times New Roman" w:cs="Times New Roman"/>
                <w:sz w:val="24"/>
                <w:szCs w:val="24"/>
              </w:rPr>
            </w:pPr>
            <w:r w:rsidRPr="00FE15CB">
              <w:rPr>
                <w:rFonts w:ascii="Times New Roman" w:hAnsi="Times New Roman" w:cs="Times New Roman"/>
                <w:sz w:val="24"/>
                <w:szCs w:val="24"/>
              </w:rPr>
              <w:lastRenderedPageBreak/>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C3698B" w:rsidRPr="00FE15CB" w:rsidRDefault="00C3698B" w:rsidP="00FE15CB">
            <w:pPr>
              <w:jc w:val="both"/>
              <w:rPr>
                <w:rFonts w:ascii="Times New Roman" w:hAnsi="Times New Roman" w:cs="Times New Roman"/>
                <w:sz w:val="24"/>
                <w:szCs w:val="24"/>
              </w:rPr>
            </w:pPr>
            <w:r w:rsidRPr="00FE15CB">
              <w:rPr>
                <w:rFonts w:ascii="Times New Roman" w:hAnsi="Times New Roman" w:cs="Times New Roman"/>
                <w:sz w:val="24"/>
                <w:szCs w:val="24"/>
              </w:rPr>
              <w:t>Тарифы на периоды:</w:t>
            </w:r>
          </w:p>
          <w:p w:rsidR="00C3698B" w:rsidRPr="00FE15CB" w:rsidRDefault="00C3698B" w:rsidP="00FE15CB">
            <w:pPr>
              <w:jc w:val="both"/>
              <w:rPr>
                <w:rFonts w:ascii="Times New Roman" w:hAnsi="Times New Roman" w:cs="Times New Roman"/>
                <w:sz w:val="24"/>
                <w:szCs w:val="24"/>
              </w:rPr>
            </w:pPr>
            <w:r w:rsidRPr="00FE15CB">
              <w:rPr>
                <w:rFonts w:ascii="Times New Roman" w:hAnsi="Times New Roman" w:cs="Times New Roman"/>
                <w:sz w:val="24"/>
                <w:szCs w:val="24"/>
              </w:rPr>
              <w:t>- с 01.07. по 31.12.2020,</w:t>
            </w:r>
          </w:p>
          <w:p w:rsidR="00C3698B" w:rsidRPr="00FE15CB" w:rsidRDefault="00C3698B" w:rsidP="00FE15CB">
            <w:pPr>
              <w:jc w:val="both"/>
              <w:rPr>
                <w:rFonts w:ascii="Times New Roman" w:hAnsi="Times New Roman" w:cs="Times New Roman"/>
                <w:sz w:val="24"/>
                <w:szCs w:val="24"/>
              </w:rPr>
            </w:pPr>
            <w:r w:rsidRPr="00FE15CB">
              <w:rPr>
                <w:rFonts w:ascii="Times New Roman" w:hAnsi="Times New Roman" w:cs="Times New Roman"/>
                <w:sz w:val="24"/>
                <w:szCs w:val="24"/>
              </w:rPr>
              <w:t>- с 01.07. по 31.12.2021,</w:t>
            </w:r>
          </w:p>
          <w:p w:rsidR="00C3698B" w:rsidRPr="00FE15CB" w:rsidRDefault="00C3698B" w:rsidP="00FE15CB">
            <w:pPr>
              <w:jc w:val="both"/>
              <w:rPr>
                <w:rFonts w:ascii="Times New Roman" w:hAnsi="Times New Roman" w:cs="Times New Roman"/>
                <w:sz w:val="24"/>
                <w:szCs w:val="24"/>
              </w:rPr>
            </w:pPr>
            <w:r w:rsidRPr="00FE15CB">
              <w:rPr>
                <w:rFonts w:ascii="Times New Roman" w:hAnsi="Times New Roman" w:cs="Times New Roman"/>
                <w:sz w:val="24"/>
                <w:szCs w:val="24"/>
              </w:rPr>
              <w:t>- с 01.07. по 31.12.2022,</w:t>
            </w:r>
          </w:p>
          <w:p w:rsidR="00C3698B" w:rsidRPr="00FE15CB" w:rsidRDefault="00C3698B" w:rsidP="00FE15CB">
            <w:pPr>
              <w:jc w:val="both"/>
              <w:rPr>
                <w:rFonts w:ascii="Times New Roman" w:hAnsi="Times New Roman" w:cs="Times New Roman"/>
                <w:sz w:val="24"/>
                <w:szCs w:val="24"/>
              </w:rPr>
            </w:pPr>
            <w:r w:rsidRPr="00FE15CB">
              <w:rPr>
                <w:rFonts w:ascii="Times New Roman" w:hAnsi="Times New Roman" w:cs="Times New Roman"/>
                <w:sz w:val="24"/>
                <w:szCs w:val="24"/>
              </w:rPr>
              <w:t>- с 01.07. по 31.12.2023 определены методом индексации.</w:t>
            </w:r>
          </w:p>
        </w:tc>
      </w:tr>
      <w:tr w:rsidR="00C3698B" w:rsidRPr="00FE15CB" w:rsidTr="001007B1">
        <w:trPr>
          <w:trHeight w:val="130"/>
        </w:trPr>
        <w:tc>
          <w:tcPr>
            <w:tcW w:w="9639" w:type="dxa"/>
            <w:gridSpan w:val="5"/>
            <w:shd w:val="clear" w:color="FFFFFF" w:fill="auto"/>
          </w:tcPr>
          <w:p w:rsidR="00C3698B" w:rsidRPr="00FE15CB" w:rsidRDefault="00C3698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C3698B" w:rsidRPr="00FE15CB" w:rsidTr="001007B1">
        <w:trPr>
          <w:trHeight w:val="130"/>
        </w:trPr>
        <w:tc>
          <w:tcPr>
            <w:tcW w:w="9639" w:type="dxa"/>
            <w:gridSpan w:val="5"/>
            <w:shd w:val="clear" w:color="FFFFFF" w:fill="auto"/>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w:t>
            </w:r>
          </w:p>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C3698B" w:rsidRPr="00FE15CB" w:rsidTr="001007B1">
        <w:trPr>
          <w:trHeight w:val="130"/>
        </w:trPr>
        <w:tc>
          <w:tcPr>
            <w:tcW w:w="9639" w:type="dxa"/>
            <w:gridSpan w:val="5"/>
            <w:shd w:val="clear" w:color="FFFFFF" w:fill="auto"/>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C3698B" w:rsidRPr="00FE15CB" w:rsidTr="001007B1">
        <w:trPr>
          <w:trHeight w:val="370"/>
        </w:trPr>
        <w:tc>
          <w:tcPr>
            <w:tcW w:w="46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p>
        </w:tc>
        <w:tc>
          <w:tcPr>
            <w:tcW w:w="134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Учтено в тарифе</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Реквизиты приказа министерства строительства и ЖКХ Калужской области</w:t>
            </w:r>
          </w:p>
        </w:tc>
      </w:tr>
      <w:tr w:rsidR="00C3698B" w:rsidRPr="00FE15CB" w:rsidTr="001007B1">
        <w:trPr>
          <w:trHeight w:val="94"/>
        </w:trPr>
        <w:tc>
          <w:tcPr>
            <w:tcW w:w="46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норматив удельного расхода топлива (газ), кг ут/Гкал</w:t>
            </w:r>
          </w:p>
        </w:tc>
        <w:tc>
          <w:tcPr>
            <w:tcW w:w="134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159,36</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Не утвержден</w:t>
            </w:r>
          </w:p>
        </w:tc>
      </w:tr>
      <w:tr w:rsidR="00C3698B" w:rsidRPr="00FE15CB" w:rsidTr="001007B1">
        <w:trPr>
          <w:trHeight w:val="94"/>
        </w:trPr>
        <w:tc>
          <w:tcPr>
            <w:tcW w:w="46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норматив запаса топлива тонн</w:t>
            </w:r>
          </w:p>
        </w:tc>
        <w:tc>
          <w:tcPr>
            <w:tcW w:w="134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Не утвержден</w:t>
            </w:r>
          </w:p>
        </w:tc>
      </w:tr>
      <w:tr w:rsidR="00C3698B" w:rsidRPr="00FE15CB" w:rsidTr="001007B1">
        <w:trPr>
          <w:trHeight w:val="68"/>
        </w:trPr>
        <w:tc>
          <w:tcPr>
            <w:tcW w:w="46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норматив технологических потерь при передаче тепловой энергии, %</w:t>
            </w:r>
          </w:p>
        </w:tc>
        <w:tc>
          <w:tcPr>
            <w:tcW w:w="134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1,6722</w:t>
            </w:r>
          </w:p>
        </w:tc>
        <w:tc>
          <w:tcPr>
            <w:tcW w:w="3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Не утвержден</w:t>
            </w:r>
          </w:p>
        </w:tc>
      </w:tr>
      <w:tr w:rsidR="00C3698B" w:rsidRPr="00FE15CB" w:rsidTr="001007B1">
        <w:trPr>
          <w:trHeight w:val="202"/>
        </w:trPr>
        <w:tc>
          <w:tcPr>
            <w:tcW w:w="9639" w:type="dxa"/>
            <w:gridSpan w:val="5"/>
            <w:shd w:val="clear" w:color="FFFFFF" w:fill="auto"/>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C3698B" w:rsidRPr="00FE15CB" w:rsidTr="001007B1">
        <w:trPr>
          <w:trHeight w:val="567"/>
        </w:trPr>
        <w:tc>
          <w:tcPr>
            <w:tcW w:w="9639" w:type="dxa"/>
            <w:gridSpan w:val="5"/>
            <w:shd w:val="clear" w:color="FFFFFF" w:fill="auto"/>
          </w:tcPr>
          <w:tbl>
            <w:tblPr>
              <w:tblStyle w:val="TableStyle088"/>
              <w:tblW w:w="958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984"/>
              <w:gridCol w:w="1264"/>
              <w:gridCol w:w="1123"/>
              <w:gridCol w:w="1123"/>
              <w:gridCol w:w="1292"/>
            </w:tblGrid>
            <w:tr w:rsidR="00C3698B" w:rsidRPr="00FE15CB" w:rsidTr="009C0617">
              <w:trPr>
                <w:trHeight w:val="82"/>
                <w:jc w:val="center"/>
              </w:trPr>
              <w:tc>
                <w:tcPr>
                  <w:tcW w:w="38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Индексы</w:t>
                  </w:r>
                </w:p>
              </w:tc>
              <w:tc>
                <w:tcPr>
                  <w:tcW w:w="99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1276"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1305"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2023</w:t>
                  </w:r>
                </w:p>
              </w:tc>
            </w:tr>
            <w:tr w:rsidR="00C3698B" w:rsidRPr="00FE15CB" w:rsidTr="009C0617">
              <w:trPr>
                <w:trHeight w:val="63"/>
                <w:jc w:val="center"/>
              </w:trPr>
              <w:tc>
                <w:tcPr>
                  <w:tcW w:w="3834" w:type="dxa"/>
                  <w:shd w:val="clear" w:color="FFFFFF" w:fill="auto"/>
                  <w:vAlign w:val="center"/>
                </w:tcPr>
                <w:p w:rsidR="00C3698B" w:rsidRPr="00FE15CB" w:rsidRDefault="00C3698B" w:rsidP="00FE15CB">
                  <w:pPr>
                    <w:ind w:left="228" w:firstLine="71"/>
                    <w:rPr>
                      <w:rFonts w:ascii="Times New Roman" w:hAnsi="Times New Roman" w:cs="Times New Roman"/>
                      <w:sz w:val="20"/>
                      <w:szCs w:val="20"/>
                    </w:rPr>
                  </w:pPr>
                  <w:r w:rsidRPr="00FE15CB">
                    <w:rPr>
                      <w:rFonts w:ascii="Times New Roman" w:hAnsi="Times New Roman" w:cs="Times New Roman"/>
                      <w:sz w:val="20"/>
                      <w:szCs w:val="20"/>
                    </w:rPr>
                    <w:t>Природный газ</w:t>
                  </w:r>
                </w:p>
              </w:tc>
              <w:tc>
                <w:tcPr>
                  <w:tcW w:w="99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1,014*</w:t>
                  </w:r>
                </w:p>
              </w:tc>
              <w:tc>
                <w:tcPr>
                  <w:tcW w:w="1276"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305"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1,03</w:t>
                  </w:r>
                </w:p>
              </w:tc>
            </w:tr>
            <w:tr w:rsidR="00C3698B" w:rsidRPr="00FE15CB" w:rsidTr="009C0617">
              <w:trPr>
                <w:trHeight w:val="78"/>
                <w:jc w:val="center"/>
              </w:trPr>
              <w:tc>
                <w:tcPr>
                  <w:tcW w:w="3834" w:type="dxa"/>
                  <w:shd w:val="clear" w:color="FFFFFF" w:fill="auto"/>
                  <w:vAlign w:val="center"/>
                </w:tcPr>
                <w:p w:rsidR="00C3698B" w:rsidRPr="00FE15CB" w:rsidRDefault="00C3698B" w:rsidP="00FE15CB">
                  <w:pPr>
                    <w:ind w:left="228" w:firstLine="71"/>
                    <w:rPr>
                      <w:rFonts w:ascii="Times New Roman" w:hAnsi="Times New Roman" w:cs="Times New Roman"/>
                      <w:sz w:val="20"/>
                      <w:szCs w:val="20"/>
                    </w:rPr>
                  </w:pPr>
                  <w:r w:rsidRPr="00FE15CB">
                    <w:rPr>
                      <w:rFonts w:ascii="Times New Roman" w:hAnsi="Times New Roman" w:cs="Times New Roman"/>
                      <w:sz w:val="20"/>
                      <w:szCs w:val="20"/>
                    </w:rPr>
                    <w:t>Водоснабжение, водоотведение</w:t>
                  </w:r>
                </w:p>
              </w:tc>
              <w:tc>
                <w:tcPr>
                  <w:tcW w:w="99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1,029*</w:t>
                  </w:r>
                </w:p>
              </w:tc>
              <w:tc>
                <w:tcPr>
                  <w:tcW w:w="1276"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305"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1,04</w:t>
                  </w:r>
                </w:p>
              </w:tc>
            </w:tr>
            <w:tr w:rsidR="00C3698B" w:rsidRPr="00FE15CB" w:rsidTr="009C0617">
              <w:trPr>
                <w:trHeight w:val="87"/>
                <w:jc w:val="center"/>
              </w:trPr>
              <w:tc>
                <w:tcPr>
                  <w:tcW w:w="3834" w:type="dxa"/>
                  <w:shd w:val="clear" w:color="FFFFFF" w:fill="auto"/>
                  <w:vAlign w:val="center"/>
                </w:tcPr>
                <w:p w:rsidR="00C3698B" w:rsidRPr="00FE15CB" w:rsidRDefault="00C3698B" w:rsidP="00FE15CB">
                  <w:pPr>
                    <w:ind w:left="228" w:firstLine="71"/>
                    <w:rPr>
                      <w:rFonts w:ascii="Times New Roman" w:hAnsi="Times New Roman" w:cs="Times New Roman"/>
                      <w:sz w:val="20"/>
                      <w:szCs w:val="20"/>
                    </w:rPr>
                  </w:pPr>
                  <w:r w:rsidRPr="00FE15CB">
                    <w:rPr>
                      <w:rFonts w:ascii="Times New Roman" w:hAnsi="Times New Roman" w:cs="Times New Roman"/>
                      <w:sz w:val="20"/>
                      <w:szCs w:val="20"/>
                    </w:rPr>
                    <w:t>Электрическая энергия</w:t>
                  </w:r>
                </w:p>
              </w:tc>
              <w:tc>
                <w:tcPr>
                  <w:tcW w:w="99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1,067*</w:t>
                  </w:r>
                </w:p>
              </w:tc>
              <w:tc>
                <w:tcPr>
                  <w:tcW w:w="1276"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1,039</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305"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1,03</w:t>
                  </w:r>
                </w:p>
              </w:tc>
            </w:tr>
            <w:tr w:rsidR="00C3698B" w:rsidRPr="00FE15CB" w:rsidTr="009C0617">
              <w:trPr>
                <w:trHeight w:val="79"/>
                <w:jc w:val="center"/>
              </w:trPr>
              <w:tc>
                <w:tcPr>
                  <w:tcW w:w="3834" w:type="dxa"/>
                  <w:shd w:val="clear" w:color="FFFFFF" w:fill="auto"/>
                  <w:vAlign w:val="center"/>
                </w:tcPr>
                <w:p w:rsidR="00C3698B" w:rsidRPr="00FE15CB" w:rsidRDefault="00C3698B" w:rsidP="00FE15CB">
                  <w:pPr>
                    <w:ind w:left="228" w:firstLine="71"/>
                    <w:rPr>
                      <w:rFonts w:ascii="Times New Roman" w:hAnsi="Times New Roman" w:cs="Times New Roman"/>
                      <w:sz w:val="20"/>
                      <w:szCs w:val="20"/>
                    </w:rPr>
                  </w:pPr>
                  <w:r w:rsidRPr="00FE15CB">
                    <w:rPr>
                      <w:rFonts w:ascii="Times New Roman" w:hAnsi="Times New Roman" w:cs="Times New Roman"/>
                      <w:sz w:val="20"/>
                      <w:szCs w:val="20"/>
                    </w:rPr>
                    <w:t>Тепловая энергия</w:t>
                  </w:r>
                </w:p>
              </w:tc>
              <w:tc>
                <w:tcPr>
                  <w:tcW w:w="99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1,029*</w:t>
                  </w:r>
                </w:p>
              </w:tc>
              <w:tc>
                <w:tcPr>
                  <w:tcW w:w="1276"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305"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1,04</w:t>
                  </w:r>
                </w:p>
              </w:tc>
            </w:tr>
            <w:tr w:rsidR="00C3698B" w:rsidRPr="00FE15CB" w:rsidTr="009C0617">
              <w:trPr>
                <w:trHeight w:val="73"/>
                <w:jc w:val="center"/>
              </w:trPr>
              <w:tc>
                <w:tcPr>
                  <w:tcW w:w="3834" w:type="dxa"/>
                  <w:shd w:val="clear" w:color="FFFFFF" w:fill="auto"/>
                  <w:vAlign w:val="center"/>
                </w:tcPr>
                <w:p w:rsidR="00C3698B" w:rsidRPr="00FE15CB" w:rsidRDefault="00C3698B" w:rsidP="00FE15CB">
                  <w:pPr>
                    <w:ind w:left="228" w:firstLine="71"/>
                    <w:rPr>
                      <w:rFonts w:ascii="Times New Roman" w:hAnsi="Times New Roman" w:cs="Times New Roman"/>
                      <w:sz w:val="20"/>
                      <w:szCs w:val="20"/>
                    </w:rPr>
                  </w:pPr>
                  <w:r w:rsidRPr="00FE15CB">
                    <w:rPr>
                      <w:rFonts w:ascii="Times New Roman" w:hAnsi="Times New Roman" w:cs="Times New Roman"/>
                      <w:sz w:val="20"/>
                      <w:szCs w:val="20"/>
                    </w:rPr>
                    <w:t>Индекс потребительских цен (ИПЦ)</w:t>
                  </w:r>
                </w:p>
              </w:tc>
              <w:tc>
                <w:tcPr>
                  <w:tcW w:w="99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1,046**</w:t>
                  </w:r>
                </w:p>
              </w:tc>
              <w:tc>
                <w:tcPr>
                  <w:tcW w:w="1276"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134"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305" w:type="dxa"/>
                  <w:shd w:val="clear" w:color="FFFFFF" w:fill="auto"/>
                  <w:vAlign w:val="center"/>
                </w:tcPr>
                <w:p w:rsidR="00C3698B" w:rsidRPr="00FE15CB" w:rsidRDefault="00C3698B" w:rsidP="00FE15CB">
                  <w:pPr>
                    <w:ind w:left="228" w:firstLine="71"/>
                    <w:jc w:val="center"/>
                    <w:rPr>
                      <w:rFonts w:ascii="Times New Roman" w:hAnsi="Times New Roman" w:cs="Times New Roman"/>
                      <w:sz w:val="20"/>
                      <w:szCs w:val="20"/>
                    </w:rPr>
                  </w:pPr>
                  <w:r w:rsidRPr="00FE15CB">
                    <w:rPr>
                      <w:rFonts w:ascii="Times New Roman" w:hAnsi="Times New Roman" w:cs="Times New Roman"/>
                      <w:sz w:val="20"/>
                      <w:szCs w:val="20"/>
                    </w:rPr>
                    <w:t>1,04</w:t>
                  </w:r>
                </w:p>
              </w:tc>
            </w:tr>
          </w:tbl>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*Для организаций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**С учетом увеличения ставки налога на добавленную стоимость с 1 января 2019 года </w:t>
            </w:r>
            <w:r w:rsidR="00912EF5" w:rsidRPr="00FE15CB">
              <w:rPr>
                <w:rFonts w:ascii="Times New Roman" w:hAnsi="Times New Roman" w:cs="Times New Roman"/>
                <w:sz w:val="24"/>
                <w:szCs w:val="24"/>
              </w:rPr>
              <w:br/>
            </w:r>
            <w:r w:rsidRPr="00FE15CB">
              <w:rPr>
                <w:rFonts w:ascii="Times New Roman" w:hAnsi="Times New Roman" w:cs="Times New Roman"/>
                <w:sz w:val="24"/>
                <w:szCs w:val="24"/>
              </w:rPr>
              <w:t xml:space="preserve">до 20 %. </w:t>
            </w:r>
          </w:p>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до 2024 года.</w:t>
            </w:r>
          </w:p>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По данным Прогноза социально-экономического развития Российской Федерации до </w:t>
            </w:r>
            <w:r w:rsidRPr="00FE15CB">
              <w:rPr>
                <w:rFonts w:ascii="Times New Roman" w:hAnsi="Times New Roman" w:cs="Times New Roman"/>
                <w:sz w:val="24"/>
                <w:szCs w:val="24"/>
              </w:rPr>
              <w:lastRenderedPageBreak/>
              <w:t>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C3698B" w:rsidRPr="00FE15CB" w:rsidTr="001007B1">
        <w:trPr>
          <w:trHeight w:val="192"/>
        </w:trPr>
        <w:tc>
          <w:tcPr>
            <w:tcW w:w="9639" w:type="dxa"/>
            <w:gridSpan w:val="5"/>
            <w:shd w:val="clear" w:color="FFFFFF" w:fill="auto"/>
          </w:tcPr>
          <w:p w:rsidR="00C3698B" w:rsidRPr="00FE15CB" w:rsidRDefault="00C3698B" w:rsidP="00FE15CB">
            <w:pPr>
              <w:jc w:val="both"/>
              <w:rPr>
                <w:rFonts w:ascii="Times New Roman" w:hAnsi="Times New Roman" w:cs="Times New Roman"/>
                <w:sz w:val="24"/>
                <w:szCs w:val="24"/>
              </w:rPr>
            </w:pPr>
            <w:r w:rsidRPr="00FE15CB">
              <w:rPr>
                <w:rFonts w:ascii="Times New Roman" w:hAnsi="Times New Roman" w:cs="Times New Roman"/>
                <w:sz w:val="24"/>
                <w:szCs w:val="24"/>
              </w:rPr>
              <w:lastRenderedPageBreak/>
              <w:tab/>
              <w:t>Количество активов в первый год (2019 год) долгосрочного периода представлено в таблице.</w:t>
            </w:r>
          </w:p>
        </w:tc>
      </w:tr>
      <w:tr w:rsidR="00C3698B" w:rsidRPr="00FE15CB" w:rsidTr="001007B1">
        <w:trPr>
          <w:trHeight w:val="130"/>
        </w:trPr>
        <w:tc>
          <w:tcPr>
            <w:tcW w:w="74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в отношении деятельности по передаче тепловой энергии, теплоносителя, усл. ед.</w:t>
            </w:r>
          </w:p>
        </w:tc>
        <w:tc>
          <w:tcPr>
            <w:tcW w:w="223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63,22</w:t>
            </w:r>
          </w:p>
        </w:tc>
      </w:tr>
      <w:tr w:rsidR="00C3698B" w:rsidRPr="00FE15CB" w:rsidTr="001007B1">
        <w:trPr>
          <w:trHeight w:val="130"/>
        </w:trPr>
        <w:tc>
          <w:tcPr>
            <w:tcW w:w="74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в отношении деятельности по производству тепловой энергии (мощности), Гкал/час</w:t>
            </w:r>
          </w:p>
        </w:tc>
        <w:tc>
          <w:tcPr>
            <w:tcW w:w="223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15,1</w:t>
            </w:r>
          </w:p>
        </w:tc>
      </w:tr>
      <w:tr w:rsidR="00C3698B" w:rsidRPr="00FE15CB" w:rsidTr="001007B1">
        <w:trPr>
          <w:trHeight w:val="178"/>
        </w:trPr>
        <w:tc>
          <w:tcPr>
            <w:tcW w:w="9639" w:type="dxa"/>
            <w:gridSpan w:val="5"/>
            <w:shd w:val="clear" w:color="FFFFFF" w:fill="auto"/>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Корректировка и основания отказа во включении в цены (тарифы) отдельных расходов, предложенных организацией, следующие:</w:t>
            </w:r>
          </w:p>
        </w:tc>
      </w:tr>
      <w:tr w:rsidR="00C3698B" w:rsidRPr="00FE15CB" w:rsidTr="001007B1">
        <w:trPr>
          <w:trHeight w:val="68"/>
        </w:trPr>
        <w:tc>
          <w:tcPr>
            <w:tcW w:w="9639" w:type="dxa"/>
            <w:gridSpan w:val="5"/>
            <w:shd w:val="clear" w:color="FFFFFF" w:fill="auto"/>
          </w:tcPr>
          <w:p w:rsidR="00C3698B" w:rsidRPr="00FE15CB" w:rsidRDefault="00C3698B" w:rsidP="00FE15CB">
            <w:pPr>
              <w:jc w:val="both"/>
              <w:rPr>
                <w:rFonts w:ascii="Times New Roman" w:hAnsi="Times New Roman" w:cs="Times New Roman"/>
                <w:sz w:val="24"/>
                <w:szCs w:val="24"/>
              </w:rPr>
            </w:pPr>
            <w:r w:rsidRPr="00FE15CB">
              <w:rPr>
                <w:rFonts w:ascii="Times New Roman" w:hAnsi="Times New Roman" w:cs="Times New Roman"/>
                <w:sz w:val="24"/>
                <w:szCs w:val="24"/>
              </w:rPr>
              <w:tab/>
              <w:t>Технические показатели:</w:t>
            </w:r>
          </w:p>
        </w:tc>
      </w:tr>
      <w:tr w:rsidR="00C3698B" w:rsidRPr="00FE15CB" w:rsidTr="001007B1">
        <w:trPr>
          <w:trHeight w:val="429"/>
        </w:trPr>
        <w:tc>
          <w:tcPr>
            <w:tcW w:w="9639" w:type="dxa"/>
            <w:gridSpan w:val="5"/>
            <w:shd w:val="clear" w:color="FFFFFF" w:fill="auto"/>
            <w:vAlign w:val="bottom"/>
          </w:tcPr>
          <w:p w:rsidR="00C3698B" w:rsidRPr="00FE15CB" w:rsidRDefault="00C3698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FE15CB">
              <w:rPr>
                <w:rFonts w:ascii="Times New Roman" w:hAnsi="Times New Roman" w:cs="Times New Roman"/>
                <w:sz w:val="24"/>
                <w:szCs w:val="24"/>
              </w:rPr>
              <w:br/>
              <w:t>№ 1075.</w:t>
            </w:r>
          </w:p>
        </w:tc>
      </w:tr>
      <w:tr w:rsidR="00C3698B" w:rsidRPr="00FE15CB" w:rsidTr="001007B1">
        <w:trPr>
          <w:trHeight w:val="202"/>
        </w:trPr>
        <w:tc>
          <w:tcPr>
            <w:tcW w:w="9639" w:type="dxa"/>
            <w:gridSpan w:val="5"/>
            <w:shd w:val="clear" w:color="FFFFFF" w:fill="auto"/>
            <w:vAlign w:val="bottom"/>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отсутствует.</w:t>
            </w:r>
          </w:p>
        </w:tc>
      </w:tr>
      <w:tr w:rsidR="00C3698B" w:rsidRPr="00FE15CB" w:rsidTr="001007B1">
        <w:trPr>
          <w:trHeight w:val="130"/>
        </w:trPr>
        <w:tc>
          <w:tcPr>
            <w:tcW w:w="9639" w:type="dxa"/>
            <w:gridSpan w:val="5"/>
            <w:shd w:val="clear" w:color="FFFFFF" w:fill="auto"/>
          </w:tcPr>
          <w:tbl>
            <w:tblPr>
              <w:tblStyle w:val="TableStyle088"/>
              <w:tblW w:w="9582" w:type="dxa"/>
              <w:jc w:val="center"/>
              <w:tblInd w:w="0" w:type="dxa"/>
              <w:tblLayout w:type="fixed"/>
              <w:tblLook w:val="04A0" w:firstRow="1" w:lastRow="0" w:firstColumn="1" w:lastColumn="0" w:noHBand="0" w:noVBand="1"/>
            </w:tblPr>
            <w:tblGrid>
              <w:gridCol w:w="4010"/>
              <w:gridCol w:w="840"/>
              <w:gridCol w:w="839"/>
              <w:gridCol w:w="840"/>
              <w:gridCol w:w="839"/>
              <w:gridCol w:w="782"/>
              <w:gridCol w:w="1432"/>
            </w:tblGrid>
            <w:tr w:rsidR="00C3698B" w:rsidRPr="00FE15CB" w:rsidTr="009C0617">
              <w:trPr>
                <w:trHeight w:val="130"/>
                <w:jc w:val="center"/>
              </w:trPr>
              <w:tc>
                <w:tcPr>
                  <w:tcW w:w="4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Баланс тепловой энергии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Комментарии</w:t>
                  </w:r>
                </w:p>
              </w:tc>
            </w:tr>
            <w:tr w:rsidR="00C3698B" w:rsidRPr="00FE15CB" w:rsidTr="009C0617">
              <w:trPr>
                <w:trHeight w:val="130"/>
                <w:jc w:val="center"/>
              </w:trPr>
              <w:tc>
                <w:tcPr>
                  <w:tcW w:w="4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Потери на собственные нужды котельной, тыс. 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0,44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0,44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0,44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0,44</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0,44</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r>
            <w:tr w:rsidR="00C3698B" w:rsidRPr="00FE15CB" w:rsidTr="009C0617">
              <w:trPr>
                <w:trHeight w:val="130"/>
                <w:jc w:val="center"/>
              </w:trPr>
              <w:tc>
                <w:tcPr>
                  <w:tcW w:w="4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Процент потерь на собственные нужды, %</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2,13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2,13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2,13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2,13</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2,13</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r>
            <w:tr w:rsidR="00C3698B" w:rsidRPr="00FE15CB" w:rsidTr="009C0617">
              <w:trPr>
                <w:trHeight w:val="130"/>
                <w:jc w:val="center"/>
              </w:trPr>
              <w:tc>
                <w:tcPr>
                  <w:tcW w:w="4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Потери тепловой энергии в сети, тыс. 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0,35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0,35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0,35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0,35</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0,35</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r>
            <w:tr w:rsidR="00C3698B" w:rsidRPr="00FE15CB" w:rsidTr="009C0617">
              <w:trPr>
                <w:trHeight w:val="130"/>
                <w:jc w:val="center"/>
              </w:trPr>
              <w:tc>
                <w:tcPr>
                  <w:tcW w:w="4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Процент потерь тепловой энергии в тепловых сетях, %</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1,67</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1,67</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iCs/>
                      <w:color w:val="000000"/>
                      <w:sz w:val="20"/>
                      <w:szCs w:val="20"/>
                    </w:rPr>
                  </w:pPr>
                  <w:r w:rsidRPr="00FE15CB">
                    <w:rPr>
                      <w:rFonts w:ascii="Times New Roman" w:hAnsi="Times New Roman" w:cs="Times New Roman"/>
                      <w:iCs/>
                      <w:color w:val="000000"/>
                      <w:sz w:val="20"/>
                      <w:szCs w:val="20"/>
                    </w:rPr>
                    <w:t>Принят на уровне, учтенном в действующем тарифе</w:t>
                  </w:r>
                </w:p>
              </w:tc>
            </w:tr>
            <w:tr w:rsidR="00C3698B" w:rsidRPr="00FE15CB" w:rsidTr="009C0617">
              <w:trPr>
                <w:trHeight w:val="130"/>
                <w:jc w:val="center"/>
              </w:trPr>
              <w:tc>
                <w:tcPr>
                  <w:tcW w:w="4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Произведенная тепловая энергия по предприятию, тыс. 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17,7</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17,7</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iCs/>
                      <w:color w:val="000000"/>
                      <w:sz w:val="20"/>
                      <w:szCs w:val="20"/>
                    </w:rPr>
                  </w:pPr>
                  <w:r w:rsidRPr="00FE15CB">
                    <w:rPr>
                      <w:rFonts w:ascii="Times New Roman" w:hAnsi="Times New Roman" w:cs="Times New Roman"/>
                      <w:iCs/>
                      <w:color w:val="000000"/>
                      <w:sz w:val="20"/>
                      <w:szCs w:val="20"/>
                    </w:rPr>
                    <w:t>В соответствии с балансом, представленным ТСО</w:t>
                  </w:r>
                </w:p>
              </w:tc>
            </w:tr>
            <w:tr w:rsidR="00C3698B" w:rsidRPr="00FE15CB" w:rsidTr="009C0617">
              <w:trPr>
                <w:trHeight w:val="130"/>
                <w:jc w:val="center"/>
              </w:trPr>
              <w:tc>
                <w:tcPr>
                  <w:tcW w:w="4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Отпуск с коллекторов, тыс. 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17,26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17,26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17,26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17,26</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17,26</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r>
            <w:tr w:rsidR="00C3698B" w:rsidRPr="00FE15CB" w:rsidTr="009C0617">
              <w:trPr>
                <w:trHeight w:val="130"/>
                <w:jc w:val="center"/>
              </w:trPr>
              <w:tc>
                <w:tcPr>
                  <w:tcW w:w="4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Полезный отпуск тепловой энергии, тыс. 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16,91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16,91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16,91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16,91</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16,91</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iCs/>
                      <w:color w:val="000000"/>
                      <w:sz w:val="20"/>
                      <w:szCs w:val="20"/>
                    </w:rPr>
                  </w:pPr>
                  <w:r w:rsidRPr="00FE15CB">
                    <w:rPr>
                      <w:rFonts w:ascii="Times New Roman" w:hAnsi="Times New Roman" w:cs="Times New Roman"/>
                      <w:iCs/>
                      <w:color w:val="000000"/>
                      <w:sz w:val="20"/>
                      <w:szCs w:val="20"/>
                    </w:rPr>
                    <w:t>В соответствии с балансом, представленным ТСО</w:t>
                  </w:r>
                </w:p>
              </w:tc>
            </w:tr>
            <w:tr w:rsidR="00C3698B" w:rsidRPr="00FE15CB" w:rsidTr="009C0617">
              <w:trPr>
                <w:trHeight w:val="130"/>
                <w:jc w:val="center"/>
              </w:trPr>
              <w:tc>
                <w:tcPr>
                  <w:tcW w:w="4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Полезный отпуск на нужды ТСО, тыс. 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16,06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16,06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16,06</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16,06</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r>
            <w:tr w:rsidR="00C3698B" w:rsidRPr="00FE15CB" w:rsidTr="009C0617">
              <w:trPr>
                <w:trHeight w:val="130"/>
                <w:jc w:val="center"/>
              </w:trPr>
              <w:tc>
                <w:tcPr>
                  <w:tcW w:w="4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rPr>
                      <w:rFonts w:ascii="Times New Roman" w:hAnsi="Times New Roman" w:cs="Times New Roman"/>
                      <w:sz w:val="20"/>
                      <w:szCs w:val="20"/>
                    </w:rPr>
                  </w:pPr>
                  <w:r w:rsidRPr="00FE15CB">
                    <w:rPr>
                      <w:rFonts w:ascii="Times New Roman" w:hAnsi="Times New Roman" w:cs="Times New Roman"/>
                      <w:sz w:val="20"/>
                      <w:szCs w:val="20"/>
                    </w:rPr>
                    <w:t>Бюджетные потребители, тыс. 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0,85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0,85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0,85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0,85</w:t>
                  </w:r>
                </w:p>
              </w:tc>
              <w:tc>
                <w:tcPr>
                  <w:tcW w:w="7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0,85</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r>
          </w:tbl>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C3698B" w:rsidRPr="00FE15CB" w:rsidTr="001007B1">
        <w:trPr>
          <w:trHeight w:val="130"/>
        </w:trPr>
        <w:tc>
          <w:tcPr>
            <w:tcW w:w="9639" w:type="dxa"/>
            <w:gridSpan w:val="5"/>
            <w:shd w:val="clear" w:color="FFFFFF" w:fill="auto"/>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C3698B" w:rsidRPr="00FE15CB" w:rsidTr="001007B1">
        <w:trPr>
          <w:trHeight w:val="277"/>
        </w:trPr>
        <w:tc>
          <w:tcPr>
            <w:tcW w:w="9639" w:type="dxa"/>
            <w:gridSpan w:val="5"/>
            <w:shd w:val="clear" w:color="FFFFFF" w:fill="auto"/>
          </w:tcPr>
          <w:tbl>
            <w:tblPr>
              <w:tblStyle w:val="TableStyle088"/>
              <w:tblW w:w="958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430"/>
              <w:gridCol w:w="719"/>
              <w:gridCol w:w="717"/>
              <w:gridCol w:w="717"/>
              <w:gridCol w:w="719"/>
              <w:gridCol w:w="739"/>
              <w:gridCol w:w="717"/>
              <w:gridCol w:w="750"/>
              <w:gridCol w:w="1656"/>
            </w:tblGrid>
            <w:tr w:rsidR="00C3698B" w:rsidRPr="00FE15CB" w:rsidTr="009C0617">
              <w:trPr>
                <w:trHeight w:val="125"/>
              </w:trPr>
              <w:tc>
                <w:tcPr>
                  <w:tcW w:w="9781" w:type="dxa"/>
                  <w:gridSpan w:val="10"/>
                  <w:shd w:val="clear" w:color="FFFFFF" w:fill="auto"/>
                  <w:vAlign w:val="center"/>
                </w:tcPr>
                <w:p w:rsidR="00C3698B" w:rsidRPr="00FE15CB" w:rsidRDefault="00C3698B" w:rsidP="00FE15CB">
                  <w:pPr>
                    <w:jc w:val="right"/>
                    <w:rPr>
                      <w:rFonts w:ascii="Times New Roman" w:eastAsia="BatangChe" w:hAnsi="Times New Roman" w:cs="Times New Roman"/>
                      <w:sz w:val="20"/>
                      <w:szCs w:val="20"/>
                    </w:rPr>
                  </w:pPr>
                </w:p>
              </w:tc>
            </w:tr>
            <w:tr w:rsidR="00C3698B" w:rsidRPr="00FE15CB" w:rsidTr="009C0617">
              <w:trPr>
                <w:trHeight w:val="125"/>
              </w:trPr>
              <w:tc>
                <w:tcPr>
                  <w:tcW w:w="426" w:type="dxa"/>
                  <w:vMerge w:val="restart"/>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2481" w:type="dxa"/>
                  <w:vMerge w:val="restart"/>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Статьи расходов</w:t>
                  </w:r>
                </w:p>
              </w:tc>
              <w:tc>
                <w:tcPr>
                  <w:tcW w:w="5183" w:type="dxa"/>
                  <w:gridSpan w:val="7"/>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Показатели, использованные при расчете тарифов на 2019 год</w:t>
                  </w:r>
                </w:p>
              </w:tc>
              <w:tc>
                <w:tcPr>
                  <w:tcW w:w="1691" w:type="dxa"/>
                  <w:vMerge w:val="restart"/>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Комментарии</w:t>
                  </w:r>
                </w:p>
              </w:tc>
            </w:tr>
            <w:tr w:rsidR="00C3698B" w:rsidRPr="00FE15CB" w:rsidTr="009C0617">
              <w:trPr>
                <w:trHeight w:val="125"/>
              </w:trPr>
              <w:tc>
                <w:tcPr>
                  <w:tcW w:w="426" w:type="dxa"/>
                  <w:vMerge/>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c>
                <w:tcPr>
                  <w:tcW w:w="2481" w:type="dxa"/>
                  <w:vMerge/>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c>
                <w:tcPr>
                  <w:tcW w:w="2198" w:type="dxa"/>
                  <w:gridSpan w:val="3"/>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Полученные данные</w:t>
                  </w:r>
                </w:p>
              </w:tc>
              <w:tc>
                <w:tcPr>
                  <w:tcW w:w="2220" w:type="dxa"/>
                  <w:gridSpan w:val="3"/>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Утвержденные данные</w:t>
                  </w:r>
                </w:p>
              </w:tc>
              <w:tc>
                <w:tcPr>
                  <w:tcW w:w="765" w:type="dxa"/>
                  <w:vMerge w:val="restart"/>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Размер снижения</w:t>
                  </w:r>
                </w:p>
              </w:tc>
              <w:tc>
                <w:tcPr>
                  <w:tcW w:w="1691" w:type="dxa"/>
                  <w:vMerge/>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r>
            <w:tr w:rsidR="00C3698B" w:rsidRPr="00FE15CB" w:rsidTr="009C0617">
              <w:trPr>
                <w:trHeight w:val="125"/>
              </w:trPr>
              <w:tc>
                <w:tcPr>
                  <w:tcW w:w="426" w:type="dxa"/>
                  <w:vMerge/>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c>
                <w:tcPr>
                  <w:tcW w:w="2481" w:type="dxa"/>
                  <w:vMerge/>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Передача</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Произ-</w:t>
                  </w:r>
                </w:p>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водство</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Всего</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Передача</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Произ-</w:t>
                  </w:r>
                </w:p>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водство</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Всего</w:t>
                  </w:r>
                </w:p>
              </w:tc>
              <w:tc>
                <w:tcPr>
                  <w:tcW w:w="765" w:type="dxa"/>
                  <w:vMerge/>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c>
                <w:tcPr>
                  <w:tcW w:w="1691" w:type="dxa"/>
                  <w:vMerge/>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 xml:space="preserve">Налог на прибыль </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0,1</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524,6</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524,7</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0,01</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60,52</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60,53</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464,17</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Справочно: нормативный уровень прибыли</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7</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НВВ</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5,69</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29 376,47</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29 382,16</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2,77</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25 659,55</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25 662,32</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3 719,84</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9</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Итого расходов</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5,18</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26 753,5</w:t>
                  </w:r>
                  <w:r w:rsidRPr="00FE15CB">
                    <w:rPr>
                      <w:rFonts w:ascii="Times New Roman" w:eastAsia="BatangChe" w:hAnsi="Times New Roman" w:cs="Times New Roman"/>
                      <w:sz w:val="20"/>
                      <w:szCs w:val="20"/>
                    </w:rPr>
                    <w:lastRenderedPageBreak/>
                    <w:t>7</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lastRenderedPageBreak/>
                    <w:t>26 758,7</w:t>
                  </w:r>
                  <w:r w:rsidRPr="00FE15CB">
                    <w:rPr>
                      <w:rFonts w:ascii="Times New Roman" w:eastAsia="BatangChe" w:hAnsi="Times New Roman" w:cs="Times New Roman"/>
                      <w:sz w:val="20"/>
                      <w:szCs w:val="20"/>
                    </w:rPr>
                    <w:lastRenderedPageBreak/>
                    <w:t>5</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lastRenderedPageBreak/>
                    <w:t>2,62</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23 966,2</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23 968,8</w:t>
                  </w:r>
                  <w:r w:rsidRPr="00FE15CB">
                    <w:rPr>
                      <w:rFonts w:ascii="Times New Roman" w:eastAsia="BatangChe" w:hAnsi="Times New Roman" w:cs="Times New Roman"/>
                      <w:sz w:val="20"/>
                      <w:szCs w:val="20"/>
                    </w:rPr>
                    <w:lastRenderedPageBreak/>
                    <w:t>1</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lastRenderedPageBreak/>
                    <w:t>2 789,94</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11</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Итого расходов (без налога на прибыль)</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5,08</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26 228,97</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26 234,05</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2,61</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23 905,68</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23 908,29</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2 325,76</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12</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15 377,38</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15 377,38</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15 396,57</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15 396,57</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-19,19</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iCs/>
                      <w:color w:val="000000"/>
                      <w:sz w:val="20"/>
                      <w:szCs w:val="20"/>
                    </w:rPr>
                    <w:t>ТСО занижена цена топлива</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14</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затраты на покупную электрическую энергию</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2 211,7</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2 211,7</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1 937,69</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1 937,69</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274,01</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iCs/>
                      <w:color w:val="000000"/>
                      <w:sz w:val="20"/>
                      <w:szCs w:val="20"/>
                    </w:rPr>
                    <w:t>ТСО завышен объём электроэнергии</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16</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Затраты на оплату труда</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3,89</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4 011,38</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4 015,27</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3 635,35</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3 637,35</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377,92</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iCs/>
                      <w:color w:val="000000"/>
                      <w:sz w:val="20"/>
                      <w:szCs w:val="20"/>
                    </w:rPr>
                  </w:pPr>
                  <w:r w:rsidRPr="00FE15CB">
                    <w:rPr>
                      <w:rFonts w:ascii="Times New Roman" w:eastAsia="BatangChe" w:hAnsi="Times New Roman" w:cs="Times New Roman"/>
                      <w:iCs/>
                      <w:color w:val="000000"/>
                      <w:sz w:val="20"/>
                      <w:szCs w:val="20"/>
                    </w:rPr>
                    <w:t>Численность персонала учтена по предложению ТСО в соответствии со штатным расписанием.</w:t>
                  </w:r>
                </w:p>
                <w:p w:rsidR="00C3698B" w:rsidRPr="00FE15CB" w:rsidRDefault="00C3698B" w:rsidP="00FE15CB">
                  <w:pPr>
                    <w:jc w:val="center"/>
                    <w:rPr>
                      <w:rFonts w:ascii="Times New Roman" w:eastAsia="BatangChe" w:hAnsi="Times New Roman" w:cs="Times New Roman"/>
                      <w:iCs/>
                      <w:color w:val="000000"/>
                      <w:sz w:val="20"/>
                      <w:szCs w:val="20"/>
                    </w:rPr>
                  </w:pPr>
                  <w:r w:rsidRPr="00FE15CB">
                    <w:rPr>
                      <w:rFonts w:ascii="Times New Roman" w:eastAsia="BatangChe" w:hAnsi="Times New Roman" w:cs="Times New Roman"/>
                      <w:iCs/>
                      <w:color w:val="000000"/>
                      <w:sz w:val="20"/>
                      <w:szCs w:val="20"/>
                    </w:rPr>
                    <w:t>Заработная плата</w:t>
                  </w:r>
                  <w:r w:rsidRPr="00FE15CB">
                    <w:rPr>
                      <w:rFonts w:ascii="Times New Roman" w:eastAsia="BatangChe" w:hAnsi="Times New Roman" w:cs="Times New Roman"/>
                      <w:sz w:val="20"/>
                      <w:szCs w:val="20"/>
                    </w:rPr>
                    <w:t xml:space="preserve"> </w:t>
                  </w:r>
                  <w:r w:rsidRPr="00FE15CB">
                    <w:rPr>
                      <w:rFonts w:ascii="Times New Roman" w:eastAsia="BatangChe" w:hAnsi="Times New Roman" w:cs="Times New Roman"/>
                      <w:iCs/>
                      <w:color w:val="000000"/>
                      <w:sz w:val="20"/>
                      <w:szCs w:val="20"/>
                    </w:rPr>
                    <w:t xml:space="preserve">основного производственного персонала, цехового персонал и АУП, относимого на регулируемый вид деятельности, учтена по предложению ТСО. Заработная плата ремонтного персонала учтена исходя из уровня фактической заработной платы 2017 года, а также с учетом индекса роста в размере 1,027 </w:t>
                  </w:r>
                  <w:r w:rsidRPr="00FE15CB">
                    <w:rPr>
                      <w:rFonts w:ascii="Times New Roman" w:eastAsia="BatangChe" w:hAnsi="Times New Roman" w:cs="Times New Roman"/>
                      <w:iCs/>
                      <w:color w:val="000000"/>
                      <w:sz w:val="20"/>
                      <w:szCs w:val="20"/>
                    </w:rPr>
                    <w:br/>
                    <w:t>(2018 г.) и 1,029 (2019 г.)</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17</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Отчисления на социальные нужды</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1,19</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1 231,49</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1 232,69</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0,61</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1 116,05</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1 116,67</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116,02</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iCs/>
                      <w:color w:val="000000"/>
                      <w:sz w:val="20"/>
                      <w:szCs w:val="20"/>
                    </w:rPr>
                    <w:t>В связи с завышением ТСО фонда оплаты труда</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18</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Холодная вода</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455,68</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455,68</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438,21</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438,21</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17,47</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iCs/>
                      <w:color w:val="000000"/>
                      <w:sz w:val="20"/>
                      <w:szCs w:val="20"/>
                    </w:rPr>
                  </w:pPr>
                  <w:r w:rsidRPr="00FE15CB">
                    <w:rPr>
                      <w:rFonts w:ascii="Times New Roman" w:eastAsia="BatangChe" w:hAnsi="Times New Roman" w:cs="Times New Roman"/>
                      <w:iCs/>
                      <w:color w:val="000000"/>
                      <w:sz w:val="20"/>
                      <w:szCs w:val="20"/>
                    </w:rPr>
                    <w:t>ТСО занижены цены питьевой и  технической воды</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19</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Водоотведение</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85,76</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85,76</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86,44</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86,44</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-0,68</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iCs/>
                      <w:color w:val="000000"/>
                      <w:sz w:val="20"/>
                      <w:szCs w:val="20"/>
                    </w:rPr>
                  </w:pPr>
                  <w:r w:rsidRPr="00FE15CB">
                    <w:rPr>
                      <w:rFonts w:ascii="Times New Roman" w:eastAsia="BatangChe" w:hAnsi="Times New Roman" w:cs="Times New Roman"/>
                      <w:iCs/>
                      <w:color w:val="000000"/>
                      <w:sz w:val="20"/>
                      <w:szCs w:val="20"/>
                    </w:rPr>
                    <w:t>В соответствии с нормативным расходом стоков</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21</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Расходы на приобретение сырья и материалов</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2 029,78</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2 029,78</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469,57</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469,57</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1 560,21</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iCs/>
                      <w:color w:val="000000"/>
                      <w:sz w:val="20"/>
                      <w:szCs w:val="20"/>
                    </w:rPr>
                    <w:t>Не учтены расходы по статье «Прочие расходы» в связи с отсутствием экономического обоснования</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24</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Расходы на оплату иных работ и услуг, выполняемых по договорам с организациями, включая:</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596,72</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596,72</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596,72</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596,72</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iCs/>
                      <w:color w:val="000000"/>
                      <w:sz w:val="20"/>
                      <w:szCs w:val="20"/>
                    </w:rPr>
                  </w:pPr>
                  <w:r w:rsidRPr="00FE15CB">
                    <w:rPr>
                      <w:rFonts w:ascii="Times New Roman" w:eastAsia="BatangChe" w:hAnsi="Times New Roman" w:cs="Times New Roman"/>
                      <w:iCs/>
                      <w:color w:val="000000"/>
                      <w:sz w:val="20"/>
                      <w:szCs w:val="20"/>
                    </w:rPr>
                    <w:t xml:space="preserve">Экспертами учтены плановые расходы в соответствии с </w:t>
                  </w:r>
                  <w:r w:rsidRPr="00FE15CB">
                    <w:rPr>
                      <w:rFonts w:ascii="Times New Roman" w:eastAsia="BatangChe" w:hAnsi="Times New Roman" w:cs="Times New Roman"/>
                      <w:iCs/>
                      <w:color w:val="000000"/>
                      <w:sz w:val="20"/>
                      <w:szCs w:val="20"/>
                    </w:rPr>
                    <w:lastRenderedPageBreak/>
                    <w:t>представленными ТСО обоснованиями</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lastRenderedPageBreak/>
                    <w:t>26</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Расходы на обучение персонала</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5,7</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5,7</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5,7</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5,7</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iCs/>
                      <w:color w:val="000000"/>
                      <w:sz w:val="20"/>
                      <w:szCs w:val="20"/>
                    </w:rPr>
                  </w:pPr>
                  <w:r w:rsidRPr="00FE15CB">
                    <w:rPr>
                      <w:rFonts w:ascii="Times New Roman" w:eastAsia="BatangChe" w:hAnsi="Times New Roman" w:cs="Times New Roman"/>
                      <w:iCs/>
                      <w:color w:val="000000"/>
                      <w:sz w:val="20"/>
                      <w:szCs w:val="20"/>
                    </w:rPr>
                    <w:t>Экспертами принята плановая сумма расходов</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28</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Прочие операционные расходы</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27,02</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27,02</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27,02</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27,02</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iCs/>
                      <w:color w:val="000000"/>
                      <w:sz w:val="20"/>
                      <w:szCs w:val="20"/>
                    </w:rPr>
                  </w:pPr>
                  <w:r w:rsidRPr="00FE15CB">
                    <w:rPr>
                      <w:rFonts w:ascii="Times New Roman" w:eastAsia="BatangChe" w:hAnsi="Times New Roman" w:cs="Times New Roman"/>
                      <w:iCs/>
                      <w:color w:val="000000"/>
                      <w:sz w:val="20"/>
                      <w:szCs w:val="20"/>
                    </w:rPr>
                    <w:t>Экспертами принята плановая сумма расходов</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33</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Расходы на уплату налогов, сборов и других обязательных платежей, в том числе:</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180,72</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180,72</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180,72</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180,72</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iCs/>
                      <w:color w:val="000000"/>
                      <w:sz w:val="20"/>
                      <w:szCs w:val="20"/>
                    </w:rPr>
                    <w:t>Экспертами принята плановая сумма расходов</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35</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Амортизация основных средств и нематериальных активов</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15,64</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15,64</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15,64</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15,64</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iCs/>
                      <w:color w:val="000000"/>
                      <w:sz w:val="20"/>
                      <w:szCs w:val="20"/>
                    </w:rPr>
                  </w:pPr>
                  <w:r w:rsidRPr="00FE15CB">
                    <w:rPr>
                      <w:rFonts w:ascii="Times New Roman" w:eastAsia="BatangChe" w:hAnsi="Times New Roman" w:cs="Times New Roman"/>
                      <w:iCs/>
                      <w:color w:val="000000"/>
                      <w:sz w:val="20"/>
                      <w:szCs w:val="20"/>
                    </w:rPr>
                    <w:t>В соответствии с представленной ТСО амортизационной ведомостью</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40</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Суммарная корректировка НВВ</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1 025,81</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1 025,81</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-1 025,81</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iCs/>
                      <w:color w:val="000000"/>
                      <w:sz w:val="20"/>
                      <w:szCs w:val="20"/>
                    </w:rPr>
                  </w:pPr>
                  <w:r w:rsidRPr="00FE15CB">
                    <w:rPr>
                      <w:rFonts w:ascii="Times New Roman" w:eastAsia="BatangChe" w:hAnsi="Times New Roman" w:cs="Times New Roman"/>
                      <w:iCs/>
                      <w:color w:val="000000"/>
                      <w:sz w:val="20"/>
                      <w:szCs w:val="20"/>
                    </w:rPr>
                    <w:t>С учётом корректировки необходимой валовой выручки 2017 года</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41</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Прибыль</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0,51</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2 622,91</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2 623,41</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0,16</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667,54</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667,7</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1 955,71</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42</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Нормативный уровень прибыли</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0,51</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2 622,91</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2 623,41</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0,03</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242,08</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242,11</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2 381,3</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iCs/>
                      <w:color w:val="000000"/>
                      <w:sz w:val="20"/>
                      <w:szCs w:val="20"/>
                    </w:rPr>
                  </w:pPr>
                  <w:r w:rsidRPr="00FE15CB">
                    <w:rPr>
                      <w:rFonts w:ascii="Times New Roman" w:eastAsia="BatangChe" w:hAnsi="Times New Roman" w:cs="Times New Roman"/>
                      <w:iCs/>
                      <w:color w:val="000000"/>
                      <w:sz w:val="20"/>
                      <w:szCs w:val="20"/>
                    </w:rPr>
                    <w:t>Прибыль рассчитана исходя из экономически обоснованного уровня</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43</w:t>
                  </w: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Расчётная предпринимательская прибыль</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0,13</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425,46</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425,59</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-425,59</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iCs/>
                      <w:color w:val="000000"/>
                      <w:sz w:val="20"/>
                      <w:szCs w:val="20"/>
                    </w:rPr>
                    <w:t>В соответствии с действующим законодательством в сфере теплоснабжения</w:t>
                  </w:r>
                </w:p>
              </w:tc>
            </w:tr>
            <w:tr w:rsidR="00C3698B" w:rsidRPr="00FE15CB" w:rsidTr="009C0617">
              <w:trPr>
                <w:trHeight w:val="125"/>
              </w:trPr>
              <w:tc>
                <w:tcPr>
                  <w:tcW w:w="426"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c>
                <w:tcPr>
                  <w:tcW w:w="2481" w:type="dxa"/>
                  <w:shd w:val="clear" w:color="FFFFFF" w:fill="auto"/>
                  <w:vAlign w:val="center"/>
                </w:tcPr>
                <w:p w:rsidR="00C3698B" w:rsidRPr="00FE15CB" w:rsidRDefault="00C3698B" w:rsidP="00FE15CB">
                  <w:pPr>
                    <w:rPr>
                      <w:rFonts w:ascii="Times New Roman" w:eastAsia="BatangChe" w:hAnsi="Times New Roman" w:cs="Times New Roman"/>
                      <w:sz w:val="20"/>
                      <w:szCs w:val="20"/>
                    </w:rPr>
                  </w:pPr>
                  <w:r w:rsidRPr="00FE15CB">
                    <w:rPr>
                      <w:rFonts w:ascii="Times New Roman" w:eastAsia="BatangChe" w:hAnsi="Times New Roman" w:cs="Times New Roman"/>
                      <w:sz w:val="20"/>
                      <w:szCs w:val="20"/>
                    </w:rPr>
                    <w:t>Сумма снижения</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54"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32"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w:t>
                  </w:r>
                </w:p>
              </w:tc>
              <w:tc>
                <w:tcPr>
                  <w:tcW w:w="765"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r w:rsidRPr="00FE15CB">
                    <w:rPr>
                      <w:rFonts w:ascii="Times New Roman" w:eastAsia="BatangChe" w:hAnsi="Times New Roman" w:cs="Times New Roman"/>
                      <w:sz w:val="20"/>
                      <w:szCs w:val="20"/>
                    </w:rPr>
                    <w:t>3 719,84</w:t>
                  </w:r>
                </w:p>
              </w:tc>
              <w:tc>
                <w:tcPr>
                  <w:tcW w:w="1691" w:type="dxa"/>
                  <w:shd w:val="clear" w:color="FFFFFF" w:fill="auto"/>
                  <w:vAlign w:val="center"/>
                </w:tcPr>
                <w:p w:rsidR="00C3698B" w:rsidRPr="00FE15CB" w:rsidRDefault="00C3698B" w:rsidP="00FE15CB">
                  <w:pPr>
                    <w:jc w:val="center"/>
                    <w:rPr>
                      <w:rFonts w:ascii="Times New Roman" w:eastAsia="BatangChe" w:hAnsi="Times New Roman" w:cs="Times New Roman"/>
                      <w:sz w:val="20"/>
                      <w:szCs w:val="20"/>
                    </w:rPr>
                  </w:pPr>
                </w:p>
              </w:tc>
            </w:tr>
          </w:tbl>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Экспертной группой рекомендовано ТСО уменьшить затраты на сумму 3 719,84 тыс. руб.</w:t>
            </w:r>
          </w:p>
        </w:tc>
      </w:tr>
      <w:tr w:rsidR="00C3698B" w:rsidRPr="00FE15CB" w:rsidTr="001007B1">
        <w:trPr>
          <w:trHeight w:val="296"/>
        </w:trPr>
        <w:tc>
          <w:tcPr>
            <w:tcW w:w="9639" w:type="dxa"/>
            <w:gridSpan w:val="5"/>
            <w:shd w:val="clear" w:color="FFFFFF" w:fill="auto"/>
          </w:tcPr>
          <w:p w:rsidR="00C3698B" w:rsidRPr="00FE15CB" w:rsidRDefault="00C3698B" w:rsidP="00FE15CB">
            <w:pPr>
              <w:jc w:val="both"/>
              <w:rPr>
                <w:rFonts w:ascii="Times New Roman" w:hAnsi="Times New Roman" w:cs="Times New Roman"/>
                <w:sz w:val="24"/>
                <w:szCs w:val="24"/>
              </w:rPr>
            </w:pPr>
            <w:r w:rsidRPr="00FE15CB">
              <w:rPr>
                <w:rFonts w:ascii="Times New Roman" w:hAnsi="Times New Roman" w:cs="Times New Roman"/>
                <w:sz w:val="24"/>
                <w:szCs w:val="24"/>
              </w:rPr>
              <w:lastRenderedPageBreak/>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bl>
            <w:tblPr>
              <w:tblStyle w:val="TableStyle088"/>
              <w:tblW w:w="9696" w:type="dxa"/>
              <w:jc w:val="center"/>
              <w:tblInd w:w="0" w:type="dxa"/>
              <w:tblLayout w:type="fixed"/>
              <w:tblLook w:val="04A0" w:firstRow="1" w:lastRow="0" w:firstColumn="1" w:lastColumn="0" w:noHBand="0" w:noVBand="1"/>
            </w:tblPr>
            <w:tblGrid>
              <w:gridCol w:w="4730"/>
              <w:gridCol w:w="1119"/>
              <w:gridCol w:w="979"/>
              <w:gridCol w:w="840"/>
              <w:gridCol w:w="979"/>
              <w:gridCol w:w="1049"/>
            </w:tblGrid>
            <w:tr w:rsidR="00C3698B" w:rsidRPr="00FE15CB" w:rsidTr="009C0617">
              <w:trPr>
                <w:trHeight w:val="68"/>
                <w:jc w:val="center"/>
              </w:trPr>
              <w:tc>
                <w:tcPr>
                  <w:tcW w:w="479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firstLine="94"/>
                    <w:jc w:val="center"/>
                    <w:rPr>
                      <w:rFonts w:ascii="Times New Roman" w:hAnsi="Times New Roman" w:cs="Times New Roman"/>
                      <w:sz w:val="20"/>
                      <w:szCs w:val="20"/>
                    </w:rPr>
                  </w:pPr>
                  <w:r w:rsidRPr="00FE15CB">
                    <w:rPr>
                      <w:rFonts w:ascii="Times New Roman" w:hAnsi="Times New Roman" w:cs="Times New Roman"/>
                      <w:sz w:val="20"/>
                      <w:szCs w:val="20"/>
                    </w:rPr>
                    <w:t>Наименование показателя</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r>
            <w:tr w:rsidR="00C3698B" w:rsidRPr="00FE15CB" w:rsidTr="009C0617">
              <w:trPr>
                <w:trHeight w:val="90"/>
                <w:jc w:val="center"/>
              </w:trPr>
              <w:tc>
                <w:tcPr>
                  <w:tcW w:w="479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right="40" w:firstLine="94"/>
                    <w:jc w:val="center"/>
                    <w:rPr>
                      <w:rFonts w:ascii="Times New Roman" w:hAnsi="Times New Roman" w:cs="Times New Roman"/>
                      <w:sz w:val="20"/>
                      <w:szCs w:val="20"/>
                    </w:rPr>
                  </w:pPr>
                  <w:r w:rsidRPr="00FE15CB">
                    <w:rPr>
                      <w:rFonts w:ascii="Times New Roman" w:hAnsi="Times New Roman" w:cs="Times New Roman"/>
                      <w:sz w:val="20"/>
                      <w:szCs w:val="20"/>
                    </w:rPr>
                    <w:t>Необходимая валовая выручка, тыс. руб.</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25 662,32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26 357,95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27 133,94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27 914,28</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28 718,2</w:t>
                  </w:r>
                </w:p>
              </w:tc>
            </w:tr>
            <w:tr w:rsidR="00C3698B" w:rsidRPr="00FE15CB" w:rsidTr="009C0617">
              <w:trPr>
                <w:trHeight w:val="68"/>
                <w:jc w:val="center"/>
              </w:trPr>
              <w:tc>
                <w:tcPr>
                  <w:tcW w:w="479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right="40" w:firstLine="94"/>
                    <w:jc w:val="center"/>
                    <w:rPr>
                      <w:rFonts w:ascii="Times New Roman" w:hAnsi="Times New Roman" w:cs="Times New Roman"/>
                      <w:sz w:val="20"/>
                      <w:szCs w:val="20"/>
                    </w:rPr>
                  </w:pPr>
                  <w:r w:rsidRPr="00FE15CB">
                    <w:rPr>
                      <w:rFonts w:ascii="Times New Roman" w:hAnsi="Times New Roman" w:cs="Times New Roman"/>
                      <w:sz w:val="20"/>
                      <w:szCs w:val="20"/>
                    </w:rPr>
                    <w:t>в том числе в части передачи тепловой энергии</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2,77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2,84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2,92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3,01</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3,1</w:t>
                  </w:r>
                </w:p>
              </w:tc>
            </w:tr>
            <w:tr w:rsidR="00C3698B" w:rsidRPr="00FE15CB" w:rsidTr="009C0617">
              <w:trPr>
                <w:trHeight w:val="68"/>
                <w:jc w:val="center"/>
              </w:trPr>
              <w:tc>
                <w:tcPr>
                  <w:tcW w:w="479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right="40" w:firstLine="94"/>
                    <w:jc w:val="center"/>
                    <w:rPr>
                      <w:rFonts w:ascii="Times New Roman" w:hAnsi="Times New Roman" w:cs="Times New Roman"/>
                      <w:sz w:val="20"/>
                      <w:szCs w:val="20"/>
                    </w:rPr>
                  </w:pPr>
                  <w:r w:rsidRPr="00FE15CB">
                    <w:rPr>
                      <w:rFonts w:ascii="Times New Roman" w:hAnsi="Times New Roman" w:cs="Times New Roman"/>
                      <w:sz w:val="20"/>
                      <w:szCs w:val="20"/>
                    </w:rPr>
                    <w:t>Рост относительно предыдущего периода, %</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103,45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102,71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102,94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102,88</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102,88</w:t>
                  </w:r>
                </w:p>
              </w:tc>
            </w:tr>
            <w:tr w:rsidR="00C3698B" w:rsidRPr="00FE15CB" w:rsidTr="009C0617">
              <w:trPr>
                <w:trHeight w:val="72"/>
                <w:jc w:val="center"/>
              </w:trPr>
              <w:tc>
                <w:tcPr>
                  <w:tcW w:w="479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right="40" w:firstLine="94"/>
                    <w:jc w:val="center"/>
                    <w:rPr>
                      <w:rFonts w:ascii="Times New Roman" w:hAnsi="Times New Roman" w:cs="Times New Roman"/>
                      <w:sz w:val="20"/>
                      <w:szCs w:val="20"/>
                    </w:rPr>
                  </w:pPr>
                  <w:r w:rsidRPr="00FE15CB">
                    <w:rPr>
                      <w:rFonts w:ascii="Times New Roman" w:hAnsi="Times New Roman" w:cs="Times New Roman"/>
                      <w:sz w:val="20"/>
                      <w:szCs w:val="20"/>
                    </w:rPr>
                    <w:t>Полезный отпуск тепловой энергии, тыс. 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16,91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16,91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16,91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16,91</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16,91</w:t>
                  </w:r>
                </w:p>
              </w:tc>
            </w:tr>
            <w:tr w:rsidR="00C3698B" w:rsidRPr="00FE15CB" w:rsidTr="009C0617">
              <w:trPr>
                <w:trHeight w:val="68"/>
                <w:jc w:val="center"/>
              </w:trPr>
              <w:tc>
                <w:tcPr>
                  <w:tcW w:w="479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right="40" w:firstLine="94"/>
                    <w:jc w:val="center"/>
                    <w:rPr>
                      <w:rFonts w:ascii="Times New Roman" w:hAnsi="Times New Roman" w:cs="Times New Roman"/>
                      <w:sz w:val="20"/>
                      <w:szCs w:val="20"/>
                    </w:rPr>
                  </w:pPr>
                  <w:r w:rsidRPr="00FE15CB">
                    <w:rPr>
                      <w:rFonts w:ascii="Times New Roman" w:hAnsi="Times New Roman" w:cs="Times New Roman"/>
                      <w:sz w:val="20"/>
                      <w:szCs w:val="20"/>
                    </w:rPr>
                    <w:t>Рост относительно предыдущего периода, %</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r>
            <w:tr w:rsidR="00C3698B" w:rsidRPr="00FE15CB" w:rsidTr="009C0617">
              <w:trPr>
                <w:trHeight w:val="68"/>
                <w:jc w:val="center"/>
              </w:trPr>
              <w:tc>
                <w:tcPr>
                  <w:tcW w:w="479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right="40" w:firstLine="94"/>
                    <w:jc w:val="center"/>
                    <w:rPr>
                      <w:rFonts w:ascii="Times New Roman" w:hAnsi="Times New Roman" w:cs="Times New Roman"/>
                      <w:sz w:val="20"/>
                      <w:szCs w:val="20"/>
                    </w:rPr>
                  </w:pPr>
                  <w:r w:rsidRPr="00FE15CB">
                    <w:rPr>
                      <w:rFonts w:ascii="Times New Roman" w:hAnsi="Times New Roman" w:cs="Times New Roman"/>
                      <w:sz w:val="20"/>
                      <w:szCs w:val="20"/>
                    </w:rPr>
                    <w:t>СРЕДНЕВЗВЕШЕННЫЙ ТАРИФ, руб./Гкал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1 517,58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1 558,72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1 604,61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1 650,76</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1 698,3</w:t>
                  </w:r>
                </w:p>
              </w:tc>
            </w:tr>
            <w:tr w:rsidR="00C3698B" w:rsidRPr="00FE15CB" w:rsidTr="009C0617">
              <w:trPr>
                <w:trHeight w:val="102"/>
                <w:jc w:val="center"/>
              </w:trPr>
              <w:tc>
                <w:tcPr>
                  <w:tcW w:w="479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right="40" w:firstLine="94"/>
                    <w:jc w:val="center"/>
                    <w:rPr>
                      <w:rFonts w:ascii="Times New Roman" w:hAnsi="Times New Roman" w:cs="Times New Roman"/>
                      <w:sz w:val="20"/>
                      <w:szCs w:val="20"/>
                    </w:rPr>
                  </w:pPr>
                  <w:r w:rsidRPr="00FE15CB">
                    <w:rPr>
                      <w:rFonts w:ascii="Times New Roman" w:hAnsi="Times New Roman" w:cs="Times New Roman"/>
                      <w:sz w:val="20"/>
                      <w:szCs w:val="20"/>
                    </w:rPr>
                    <w:t>в том числе расходы на передачу тепловой энергии, руб./Гкал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16,79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17,29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17,8</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18,32</w:t>
                  </w:r>
                </w:p>
              </w:tc>
            </w:tr>
            <w:tr w:rsidR="00C3698B" w:rsidRPr="00FE15CB" w:rsidTr="009C0617">
              <w:trPr>
                <w:trHeight w:val="82"/>
                <w:jc w:val="center"/>
              </w:trPr>
              <w:tc>
                <w:tcPr>
                  <w:tcW w:w="479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ind w:right="40" w:firstLine="94"/>
                    <w:jc w:val="center"/>
                    <w:rPr>
                      <w:rFonts w:ascii="Times New Roman" w:hAnsi="Times New Roman" w:cs="Times New Roman"/>
                      <w:sz w:val="20"/>
                      <w:szCs w:val="20"/>
                    </w:rPr>
                  </w:pPr>
                  <w:r w:rsidRPr="00FE15CB">
                    <w:rPr>
                      <w:rFonts w:ascii="Times New Roman" w:hAnsi="Times New Roman" w:cs="Times New Roman"/>
                      <w:sz w:val="20"/>
                      <w:szCs w:val="20"/>
                    </w:rPr>
                    <w:t>Рост тарифа относительно предыдущего периода, %</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103,45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102,71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102,94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102,88</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102,88</w:t>
                  </w:r>
                </w:p>
              </w:tc>
            </w:tr>
          </w:tbl>
          <w:p w:rsidR="00C3698B" w:rsidRPr="00FE15CB" w:rsidRDefault="00C3698B" w:rsidP="00FE15CB">
            <w:pPr>
              <w:jc w:val="both"/>
              <w:rPr>
                <w:rFonts w:ascii="Times New Roman" w:hAnsi="Times New Roman" w:cs="Times New Roman"/>
                <w:sz w:val="24"/>
                <w:szCs w:val="24"/>
              </w:rPr>
            </w:pPr>
          </w:p>
        </w:tc>
      </w:tr>
      <w:tr w:rsidR="00C3698B" w:rsidRPr="00FE15CB" w:rsidTr="001007B1">
        <w:trPr>
          <w:trHeight w:val="327"/>
        </w:trPr>
        <w:tc>
          <w:tcPr>
            <w:tcW w:w="9639" w:type="dxa"/>
            <w:gridSpan w:val="5"/>
            <w:shd w:val="clear" w:color="FFFFFF" w:fill="auto"/>
          </w:tcPr>
          <w:p w:rsidR="00C3698B" w:rsidRPr="00FE15CB" w:rsidRDefault="00C3698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Тарифы на производство и передачу тепловой энергии на период 2019-2023 годы для открытого акционерного общества «Калужский завод транспортного машиностроения» составили:</w:t>
            </w:r>
          </w:p>
        </w:tc>
      </w:tr>
      <w:tr w:rsidR="00C3698B" w:rsidRPr="00FE15CB" w:rsidTr="001007B1">
        <w:trPr>
          <w:trHeight w:val="419"/>
        </w:trPr>
        <w:tc>
          <w:tcPr>
            <w:tcW w:w="9639" w:type="dxa"/>
            <w:gridSpan w:val="5"/>
            <w:shd w:val="clear" w:color="FFFFFF" w:fill="auto"/>
            <w:vAlign w:val="bottom"/>
          </w:tcPr>
          <w:tbl>
            <w:tblPr>
              <w:tblStyle w:val="TableStyle088"/>
              <w:tblW w:w="9582" w:type="dxa"/>
              <w:jc w:val="center"/>
              <w:tblInd w:w="0" w:type="dxa"/>
              <w:tblLayout w:type="fixed"/>
              <w:tblLook w:val="04A0" w:firstRow="1" w:lastRow="0" w:firstColumn="1" w:lastColumn="0" w:noHBand="0" w:noVBand="1"/>
            </w:tblPr>
            <w:tblGrid>
              <w:gridCol w:w="1375"/>
              <w:gridCol w:w="1814"/>
              <w:gridCol w:w="1320"/>
              <w:gridCol w:w="977"/>
              <w:gridCol w:w="697"/>
              <w:gridCol w:w="698"/>
              <w:gridCol w:w="698"/>
              <w:gridCol w:w="698"/>
              <w:gridCol w:w="1254"/>
              <w:gridCol w:w="51"/>
            </w:tblGrid>
            <w:tr w:rsidR="00C3698B" w:rsidRPr="00FE15CB" w:rsidTr="009C0617">
              <w:trPr>
                <w:gridAfter w:val="1"/>
                <w:wAfter w:w="51" w:type="dxa"/>
                <w:trHeight w:val="141"/>
                <w:jc w:val="center"/>
              </w:trPr>
              <w:tc>
                <w:tcPr>
                  <w:tcW w:w="9691" w:type="dxa"/>
                  <w:gridSpan w:val="9"/>
                  <w:shd w:val="clear" w:color="FFFFFF" w:fill="auto"/>
                  <w:vAlign w:val="center"/>
                </w:tcPr>
                <w:p w:rsidR="00C3698B" w:rsidRPr="00FE15CB" w:rsidRDefault="00C3698B" w:rsidP="00FE15CB">
                  <w:pPr>
                    <w:jc w:val="right"/>
                    <w:rPr>
                      <w:rFonts w:ascii="Times New Roman" w:hAnsi="Times New Roman" w:cs="Times New Roman"/>
                      <w:sz w:val="20"/>
                      <w:szCs w:val="20"/>
                    </w:rPr>
                  </w:pPr>
                </w:p>
              </w:tc>
            </w:tr>
            <w:tr w:rsidR="00C3698B" w:rsidRPr="00FE15CB" w:rsidTr="009C0617">
              <w:trPr>
                <w:trHeight w:val="125"/>
                <w:jc w:val="center"/>
              </w:trPr>
              <w:tc>
                <w:tcPr>
                  <w:tcW w:w="1399" w:type="dxa"/>
                  <w:vMerge w:val="restart"/>
                  <w:tcBorders>
                    <w:top w:val="single" w:sz="5" w:space="0" w:color="auto"/>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Наименование регулируемой организации</w:t>
                  </w:r>
                </w:p>
              </w:tc>
              <w:tc>
                <w:tcPr>
                  <w:tcW w:w="1846" w:type="dxa"/>
                  <w:vMerge w:val="restart"/>
                  <w:tcBorders>
                    <w:top w:val="single" w:sz="5" w:space="0" w:color="auto"/>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Вид тарифа</w:t>
                  </w:r>
                </w:p>
              </w:tc>
              <w:tc>
                <w:tcPr>
                  <w:tcW w:w="1343" w:type="dxa"/>
                  <w:vMerge w:val="restart"/>
                  <w:tcBorders>
                    <w:top w:val="single" w:sz="5" w:space="0" w:color="auto"/>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Год</w:t>
                  </w:r>
                </w:p>
              </w:tc>
              <w:tc>
                <w:tcPr>
                  <w:tcW w:w="993" w:type="dxa"/>
                  <w:vMerge w:val="restart"/>
                  <w:tcBorders>
                    <w:top w:val="single" w:sz="5" w:space="0" w:color="auto"/>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Вода</w:t>
                  </w:r>
                </w:p>
              </w:tc>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Отборный пар давлением</w:t>
                  </w:r>
                </w:p>
              </w:tc>
              <w:tc>
                <w:tcPr>
                  <w:tcW w:w="1275" w:type="dxa"/>
                  <w:vMerge w:val="restart"/>
                  <w:tcBorders>
                    <w:top w:val="single" w:sz="5" w:space="0" w:color="auto"/>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Острый и редуцированный пар</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vMerge/>
                  <w:tcBorders>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343" w:type="dxa"/>
                  <w:vMerge/>
                  <w:tcBorders>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993" w:type="dxa"/>
                  <w:vMerge/>
                  <w:tcBorders>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от 1,2 до 2,5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от 2,5 до 7,0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свыше 13,0 кг/см²</w:t>
                  </w:r>
                </w:p>
              </w:tc>
              <w:tc>
                <w:tcPr>
                  <w:tcW w:w="1275" w:type="dxa"/>
                  <w:vMerge/>
                  <w:tcBorders>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val="restart"/>
                  <w:tcBorders>
                    <w:top w:val="single" w:sz="5" w:space="0" w:color="auto"/>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 xml:space="preserve">Открытое </w:t>
                  </w:r>
                  <w:r w:rsidRPr="00FE15CB">
                    <w:rPr>
                      <w:rFonts w:ascii="Times New Roman" w:hAnsi="Times New Roman" w:cs="Times New Roman"/>
                      <w:sz w:val="20"/>
                      <w:szCs w:val="20"/>
                    </w:rPr>
                    <w:lastRenderedPageBreak/>
                    <w:t>акционерное общество «Калужский завод транспортного машиностроения»</w:t>
                  </w:r>
                </w:p>
              </w:tc>
              <w:tc>
                <w:tcPr>
                  <w:tcW w:w="82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Для потребителей, в случае отсутствия дифференциации тарифов по схеме подключения</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2019</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1466,95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2019</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1517,58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1517,58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1558,72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2021</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1558,72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2021</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1604,61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2022</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1604,61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2022</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1650,76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2023</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1650,76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2023</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1698,30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82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Население (тарифы указываются с учетом НДС)*</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2019</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1760,34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2019</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1821,10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1821,10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1870,46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2021</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1870,46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2021</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1925,53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2022</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1925,53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2022</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1980,91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2023</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1980,91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r w:rsidR="00C3698B" w:rsidRPr="00FE15CB" w:rsidTr="009C0617">
              <w:trPr>
                <w:trHeight w:val="125"/>
                <w:jc w:val="center"/>
              </w:trPr>
              <w:tc>
                <w:tcPr>
                  <w:tcW w:w="1399" w:type="dxa"/>
                  <w:vMerge/>
                  <w:tcBorders>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p>
              </w:tc>
              <w:tc>
                <w:tcPr>
                  <w:tcW w:w="1846"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34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2023</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2037,96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C3698B" w:rsidRPr="00FE15CB" w:rsidRDefault="00C3698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1" w:type="dxa"/>
                  <w:shd w:val="clear" w:color="FFFFFF" w:fill="auto"/>
                  <w:vAlign w:val="bottom"/>
                </w:tcPr>
                <w:p w:rsidR="00C3698B" w:rsidRPr="00FE15CB" w:rsidRDefault="00C3698B" w:rsidP="00FE15CB">
                  <w:pPr>
                    <w:rPr>
                      <w:rFonts w:ascii="Times New Roman" w:hAnsi="Times New Roman" w:cs="Times New Roman"/>
                      <w:sz w:val="20"/>
                      <w:szCs w:val="20"/>
                    </w:rPr>
                  </w:pPr>
                </w:p>
              </w:tc>
            </w:tr>
          </w:tbl>
          <w:p w:rsidR="00C3698B" w:rsidRPr="00FE15CB" w:rsidRDefault="00C3698B" w:rsidP="00FE15CB">
            <w:pPr>
              <w:rPr>
                <w:rFonts w:ascii="Times New Roman" w:hAnsi="Times New Roman" w:cs="Times New Roman"/>
                <w:sz w:val="24"/>
                <w:szCs w:val="24"/>
              </w:rPr>
            </w:pPr>
          </w:p>
        </w:tc>
      </w:tr>
    </w:tbl>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lastRenderedPageBreak/>
        <w:t xml:space="preserve"> Выделяется в целях реализации пункта 6 статьи 168 Налогового кодекса Российской</w:t>
      </w:r>
      <w:r w:rsidRPr="00FE15CB">
        <w:rPr>
          <w:rFonts w:ascii="Times New Roman" w:hAnsi="Times New Roman" w:cs="Times New Roman"/>
          <w:sz w:val="24"/>
          <w:szCs w:val="24"/>
        </w:rPr>
        <w:t xml:space="preserve"> Федерации (Часть вторая).</w:t>
      </w:r>
    </w:p>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Рост  тарифов (ежегодно, относительно уровня декабря предыдущего года) составит:</w:t>
      </w:r>
    </w:p>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в 2019 году            - 103,45 %;</w:t>
      </w:r>
    </w:p>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в 2020 году            - 102,71 %;</w:t>
      </w:r>
    </w:p>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в 2021 году            - 102,94 %;</w:t>
      </w:r>
    </w:p>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в 2022 году            - 102,88 %;</w:t>
      </w:r>
    </w:p>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в 2023 году            - 102,88 %;</w:t>
      </w:r>
    </w:p>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Рост тарифов обусловлен ростом производственных расходов.</w:t>
      </w:r>
    </w:p>
    <w:p w:rsidR="00C3698B"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Комиссии предлагается установить для открытого акционерного общества «Калужский завод транспортного машиностроения» вышеуказанные тарифы.</w:t>
      </w:r>
    </w:p>
    <w:p w:rsidR="006A33FF" w:rsidRPr="00FE15CB" w:rsidRDefault="006A33FF" w:rsidP="00FE15CB">
      <w:pPr>
        <w:tabs>
          <w:tab w:val="left" w:pos="720"/>
          <w:tab w:val="left" w:pos="1418"/>
        </w:tabs>
        <w:spacing w:after="0" w:line="240" w:lineRule="auto"/>
        <w:ind w:firstLine="709"/>
        <w:contextualSpacing/>
        <w:jc w:val="both"/>
        <w:rPr>
          <w:rFonts w:ascii="Times New Roman" w:hAnsi="Times New Roman" w:cs="Times New Roman"/>
          <w:color w:val="000000"/>
          <w:sz w:val="24"/>
          <w:szCs w:val="24"/>
        </w:rPr>
      </w:pPr>
    </w:p>
    <w:p w:rsidR="00C3698B" w:rsidRPr="00FE15CB" w:rsidRDefault="00C3698B" w:rsidP="00FE15CB">
      <w:pPr>
        <w:tabs>
          <w:tab w:val="left" w:pos="720"/>
          <w:tab w:val="left" w:pos="1418"/>
        </w:tabs>
        <w:spacing w:after="0" w:line="240" w:lineRule="auto"/>
        <w:ind w:firstLine="709"/>
        <w:contextualSpacing/>
        <w:jc w:val="both"/>
        <w:rPr>
          <w:rFonts w:ascii="Times New Roman" w:hAnsi="Times New Roman" w:cs="Times New Roman"/>
          <w:color w:val="000000"/>
          <w:sz w:val="24"/>
          <w:szCs w:val="24"/>
        </w:rPr>
      </w:pPr>
      <w:r w:rsidRPr="00FE15C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1. С 1 января 2019 года</w:t>
      </w:r>
      <w:r w:rsidR="00FE15CB">
        <w:rPr>
          <w:rFonts w:ascii="Times New Roman" w:eastAsia="Times New Roman" w:hAnsi="Times New Roman" w:cs="Times New Roman"/>
          <w:sz w:val="24"/>
          <w:szCs w:val="24"/>
        </w:rPr>
        <w:t xml:space="preserve"> по 31 декабря 2023 года </w:t>
      </w:r>
      <w:r w:rsidRPr="00FE15CB">
        <w:rPr>
          <w:rFonts w:ascii="Times New Roman" w:eastAsia="Times New Roman" w:hAnsi="Times New Roman" w:cs="Times New Roman"/>
          <w:sz w:val="24"/>
          <w:szCs w:val="24"/>
        </w:rPr>
        <w:t xml:space="preserve">установить </w:t>
      </w:r>
      <w:r w:rsidR="009C0617">
        <w:rPr>
          <w:rFonts w:ascii="Times New Roman" w:eastAsia="Times New Roman" w:hAnsi="Times New Roman" w:cs="Times New Roman"/>
          <w:sz w:val="24"/>
          <w:szCs w:val="24"/>
        </w:rPr>
        <w:t xml:space="preserve">предложенные </w:t>
      </w:r>
      <w:r w:rsidRPr="00FE15CB">
        <w:rPr>
          <w:rFonts w:ascii="Times New Roman" w:eastAsia="Times New Roman" w:hAnsi="Times New Roman" w:cs="Times New Roman"/>
          <w:sz w:val="24"/>
          <w:szCs w:val="24"/>
        </w:rPr>
        <w:t>для открытого акционерного общества «Калужский завод транспортного машиностроения» одноставочные тарифы на тепловую энергию (мощность).</w:t>
      </w:r>
    </w:p>
    <w:p w:rsidR="00C3698B"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lastRenderedPageBreak/>
        <w:tab/>
        <w:t>2. Установить на 2019-2023 годы предложенные долгосрочные параметры регулирования деятельности открытого акционерного общества «Калужский завод транспортного машиностроения» для формирования тарифов на тепловую энергию (мощность) с использованием метода индексации установленных тарифов.</w:t>
      </w:r>
    </w:p>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rsidR="00C3698B" w:rsidRPr="00FE15CB" w:rsidRDefault="00C3698B"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 xml:space="preserve">Решение принято в соответствии с пояснительной запиской от 07.11.2018 и экспертным заключением от </w:t>
      </w:r>
      <w:r w:rsidR="006A33FF" w:rsidRPr="00FE15CB">
        <w:rPr>
          <w:rFonts w:ascii="Times New Roman" w:eastAsia="Times New Roman" w:hAnsi="Times New Roman" w:cs="Times New Roman"/>
          <w:b/>
          <w:sz w:val="24"/>
          <w:szCs w:val="24"/>
        </w:rPr>
        <w:t>06</w:t>
      </w:r>
      <w:r w:rsidRPr="00FE15CB">
        <w:rPr>
          <w:rFonts w:ascii="Times New Roman" w:eastAsia="Times New Roman" w:hAnsi="Times New Roman" w:cs="Times New Roman"/>
          <w:b/>
          <w:sz w:val="24"/>
          <w:szCs w:val="24"/>
        </w:rPr>
        <w:t>.1</w:t>
      </w:r>
      <w:r w:rsidR="006A33FF" w:rsidRPr="00FE15CB">
        <w:rPr>
          <w:rFonts w:ascii="Times New Roman" w:eastAsia="Times New Roman" w:hAnsi="Times New Roman" w:cs="Times New Roman"/>
          <w:b/>
          <w:sz w:val="24"/>
          <w:szCs w:val="24"/>
        </w:rPr>
        <w:t>1</w:t>
      </w:r>
      <w:r w:rsidRPr="00FE15CB">
        <w:rPr>
          <w:rFonts w:ascii="Times New Roman" w:eastAsia="Times New Roman" w:hAnsi="Times New Roman" w:cs="Times New Roman"/>
          <w:b/>
          <w:sz w:val="24"/>
          <w:szCs w:val="24"/>
        </w:rPr>
        <w:t xml:space="preserve">.2018 по делу </w:t>
      </w:r>
      <w:r w:rsidR="006A33FF" w:rsidRPr="00FE15CB">
        <w:rPr>
          <w:rFonts w:ascii="Times New Roman" w:hAnsi="Times New Roman" w:cs="Times New Roman"/>
          <w:b/>
          <w:sz w:val="26"/>
          <w:szCs w:val="26"/>
        </w:rPr>
        <w:t>№ 167/Т-03/1411-18</w:t>
      </w:r>
      <w:r w:rsidRPr="00FE15CB">
        <w:rPr>
          <w:rFonts w:ascii="Times New Roman" w:eastAsia="Times New Roman" w:hAnsi="Times New Roman" w:cs="Times New Roman"/>
          <w:b/>
          <w:sz w:val="24"/>
          <w:szCs w:val="24"/>
        </w:rPr>
        <w:t xml:space="preserve"> в форме приказа (прилагается), голосовали единогласно.</w:t>
      </w:r>
    </w:p>
    <w:p w:rsidR="00157CFA" w:rsidRPr="00FE15CB" w:rsidRDefault="00157CFA" w:rsidP="00FE15CB">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6A33FF" w:rsidRPr="00FE15CB" w:rsidRDefault="006A33FF" w:rsidP="00FE15CB">
      <w:pPr>
        <w:tabs>
          <w:tab w:val="left" w:pos="720"/>
          <w:tab w:val="left" w:pos="1418"/>
        </w:tabs>
        <w:spacing w:after="0" w:line="240" w:lineRule="auto"/>
        <w:ind w:firstLine="709"/>
        <w:jc w:val="both"/>
        <w:rPr>
          <w:rFonts w:ascii="Times New Roman" w:hAnsi="Times New Roman" w:cs="Times New Roman"/>
          <w:b/>
          <w:sz w:val="24"/>
          <w:szCs w:val="24"/>
        </w:rPr>
      </w:pPr>
      <w:r w:rsidRPr="00FE15CB">
        <w:rPr>
          <w:rFonts w:ascii="Times New Roman" w:hAnsi="Times New Roman" w:cs="Times New Roman"/>
          <w:b/>
          <w:sz w:val="24"/>
          <w:szCs w:val="24"/>
        </w:rPr>
        <w:t>6. Об установлении тарифов на тепловую энергию (мощность) для  акционерного общества «Малоярославецкий Опытно - Производственный Акционерный Завод» на 2019-2023 годы.</w:t>
      </w:r>
    </w:p>
    <w:p w:rsidR="006A33FF" w:rsidRPr="00FE15CB" w:rsidRDefault="006A33FF" w:rsidP="00FE15CB">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p>
    <w:p w:rsidR="006A33FF" w:rsidRPr="00FE15CB" w:rsidRDefault="006A33FF"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15CB">
        <w:rPr>
          <w:rFonts w:ascii="Times New Roman" w:hAnsi="Times New Roman" w:cs="Times New Roman"/>
          <w:b/>
          <w:color w:val="000000"/>
          <w:sz w:val="24"/>
          <w:szCs w:val="24"/>
        </w:rPr>
        <w:t>Доложил: С</w:t>
      </w:r>
      <w:r w:rsidRPr="00FE15CB">
        <w:rPr>
          <w:rFonts w:ascii="Times New Roman" w:eastAsia="Times New Roman" w:hAnsi="Times New Roman" w:cs="Times New Roman"/>
          <w:b/>
          <w:sz w:val="24"/>
          <w:szCs w:val="24"/>
        </w:rPr>
        <w:t>.И. Гаврикова.</w:t>
      </w:r>
    </w:p>
    <w:tbl>
      <w:tblPr>
        <w:tblStyle w:val="TableStyle090"/>
        <w:tblW w:w="9582" w:type="dxa"/>
        <w:tblInd w:w="0" w:type="dxa"/>
        <w:tblLayout w:type="fixed"/>
        <w:tblLook w:val="04A0" w:firstRow="1" w:lastRow="0" w:firstColumn="1" w:lastColumn="0" w:noHBand="0" w:noVBand="1"/>
      </w:tblPr>
      <w:tblGrid>
        <w:gridCol w:w="422"/>
        <w:gridCol w:w="1386"/>
        <w:gridCol w:w="700"/>
        <w:gridCol w:w="682"/>
        <w:gridCol w:w="18"/>
        <w:gridCol w:w="582"/>
        <w:gridCol w:w="243"/>
        <w:gridCol w:w="32"/>
        <w:gridCol w:w="91"/>
        <w:gridCol w:w="316"/>
        <w:gridCol w:w="121"/>
        <w:gridCol w:w="162"/>
        <w:gridCol w:w="122"/>
        <w:gridCol w:w="411"/>
        <w:gridCol w:w="43"/>
        <w:gridCol w:w="12"/>
        <w:gridCol w:w="92"/>
        <w:gridCol w:w="27"/>
        <w:gridCol w:w="558"/>
        <w:gridCol w:w="265"/>
        <w:gridCol w:w="21"/>
        <w:gridCol w:w="15"/>
        <w:gridCol w:w="6"/>
        <w:gridCol w:w="109"/>
        <w:gridCol w:w="292"/>
        <w:gridCol w:w="402"/>
        <w:gridCol w:w="21"/>
        <w:gridCol w:w="155"/>
        <w:gridCol w:w="126"/>
        <w:gridCol w:w="229"/>
        <w:gridCol w:w="314"/>
        <w:gridCol w:w="23"/>
        <w:gridCol w:w="137"/>
        <w:gridCol w:w="156"/>
        <w:gridCol w:w="140"/>
        <w:gridCol w:w="141"/>
        <w:gridCol w:w="254"/>
        <w:gridCol w:w="13"/>
        <w:gridCol w:w="711"/>
        <w:gridCol w:w="6"/>
        <w:gridCol w:w="26"/>
      </w:tblGrid>
      <w:tr w:rsidR="006A33FF" w:rsidRPr="00FE15CB" w:rsidTr="009C0617">
        <w:trPr>
          <w:gridAfter w:val="2"/>
          <w:wAfter w:w="32" w:type="dxa"/>
          <w:trHeight w:val="785"/>
        </w:trPr>
        <w:tc>
          <w:tcPr>
            <w:tcW w:w="9627" w:type="dxa"/>
            <w:gridSpan w:val="39"/>
            <w:shd w:val="clear" w:color="FFFFFF" w:fill="auto"/>
            <w:vAlign w:val="bottom"/>
          </w:tcPr>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Основные сведения о теплоснабжающей организации АО «Малоярославецкий Опытно - Производственный Акционерный Завод» (далее - ТСО) </w:t>
            </w:r>
          </w:p>
        </w:tc>
      </w:tr>
      <w:tr w:rsidR="006A33FF" w:rsidRPr="00FE15CB" w:rsidTr="009C0617">
        <w:trPr>
          <w:gridAfter w:val="2"/>
          <w:wAfter w:w="32" w:type="dxa"/>
          <w:trHeight w:val="130"/>
        </w:trPr>
        <w:tc>
          <w:tcPr>
            <w:tcW w:w="47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Полное наименование</w:t>
            </w:r>
            <w:r w:rsidR="003C12DF" w:rsidRPr="00FE15CB">
              <w:rPr>
                <w:rFonts w:ascii="Times New Roman" w:hAnsi="Times New Roman" w:cs="Times New Roman"/>
                <w:sz w:val="20"/>
                <w:szCs w:val="20"/>
              </w:rPr>
              <w:t xml:space="preserve"> </w:t>
            </w:r>
            <w:r w:rsidRPr="00FE15CB">
              <w:rPr>
                <w:rFonts w:ascii="Times New Roman" w:hAnsi="Times New Roman" w:cs="Times New Roman"/>
                <w:sz w:val="20"/>
                <w:szCs w:val="20"/>
              </w:rPr>
              <w:t>регулируемой организации</w:t>
            </w:r>
            <w:r w:rsidR="003C12DF" w:rsidRPr="00FE15CB">
              <w:rPr>
                <w:rFonts w:ascii="Times New Roman" w:hAnsi="Times New Roman" w:cs="Times New Roman"/>
                <w:sz w:val="20"/>
                <w:szCs w:val="20"/>
              </w:rPr>
              <w:t xml:space="preserve"> </w:t>
            </w:r>
          </w:p>
        </w:tc>
        <w:tc>
          <w:tcPr>
            <w:tcW w:w="483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12"/>
              <w:rPr>
                <w:rFonts w:ascii="Times New Roman" w:hAnsi="Times New Roman" w:cs="Times New Roman"/>
                <w:sz w:val="20"/>
                <w:szCs w:val="20"/>
              </w:rPr>
            </w:pPr>
            <w:r w:rsidRPr="00FE15CB">
              <w:rPr>
                <w:rFonts w:ascii="Times New Roman" w:hAnsi="Times New Roman" w:cs="Times New Roman"/>
                <w:sz w:val="20"/>
                <w:szCs w:val="20"/>
              </w:rPr>
              <w:t>Акционерное общество «Малоярославецкий Опытно - Производственный Акционерный Завод»</w:t>
            </w:r>
          </w:p>
        </w:tc>
      </w:tr>
      <w:tr w:rsidR="006A33FF" w:rsidRPr="00FE15CB" w:rsidTr="009C0617">
        <w:trPr>
          <w:gridAfter w:val="2"/>
          <w:wAfter w:w="32" w:type="dxa"/>
          <w:trHeight w:val="130"/>
        </w:trPr>
        <w:tc>
          <w:tcPr>
            <w:tcW w:w="47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Основной государственный</w:t>
            </w:r>
            <w:r w:rsidR="003C12DF" w:rsidRPr="00FE15CB">
              <w:rPr>
                <w:rFonts w:ascii="Times New Roman" w:hAnsi="Times New Roman" w:cs="Times New Roman"/>
                <w:sz w:val="20"/>
                <w:szCs w:val="20"/>
              </w:rPr>
              <w:t xml:space="preserve"> </w:t>
            </w:r>
            <w:r w:rsidRPr="00FE15CB">
              <w:rPr>
                <w:rFonts w:ascii="Times New Roman" w:hAnsi="Times New Roman" w:cs="Times New Roman"/>
                <w:sz w:val="20"/>
                <w:szCs w:val="20"/>
              </w:rPr>
              <w:t>регистрационный номер</w:t>
            </w:r>
          </w:p>
        </w:tc>
        <w:tc>
          <w:tcPr>
            <w:tcW w:w="483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12"/>
              <w:rPr>
                <w:rFonts w:ascii="Times New Roman" w:hAnsi="Times New Roman" w:cs="Times New Roman"/>
                <w:sz w:val="20"/>
                <w:szCs w:val="20"/>
              </w:rPr>
            </w:pPr>
            <w:r w:rsidRPr="00FE15CB">
              <w:rPr>
                <w:rFonts w:ascii="Times New Roman" w:hAnsi="Times New Roman" w:cs="Times New Roman"/>
                <w:sz w:val="20"/>
                <w:szCs w:val="20"/>
              </w:rPr>
              <w:t>1024000692682</w:t>
            </w:r>
          </w:p>
        </w:tc>
      </w:tr>
      <w:tr w:rsidR="006A33FF" w:rsidRPr="00FE15CB" w:rsidTr="009C0617">
        <w:trPr>
          <w:gridAfter w:val="2"/>
          <w:wAfter w:w="32" w:type="dxa"/>
          <w:trHeight w:val="130"/>
        </w:trPr>
        <w:tc>
          <w:tcPr>
            <w:tcW w:w="47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ИНН</w:t>
            </w:r>
          </w:p>
        </w:tc>
        <w:tc>
          <w:tcPr>
            <w:tcW w:w="483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12"/>
              <w:rPr>
                <w:rFonts w:ascii="Times New Roman" w:hAnsi="Times New Roman" w:cs="Times New Roman"/>
                <w:sz w:val="20"/>
                <w:szCs w:val="20"/>
              </w:rPr>
            </w:pPr>
            <w:r w:rsidRPr="00FE15CB">
              <w:rPr>
                <w:rFonts w:ascii="Times New Roman" w:hAnsi="Times New Roman" w:cs="Times New Roman"/>
                <w:sz w:val="20"/>
                <w:szCs w:val="20"/>
              </w:rPr>
              <w:t>4011002208</w:t>
            </w:r>
          </w:p>
        </w:tc>
      </w:tr>
      <w:tr w:rsidR="006A33FF" w:rsidRPr="00FE15CB" w:rsidTr="009C0617">
        <w:trPr>
          <w:gridAfter w:val="2"/>
          <w:wAfter w:w="32" w:type="dxa"/>
          <w:trHeight w:val="130"/>
        </w:trPr>
        <w:tc>
          <w:tcPr>
            <w:tcW w:w="47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КПП</w:t>
            </w:r>
          </w:p>
        </w:tc>
        <w:tc>
          <w:tcPr>
            <w:tcW w:w="483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12"/>
              <w:rPr>
                <w:rFonts w:ascii="Times New Roman" w:hAnsi="Times New Roman" w:cs="Times New Roman"/>
                <w:sz w:val="20"/>
                <w:szCs w:val="20"/>
              </w:rPr>
            </w:pPr>
            <w:r w:rsidRPr="00FE15CB">
              <w:rPr>
                <w:rFonts w:ascii="Times New Roman" w:hAnsi="Times New Roman" w:cs="Times New Roman"/>
                <w:sz w:val="20"/>
                <w:szCs w:val="20"/>
              </w:rPr>
              <w:t>401101001</w:t>
            </w:r>
          </w:p>
        </w:tc>
      </w:tr>
      <w:tr w:rsidR="006A33FF" w:rsidRPr="00FE15CB" w:rsidTr="009C0617">
        <w:trPr>
          <w:gridAfter w:val="2"/>
          <w:wAfter w:w="32" w:type="dxa"/>
          <w:trHeight w:val="130"/>
        </w:trPr>
        <w:tc>
          <w:tcPr>
            <w:tcW w:w="47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Применяемая система налогообложения</w:t>
            </w:r>
          </w:p>
        </w:tc>
        <w:tc>
          <w:tcPr>
            <w:tcW w:w="483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12"/>
              <w:rPr>
                <w:rFonts w:ascii="Times New Roman" w:hAnsi="Times New Roman" w:cs="Times New Roman"/>
                <w:sz w:val="20"/>
                <w:szCs w:val="20"/>
              </w:rPr>
            </w:pPr>
            <w:r w:rsidRPr="00FE15CB">
              <w:rPr>
                <w:rFonts w:ascii="Times New Roman" w:hAnsi="Times New Roman" w:cs="Times New Roman"/>
                <w:sz w:val="20"/>
                <w:szCs w:val="20"/>
              </w:rPr>
              <w:t>Общая система налогообложения</w:t>
            </w:r>
          </w:p>
        </w:tc>
      </w:tr>
      <w:tr w:rsidR="006A33FF" w:rsidRPr="00FE15CB" w:rsidTr="009C0617">
        <w:trPr>
          <w:gridAfter w:val="2"/>
          <w:wAfter w:w="32" w:type="dxa"/>
          <w:trHeight w:val="130"/>
        </w:trPr>
        <w:tc>
          <w:tcPr>
            <w:tcW w:w="47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Вид регулируемой деятельности</w:t>
            </w:r>
          </w:p>
        </w:tc>
        <w:tc>
          <w:tcPr>
            <w:tcW w:w="483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12"/>
              <w:rPr>
                <w:rFonts w:ascii="Times New Roman" w:hAnsi="Times New Roman" w:cs="Times New Roman"/>
                <w:sz w:val="20"/>
                <w:szCs w:val="20"/>
              </w:rPr>
            </w:pPr>
            <w:r w:rsidRPr="00FE15CB">
              <w:rPr>
                <w:rFonts w:ascii="Times New Roman" w:hAnsi="Times New Roman" w:cs="Times New Roman"/>
                <w:sz w:val="20"/>
                <w:szCs w:val="20"/>
              </w:rPr>
              <w:t>производство и передача тепловой энергии</w:t>
            </w:r>
          </w:p>
        </w:tc>
      </w:tr>
      <w:tr w:rsidR="006A33FF" w:rsidRPr="00FE15CB" w:rsidTr="009C0617">
        <w:trPr>
          <w:gridAfter w:val="2"/>
          <w:wAfter w:w="32" w:type="dxa"/>
          <w:trHeight w:val="130"/>
        </w:trPr>
        <w:tc>
          <w:tcPr>
            <w:tcW w:w="4795" w:type="dxa"/>
            <w:gridSpan w:val="12"/>
            <w:tcBorders>
              <w:top w:val="single" w:sz="5" w:space="0" w:color="auto"/>
              <w:left w:val="single" w:sz="5" w:space="0" w:color="auto"/>
              <w:bottom w:val="single" w:sz="4"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Юридический адрес организации</w:t>
            </w:r>
          </w:p>
        </w:tc>
        <w:tc>
          <w:tcPr>
            <w:tcW w:w="4832" w:type="dxa"/>
            <w:gridSpan w:val="27"/>
            <w:tcBorders>
              <w:top w:val="single" w:sz="5" w:space="0" w:color="auto"/>
              <w:left w:val="single" w:sz="5" w:space="0" w:color="auto"/>
              <w:bottom w:val="single" w:sz="4" w:space="0" w:color="auto"/>
              <w:right w:val="single" w:sz="5" w:space="0" w:color="auto"/>
            </w:tcBorders>
            <w:shd w:val="clear" w:color="FFFFFF" w:fill="auto"/>
            <w:vAlign w:val="center"/>
          </w:tcPr>
          <w:p w:rsidR="006A33FF" w:rsidRPr="00FE15CB" w:rsidRDefault="006A33FF" w:rsidP="00FE15CB">
            <w:pPr>
              <w:ind w:left="112"/>
              <w:rPr>
                <w:rFonts w:ascii="Times New Roman" w:hAnsi="Times New Roman" w:cs="Times New Roman"/>
                <w:sz w:val="20"/>
                <w:szCs w:val="20"/>
              </w:rPr>
            </w:pPr>
            <w:r w:rsidRPr="00FE15CB">
              <w:rPr>
                <w:rFonts w:ascii="Times New Roman" w:hAnsi="Times New Roman" w:cs="Times New Roman"/>
                <w:sz w:val="20"/>
                <w:szCs w:val="20"/>
              </w:rPr>
              <w:t>249096, Калужская область, Малоярославецкий район, г. Малоярославец, ул. Кирова, 1</w:t>
            </w:r>
          </w:p>
        </w:tc>
      </w:tr>
      <w:tr w:rsidR="006A33FF" w:rsidRPr="00FE15CB" w:rsidTr="009C0617">
        <w:trPr>
          <w:gridAfter w:val="2"/>
          <w:wAfter w:w="32" w:type="dxa"/>
          <w:trHeight w:val="130"/>
        </w:trPr>
        <w:tc>
          <w:tcPr>
            <w:tcW w:w="4795"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Почтовый адрес организации</w:t>
            </w:r>
          </w:p>
        </w:tc>
        <w:tc>
          <w:tcPr>
            <w:tcW w:w="4832" w:type="dxa"/>
            <w:gridSpan w:val="27"/>
            <w:tcBorders>
              <w:top w:val="single" w:sz="4" w:space="0" w:color="auto"/>
              <w:left w:val="single" w:sz="4" w:space="0" w:color="auto"/>
              <w:bottom w:val="single" w:sz="4" w:space="0" w:color="auto"/>
              <w:right w:val="single" w:sz="4" w:space="0" w:color="auto"/>
            </w:tcBorders>
            <w:shd w:val="clear" w:color="FFFFFF" w:fill="auto"/>
            <w:vAlign w:val="center"/>
          </w:tcPr>
          <w:p w:rsidR="006A33FF" w:rsidRPr="00FE15CB" w:rsidRDefault="006A33FF" w:rsidP="00FE15CB">
            <w:pPr>
              <w:ind w:left="112"/>
              <w:rPr>
                <w:rFonts w:ascii="Times New Roman" w:hAnsi="Times New Roman" w:cs="Times New Roman"/>
                <w:sz w:val="20"/>
                <w:szCs w:val="20"/>
              </w:rPr>
            </w:pPr>
            <w:r w:rsidRPr="00FE15CB">
              <w:rPr>
                <w:rFonts w:ascii="Times New Roman" w:hAnsi="Times New Roman" w:cs="Times New Roman"/>
                <w:sz w:val="20"/>
                <w:szCs w:val="20"/>
              </w:rPr>
              <w:t>249096, Калужская область, Малоярославецкий район, г. Малоярославец, ул. Кирова, 1</w:t>
            </w:r>
          </w:p>
        </w:tc>
      </w:tr>
      <w:tr w:rsidR="006A33FF" w:rsidRPr="00FE15CB" w:rsidTr="009C0617">
        <w:trPr>
          <w:gridAfter w:val="2"/>
          <w:wAfter w:w="32" w:type="dxa"/>
          <w:trHeight w:val="3614"/>
        </w:trPr>
        <w:tc>
          <w:tcPr>
            <w:tcW w:w="9627" w:type="dxa"/>
            <w:gridSpan w:val="39"/>
            <w:tcBorders>
              <w:top w:val="single" w:sz="4" w:space="0" w:color="auto"/>
            </w:tcBorders>
            <w:shd w:val="clear" w:color="FFFFFF" w:fill="auto"/>
            <w:vAlign w:val="bottom"/>
          </w:tcPr>
          <w:tbl>
            <w:tblPr>
              <w:tblStyle w:val="TableStyle090"/>
              <w:tblW w:w="9582" w:type="dxa"/>
              <w:jc w:val="center"/>
              <w:tblInd w:w="0" w:type="dxa"/>
              <w:tblLayout w:type="fixed"/>
              <w:tblLook w:val="04A0" w:firstRow="1" w:lastRow="0" w:firstColumn="1" w:lastColumn="0" w:noHBand="0" w:noVBand="1"/>
            </w:tblPr>
            <w:tblGrid>
              <w:gridCol w:w="35"/>
              <w:gridCol w:w="1517"/>
              <w:gridCol w:w="1120"/>
              <w:gridCol w:w="980"/>
              <w:gridCol w:w="701"/>
              <w:gridCol w:w="701"/>
              <w:gridCol w:w="700"/>
              <w:gridCol w:w="701"/>
              <w:gridCol w:w="1260"/>
              <w:gridCol w:w="1820"/>
              <w:gridCol w:w="26"/>
              <w:gridCol w:w="21"/>
            </w:tblGrid>
            <w:tr w:rsidR="006A33FF" w:rsidRPr="00FE15CB" w:rsidTr="009C0617">
              <w:trPr>
                <w:trHeight w:val="125"/>
                <w:jc w:val="center"/>
              </w:trPr>
              <w:tc>
                <w:tcPr>
                  <w:tcW w:w="9699" w:type="dxa"/>
                  <w:gridSpan w:val="12"/>
                  <w:shd w:val="clear" w:color="FFFFFF" w:fill="auto"/>
                  <w:vAlign w:val="center"/>
                </w:tcPr>
                <w:p w:rsidR="003C12DF" w:rsidRPr="00FE15CB" w:rsidRDefault="006A33FF" w:rsidP="00FE15CB">
                  <w:pPr>
                    <w:tabs>
                      <w:tab w:val="left" w:pos="9888"/>
                    </w:tabs>
                    <w:ind w:right="243" w:firstLine="745"/>
                    <w:jc w:val="both"/>
                    <w:rPr>
                      <w:rFonts w:ascii="Times New Roman" w:hAnsi="Times New Roman" w:cs="Times New Roman"/>
                      <w:sz w:val="24"/>
                      <w:szCs w:val="24"/>
                    </w:rPr>
                  </w:pPr>
                  <w:r w:rsidRPr="00FE15CB">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перед</w:t>
                  </w:r>
                  <w:r w:rsidR="003C12DF" w:rsidRPr="00FE15CB">
                    <w:rPr>
                      <w:rFonts w:ascii="Times New Roman" w:hAnsi="Times New Roman" w:cs="Times New Roman"/>
                      <w:sz w:val="24"/>
                      <w:szCs w:val="24"/>
                    </w:rPr>
                    <w:t xml:space="preserve">ачу тепловой энергии, методом </w:t>
                  </w:r>
                  <w:r w:rsidRPr="00FE15CB">
                    <w:rPr>
                      <w:rFonts w:ascii="Times New Roman" w:hAnsi="Times New Roman" w:cs="Times New Roman"/>
                      <w:sz w:val="24"/>
                      <w:szCs w:val="24"/>
                    </w:rPr>
                    <w:t xml:space="preserve">долгосрочной индексации тарифов на 2019-2023 годы </w:t>
                  </w:r>
                </w:p>
              </w:tc>
            </w:tr>
            <w:tr w:rsidR="003C12DF" w:rsidRPr="00FE15CB" w:rsidTr="009C0617">
              <w:trPr>
                <w:gridBefore w:val="1"/>
                <w:gridAfter w:val="1"/>
                <w:wBefore w:w="36" w:type="dxa"/>
                <w:wAfter w:w="21" w:type="dxa"/>
                <w:trHeight w:val="125"/>
                <w:jc w:val="center"/>
              </w:trPr>
              <w:tc>
                <w:tcPr>
                  <w:tcW w:w="1536" w:type="dxa"/>
                  <w:vMerge w:val="restart"/>
                  <w:tcBorders>
                    <w:top w:val="single" w:sz="5" w:space="0" w:color="auto"/>
                    <w:left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Период регулирования</w:t>
                  </w:r>
                </w:p>
              </w:tc>
              <w:tc>
                <w:tcPr>
                  <w:tcW w:w="1134" w:type="dxa"/>
                  <w:vMerge w:val="restart"/>
                  <w:tcBorders>
                    <w:top w:val="single" w:sz="5" w:space="0" w:color="auto"/>
                    <w:left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Ед. изм.</w:t>
                  </w:r>
                </w:p>
              </w:tc>
              <w:tc>
                <w:tcPr>
                  <w:tcW w:w="992" w:type="dxa"/>
                  <w:vMerge w:val="restart"/>
                  <w:tcBorders>
                    <w:top w:val="single" w:sz="5" w:space="0" w:color="auto"/>
                    <w:left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Вода</w:t>
                  </w:r>
                </w:p>
              </w:tc>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Отборный пар давлением</w:t>
                  </w:r>
                </w:p>
              </w:tc>
              <w:tc>
                <w:tcPr>
                  <w:tcW w:w="1276" w:type="dxa"/>
                  <w:vMerge w:val="restart"/>
                  <w:tcBorders>
                    <w:top w:val="single" w:sz="5" w:space="0" w:color="auto"/>
                    <w:left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Острый и редуцированный пар</w:t>
                  </w:r>
                </w:p>
              </w:tc>
              <w:tc>
                <w:tcPr>
                  <w:tcW w:w="1843" w:type="dxa"/>
                  <w:vMerge w:val="restart"/>
                  <w:tcBorders>
                    <w:top w:val="single" w:sz="5" w:space="0" w:color="auto"/>
                    <w:left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6A33FF" w:rsidRPr="00FE15CB" w:rsidRDefault="006A33FF" w:rsidP="00FE15CB">
                  <w:pPr>
                    <w:ind w:left="-142" w:firstLine="142"/>
                    <w:jc w:val="center"/>
                    <w:rPr>
                      <w:rFonts w:ascii="Times New Roman" w:hAnsi="Times New Roman" w:cs="Times New Roman"/>
                      <w:sz w:val="24"/>
                      <w:szCs w:val="24"/>
                    </w:rPr>
                  </w:pPr>
                </w:p>
              </w:tc>
            </w:tr>
            <w:tr w:rsidR="00B819E0" w:rsidRPr="00FE15CB" w:rsidTr="009C0617">
              <w:trPr>
                <w:gridBefore w:val="1"/>
                <w:gridAfter w:val="1"/>
                <w:wBefore w:w="36" w:type="dxa"/>
                <w:wAfter w:w="21" w:type="dxa"/>
                <w:trHeight w:val="125"/>
                <w:jc w:val="center"/>
              </w:trPr>
              <w:tc>
                <w:tcPr>
                  <w:tcW w:w="1536" w:type="dxa"/>
                  <w:vMerge/>
                  <w:tcBorders>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p>
              </w:tc>
              <w:tc>
                <w:tcPr>
                  <w:tcW w:w="1134" w:type="dxa"/>
                  <w:vMerge/>
                  <w:tcBorders>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p>
              </w:tc>
              <w:tc>
                <w:tcPr>
                  <w:tcW w:w="992" w:type="dxa"/>
                  <w:vMerge/>
                  <w:tcBorders>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от 1,2 до 2,5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от 2,5 до 7,0 кг/см²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свыше 13,0 кг/см²</w:t>
                  </w:r>
                </w:p>
              </w:tc>
              <w:tc>
                <w:tcPr>
                  <w:tcW w:w="1276" w:type="dxa"/>
                  <w:vMerge/>
                  <w:tcBorders>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p>
              </w:tc>
              <w:tc>
                <w:tcPr>
                  <w:tcW w:w="1843" w:type="dxa"/>
                  <w:vMerge/>
                  <w:tcBorders>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p>
              </w:tc>
              <w:tc>
                <w:tcPr>
                  <w:tcW w:w="26" w:type="dxa"/>
                  <w:shd w:val="clear" w:color="FFFFFF" w:fill="auto"/>
                  <w:vAlign w:val="center"/>
                </w:tcPr>
                <w:p w:rsidR="006A33FF" w:rsidRPr="00FE15CB" w:rsidRDefault="006A33FF" w:rsidP="00FE15CB">
                  <w:pPr>
                    <w:ind w:left="-142" w:firstLine="142"/>
                    <w:jc w:val="center"/>
                    <w:rPr>
                      <w:rFonts w:ascii="Times New Roman" w:hAnsi="Times New Roman" w:cs="Times New Roman"/>
                      <w:sz w:val="24"/>
                      <w:szCs w:val="24"/>
                    </w:rPr>
                  </w:pPr>
                </w:p>
              </w:tc>
            </w:tr>
            <w:tr w:rsidR="00B819E0" w:rsidRPr="00FE15CB" w:rsidTr="009C0617">
              <w:trPr>
                <w:gridBefore w:val="1"/>
                <w:gridAfter w:val="1"/>
                <w:wBefore w:w="36" w:type="dxa"/>
                <w:wAfter w:w="21" w:type="dxa"/>
                <w:trHeight w:val="125"/>
                <w:jc w:val="center"/>
              </w:trPr>
              <w:tc>
                <w:tcPr>
                  <w:tcW w:w="153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1933,03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ight="236" w:firstLine="142"/>
                    <w:jc w:val="center"/>
                    <w:rPr>
                      <w:rFonts w:ascii="Times New Roman" w:hAnsi="Times New Roman" w:cs="Times New Roman"/>
                      <w:sz w:val="20"/>
                      <w:szCs w:val="20"/>
                    </w:rPr>
                  </w:pPr>
                  <w:r w:rsidRPr="00FE15CB">
                    <w:rPr>
                      <w:rFonts w:ascii="Times New Roman" w:hAnsi="Times New Roman" w:cs="Times New Roman"/>
                      <w:sz w:val="20"/>
                      <w:szCs w:val="20"/>
                    </w:rPr>
                    <w:t>13 511,92</w:t>
                  </w:r>
                </w:p>
              </w:tc>
              <w:tc>
                <w:tcPr>
                  <w:tcW w:w="26" w:type="dxa"/>
                  <w:shd w:val="clear" w:color="FFFFFF" w:fill="auto"/>
                  <w:vAlign w:val="bottom"/>
                </w:tcPr>
                <w:p w:rsidR="006A33FF" w:rsidRPr="00FE15CB" w:rsidRDefault="006A33FF" w:rsidP="00FE15CB">
                  <w:pPr>
                    <w:ind w:left="-142" w:firstLine="142"/>
                    <w:rPr>
                      <w:rFonts w:ascii="Times New Roman" w:hAnsi="Times New Roman" w:cs="Times New Roman"/>
                      <w:sz w:val="24"/>
                      <w:szCs w:val="24"/>
                    </w:rPr>
                  </w:pPr>
                </w:p>
              </w:tc>
            </w:tr>
            <w:tr w:rsidR="00B819E0" w:rsidRPr="00FE15CB" w:rsidTr="009C0617">
              <w:trPr>
                <w:gridBefore w:val="1"/>
                <w:gridAfter w:val="1"/>
                <w:wBefore w:w="36" w:type="dxa"/>
                <w:wAfter w:w="21" w:type="dxa"/>
                <w:trHeight w:val="125"/>
                <w:jc w:val="center"/>
              </w:trPr>
              <w:tc>
                <w:tcPr>
                  <w:tcW w:w="153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1990,80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ight="236" w:firstLine="142"/>
                    <w:jc w:val="center"/>
                    <w:rPr>
                      <w:rFonts w:ascii="Times New Roman" w:hAnsi="Times New Roman" w:cs="Times New Roman"/>
                      <w:sz w:val="20"/>
                      <w:szCs w:val="20"/>
                    </w:rPr>
                  </w:pPr>
                  <w:r w:rsidRPr="00FE15CB">
                    <w:rPr>
                      <w:rFonts w:ascii="Times New Roman" w:hAnsi="Times New Roman" w:cs="Times New Roman"/>
                      <w:sz w:val="20"/>
                      <w:szCs w:val="20"/>
                    </w:rPr>
                    <w:t>13 915,70</w:t>
                  </w:r>
                </w:p>
              </w:tc>
              <w:tc>
                <w:tcPr>
                  <w:tcW w:w="26" w:type="dxa"/>
                  <w:shd w:val="clear" w:color="FFFFFF" w:fill="auto"/>
                  <w:vAlign w:val="bottom"/>
                </w:tcPr>
                <w:p w:rsidR="006A33FF" w:rsidRPr="00FE15CB" w:rsidRDefault="006A33FF" w:rsidP="00FE15CB">
                  <w:pPr>
                    <w:ind w:left="-142" w:firstLine="142"/>
                    <w:rPr>
                      <w:rFonts w:ascii="Times New Roman" w:hAnsi="Times New Roman" w:cs="Times New Roman"/>
                      <w:sz w:val="24"/>
                      <w:szCs w:val="24"/>
                    </w:rPr>
                  </w:pPr>
                </w:p>
              </w:tc>
            </w:tr>
            <w:tr w:rsidR="00B819E0" w:rsidRPr="00FE15CB" w:rsidTr="009C0617">
              <w:trPr>
                <w:gridBefore w:val="1"/>
                <w:gridAfter w:val="1"/>
                <w:wBefore w:w="36" w:type="dxa"/>
                <w:wAfter w:w="21" w:type="dxa"/>
                <w:trHeight w:val="125"/>
                <w:jc w:val="center"/>
              </w:trPr>
              <w:tc>
                <w:tcPr>
                  <w:tcW w:w="153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2049,07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ight="236" w:firstLine="142"/>
                    <w:jc w:val="center"/>
                    <w:rPr>
                      <w:rFonts w:ascii="Times New Roman" w:hAnsi="Times New Roman" w:cs="Times New Roman"/>
                      <w:sz w:val="20"/>
                      <w:szCs w:val="20"/>
                    </w:rPr>
                  </w:pPr>
                  <w:r w:rsidRPr="00FE15CB">
                    <w:rPr>
                      <w:rFonts w:ascii="Times New Roman" w:hAnsi="Times New Roman" w:cs="Times New Roman"/>
                      <w:sz w:val="20"/>
                      <w:szCs w:val="20"/>
                    </w:rPr>
                    <w:t>14 323,01</w:t>
                  </w:r>
                </w:p>
              </w:tc>
              <w:tc>
                <w:tcPr>
                  <w:tcW w:w="26" w:type="dxa"/>
                  <w:shd w:val="clear" w:color="FFFFFF" w:fill="auto"/>
                  <w:vAlign w:val="bottom"/>
                </w:tcPr>
                <w:p w:rsidR="006A33FF" w:rsidRPr="00FE15CB" w:rsidRDefault="006A33FF" w:rsidP="00FE15CB">
                  <w:pPr>
                    <w:ind w:left="-142" w:firstLine="142"/>
                    <w:rPr>
                      <w:rFonts w:ascii="Times New Roman" w:hAnsi="Times New Roman" w:cs="Times New Roman"/>
                      <w:sz w:val="24"/>
                      <w:szCs w:val="24"/>
                    </w:rPr>
                  </w:pPr>
                </w:p>
              </w:tc>
            </w:tr>
            <w:tr w:rsidR="00B819E0" w:rsidRPr="00FE15CB" w:rsidTr="009C0617">
              <w:trPr>
                <w:gridBefore w:val="1"/>
                <w:gridAfter w:val="1"/>
                <w:wBefore w:w="36" w:type="dxa"/>
                <w:wAfter w:w="21" w:type="dxa"/>
                <w:trHeight w:val="125"/>
                <w:jc w:val="center"/>
              </w:trPr>
              <w:tc>
                <w:tcPr>
                  <w:tcW w:w="153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2108,22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ight="236" w:firstLine="142"/>
                    <w:jc w:val="center"/>
                    <w:rPr>
                      <w:rFonts w:ascii="Times New Roman" w:hAnsi="Times New Roman" w:cs="Times New Roman"/>
                      <w:sz w:val="20"/>
                      <w:szCs w:val="20"/>
                    </w:rPr>
                  </w:pPr>
                  <w:r w:rsidRPr="00FE15CB">
                    <w:rPr>
                      <w:rFonts w:ascii="Times New Roman" w:hAnsi="Times New Roman" w:cs="Times New Roman"/>
                      <w:sz w:val="20"/>
                      <w:szCs w:val="20"/>
                    </w:rPr>
                    <w:t>14 736,51</w:t>
                  </w:r>
                </w:p>
              </w:tc>
              <w:tc>
                <w:tcPr>
                  <w:tcW w:w="26" w:type="dxa"/>
                  <w:shd w:val="clear" w:color="FFFFFF" w:fill="auto"/>
                  <w:vAlign w:val="bottom"/>
                </w:tcPr>
                <w:p w:rsidR="006A33FF" w:rsidRPr="00FE15CB" w:rsidRDefault="006A33FF" w:rsidP="00FE15CB">
                  <w:pPr>
                    <w:ind w:left="-142" w:firstLine="142"/>
                    <w:rPr>
                      <w:rFonts w:ascii="Times New Roman" w:hAnsi="Times New Roman" w:cs="Times New Roman"/>
                      <w:sz w:val="24"/>
                      <w:szCs w:val="24"/>
                    </w:rPr>
                  </w:pPr>
                </w:p>
              </w:tc>
            </w:tr>
            <w:tr w:rsidR="00B819E0" w:rsidRPr="00FE15CB" w:rsidTr="009C0617">
              <w:trPr>
                <w:gridBefore w:val="1"/>
                <w:gridAfter w:val="1"/>
                <w:wBefore w:w="36" w:type="dxa"/>
                <w:wAfter w:w="21" w:type="dxa"/>
                <w:trHeight w:val="125"/>
                <w:jc w:val="center"/>
              </w:trPr>
              <w:tc>
                <w:tcPr>
                  <w:tcW w:w="153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2023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2170,25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firstLine="142"/>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ight="236" w:firstLine="142"/>
                    <w:jc w:val="center"/>
                    <w:rPr>
                      <w:rFonts w:ascii="Times New Roman" w:hAnsi="Times New Roman" w:cs="Times New Roman"/>
                      <w:sz w:val="20"/>
                      <w:szCs w:val="20"/>
                    </w:rPr>
                  </w:pPr>
                  <w:r w:rsidRPr="00FE15CB">
                    <w:rPr>
                      <w:rFonts w:ascii="Times New Roman" w:hAnsi="Times New Roman" w:cs="Times New Roman"/>
                      <w:sz w:val="20"/>
                      <w:szCs w:val="20"/>
                    </w:rPr>
                    <w:t>15 170,09</w:t>
                  </w:r>
                </w:p>
              </w:tc>
              <w:tc>
                <w:tcPr>
                  <w:tcW w:w="26" w:type="dxa"/>
                  <w:shd w:val="clear" w:color="FFFFFF" w:fill="auto"/>
                  <w:vAlign w:val="bottom"/>
                </w:tcPr>
                <w:p w:rsidR="006A33FF" w:rsidRPr="00FE15CB" w:rsidRDefault="006A33FF" w:rsidP="00FE15CB">
                  <w:pPr>
                    <w:ind w:left="-142" w:firstLine="142"/>
                    <w:rPr>
                      <w:rFonts w:ascii="Times New Roman" w:hAnsi="Times New Roman" w:cs="Times New Roman"/>
                      <w:sz w:val="24"/>
                      <w:szCs w:val="24"/>
                    </w:rPr>
                  </w:pPr>
                </w:p>
              </w:tc>
            </w:tr>
          </w:tbl>
          <w:p w:rsidR="006A33FF" w:rsidRPr="00FE15CB" w:rsidRDefault="006A33FF" w:rsidP="00FE15CB">
            <w:pPr>
              <w:jc w:val="both"/>
              <w:rPr>
                <w:rFonts w:ascii="Times New Roman" w:hAnsi="Times New Roman" w:cs="Times New Roman"/>
                <w:sz w:val="24"/>
                <w:szCs w:val="24"/>
              </w:rPr>
            </w:pPr>
          </w:p>
        </w:tc>
      </w:tr>
      <w:tr w:rsidR="006A33FF" w:rsidRPr="00FE15CB" w:rsidTr="009C0617">
        <w:trPr>
          <w:gridAfter w:val="2"/>
          <w:wAfter w:w="32" w:type="dxa"/>
          <w:trHeight w:val="283"/>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6A33FF" w:rsidRPr="00FE15CB" w:rsidTr="009C0617">
        <w:trPr>
          <w:gridAfter w:val="2"/>
          <w:wAfter w:w="32" w:type="dxa"/>
          <w:trHeight w:val="567"/>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Расчет тарифов произведен экспертами министерства методом долгосрочной индексации тарифов на 2019-2023 годы.</w:t>
            </w:r>
          </w:p>
          <w:p w:rsidR="006A33FF" w:rsidRPr="00FE15CB" w:rsidRDefault="006A33FF" w:rsidP="00E537ED">
            <w:pPr>
              <w:ind w:firstLine="709"/>
              <w:jc w:val="both"/>
              <w:rPr>
                <w:rFonts w:ascii="Times New Roman" w:hAnsi="Times New Roman" w:cs="Times New Roman"/>
                <w:sz w:val="24"/>
                <w:szCs w:val="24"/>
              </w:rPr>
            </w:pPr>
            <w:r w:rsidRPr="00FE15CB">
              <w:rPr>
                <w:rFonts w:ascii="Times New Roman" w:hAnsi="Times New Roman" w:cs="Times New Roman"/>
                <w:sz w:val="24"/>
                <w:szCs w:val="24"/>
              </w:rPr>
              <w:t>Данный метод применяется для акционерного общества «Малоярославецкий Опытно - Производственный Акционерный Завод» второй раз, при втором и последующем применении метода индексации регулируемые тарифы устанавливаются  сроком на 5 лет  (2019-2023 годы).</w:t>
            </w:r>
          </w:p>
        </w:tc>
      </w:tr>
      <w:tr w:rsidR="006A33FF" w:rsidRPr="00FE15CB" w:rsidTr="009C0617">
        <w:trPr>
          <w:gridAfter w:val="2"/>
          <w:wAfter w:w="32" w:type="dxa"/>
          <w:trHeight w:val="647"/>
        </w:trPr>
        <w:tc>
          <w:tcPr>
            <w:tcW w:w="9627" w:type="dxa"/>
            <w:gridSpan w:val="39"/>
            <w:shd w:val="clear" w:color="FFFFFF" w:fill="auto"/>
            <w:vAlign w:val="center"/>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 xml:space="preserve">Действующие тарифы установлены для ТСО приказом министерства тарифного регулирования Калужской области от 02.11.2015 № 241-РК (в ред. Приказов Министерства конкурентной политики Калужской области от 28.11.2016 № 7-РК, от 20.11.2017 </w:t>
            </w:r>
            <w:r w:rsidRPr="00FE15CB">
              <w:rPr>
                <w:rFonts w:ascii="Times New Roman" w:hAnsi="Times New Roman" w:cs="Times New Roman"/>
                <w:sz w:val="24"/>
                <w:szCs w:val="24"/>
              </w:rPr>
              <w:br/>
            </w:r>
            <w:r w:rsidRPr="00FE15CB">
              <w:rPr>
                <w:rFonts w:ascii="Times New Roman" w:hAnsi="Times New Roman" w:cs="Times New Roman"/>
                <w:sz w:val="24"/>
                <w:szCs w:val="24"/>
              </w:rPr>
              <w:lastRenderedPageBreak/>
              <w:t>№ 124-РК, от 20.11.2017 № 151-РК). Тарифы рассчитаны с применением метода долгосрочной индексации тарифов.</w:t>
            </w:r>
          </w:p>
        </w:tc>
      </w:tr>
      <w:tr w:rsidR="006A33FF" w:rsidRPr="00FE15CB" w:rsidTr="009C0617">
        <w:trPr>
          <w:gridAfter w:val="2"/>
          <w:wAfter w:w="32" w:type="dxa"/>
          <w:trHeight w:val="1170"/>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lastRenderedPageBreak/>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FE15CB">
              <w:rPr>
                <w:rFonts w:ascii="Times New Roman" w:hAnsi="Times New Roman" w:cs="Times New Roman"/>
                <w:sz w:val="24"/>
                <w:szCs w:val="24"/>
              </w:rPr>
              <w:br/>
              <w:t>(далее – Основы ценообразования).</w:t>
            </w:r>
          </w:p>
        </w:tc>
      </w:tr>
      <w:tr w:rsidR="006A33FF" w:rsidRPr="00FE15CB" w:rsidTr="009C0617">
        <w:trPr>
          <w:gridAfter w:val="2"/>
          <w:wAfter w:w="32" w:type="dxa"/>
          <w:trHeight w:val="242"/>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Основные средства, относящиеся к регулируемому виду деятельности ТСО (производство и передача), находятся у организации в собственности.</w:t>
            </w:r>
          </w:p>
        </w:tc>
      </w:tr>
      <w:tr w:rsidR="006A33FF" w:rsidRPr="00FE15CB" w:rsidTr="009C0617">
        <w:trPr>
          <w:gridAfter w:val="2"/>
          <w:wAfter w:w="32" w:type="dxa"/>
          <w:trHeight w:val="2051"/>
        </w:trPr>
        <w:tc>
          <w:tcPr>
            <w:tcW w:w="9627" w:type="dxa"/>
            <w:gridSpan w:val="39"/>
            <w:shd w:val="clear" w:color="FFFFFF" w:fill="FFFFFF"/>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Расчёт тарифов произведён на период 2019 – 2023 годы.</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Согласно пункту 15 Основ ценообразования тарифы на тепловую энергию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Индексация тарифов произведена с 1 июля каждого года.</w:t>
            </w:r>
          </w:p>
        </w:tc>
      </w:tr>
      <w:tr w:rsidR="006A33FF" w:rsidRPr="00FE15CB" w:rsidTr="009C0617">
        <w:trPr>
          <w:gridAfter w:val="2"/>
          <w:wAfter w:w="32" w:type="dxa"/>
          <w:trHeight w:val="3318"/>
        </w:trPr>
        <w:tc>
          <w:tcPr>
            <w:tcW w:w="9627" w:type="dxa"/>
            <w:gridSpan w:val="39"/>
            <w:shd w:val="clear" w:color="FFFFFF" w:fill="FFFFFF"/>
          </w:tcPr>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В связи с увеличением с 1 января 2019 года налога на добавленную стоимость </w:t>
            </w:r>
            <w:r w:rsidRPr="00FE15CB">
              <w:rPr>
                <w:rFonts w:ascii="Times New Roman" w:hAnsi="Times New Roman" w:cs="Times New Roman"/>
                <w:sz w:val="24"/>
                <w:szCs w:val="24"/>
              </w:rPr>
              <w:br/>
              <w:t>с 18 % до 20 % тарифы на тепловую энергию на период с 01.01. по 30.06.2019 рекомендуется установить в следующем порядке:</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для всех потребителей, кроме населения – с учётом величины роста 100 % к уровню тарифа, действовавшего по состоянию на 31.12.2018;</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6A33FF" w:rsidRPr="00FE15CB" w:rsidTr="009C0617">
        <w:trPr>
          <w:gridAfter w:val="2"/>
          <w:wAfter w:w="32" w:type="dxa"/>
          <w:trHeight w:val="2721"/>
        </w:trPr>
        <w:tc>
          <w:tcPr>
            <w:tcW w:w="9627" w:type="dxa"/>
            <w:gridSpan w:val="39"/>
            <w:shd w:val="clear" w:color="FFFFFF" w:fill="FFFFFF"/>
          </w:tcPr>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Тарифы на периоды:</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с 01.07. по 31.12.2020,</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с 01.07. по 31.12.2021,</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с 01.07. по 31.12.2022,</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 с 01.07. по 31.12.2023 </w:t>
            </w:r>
          </w:p>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определены методом индексации.</w:t>
            </w:r>
          </w:p>
        </w:tc>
      </w:tr>
      <w:tr w:rsidR="006A33FF" w:rsidRPr="00FE15CB" w:rsidTr="009C0617">
        <w:trPr>
          <w:gridAfter w:val="2"/>
          <w:wAfter w:w="32" w:type="dxa"/>
          <w:trHeight w:val="421"/>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6A33FF" w:rsidRPr="00FE15CB" w:rsidTr="009C0617">
        <w:trPr>
          <w:gridAfter w:val="2"/>
          <w:wAfter w:w="32" w:type="dxa"/>
          <w:trHeight w:val="568"/>
        </w:trPr>
        <w:tc>
          <w:tcPr>
            <w:tcW w:w="9627" w:type="dxa"/>
            <w:gridSpan w:val="39"/>
            <w:shd w:val="clear" w:color="FFFFFF" w:fill="auto"/>
          </w:tcPr>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6A33FF" w:rsidRPr="00FE15CB" w:rsidTr="009C0617">
        <w:trPr>
          <w:gridAfter w:val="2"/>
          <w:wAfter w:w="32" w:type="dxa"/>
          <w:trHeight w:val="277"/>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6A33FF" w:rsidRPr="00FE15CB" w:rsidTr="009C0617">
        <w:trPr>
          <w:gridAfter w:val="2"/>
          <w:wAfter w:w="32" w:type="dxa"/>
          <w:trHeight w:val="80"/>
        </w:trPr>
        <w:tc>
          <w:tcPr>
            <w:tcW w:w="9627" w:type="dxa"/>
            <w:gridSpan w:val="39"/>
            <w:shd w:val="clear" w:color="FFFFFF" w:fill="auto"/>
            <w:vAlign w:val="center"/>
          </w:tcPr>
          <w:p w:rsidR="006A33FF" w:rsidRPr="00FE15CB" w:rsidRDefault="006A33FF" w:rsidP="00FE15CB">
            <w:pPr>
              <w:jc w:val="right"/>
              <w:rPr>
                <w:rFonts w:ascii="Times New Roman" w:hAnsi="Times New Roman" w:cs="Times New Roman"/>
                <w:sz w:val="20"/>
                <w:szCs w:val="20"/>
              </w:rPr>
            </w:pPr>
          </w:p>
        </w:tc>
      </w:tr>
      <w:tr w:rsidR="006A33FF" w:rsidRPr="00FE15CB" w:rsidTr="009C0617">
        <w:trPr>
          <w:gridAfter w:val="2"/>
          <w:wAfter w:w="32" w:type="dxa"/>
          <w:trHeight w:val="13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 xml:space="preserve">Учтено в </w:t>
            </w:r>
            <w:r w:rsidRPr="00FE15CB">
              <w:rPr>
                <w:rFonts w:ascii="Times New Roman" w:hAnsi="Times New Roman" w:cs="Times New Roman"/>
                <w:sz w:val="20"/>
                <w:szCs w:val="20"/>
              </w:rPr>
              <w:lastRenderedPageBreak/>
              <w:t>тарифе</w:t>
            </w:r>
          </w:p>
        </w:tc>
        <w:tc>
          <w:tcPr>
            <w:tcW w:w="324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 xml:space="preserve">Реквизиты приказа министерства </w:t>
            </w:r>
            <w:r w:rsidRPr="00FE15CB">
              <w:rPr>
                <w:rFonts w:ascii="Times New Roman" w:hAnsi="Times New Roman" w:cs="Times New Roman"/>
                <w:sz w:val="20"/>
                <w:szCs w:val="20"/>
              </w:rPr>
              <w:lastRenderedPageBreak/>
              <w:t>строительства и ЖКХ Калужской области</w:t>
            </w:r>
          </w:p>
        </w:tc>
      </w:tr>
      <w:tr w:rsidR="006A33FF" w:rsidRPr="00FE15CB" w:rsidTr="009C0617">
        <w:trPr>
          <w:gridAfter w:val="2"/>
          <w:wAfter w:w="32" w:type="dxa"/>
          <w:trHeight w:val="13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lastRenderedPageBreak/>
              <w:t>норматив удельного расхода топлива Газ, кг ут/Гкал</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164</w:t>
            </w:r>
          </w:p>
        </w:tc>
        <w:tc>
          <w:tcPr>
            <w:tcW w:w="324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Не утвержден</w:t>
            </w:r>
          </w:p>
        </w:tc>
      </w:tr>
      <w:tr w:rsidR="006A33FF" w:rsidRPr="00FE15CB" w:rsidTr="009C0617">
        <w:trPr>
          <w:gridAfter w:val="2"/>
          <w:wAfter w:w="32" w:type="dxa"/>
          <w:trHeight w:val="13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норматив запаса топлива тонн</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24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Не утвержден</w:t>
            </w:r>
          </w:p>
        </w:tc>
      </w:tr>
      <w:tr w:rsidR="006A33FF" w:rsidRPr="00FE15CB" w:rsidTr="009C0617">
        <w:trPr>
          <w:gridAfter w:val="2"/>
          <w:wAfter w:w="32" w:type="dxa"/>
          <w:trHeight w:val="130"/>
        </w:trPr>
        <w:tc>
          <w:tcPr>
            <w:tcW w:w="538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норматив технологических потерь при передаче тепловой энергии, %</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2,86</w:t>
            </w:r>
          </w:p>
        </w:tc>
        <w:tc>
          <w:tcPr>
            <w:tcW w:w="324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Не утвержден</w:t>
            </w:r>
          </w:p>
        </w:tc>
      </w:tr>
      <w:tr w:rsidR="006A33FF" w:rsidRPr="00FE15CB" w:rsidTr="009C0617">
        <w:trPr>
          <w:gridAfter w:val="2"/>
          <w:wAfter w:w="32" w:type="dxa"/>
          <w:trHeight w:val="751"/>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6A33FF" w:rsidRPr="00FE15CB" w:rsidTr="009C0617">
        <w:trPr>
          <w:gridAfter w:val="1"/>
          <w:wAfter w:w="26" w:type="dxa"/>
          <w:trHeight w:val="130"/>
        </w:trPr>
        <w:tc>
          <w:tcPr>
            <w:tcW w:w="41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Индексы</w:t>
            </w:r>
          </w:p>
        </w:tc>
        <w:tc>
          <w:tcPr>
            <w:tcW w:w="11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11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1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9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r>
      <w:tr w:rsidR="006A33FF" w:rsidRPr="00FE15CB" w:rsidTr="009C0617">
        <w:trPr>
          <w:gridAfter w:val="1"/>
          <w:wAfter w:w="26" w:type="dxa"/>
          <w:trHeight w:val="130"/>
        </w:trPr>
        <w:tc>
          <w:tcPr>
            <w:tcW w:w="41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Природный газ</w:t>
            </w:r>
          </w:p>
        </w:tc>
        <w:tc>
          <w:tcPr>
            <w:tcW w:w="11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1,014*</w:t>
            </w:r>
          </w:p>
        </w:tc>
        <w:tc>
          <w:tcPr>
            <w:tcW w:w="11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9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r>
      <w:tr w:rsidR="006A33FF" w:rsidRPr="00FE15CB" w:rsidTr="009C0617">
        <w:trPr>
          <w:gridAfter w:val="1"/>
          <w:wAfter w:w="26" w:type="dxa"/>
          <w:trHeight w:val="130"/>
        </w:trPr>
        <w:tc>
          <w:tcPr>
            <w:tcW w:w="41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Водоснабжение, водоотведение</w:t>
            </w:r>
          </w:p>
        </w:tc>
        <w:tc>
          <w:tcPr>
            <w:tcW w:w="11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1,029*</w:t>
            </w:r>
          </w:p>
        </w:tc>
        <w:tc>
          <w:tcPr>
            <w:tcW w:w="11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9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r>
      <w:tr w:rsidR="006A33FF" w:rsidRPr="00FE15CB" w:rsidTr="009C0617">
        <w:trPr>
          <w:gridAfter w:val="1"/>
          <w:wAfter w:w="26" w:type="dxa"/>
          <w:trHeight w:val="130"/>
        </w:trPr>
        <w:tc>
          <w:tcPr>
            <w:tcW w:w="41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Электрическая энергия</w:t>
            </w:r>
          </w:p>
        </w:tc>
        <w:tc>
          <w:tcPr>
            <w:tcW w:w="11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1,067*</w:t>
            </w:r>
          </w:p>
        </w:tc>
        <w:tc>
          <w:tcPr>
            <w:tcW w:w="11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1,039</w:t>
            </w:r>
          </w:p>
        </w:tc>
        <w:tc>
          <w:tcPr>
            <w:tcW w:w="9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r>
      <w:tr w:rsidR="006A33FF" w:rsidRPr="00FE15CB" w:rsidTr="009C0617">
        <w:trPr>
          <w:gridAfter w:val="1"/>
          <w:wAfter w:w="26" w:type="dxa"/>
          <w:trHeight w:val="130"/>
        </w:trPr>
        <w:tc>
          <w:tcPr>
            <w:tcW w:w="41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Тепловая энергия</w:t>
            </w:r>
          </w:p>
        </w:tc>
        <w:tc>
          <w:tcPr>
            <w:tcW w:w="11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1,029*</w:t>
            </w:r>
          </w:p>
        </w:tc>
        <w:tc>
          <w:tcPr>
            <w:tcW w:w="11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9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r>
      <w:tr w:rsidR="006A33FF" w:rsidRPr="00FE15CB" w:rsidTr="009C0617">
        <w:trPr>
          <w:gridAfter w:val="1"/>
          <w:wAfter w:w="26" w:type="dxa"/>
          <w:trHeight w:val="130"/>
        </w:trPr>
        <w:tc>
          <w:tcPr>
            <w:tcW w:w="41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Индекс потребительских цен (ИПЦ)</w:t>
            </w:r>
          </w:p>
        </w:tc>
        <w:tc>
          <w:tcPr>
            <w:tcW w:w="114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1,046**</w:t>
            </w:r>
          </w:p>
        </w:tc>
        <w:tc>
          <w:tcPr>
            <w:tcW w:w="115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9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r>
      <w:tr w:rsidR="006A33FF" w:rsidRPr="00FE15CB" w:rsidTr="009C0617">
        <w:trPr>
          <w:gridAfter w:val="2"/>
          <w:wAfter w:w="32" w:type="dxa"/>
          <w:trHeight w:val="872"/>
        </w:trPr>
        <w:tc>
          <w:tcPr>
            <w:tcW w:w="9627" w:type="dxa"/>
            <w:gridSpan w:val="39"/>
            <w:shd w:val="clear" w:color="FFFFFF" w:fill="auto"/>
          </w:tcPr>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*Для организаций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**С учетом увеличения ставки налога на добавленную стоим</w:t>
            </w:r>
            <w:r w:rsidR="003C12DF" w:rsidRPr="00FE15CB">
              <w:rPr>
                <w:rFonts w:ascii="Times New Roman" w:hAnsi="Times New Roman" w:cs="Times New Roman"/>
                <w:sz w:val="24"/>
                <w:szCs w:val="24"/>
              </w:rPr>
              <w:t>ость с 1 января 2019 года до 20</w:t>
            </w:r>
            <w:r w:rsidRPr="00FE15CB">
              <w:rPr>
                <w:rFonts w:ascii="Times New Roman" w:hAnsi="Times New Roman" w:cs="Times New Roman"/>
                <w:sz w:val="24"/>
                <w:szCs w:val="24"/>
              </w:rPr>
              <w:t xml:space="preserve">%. </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до 2024 года.</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6A33FF" w:rsidRPr="00FE15CB" w:rsidTr="009C0617">
        <w:trPr>
          <w:gridAfter w:val="2"/>
          <w:wAfter w:w="32" w:type="dxa"/>
          <w:trHeight w:val="249"/>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Количество активов в первый год (2019 год) долгосрочного периода представлено в таблице.</w:t>
            </w:r>
          </w:p>
        </w:tc>
      </w:tr>
      <w:tr w:rsidR="006A33FF" w:rsidRPr="00FE15CB" w:rsidTr="009C0617">
        <w:trPr>
          <w:gridAfter w:val="2"/>
          <w:wAfter w:w="32" w:type="dxa"/>
          <w:trHeight w:val="130"/>
        </w:trPr>
        <w:tc>
          <w:tcPr>
            <w:tcW w:w="8358"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в отношении деятельности по передаче тепловой энергии, теплоносителя, усл. ед.</w:t>
            </w:r>
          </w:p>
        </w:tc>
        <w:tc>
          <w:tcPr>
            <w:tcW w:w="12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135,95</w:t>
            </w:r>
          </w:p>
        </w:tc>
      </w:tr>
      <w:tr w:rsidR="006A33FF" w:rsidRPr="00FE15CB" w:rsidTr="009C0617">
        <w:trPr>
          <w:gridAfter w:val="2"/>
          <w:wAfter w:w="32" w:type="dxa"/>
          <w:trHeight w:val="130"/>
        </w:trPr>
        <w:tc>
          <w:tcPr>
            <w:tcW w:w="8358"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ind w:left="142"/>
              <w:rPr>
                <w:rFonts w:ascii="Times New Roman" w:hAnsi="Times New Roman" w:cs="Times New Roman"/>
                <w:sz w:val="20"/>
                <w:szCs w:val="20"/>
              </w:rPr>
            </w:pPr>
            <w:r w:rsidRPr="00FE15CB">
              <w:rPr>
                <w:rFonts w:ascii="Times New Roman" w:hAnsi="Times New Roman" w:cs="Times New Roman"/>
                <w:sz w:val="20"/>
                <w:szCs w:val="20"/>
              </w:rPr>
              <w:t>в отношении деятельности по производству тепловой энергии (мощности), Гкал/час</w:t>
            </w:r>
          </w:p>
        </w:tc>
        <w:tc>
          <w:tcPr>
            <w:tcW w:w="12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3,29</w:t>
            </w:r>
          </w:p>
        </w:tc>
      </w:tr>
      <w:tr w:rsidR="006A33FF" w:rsidRPr="00FE15CB" w:rsidTr="009C0617">
        <w:trPr>
          <w:gridAfter w:val="2"/>
          <w:wAfter w:w="32" w:type="dxa"/>
          <w:trHeight w:val="495"/>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6A33FF" w:rsidRPr="00FE15CB" w:rsidTr="009C0617">
        <w:trPr>
          <w:gridAfter w:val="2"/>
          <w:wAfter w:w="32" w:type="dxa"/>
          <w:trHeight w:val="154"/>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Технические показатели:</w:t>
            </w:r>
          </w:p>
        </w:tc>
      </w:tr>
      <w:tr w:rsidR="006A33FF" w:rsidRPr="00FE15CB" w:rsidTr="009C0617">
        <w:trPr>
          <w:gridAfter w:val="2"/>
          <w:wAfter w:w="32" w:type="dxa"/>
          <w:trHeight w:val="1427"/>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FE15CB">
              <w:rPr>
                <w:rFonts w:ascii="Times New Roman" w:hAnsi="Times New Roman" w:cs="Times New Roman"/>
                <w:sz w:val="24"/>
                <w:szCs w:val="24"/>
              </w:rPr>
              <w:br/>
              <w:t>№ 1075.</w:t>
            </w:r>
          </w:p>
          <w:p w:rsidR="006A33FF" w:rsidRPr="00FE15CB" w:rsidRDefault="006A33FF"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отсутствует.</w:t>
            </w:r>
          </w:p>
        </w:tc>
      </w:tr>
      <w:tr w:rsidR="006A33FF" w:rsidRPr="00FE15CB" w:rsidTr="009C0617">
        <w:trPr>
          <w:gridAfter w:val="2"/>
          <w:wAfter w:w="32" w:type="dxa"/>
          <w:trHeight w:val="732"/>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6A33FF" w:rsidRPr="00FE15CB" w:rsidTr="009C0617">
        <w:trPr>
          <w:gridAfter w:val="2"/>
          <w:wAfter w:w="32" w:type="dxa"/>
          <w:trHeight w:val="87"/>
        </w:trPr>
        <w:tc>
          <w:tcPr>
            <w:tcW w:w="9627" w:type="dxa"/>
            <w:gridSpan w:val="39"/>
            <w:shd w:val="clear" w:color="FFFFFF" w:fill="auto"/>
            <w:vAlign w:val="center"/>
          </w:tcPr>
          <w:p w:rsidR="006A33FF" w:rsidRPr="00FE15CB" w:rsidRDefault="006A33FF" w:rsidP="00FE15CB">
            <w:pPr>
              <w:jc w:val="right"/>
              <w:rPr>
                <w:rFonts w:ascii="Times New Roman" w:hAnsi="Times New Roman" w:cs="Times New Roman"/>
                <w:sz w:val="24"/>
                <w:szCs w:val="24"/>
              </w:rPr>
            </w:pPr>
          </w:p>
        </w:tc>
      </w:tr>
      <w:tr w:rsidR="006A33FF" w:rsidRPr="00FE15CB" w:rsidTr="009C0617">
        <w:trPr>
          <w:gridAfter w:val="2"/>
          <w:wAfter w:w="32" w:type="dxa"/>
          <w:trHeight w:val="130"/>
        </w:trPr>
        <w:tc>
          <w:tcPr>
            <w:tcW w:w="38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Баланс тепловой энергии</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c>
          <w:tcPr>
            <w:tcW w:w="15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Комментарии</w:t>
            </w:r>
          </w:p>
        </w:tc>
      </w:tr>
      <w:tr w:rsidR="006A33FF" w:rsidRPr="00FE15CB" w:rsidTr="009C0617">
        <w:trPr>
          <w:gridAfter w:val="2"/>
          <w:wAfter w:w="32" w:type="dxa"/>
          <w:trHeight w:val="130"/>
        </w:trPr>
        <w:tc>
          <w:tcPr>
            <w:tcW w:w="38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Потери на собственные нужды котельной, тыс. Гкал</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0,14</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0,14</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0,14</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0,14</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0,14</w:t>
            </w:r>
          </w:p>
        </w:tc>
        <w:tc>
          <w:tcPr>
            <w:tcW w:w="15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30"/>
        </w:trPr>
        <w:tc>
          <w:tcPr>
            <w:tcW w:w="38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Процент потерь на собственные нужды, %</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1,9</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1,9</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1,9</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1,9</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1,9</w:t>
            </w:r>
          </w:p>
        </w:tc>
        <w:tc>
          <w:tcPr>
            <w:tcW w:w="15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30"/>
        </w:trPr>
        <w:tc>
          <w:tcPr>
            <w:tcW w:w="38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Потери тепловой энергии в сети, тыс.Гкал</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0,21</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0,21</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0,21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0,21</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0,21</w:t>
            </w:r>
          </w:p>
        </w:tc>
        <w:tc>
          <w:tcPr>
            <w:tcW w:w="15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30"/>
        </w:trPr>
        <w:tc>
          <w:tcPr>
            <w:tcW w:w="38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Процент потерь тепловой энергии в тепловых сетях, %</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2,86</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2,86</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2,86</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2,86</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2,86</w:t>
            </w:r>
          </w:p>
        </w:tc>
        <w:tc>
          <w:tcPr>
            <w:tcW w:w="15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iCs/>
                <w:color w:val="000000"/>
                <w:sz w:val="20"/>
                <w:szCs w:val="20"/>
              </w:rPr>
            </w:pPr>
            <w:r w:rsidRPr="00FE15CB">
              <w:rPr>
                <w:rFonts w:ascii="Times New Roman" w:hAnsi="Times New Roman" w:cs="Times New Roman"/>
                <w:iCs/>
                <w:color w:val="000000"/>
                <w:sz w:val="20"/>
                <w:szCs w:val="20"/>
              </w:rPr>
              <w:t>Принят на уровне, учтенном в действующем тарифе</w:t>
            </w:r>
          </w:p>
        </w:tc>
      </w:tr>
      <w:tr w:rsidR="006A33FF" w:rsidRPr="00FE15CB" w:rsidTr="009C0617">
        <w:trPr>
          <w:gridAfter w:val="2"/>
          <w:wAfter w:w="32" w:type="dxa"/>
          <w:trHeight w:val="130"/>
        </w:trPr>
        <w:tc>
          <w:tcPr>
            <w:tcW w:w="38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 xml:space="preserve">Произведенная тепловая энергия по </w:t>
            </w:r>
            <w:r w:rsidRPr="00FE15CB">
              <w:rPr>
                <w:rFonts w:ascii="Times New Roman" w:hAnsi="Times New Roman" w:cs="Times New Roman"/>
                <w:sz w:val="20"/>
                <w:szCs w:val="20"/>
              </w:rPr>
              <w:lastRenderedPageBreak/>
              <w:t>предприятию, тыс.Гкал</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7,34</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7,34</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7,34</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7,34</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7,34</w:t>
            </w:r>
          </w:p>
        </w:tc>
        <w:tc>
          <w:tcPr>
            <w:tcW w:w="15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iCs/>
                <w:color w:val="000000"/>
                <w:sz w:val="20"/>
                <w:szCs w:val="20"/>
              </w:rPr>
            </w:pPr>
            <w:r w:rsidRPr="00FE15CB">
              <w:rPr>
                <w:rFonts w:ascii="Times New Roman" w:hAnsi="Times New Roman" w:cs="Times New Roman"/>
                <w:iCs/>
                <w:color w:val="000000"/>
                <w:sz w:val="20"/>
                <w:szCs w:val="20"/>
              </w:rPr>
              <w:t xml:space="preserve">В соответствии с </w:t>
            </w:r>
            <w:r w:rsidRPr="00FE15CB">
              <w:rPr>
                <w:rFonts w:ascii="Times New Roman" w:hAnsi="Times New Roman" w:cs="Times New Roman"/>
                <w:iCs/>
                <w:color w:val="000000"/>
                <w:sz w:val="20"/>
                <w:szCs w:val="20"/>
              </w:rPr>
              <w:lastRenderedPageBreak/>
              <w:t>балансом, представленным ТСО</w:t>
            </w:r>
          </w:p>
        </w:tc>
      </w:tr>
      <w:tr w:rsidR="006A33FF" w:rsidRPr="00FE15CB" w:rsidTr="009C0617">
        <w:trPr>
          <w:gridAfter w:val="2"/>
          <w:wAfter w:w="32" w:type="dxa"/>
          <w:trHeight w:val="130"/>
        </w:trPr>
        <w:tc>
          <w:tcPr>
            <w:tcW w:w="38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lastRenderedPageBreak/>
              <w:t>Отпуск с коллекторов, тыс. Гкал</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7,2</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7,2</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7,2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7,2</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7,2</w:t>
            </w:r>
          </w:p>
        </w:tc>
        <w:tc>
          <w:tcPr>
            <w:tcW w:w="15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iCs/>
                <w:color w:val="000000"/>
                <w:sz w:val="20"/>
                <w:szCs w:val="20"/>
              </w:rPr>
            </w:pPr>
          </w:p>
        </w:tc>
      </w:tr>
      <w:tr w:rsidR="006A33FF" w:rsidRPr="00FE15CB" w:rsidTr="009C0617">
        <w:trPr>
          <w:gridAfter w:val="2"/>
          <w:wAfter w:w="32" w:type="dxa"/>
          <w:trHeight w:val="130"/>
        </w:trPr>
        <w:tc>
          <w:tcPr>
            <w:tcW w:w="38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Полезный отпуск тепловой энергии, тыс.Гкал</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6,99</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6,99</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6,99</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6,99</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6,99</w:t>
            </w:r>
          </w:p>
        </w:tc>
        <w:tc>
          <w:tcPr>
            <w:tcW w:w="15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iCs/>
                <w:color w:val="000000"/>
                <w:sz w:val="20"/>
                <w:szCs w:val="20"/>
              </w:rPr>
            </w:pPr>
            <w:r w:rsidRPr="00FE15CB">
              <w:rPr>
                <w:rFonts w:ascii="Times New Roman" w:hAnsi="Times New Roman" w:cs="Times New Roman"/>
                <w:iCs/>
                <w:color w:val="000000"/>
                <w:sz w:val="20"/>
                <w:szCs w:val="20"/>
              </w:rPr>
              <w:t>В соответствии с балансом, представленным ТСО</w:t>
            </w:r>
          </w:p>
        </w:tc>
      </w:tr>
      <w:tr w:rsidR="006A33FF" w:rsidRPr="00FE15CB" w:rsidTr="009C0617">
        <w:trPr>
          <w:gridAfter w:val="2"/>
          <w:wAfter w:w="32" w:type="dxa"/>
          <w:trHeight w:val="130"/>
        </w:trPr>
        <w:tc>
          <w:tcPr>
            <w:tcW w:w="38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Полезный отпуск на нужды ТСО, тыс.Гкал</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0,41</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0,41</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0,41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0,41</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0,41</w:t>
            </w:r>
          </w:p>
        </w:tc>
        <w:tc>
          <w:tcPr>
            <w:tcW w:w="15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30"/>
        </w:trPr>
        <w:tc>
          <w:tcPr>
            <w:tcW w:w="38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Бюджетные потребители, тыс.Гкал</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0,38</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0,38</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0,38</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0,38</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0,38</w:t>
            </w:r>
          </w:p>
        </w:tc>
        <w:tc>
          <w:tcPr>
            <w:tcW w:w="15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30"/>
        </w:trPr>
        <w:tc>
          <w:tcPr>
            <w:tcW w:w="38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Прочие потребители, тыс.Гкал</w:t>
            </w:r>
          </w:p>
        </w:tc>
        <w:tc>
          <w:tcPr>
            <w:tcW w:w="8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6,2</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6,2</w:t>
            </w:r>
          </w:p>
        </w:tc>
        <w:tc>
          <w:tcPr>
            <w:tcW w:w="8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6,2</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6,2</w:t>
            </w:r>
          </w:p>
        </w:tc>
        <w:tc>
          <w:tcPr>
            <w:tcW w:w="15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245"/>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6A33FF" w:rsidRPr="00FE15CB" w:rsidTr="009C0617">
        <w:trPr>
          <w:gridAfter w:val="2"/>
          <w:wAfter w:w="32" w:type="dxa"/>
          <w:trHeight w:val="645"/>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6A33FF" w:rsidRPr="00FE15CB" w:rsidTr="009C0617">
        <w:trPr>
          <w:gridAfter w:val="2"/>
          <w:wAfter w:w="32" w:type="dxa"/>
          <w:trHeight w:val="125"/>
        </w:trPr>
        <w:tc>
          <w:tcPr>
            <w:tcW w:w="426" w:type="dxa"/>
            <w:vMerge w:val="restart"/>
            <w:tcBorders>
              <w:top w:val="single" w:sz="5" w:space="0" w:color="auto"/>
              <w:left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2104" w:type="dxa"/>
            <w:gridSpan w:val="2"/>
            <w:vMerge w:val="restart"/>
            <w:tcBorders>
              <w:top w:val="single" w:sz="5" w:space="0" w:color="auto"/>
              <w:left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Статьи расходов</w:t>
            </w:r>
          </w:p>
        </w:tc>
        <w:tc>
          <w:tcPr>
            <w:tcW w:w="553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Показатели, использованные при расчете тарифов на 2019 год</w:t>
            </w:r>
          </w:p>
        </w:tc>
        <w:tc>
          <w:tcPr>
            <w:tcW w:w="1564" w:type="dxa"/>
            <w:gridSpan w:val="7"/>
            <w:vMerge w:val="restart"/>
            <w:tcBorders>
              <w:top w:val="single" w:sz="5" w:space="0" w:color="auto"/>
              <w:left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Комментарии</w:t>
            </w:r>
          </w:p>
        </w:tc>
      </w:tr>
      <w:tr w:rsidR="006A33FF" w:rsidRPr="00FE15CB" w:rsidTr="009C0617">
        <w:trPr>
          <w:gridAfter w:val="2"/>
          <w:wAfter w:w="32" w:type="dxa"/>
          <w:trHeight w:val="125"/>
        </w:trPr>
        <w:tc>
          <w:tcPr>
            <w:tcW w:w="426" w:type="dxa"/>
            <w:vMerge/>
            <w:tcBorders>
              <w:left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c>
          <w:tcPr>
            <w:tcW w:w="2104" w:type="dxa"/>
            <w:gridSpan w:val="2"/>
            <w:vMerge/>
            <w:tcBorders>
              <w:left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c>
          <w:tcPr>
            <w:tcW w:w="23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Полученные данные</w:t>
            </w:r>
          </w:p>
        </w:tc>
        <w:tc>
          <w:tcPr>
            <w:tcW w:w="229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Утвержденные данные</w:t>
            </w:r>
          </w:p>
        </w:tc>
        <w:tc>
          <w:tcPr>
            <w:tcW w:w="854" w:type="dxa"/>
            <w:gridSpan w:val="5"/>
            <w:vMerge w:val="restart"/>
            <w:tcBorders>
              <w:top w:val="single" w:sz="5" w:space="0" w:color="auto"/>
              <w:left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Размер снижения</w:t>
            </w:r>
          </w:p>
        </w:tc>
        <w:tc>
          <w:tcPr>
            <w:tcW w:w="1564" w:type="dxa"/>
            <w:gridSpan w:val="7"/>
            <w:vMerge/>
            <w:tcBorders>
              <w:left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25"/>
        </w:trPr>
        <w:tc>
          <w:tcPr>
            <w:tcW w:w="426" w:type="dxa"/>
            <w:vMerge/>
            <w:tcBorders>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c>
          <w:tcPr>
            <w:tcW w:w="2104" w:type="dxa"/>
            <w:gridSpan w:val="2"/>
            <w:vMerge/>
            <w:tcBorders>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Передача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Производство</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Всего</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Передача</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Производство</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Всего</w:t>
            </w:r>
          </w:p>
        </w:tc>
        <w:tc>
          <w:tcPr>
            <w:tcW w:w="854" w:type="dxa"/>
            <w:gridSpan w:val="5"/>
            <w:vMerge/>
            <w:tcBorders>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c>
          <w:tcPr>
            <w:tcW w:w="1564" w:type="dxa"/>
            <w:gridSpan w:val="7"/>
            <w:vMerge/>
            <w:tcBorders>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Справочно: нормативный уровень прибыли</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7</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НВВ</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202,41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13 309,51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13 511,92</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111,68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12 942,47</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13 054,14</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457,78</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9</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Итого расходов</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202,41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13 309,51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13 511,92</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110,56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11 618,75</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11 729,3</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1 782,62</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Итого расходов (без налога на прибыль)</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202,41</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13 309,51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13 511,92</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110,56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11 618,75</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11 729,3</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1 782,62</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12</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6 383,42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6 383,42</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6 231,94</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6 231,94</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151,48</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iCs/>
                <w:color w:val="000000"/>
                <w:sz w:val="20"/>
                <w:szCs w:val="20"/>
              </w:rPr>
            </w:pPr>
            <w:r w:rsidRPr="009C0617">
              <w:rPr>
                <w:rFonts w:ascii="Times New Roman" w:hAnsi="Times New Roman" w:cs="Times New Roman"/>
                <w:iCs/>
                <w:color w:val="000000"/>
                <w:sz w:val="20"/>
                <w:szCs w:val="20"/>
              </w:rPr>
              <w:t>ТСО завышена цена топлива</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13</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Энергия, в том числе</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966,97</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966,97</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746,98</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746,98</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219,99</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iCs/>
                <w:color w:val="000000"/>
                <w:sz w:val="20"/>
                <w:szCs w:val="20"/>
              </w:rPr>
              <w:t>ТСО завышена цена электроэнергии</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16</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Затраты на оплату труда</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133,65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2 751,07</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2 884,72</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84,65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1 760,42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1 845,08</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1 039,64</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iCs/>
                <w:color w:val="000000"/>
                <w:sz w:val="20"/>
                <w:szCs w:val="20"/>
              </w:rPr>
            </w:pPr>
            <w:r w:rsidRPr="009C0617">
              <w:rPr>
                <w:rFonts w:ascii="Times New Roman" w:hAnsi="Times New Roman" w:cs="Times New Roman"/>
                <w:iCs/>
                <w:color w:val="000000"/>
                <w:sz w:val="20"/>
                <w:szCs w:val="20"/>
              </w:rPr>
              <w:t>Численность персонала учтена по предложению ТСО в соответствии со штатным расписанием.</w:t>
            </w:r>
          </w:p>
          <w:p w:rsidR="006A33FF" w:rsidRPr="009C0617" w:rsidRDefault="006A33FF" w:rsidP="00FE15CB">
            <w:pPr>
              <w:jc w:val="center"/>
              <w:rPr>
                <w:rFonts w:ascii="Times New Roman" w:hAnsi="Times New Roman" w:cs="Times New Roman"/>
                <w:iCs/>
                <w:color w:val="000000"/>
                <w:sz w:val="20"/>
                <w:szCs w:val="20"/>
              </w:rPr>
            </w:pPr>
            <w:r w:rsidRPr="009C0617">
              <w:rPr>
                <w:rFonts w:ascii="Times New Roman" w:hAnsi="Times New Roman" w:cs="Times New Roman"/>
                <w:iCs/>
                <w:color w:val="000000"/>
                <w:sz w:val="20"/>
                <w:szCs w:val="20"/>
              </w:rPr>
              <w:t>Заработная плата</w:t>
            </w:r>
            <w:r w:rsidRPr="009C0617">
              <w:rPr>
                <w:rFonts w:ascii="Times New Roman" w:hAnsi="Times New Roman" w:cs="Times New Roman"/>
                <w:sz w:val="20"/>
                <w:szCs w:val="20"/>
              </w:rPr>
              <w:t xml:space="preserve"> </w:t>
            </w:r>
            <w:r w:rsidRPr="009C0617">
              <w:rPr>
                <w:rFonts w:ascii="Times New Roman" w:hAnsi="Times New Roman" w:cs="Times New Roman"/>
                <w:iCs/>
                <w:color w:val="000000"/>
                <w:sz w:val="20"/>
                <w:szCs w:val="20"/>
              </w:rPr>
              <w:t xml:space="preserve">основного производственного персонала и цехового персонала учтена по предложению ТСО. Заработная плата ремонтного персонала и АУП, относимого на регулируемый вид деятельности, </w:t>
            </w:r>
            <w:r w:rsidRPr="009C0617">
              <w:rPr>
                <w:rFonts w:ascii="Times New Roman" w:hAnsi="Times New Roman" w:cs="Times New Roman"/>
                <w:iCs/>
                <w:color w:val="000000"/>
                <w:sz w:val="20"/>
                <w:szCs w:val="20"/>
              </w:rPr>
              <w:lastRenderedPageBreak/>
              <w:t>принята на уровне, учтенном в действующем тарифе, а также с учетом индекса роста в размере 1,029 (2018 г.)</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lastRenderedPageBreak/>
              <w:t>17</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Отчисления на социальные нужды</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40,76</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839,08</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879,84</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25,9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538,69</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564,59</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315,25</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iCs/>
                <w:color w:val="000000"/>
                <w:sz w:val="20"/>
                <w:szCs w:val="20"/>
              </w:rPr>
            </w:pPr>
            <w:r w:rsidRPr="009C0617">
              <w:rPr>
                <w:rFonts w:ascii="Times New Roman" w:hAnsi="Times New Roman" w:cs="Times New Roman"/>
                <w:iCs/>
                <w:color w:val="000000"/>
                <w:sz w:val="20"/>
                <w:szCs w:val="20"/>
              </w:rPr>
              <w:t>Пересчитано в соответствии с принятым фондом оплаты труда</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18</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Холодная вода</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158,54</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158,54</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159,52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159,52</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-0,98</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iCs/>
                <w:color w:val="000000"/>
                <w:sz w:val="20"/>
                <w:szCs w:val="20"/>
              </w:rPr>
              <w:t>ТСО занижена цена питьевой воды</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19</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Водоотведение</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45,21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45,21</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44,68</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44,68</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0,53</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iCs/>
                <w:color w:val="000000"/>
                <w:sz w:val="20"/>
                <w:szCs w:val="20"/>
              </w:rPr>
            </w:pPr>
            <w:r w:rsidRPr="009C0617">
              <w:rPr>
                <w:rFonts w:ascii="Times New Roman" w:hAnsi="Times New Roman" w:cs="Times New Roman"/>
                <w:iCs/>
                <w:color w:val="000000"/>
                <w:sz w:val="20"/>
                <w:szCs w:val="20"/>
              </w:rPr>
              <w:t>ТСО завышена цена</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21</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Расходы на приобретение сырья и материалов</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28</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302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330</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330</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330</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iCs/>
                <w:color w:val="000000"/>
                <w:sz w:val="20"/>
                <w:szCs w:val="20"/>
              </w:rPr>
              <w:t>Экспертами принята плановая сумма расходов</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24</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900</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900</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900</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900</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iCs/>
                <w:color w:val="000000"/>
                <w:sz w:val="20"/>
                <w:szCs w:val="20"/>
              </w:rPr>
              <w:t>Экспертами принята плановая сумма расходов</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28</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Прочие операционные расходы</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45</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45</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45</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iCs/>
                <w:color w:val="000000"/>
                <w:sz w:val="20"/>
                <w:szCs w:val="20"/>
              </w:rPr>
              <w:t>Не учтены в связи с отсутствием экономического обоснования</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33</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Расходы на уплату налогов, сборов и других обязательных платежей, в том числе:</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378,95</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378,95</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367,24</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367,24</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11,71</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iCs/>
                <w:color w:val="000000"/>
                <w:sz w:val="20"/>
                <w:szCs w:val="20"/>
              </w:rPr>
            </w:pPr>
            <w:r w:rsidRPr="009C0617">
              <w:rPr>
                <w:rFonts w:ascii="Times New Roman" w:hAnsi="Times New Roman" w:cs="Times New Roman"/>
                <w:iCs/>
                <w:color w:val="000000"/>
                <w:sz w:val="20"/>
                <w:szCs w:val="20"/>
              </w:rPr>
              <w:t>Исходя из уровня фактических расходов в 2017 год. Налог на имущество учтен в соответствии с представленным обоснованием</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35</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Амортизация основных средств и нематериальных активов</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539,28</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539,28</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539,28</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539,28</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tcPr>
          <w:p w:rsidR="006A33FF" w:rsidRPr="009C0617" w:rsidRDefault="006A33FF" w:rsidP="00FE15CB">
            <w:pPr>
              <w:jc w:val="center"/>
              <w:rPr>
                <w:rFonts w:ascii="Times New Roman" w:hAnsi="Times New Roman" w:cs="Times New Roman"/>
                <w:iCs/>
                <w:color w:val="000000"/>
                <w:sz w:val="20"/>
                <w:szCs w:val="20"/>
              </w:rPr>
            </w:pPr>
            <w:r w:rsidRPr="009C0617">
              <w:rPr>
                <w:rFonts w:ascii="Times New Roman" w:hAnsi="Times New Roman" w:cs="Times New Roman"/>
                <w:iCs/>
                <w:color w:val="000000"/>
                <w:sz w:val="20"/>
                <w:szCs w:val="20"/>
              </w:rPr>
              <w:t>В соответствии с представленной ТСО амортизационной ведомостью</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40</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Суммарная корректировка НВВ</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1 206,36</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1 206,36</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-1 206,36</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tcPr>
          <w:p w:rsidR="006A33FF" w:rsidRPr="009C0617" w:rsidRDefault="006A33FF" w:rsidP="00FE15CB">
            <w:pPr>
              <w:jc w:val="center"/>
              <w:rPr>
                <w:rFonts w:ascii="Times New Roman" w:hAnsi="Times New Roman" w:cs="Times New Roman"/>
                <w:iCs/>
                <w:color w:val="000000"/>
                <w:sz w:val="20"/>
                <w:szCs w:val="20"/>
              </w:rPr>
            </w:pPr>
            <w:r w:rsidRPr="009C0617">
              <w:rPr>
                <w:rFonts w:ascii="Times New Roman" w:hAnsi="Times New Roman" w:cs="Times New Roman"/>
                <w:iCs/>
                <w:color w:val="000000"/>
                <w:sz w:val="20"/>
                <w:szCs w:val="20"/>
              </w:rPr>
              <w:t>С учётом корректировки необходимой валовой выручки 2017 года</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41</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Прибыль</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117,36</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118,48</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-118,48</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42</w:t>
            </w: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Нормативный уровень прибыли</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117,36</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118,48</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-118,48</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iCs/>
                <w:color w:val="000000"/>
                <w:sz w:val="20"/>
                <w:szCs w:val="20"/>
              </w:rPr>
              <w:t>Прибыль рассчитана исходя из экономически обоснованного уровня</w:t>
            </w:r>
          </w:p>
        </w:tc>
      </w:tr>
      <w:tr w:rsidR="006A33FF" w:rsidRPr="00FE15CB" w:rsidTr="009C0617">
        <w:trPr>
          <w:gridAfter w:val="2"/>
          <w:wAfter w:w="32"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c>
          <w:tcPr>
            <w:tcW w:w="21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rPr>
                <w:rFonts w:ascii="Times New Roman" w:hAnsi="Times New Roman" w:cs="Times New Roman"/>
                <w:sz w:val="20"/>
                <w:szCs w:val="20"/>
              </w:rPr>
            </w:pPr>
            <w:r w:rsidRPr="009C0617">
              <w:rPr>
                <w:rFonts w:ascii="Times New Roman" w:hAnsi="Times New Roman" w:cs="Times New Roman"/>
                <w:sz w:val="20"/>
                <w:szCs w:val="20"/>
              </w:rPr>
              <w:t>Сумма снижения</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5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w:t>
            </w:r>
          </w:p>
        </w:tc>
        <w:tc>
          <w:tcPr>
            <w:tcW w:w="8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r w:rsidRPr="009C0617">
              <w:rPr>
                <w:rFonts w:ascii="Times New Roman" w:hAnsi="Times New Roman" w:cs="Times New Roman"/>
                <w:sz w:val="20"/>
                <w:szCs w:val="20"/>
              </w:rPr>
              <w:t>457,78</w:t>
            </w:r>
          </w:p>
        </w:tc>
        <w:tc>
          <w:tcPr>
            <w:tcW w:w="156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9C0617" w:rsidRDefault="006A33FF" w:rsidP="00FE15CB">
            <w:pPr>
              <w:jc w:val="center"/>
              <w:rPr>
                <w:rFonts w:ascii="Times New Roman" w:hAnsi="Times New Roman" w:cs="Times New Roman"/>
                <w:sz w:val="20"/>
                <w:szCs w:val="20"/>
              </w:rPr>
            </w:pPr>
          </w:p>
        </w:tc>
      </w:tr>
      <w:tr w:rsidR="006A33FF" w:rsidRPr="00FE15CB" w:rsidTr="009C0617">
        <w:trPr>
          <w:gridAfter w:val="2"/>
          <w:wAfter w:w="32" w:type="dxa"/>
          <w:trHeight w:val="345"/>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 xml:space="preserve">Экспертной группой рекомендовано ТСО уменьшить затраты на сумму </w:t>
            </w:r>
            <w:r w:rsidRPr="00FE15CB">
              <w:rPr>
                <w:rFonts w:ascii="Times New Roman" w:hAnsi="Times New Roman" w:cs="Times New Roman"/>
                <w:sz w:val="24"/>
                <w:szCs w:val="24"/>
              </w:rPr>
              <w:br/>
              <w:t>457,78 тыс. руб.</w:t>
            </w:r>
          </w:p>
        </w:tc>
      </w:tr>
      <w:tr w:rsidR="006A33FF" w:rsidRPr="00FE15CB" w:rsidTr="009C0617">
        <w:trPr>
          <w:gridAfter w:val="2"/>
          <w:wAfter w:w="32" w:type="dxa"/>
          <w:trHeight w:val="1073"/>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lastRenderedPageBreak/>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6A33FF" w:rsidRPr="00FE15CB" w:rsidTr="009C0617">
        <w:trPr>
          <w:gridAfter w:val="2"/>
          <w:wAfter w:w="32" w:type="dxa"/>
          <w:trHeight w:val="136"/>
        </w:trPr>
        <w:tc>
          <w:tcPr>
            <w:tcW w:w="9627" w:type="dxa"/>
            <w:gridSpan w:val="39"/>
            <w:shd w:val="clear" w:color="FFFFFF" w:fill="auto"/>
            <w:vAlign w:val="center"/>
          </w:tcPr>
          <w:p w:rsidR="006A33FF" w:rsidRPr="00FE15CB" w:rsidRDefault="006A33FF" w:rsidP="00FE15CB">
            <w:pPr>
              <w:jc w:val="right"/>
              <w:rPr>
                <w:rFonts w:ascii="Times New Roman" w:hAnsi="Times New Roman" w:cs="Times New Roman"/>
                <w:sz w:val="24"/>
                <w:szCs w:val="24"/>
              </w:rPr>
            </w:pPr>
          </w:p>
        </w:tc>
      </w:tr>
      <w:tr w:rsidR="006A33FF" w:rsidRPr="00FE15CB" w:rsidTr="009C0617">
        <w:trPr>
          <w:gridAfter w:val="2"/>
          <w:wAfter w:w="32" w:type="dxa"/>
          <w:trHeight w:val="183"/>
        </w:trPr>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Наименование показателя</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9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1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r>
      <w:tr w:rsidR="006A33FF" w:rsidRPr="00FE15CB" w:rsidTr="009C0617">
        <w:trPr>
          <w:gridAfter w:val="2"/>
          <w:wAfter w:w="32" w:type="dxa"/>
          <w:trHeight w:val="183"/>
        </w:trPr>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Необходимая валовая выручка, тыс. руб.</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13 054,14</w:t>
            </w:r>
          </w:p>
        </w:tc>
        <w:tc>
          <w:tcPr>
            <w:tcW w:w="9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13 359,62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13 704,37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14 052,51</w:t>
            </w:r>
          </w:p>
        </w:tc>
        <w:tc>
          <w:tcPr>
            <w:tcW w:w="1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14 411,14</w:t>
            </w:r>
          </w:p>
        </w:tc>
      </w:tr>
      <w:tr w:rsidR="006A33FF" w:rsidRPr="00FE15CB" w:rsidTr="009C0617">
        <w:trPr>
          <w:gridAfter w:val="2"/>
          <w:wAfter w:w="32" w:type="dxa"/>
          <w:trHeight w:val="183"/>
        </w:trPr>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в том числе в части передачи тепловой энергии</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111,68</w:t>
            </w:r>
          </w:p>
        </w:tc>
        <w:tc>
          <w:tcPr>
            <w:tcW w:w="9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114,32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117,7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121,19</w:t>
            </w:r>
          </w:p>
        </w:tc>
        <w:tc>
          <w:tcPr>
            <w:tcW w:w="1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124,77</w:t>
            </w:r>
          </w:p>
        </w:tc>
      </w:tr>
      <w:tr w:rsidR="006A33FF" w:rsidRPr="00FE15CB" w:rsidTr="009C0617">
        <w:trPr>
          <w:gridAfter w:val="2"/>
          <w:wAfter w:w="32" w:type="dxa"/>
          <w:trHeight w:val="183"/>
        </w:trPr>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Рост относительно предыдущего периода, %</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104,56</w:t>
            </w:r>
          </w:p>
        </w:tc>
        <w:tc>
          <w:tcPr>
            <w:tcW w:w="9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102,34</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102,58</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102,54</w:t>
            </w:r>
          </w:p>
        </w:tc>
        <w:tc>
          <w:tcPr>
            <w:tcW w:w="1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102,55</w:t>
            </w:r>
          </w:p>
        </w:tc>
      </w:tr>
      <w:tr w:rsidR="006A33FF" w:rsidRPr="00FE15CB" w:rsidTr="009C0617">
        <w:trPr>
          <w:gridAfter w:val="2"/>
          <w:wAfter w:w="32" w:type="dxa"/>
          <w:trHeight w:val="183"/>
        </w:trPr>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Полезный отпуск тепловой энергии, тыс. Гкал</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6,99</w:t>
            </w:r>
          </w:p>
        </w:tc>
        <w:tc>
          <w:tcPr>
            <w:tcW w:w="9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6,99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6,99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6,99</w:t>
            </w:r>
          </w:p>
        </w:tc>
        <w:tc>
          <w:tcPr>
            <w:tcW w:w="1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6,99</w:t>
            </w:r>
          </w:p>
        </w:tc>
      </w:tr>
      <w:tr w:rsidR="006A33FF" w:rsidRPr="00FE15CB" w:rsidTr="009C0617">
        <w:trPr>
          <w:gridAfter w:val="2"/>
          <w:wAfter w:w="32" w:type="dxa"/>
          <w:trHeight w:val="183"/>
        </w:trPr>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Рост относительно предыдущего периода, %</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9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1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r>
      <w:tr w:rsidR="006A33FF" w:rsidRPr="00FE15CB" w:rsidTr="009C0617">
        <w:trPr>
          <w:gridAfter w:val="2"/>
          <w:wAfter w:w="32" w:type="dxa"/>
          <w:trHeight w:val="183"/>
        </w:trPr>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СРЕДНЕВЗВЕШЕННЫЙ ТАРИФ, руб./Гкал</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1 867,55</w:t>
            </w:r>
          </w:p>
        </w:tc>
        <w:tc>
          <w:tcPr>
            <w:tcW w:w="9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1 911,25</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1 960,57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2 010,37</w:t>
            </w:r>
          </w:p>
        </w:tc>
        <w:tc>
          <w:tcPr>
            <w:tcW w:w="1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2 061,68</w:t>
            </w:r>
          </w:p>
        </w:tc>
      </w:tr>
      <w:tr w:rsidR="006A33FF" w:rsidRPr="00FE15CB" w:rsidTr="009C0617">
        <w:trPr>
          <w:gridAfter w:val="2"/>
          <w:wAfter w:w="32" w:type="dxa"/>
          <w:trHeight w:val="183"/>
        </w:trPr>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в том числе расходы на передачу тепловой энергии, руб./Гкал</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15,82</w:t>
            </w:r>
          </w:p>
        </w:tc>
        <w:tc>
          <w:tcPr>
            <w:tcW w:w="9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16,19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16,67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17,16</w:t>
            </w:r>
          </w:p>
        </w:tc>
        <w:tc>
          <w:tcPr>
            <w:tcW w:w="1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17,67</w:t>
            </w:r>
          </w:p>
        </w:tc>
      </w:tr>
      <w:tr w:rsidR="006A33FF" w:rsidRPr="00FE15CB" w:rsidTr="009C0617">
        <w:trPr>
          <w:gridAfter w:val="2"/>
          <w:wAfter w:w="32" w:type="dxa"/>
          <w:trHeight w:val="183"/>
        </w:trPr>
        <w:tc>
          <w:tcPr>
            <w:tcW w:w="4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rPr>
                <w:rFonts w:ascii="Times New Roman" w:hAnsi="Times New Roman" w:cs="Times New Roman"/>
                <w:sz w:val="20"/>
                <w:szCs w:val="20"/>
              </w:rPr>
            </w:pPr>
            <w:r w:rsidRPr="00FE15CB">
              <w:rPr>
                <w:rFonts w:ascii="Times New Roman" w:hAnsi="Times New Roman" w:cs="Times New Roman"/>
                <w:sz w:val="20"/>
                <w:szCs w:val="20"/>
              </w:rPr>
              <w:t>Рост тарифа относительно предыдущего периода, %</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104,56</w:t>
            </w:r>
          </w:p>
        </w:tc>
        <w:tc>
          <w:tcPr>
            <w:tcW w:w="99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102,34</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102,58</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102,54</w:t>
            </w:r>
          </w:p>
        </w:tc>
        <w:tc>
          <w:tcPr>
            <w:tcW w:w="1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102,55</w:t>
            </w:r>
          </w:p>
        </w:tc>
      </w:tr>
      <w:tr w:rsidR="006A33FF" w:rsidRPr="00FE15CB" w:rsidTr="009C0617">
        <w:trPr>
          <w:gridAfter w:val="2"/>
          <w:wAfter w:w="32" w:type="dxa"/>
          <w:trHeight w:val="711"/>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Тарифы на производство и передачу тепловой энергии на период 2019-2023 годы для акционерного общества «Малоярославецкий Опытно - Производственный Акционерный Завод» составили:</w:t>
            </w:r>
          </w:p>
        </w:tc>
      </w:tr>
      <w:tr w:rsidR="006A33FF" w:rsidRPr="00FE15CB" w:rsidTr="009C0617">
        <w:trPr>
          <w:gridAfter w:val="2"/>
          <w:wAfter w:w="32" w:type="dxa"/>
          <w:trHeight w:val="100"/>
        </w:trPr>
        <w:tc>
          <w:tcPr>
            <w:tcW w:w="9627" w:type="dxa"/>
            <w:gridSpan w:val="39"/>
            <w:shd w:val="clear" w:color="FFFFFF" w:fill="auto"/>
            <w:vAlign w:val="center"/>
          </w:tcPr>
          <w:p w:rsidR="006A33FF" w:rsidRPr="00FE15CB" w:rsidRDefault="006A33FF" w:rsidP="00FE15CB">
            <w:pPr>
              <w:jc w:val="right"/>
              <w:rPr>
                <w:rFonts w:ascii="Times New Roman" w:hAnsi="Times New Roman" w:cs="Times New Roman"/>
                <w:sz w:val="24"/>
                <w:szCs w:val="24"/>
              </w:rPr>
            </w:pPr>
          </w:p>
        </w:tc>
      </w:tr>
      <w:tr w:rsidR="006A33FF" w:rsidRPr="00FE15CB" w:rsidTr="009C0617">
        <w:trPr>
          <w:trHeight w:val="130"/>
        </w:trPr>
        <w:tc>
          <w:tcPr>
            <w:tcW w:w="1824" w:type="dxa"/>
            <w:gridSpan w:val="2"/>
            <w:vMerge w:val="restart"/>
            <w:tcBorders>
              <w:top w:val="single" w:sz="5" w:space="0" w:color="auto"/>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Наименование регулируемой организации</w:t>
            </w:r>
          </w:p>
        </w:tc>
        <w:tc>
          <w:tcPr>
            <w:tcW w:w="1411" w:type="dxa"/>
            <w:gridSpan w:val="3"/>
            <w:vMerge w:val="restart"/>
            <w:tcBorders>
              <w:top w:val="single" w:sz="5" w:space="0" w:color="auto"/>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Вид тарифа</w:t>
            </w:r>
          </w:p>
        </w:tc>
        <w:tc>
          <w:tcPr>
            <w:tcW w:w="1275" w:type="dxa"/>
            <w:gridSpan w:val="5"/>
            <w:vMerge w:val="restart"/>
            <w:tcBorders>
              <w:top w:val="single" w:sz="5" w:space="0" w:color="auto"/>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Год</w:t>
            </w:r>
          </w:p>
        </w:tc>
        <w:tc>
          <w:tcPr>
            <w:tcW w:w="1560" w:type="dxa"/>
            <w:gridSpan w:val="9"/>
            <w:vMerge w:val="restart"/>
            <w:tcBorders>
              <w:top w:val="single" w:sz="5" w:space="0" w:color="auto"/>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Вода</w:t>
            </w:r>
          </w:p>
        </w:tc>
        <w:tc>
          <w:tcPr>
            <w:tcW w:w="284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Отборный пар давлением</w:t>
            </w:r>
          </w:p>
        </w:tc>
        <w:tc>
          <w:tcPr>
            <w:tcW w:w="723" w:type="dxa"/>
            <w:gridSpan w:val="2"/>
            <w:vMerge w:val="restart"/>
            <w:tcBorders>
              <w:top w:val="single" w:sz="5" w:space="0" w:color="auto"/>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Острый и редуцированный пар</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vMerge/>
            <w:tcBorders>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275" w:type="dxa"/>
            <w:gridSpan w:val="5"/>
            <w:vMerge/>
            <w:tcBorders>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560" w:type="dxa"/>
            <w:gridSpan w:val="9"/>
            <w:vMerge/>
            <w:tcBorders>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от 1,2 до 2,5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от 2,5 до 7,0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от 7,0 до 13,0 кг/см²</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свыше 13,0 кг/см²</w:t>
            </w:r>
          </w:p>
        </w:tc>
        <w:tc>
          <w:tcPr>
            <w:tcW w:w="723" w:type="dxa"/>
            <w:gridSpan w:val="2"/>
            <w:vMerge/>
            <w:tcBorders>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val="restart"/>
            <w:tcBorders>
              <w:top w:val="single" w:sz="5" w:space="0" w:color="auto"/>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Акционерное общество «Малоярославецкий Опытно - Производственный Акционерный Завод»</w:t>
            </w:r>
          </w:p>
        </w:tc>
        <w:tc>
          <w:tcPr>
            <w:tcW w:w="7809"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2019</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1786,12</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2019</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1867,55</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2020</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1867,55</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2020</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1911,25</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2021</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1911,25</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2021</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1960,57</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2022</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1960,57</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2022</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2010,37</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2023</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2010,37</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2023</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2061,68</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7809"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Население (тарифы указываются с учетом НДС)*</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2019</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2143,34</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2019</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2241,06</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2020</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2241,06</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2020</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2293,50</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2021</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2293,50</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 xml:space="preserve">одноставочный </w:t>
            </w:r>
            <w:r w:rsidRPr="00FE15CB">
              <w:rPr>
                <w:rFonts w:ascii="Times New Roman" w:hAnsi="Times New Roman" w:cs="Times New Roman"/>
                <w:sz w:val="20"/>
                <w:szCs w:val="20"/>
              </w:rPr>
              <w:lastRenderedPageBreak/>
              <w:t>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 xml:space="preserve">01.07-31.12 </w:t>
            </w:r>
            <w:r w:rsidRPr="00FE15CB">
              <w:rPr>
                <w:rFonts w:ascii="Times New Roman" w:hAnsi="Times New Roman" w:cs="Times New Roman"/>
                <w:sz w:val="20"/>
                <w:szCs w:val="20"/>
              </w:rPr>
              <w:lastRenderedPageBreak/>
              <w:t>2021</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2352,68</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2022</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2352,68</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2022</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2412,44</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2023</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2412,44</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trHeight w:val="130"/>
        </w:trPr>
        <w:tc>
          <w:tcPr>
            <w:tcW w:w="1824" w:type="dxa"/>
            <w:gridSpan w:val="2"/>
            <w:vMerge/>
            <w:tcBorders>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p>
        </w:tc>
        <w:tc>
          <w:tcPr>
            <w:tcW w:w="14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2023</w:t>
            </w:r>
          </w:p>
        </w:tc>
        <w:tc>
          <w:tcPr>
            <w:tcW w:w="156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2474,02</w:t>
            </w:r>
          </w:p>
        </w:tc>
        <w:tc>
          <w:tcPr>
            <w:tcW w:w="71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33FF" w:rsidRPr="00FE15CB" w:rsidRDefault="006A33FF"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6A33FF" w:rsidRPr="00FE15CB" w:rsidRDefault="006A33FF" w:rsidP="00FE15CB">
            <w:pPr>
              <w:rPr>
                <w:rFonts w:ascii="Times New Roman" w:hAnsi="Times New Roman" w:cs="Times New Roman"/>
                <w:sz w:val="24"/>
                <w:szCs w:val="24"/>
              </w:rPr>
            </w:pPr>
          </w:p>
        </w:tc>
      </w:tr>
      <w:tr w:rsidR="006A33FF" w:rsidRPr="00FE15CB" w:rsidTr="009C0617">
        <w:trPr>
          <w:gridAfter w:val="2"/>
          <w:wAfter w:w="32" w:type="dxa"/>
          <w:trHeight w:val="381"/>
        </w:trPr>
        <w:tc>
          <w:tcPr>
            <w:tcW w:w="9627" w:type="dxa"/>
            <w:gridSpan w:val="39"/>
            <w:shd w:val="clear" w:color="FFFFFF" w:fill="auto"/>
            <w:vAlign w:val="bottom"/>
          </w:tcPr>
          <w:p w:rsidR="006A33FF" w:rsidRPr="00FE15CB" w:rsidRDefault="006A33FF" w:rsidP="00FE15CB">
            <w:pPr>
              <w:rPr>
                <w:rFonts w:ascii="Times New Roman" w:hAnsi="Times New Roman" w:cs="Times New Roman"/>
                <w:sz w:val="24"/>
                <w:szCs w:val="24"/>
              </w:rPr>
            </w:pPr>
            <w:r w:rsidRPr="00FE15CB">
              <w:rPr>
                <w:rFonts w:ascii="Times New Roman" w:hAnsi="Times New Roman" w:cs="Times New Roman"/>
                <w:sz w:val="24"/>
                <w:szCs w:val="24"/>
              </w:rPr>
              <w:t>* Выделяется в целях реализации пункта 6 статьи 168 Налогового кодекса Российской Федерации (Часть вторая).</w:t>
            </w:r>
          </w:p>
        </w:tc>
      </w:tr>
      <w:tr w:rsidR="006A33FF" w:rsidRPr="00FE15CB" w:rsidTr="009C0617">
        <w:trPr>
          <w:gridAfter w:val="2"/>
          <w:wAfter w:w="32" w:type="dxa"/>
          <w:trHeight w:val="178"/>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Рост  тарифов (ежегодно, относительно уровня декабря предыдущего года) составит:</w:t>
            </w:r>
          </w:p>
        </w:tc>
      </w:tr>
      <w:tr w:rsidR="006A33FF" w:rsidRPr="00FE15CB" w:rsidTr="009C0617">
        <w:trPr>
          <w:gridAfter w:val="2"/>
          <w:wAfter w:w="32" w:type="dxa"/>
          <w:trHeight w:val="96"/>
        </w:trPr>
        <w:tc>
          <w:tcPr>
            <w:tcW w:w="9627" w:type="dxa"/>
            <w:gridSpan w:val="39"/>
            <w:shd w:val="clear" w:color="FFFFFF" w:fill="auto"/>
          </w:tcPr>
          <w:p w:rsidR="006A33FF" w:rsidRPr="00FE15CB" w:rsidRDefault="006A33FF" w:rsidP="00695C43">
            <w:pPr>
              <w:jc w:val="both"/>
              <w:rPr>
                <w:rFonts w:ascii="Times New Roman" w:hAnsi="Times New Roman" w:cs="Times New Roman"/>
                <w:sz w:val="24"/>
                <w:szCs w:val="24"/>
              </w:rPr>
            </w:pPr>
            <w:r w:rsidRPr="00FE15CB">
              <w:rPr>
                <w:rFonts w:ascii="Times New Roman" w:hAnsi="Times New Roman" w:cs="Times New Roman"/>
                <w:sz w:val="24"/>
                <w:szCs w:val="24"/>
              </w:rPr>
              <w:tab/>
              <w:t>- в 2019 году - 104,56 %;</w:t>
            </w:r>
          </w:p>
        </w:tc>
      </w:tr>
      <w:tr w:rsidR="006A33FF" w:rsidRPr="00FE15CB" w:rsidTr="009C0617">
        <w:trPr>
          <w:gridAfter w:val="2"/>
          <w:wAfter w:w="32" w:type="dxa"/>
          <w:trHeight w:val="87"/>
        </w:trPr>
        <w:tc>
          <w:tcPr>
            <w:tcW w:w="9627" w:type="dxa"/>
            <w:gridSpan w:val="39"/>
            <w:shd w:val="clear" w:color="FFFFFF" w:fill="auto"/>
          </w:tcPr>
          <w:p w:rsidR="006A33FF" w:rsidRPr="00FE15CB" w:rsidRDefault="006A33FF" w:rsidP="00695C43">
            <w:pPr>
              <w:jc w:val="both"/>
              <w:rPr>
                <w:rFonts w:ascii="Times New Roman" w:hAnsi="Times New Roman" w:cs="Times New Roman"/>
                <w:sz w:val="24"/>
                <w:szCs w:val="24"/>
              </w:rPr>
            </w:pPr>
            <w:r w:rsidRPr="00FE15CB">
              <w:rPr>
                <w:rFonts w:ascii="Times New Roman" w:hAnsi="Times New Roman" w:cs="Times New Roman"/>
                <w:sz w:val="24"/>
                <w:szCs w:val="24"/>
              </w:rPr>
              <w:tab/>
              <w:t>- в 2020 году - 102,34 %;</w:t>
            </w:r>
          </w:p>
        </w:tc>
      </w:tr>
      <w:tr w:rsidR="006A33FF" w:rsidRPr="00FE15CB" w:rsidTr="009C0617">
        <w:trPr>
          <w:gridAfter w:val="2"/>
          <w:wAfter w:w="32" w:type="dxa"/>
          <w:trHeight w:val="87"/>
        </w:trPr>
        <w:tc>
          <w:tcPr>
            <w:tcW w:w="9627" w:type="dxa"/>
            <w:gridSpan w:val="39"/>
            <w:shd w:val="clear" w:color="FFFFFF" w:fill="auto"/>
          </w:tcPr>
          <w:p w:rsidR="006A33FF" w:rsidRPr="00FE15CB" w:rsidRDefault="006A33FF" w:rsidP="00695C43">
            <w:pPr>
              <w:jc w:val="both"/>
              <w:rPr>
                <w:rFonts w:ascii="Times New Roman" w:hAnsi="Times New Roman" w:cs="Times New Roman"/>
                <w:sz w:val="24"/>
                <w:szCs w:val="24"/>
              </w:rPr>
            </w:pPr>
            <w:r w:rsidRPr="00FE15CB">
              <w:rPr>
                <w:rFonts w:ascii="Times New Roman" w:hAnsi="Times New Roman" w:cs="Times New Roman"/>
                <w:sz w:val="24"/>
                <w:szCs w:val="24"/>
              </w:rPr>
              <w:tab/>
              <w:t>- в 2021 году - 102,58 %;</w:t>
            </w:r>
          </w:p>
        </w:tc>
      </w:tr>
      <w:tr w:rsidR="006A33FF" w:rsidRPr="00FE15CB" w:rsidTr="009C0617">
        <w:trPr>
          <w:gridAfter w:val="2"/>
          <w:wAfter w:w="32" w:type="dxa"/>
          <w:trHeight w:val="87"/>
        </w:trPr>
        <w:tc>
          <w:tcPr>
            <w:tcW w:w="9627" w:type="dxa"/>
            <w:gridSpan w:val="39"/>
            <w:shd w:val="clear" w:color="FFFFFF" w:fill="auto"/>
          </w:tcPr>
          <w:p w:rsidR="006A33FF" w:rsidRPr="00FE15CB" w:rsidRDefault="006A33FF" w:rsidP="00695C43">
            <w:pPr>
              <w:jc w:val="both"/>
              <w:rPr>
                <w:rFonts w:ascii="Times New Roman" w:hAnsi="Times New Roman" w:cs="Times New Roman"/>
                <w:sz w:val="24"/>
                <w:szCs w:val="24"/>
              </w:rPr>
            </w:pPr>
            <w:r w:rsidRPr="00FE15CB">
              <w:rPr>
                <w:rFonts w:ascii="Times New Roman" w:hAnsi="Times New Roman" w:cs="Times New Roman"/>
                <w:sz w:val="24"/>
                <w:szCs w:val="24"/>
              </w:rPr>
              <w:tab/>
              <w:t>- в 2022 году - 102,54 %;</w:t>
            </w:r>
          </w:p>
        </w:tc>
      </w:tr>
      <w:tr w:rsidR="006A33FF" w:rsidRPr="00FE15CB" w:rsidTr="009C0617">
        <w:trPr>
          <w:gridAfter w:val="2"/>
          <w:wAfter w:w="32" w:type="dxa"/>
          <w:trHeight w:val="87"/>
        </w:trPr>
        <w:tc>
          <w:tcPr>
            <w:tcW w:w="9627" w:type="dxa"/>
            <w:gridSpan w:val="39"/>
            <w:shd w:val="clear" w:color="FFFFFF" w:fill="auto"/>
          </w:tcPr>
          <w:p w:rsidR="006A33FF" w:rsidRPr="00FE15CB" w:rsidRDefault="006A33FF" w:rsidP="00695C43">
            <w:pPr>
              <w:jc w:val="both"/>
              <w:rPr>
                <w:rFonts w:ascii="Times New Roman" w:hAnsi="Times New Roman" w:cs="Times New Roman"/>
                <w:sz w:val="24"/>
                <w:szCs w:val="24"/>
              </w:rPr>
            </w:pPr>
            <w:r w:rsidRPr="00FE15CB">
              <w:rPr>
                <w:rFonts w:ascii="Times New Roman" w:hAnsi="Times New Roman" w:cs="Times New Roman"/>
                <w:sz w:val="24"/>
                <w:szCs w:val="24"/>
              </w:rPr>
              <w:tab/>
              <w:t>- в 2023 году - 102,55 %;</w:t>
            </w:r>
          </w:p>
        </w:tc>
      </w:tr>
      <w:tr w:rsidR="006A33FF" w:rsidRPr="00FE15CB" w:rsidTr="009C0617">
        <w:trPr>
          <w:gridAfter w:val="2"/>
          <w:wAfter w:w="32" w:type="dxa"/>
          <w:trHeight w:val="145"/>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t>Рост тарифов обусловлен ростом производственных расходов.</w:t>
            </w:r>
          </w:p>
        </w:tc>
      </w:tr>
      <w:tr w:rsidR="006A33FF" w:rsidRPr="00FE15CB" w:rsidTr="009C0617">
        <w:trPr>
          <w:gridAfter w:val="2"/>
          <w:wAfter w:w="32" w:type="dxa"/>
          <w:trHeight w:val="433"/>
        </w:trPr>
        <w:tc>
          <w:tcPr>
            <w:tcW w:w="9627" w:type="dxa"/>
            <w:gridSpan w:val="39"/>
            <w:shd w:val="clear" w:color="FFFFFF" w:fill="auto"/>
          </w:tcPr>
          <w:p w:rsidR="006A33FF" w:rsidRPr="00FE15CB" w:rsidRDefault="006A33FF" w:rsidP="00FE15CB">
            <w:pPr>
              <w:jc w:val="both"/>
              <w:rPr>
                <w:rFonts w:ascii="Times New Roman" w:hAnsi="Times New Roman" w:cs="Times New Roman"/>
                <w:sz w:val="24"/>
                <w:szCs w:val="24"/>
              </w:rPr>
            </w:pPr>
            <w:r w:rsidRPr="00FE15CB">
              <w:rPr>
                <w:rFonts w:ascii="Times New Roman" w:hAnsi="Times New Roman" w:cs="Times New Roman"/>
                <w:sz w:val="24"/>
                <w:szCs w:val="24"/>
              </w:rPr>
              <w:tab/>
            </w:r>
            <w:r w:rsidR="00792B7C" w:rsidRPr="00FE15CB">
              <w:rPr>
                <w:rFonts w:ascii="Times New Roman" w:hAnsi="Times New Roman" w:cs="Times New Roman"/>
                <w:sz w:val="24"/>
                <w:szCs w:val="24"/>
              </w:rPr>
              <w:t>Комиссии предлагается</w:t>
            </w:r>
            <w:r w:rsidRPr="00FE15CB">
              <w:rPr>
                <w:rFonts w:ascii="Times New Roman" w:hAnsi="Times New Roman" w:cs="Times New Roman"/>
                <w:sz w:val="24"/>
                <w:szCs w:val="24"/>
              </w:rPr>
              <w:t xml:space="preserve"> установить для акционерного общества «Малоярославецкий Опытно - Производственный Акционерный Завод» вышеуказанные тарифы.</w:t>
            </w:r>
          </w:p>
        </w:tc>
      </w:tr>
    </w:tbl>
    <w:p w:rsidR="00C3698B" w:rsidRPr="00FE15CB" w:rsidRDefault="00C3698B" w:rsidP="00FE15CB">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6A33FF" w:rsidRPr="00FE15CB" w:rsidRDefault="006A33FF" w:rsidP="00FE15C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E15C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3C12DF" w:rsidRPr="00FE15CB" w:rsidRDefault="003C12DF"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1. С 1 января 2019 года</w:t>
      </w:r>
      <w:r w:rsidR="009C0617">
        <w:rPr>
          <w:rFonts w:ascii="Times New Roman" w:eastAsia="Times New Roman" w:hAnsi="Times New Roman" w:cs="Times New Roman"/>
          <w:sz w:val="24"/>
          <w:szCs w:val="24"/>
        </w:rPr>
        <w:t xml:space="preserve"> по 31 января 2018 года</w:t>
      </w:r>
      <w:r w:rsidRPr="00FE15CB">
        <w:rPr>
          <w:rFonts w:ascii="Times New Roman" w:eastAsia="Times New Roman" w:hAnsi="Times New Roman" w:cs="Times New Roman"/>
          <w:sz w:val="24"/>
          <w:szCs w:val="24"/>
        </w:rPr>
        <w:t xml:space="preserve"> установить</w:t>
      </w:r>
      <w:r w:rsidR="009C0617">
        <w:rPr>
          <w:rFonts w:ascii="Times New Roman" w:eastAsia="Times New Roman" w:hAnsi="Times New Roman" w:cs="Times New Roman"/>
          <w:sz w:val="24"/>
          <w:szCs w:val="24"/>
        </w:rPr>
        <w:t xml:space="preserve"> предложенные</w:t>
      </w:r>
      <w:r w:rsidRPr="00FE15CB">
        <w:rPr>
          <w:rFonts w:ascii="Times New Roman" w:eastAsia="Times New Roman" w:hAnsi="Times New Roman" w:cs="Times New Roman"/>
          <w:sz w:val="24"/>
          <w:szCs w:val="24"/>
        </w:rPr>
        <w:t xml:space="preserve"> для акционерного общества «Малоярославецкий Опытно - Производственный Акционерный Завод» одноставочные тарифы на тепловую энергию (мощность).</w:t>
      </w:r>
    </w:p>
    <w:p w:rsidR="003C12DF" w:rsidRPr="00FE15CB" w:rsidRDefault="003C12DF"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2. Установить на 2019-2023 годы предложенные долгосрочные параметры регулирования деятельности акционерного общества «Малоярославецкий Опытно - Производственный Акционерный Завод» для формирования тарифов на</w:t>
      </w:r>
      <w:r w:rsidR="00B819E0" w:rsidRPr="00FE15CB">
        <w:rPr>
          <w:rFonts w:ascii="Times New Roman" w:eastAsia="Times New Roman" w:hAnsi="Times New Roman" w:cs="Times New Roman"/>
          <w:sz w:val="24"/>
          <w:szCs w:val="24"/>
        </w:rPr>
        <w:t xml:space="preserve"> тепловую энергию (мощность) с </w:t>
      </w:r>
      <w:r w:rsidRPr="00FE15CB">
        <w:rPr>
          <w:rFonts w:ascii="Times New Roman" w:eastAsia="Times New Roman" w:hAnsi="Times New Roman" w:cs="Times New Roman"/>
          <w:sz w:val="24"/>
          <w:szCs w:val="24"/>
        </w:rPr>
        <w:t>использованием метода индексации.</w:t>
      </w:r>
    </w:p>
    <w:p w:rsidR="00792B7C" w:rsidRPr="00FE15CB" w:rsidRDefault="00792B7C"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 xml:space="preserve">Решение принято в соответствии с пояснительной запиской от 07.11.2018 и экспертным заключением от </w:t>
      </w:r>
      <w:r w:rsidR="003C12DF" w:rsidRPr="00FE15CB">
        <w:rPr>
          <w:rFonts w:ascii="Times New Roman" w:eastAsia="Times New Roman" w:hAnsi="Times New Roman" w:cs="Times New Roman"/>
          <w:b/>
          <w:sz w:val="24"/>
          <w:szCs w:val="24"/>
        </w:rPr>
        <w:t>06</w:t>
      </w:r>
      <w:r w:rsidRPr="00FE15CB">
        <w:rPr>
          <w:rFonts w:ascii="Times New Roman" w:eastAsia="Times New Roman" w:hAnsi="Times New Roman" w:cs="Times New Roman"/>
          <w:b/>
          <w:sz w:val="24"/>
          <w:szCs w:val="24"/>
        </w:rPr>
        <w:t>.1</w:t>
      </w:r>
      <w:r w:rsidR="003C12DF" w:rsidRPr="00FE15CB">
        <w:rPr>
          <w:rFonts w:ascii="Times New Roman" w:eastAsia="Times New Roman" w:hAnsi="Times New Roman" w:cs="Times New Roman"/>
          <w:b/>
          <w:sz w:val="24"/>
          <w:szCs w:val="24"/>
        </w:rPr>
        <w:t>1</w:t>
      </w:r>
      <w:r w:rsidRPr="00FE15CB">
        <w:rPr>
          <w:rFonts w:ascii="Times New Roman" w:eastAsia="Times New Roman" w:hAnsi="Times New Roman" w:cs="Times New Roman"/>
          <w:b/>
          <w:sz w:val="24"/>
          <w:szCs w:val="24"/>
        </w:rPr>
        <w:t xml:space="preserve">.2018 по делу </w:t>
      </w:r>
      <w:r w:rsidR="003C12DF" w:rsidRPr="00FE15CB">
        <w:rPr>
          <w:rFonts w:ascii="Times New Roman" w:hAnsi="Times New Roman" w:cs="Times New Roman"/>
          <w:b/>
          <w:sz w:val="26"/>
          <w:szCs w:val="26"/>
        </w:rPr>
        <w:t>№ 137/Т-03/1378-18</w:t>
      </w:r>
      <w:r w:rsidRPr="00FE15CB">
        <w:rPr>
          <w:rFonts w:ascii="Times New Roman" w:eastAsia="Times New Roman" w:hAnsi="Times New Roman" w:cs="Times New Roman"/>
          <w:b/>
          <w:sz w:val="24"/>
          <w:szCs w:val="24"/>
        </w:rPr>
        <w:t xml:space="preserve"> в форме приказа (прилагается), голосовали единогласно.</w:t>
      </w:r>
    </w:p>
    <w:p w:rsidR="006A33FF" w:rsidRPr="00FE15CB" w:rsidRDefault="006A33FF"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rsidR="00B819E0" w:rsidRPr="00FE15CB" w:rsidRDefault="00B819E0" w:rsidP="00FE15CB">
      <w:pPr>
        <w:tabs>
          <w:tab w:val="left" w:pos="720"/>
          <w:tab w:val="left" w:pos="1418"/>
        </w:tabs>
        <w:spacing w:after="0" w:line="240" w:lineRule="auto"/>
        <w:ind w:firstLine="709"/>
        <w:jc w:val="both"/>
        <w:rPr>
          <w:rFonts w:ascii="Times New Roman" w:hAnsi="Times New Roman" w:cs="Times New Roman"/>
          <w:b/>
          <w:sz w:val="24"/>
          <w:szCs w:val="24"/>
        </w:rPr>
      </w:pPr>
      <w:r w:rsidRPr="00FE15CB">
        <w:rPr>
          <w:rFonts w:ascii="Times New Roman" w:hAnsi="Times New Roman" w:cs="Times New Roman"/>
          <w:b/>
          <w:sz w:val="24"/>
          <w:szCs w:val="24"/>
        </w:rPr>
        <w:t>7. Об установлении тарифов на тепловую энергию (мощность) для публичного акционерного общества «Калужский двигатель» на 2019-2023 годы.</w:t>
      </w:r>
    </w:p>
    <w:p w:rsidR="00B819E0" w:rsidRPr="00FE15CB" w:rsidRDefault="00B819E0" w:rsidP="00FE15CB">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p>
    <w:p w:rsidR="00B819E0" w:rsidRPr="00FE15CB" w:rsidRDefault="00B819E0"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15CB">
        <w:rPr>
          <w:rFonts w:ascii="Times New Roman" w:hAnsi="Times New Roman" w:cs="Times New Roman"/>
          <w:b/>
          <w:color w:val="000000"/>
          <w:sz w:val="24"/>
          <w:szCs w:val="24"/>
        </w:rPr>
        <w:t>Доложил: С</w:t>
      </w:r>
      <w:r w:rsidRPr="00FE15CB">
        <w:rPr>
          <w:rFonts w:ascii="Times New Roman" w:eastAsia="Times New Roman" w:hAnsi="Times New Roman" w:cs="Times New Roman"/>
          <w:b/>
          <w:sz w:val="24"/>
          <w:szCs w:val="24"/>
        </w:rPr>
        <w:t>.И. Гаврикова.</w:t>
      </w:r>
    </w:p>
    <w:p w:rsidR="00B819E0" w:rsidRPr="00FE15CB" w:rsidRDefault="00B819E0" w:rsidP="00FE15CB">
      <w:pPr>
        <w:tabs>
          <w:tab w:val="left" w:pos="720"/>
          <w:tab w:val="left" w:pos="1418"/>
        </w:tabs>
        <w:spacing w:after="0" w:line="240" w:lineRule="auto"/>
        <w:contextualSpacing/>
        <w:jc w:val="both"/>
        <w:rPr>
          <w:rFonts w:ascii="Times New Roman" w:eastAsia="Times New Roman" w:hAnsi="Times New Roman" w:cs="Times New Roman"/>
          <w:b/>
          <w:sz w:val="24"/>
          <w:szCs w:val="24"/>
        </w:rPr>
      </w:pPr>
    </w:p>
    <w:tbl>
      <w:tblPr>
        <w:tblStyle w:val="TableStyle094"/>
        <w:tblW w:w="10221" w:type="dxa"/>
        <w:tblInd w:w="0" w:type="dxa"/>
        <w:tblLayout w:type="fixed"/>
        <w:tblLook w:val="04A0" w:firstRow="1" w:lastRow="0" w:firstColumn="1" w:lastColumn="0" w:noHBand="0" w:noVBand="1"/>
      </w:tblPr>
      <w:tblGrid>
        <w:gridCol w:w="408"/>
        <w:gridCol w:w="920"/>
        <w:gridCol w:w="888"/>
        <w:gridCol w:w="132"/>
        <w:gridCol w:w="450"/>
        <w:gridCol w:w="144"/>
        <w:gridCol w:w="142"/>
        <w:gridCol w:w="30"/>
        <w:gridCol w:w="225"/>
        <w:gridCol w:w="185"/>
        <w:gridCol w:w="410"/>
        <w:gridCol w:w="30"/>
        <w:gridCol w:w="122"/>
        <w:gridCol w:w="104"/>
        <w:gridCol w:w="38"/>
        <w:gridCol w:w="167"/>
        <w:gridCol w:w="81"/>
        <w:gridCol w:w="309"/>
        <w:gridCol w:w="30"/>
        <w:gridCol w:w="226"/>
        <w:gridCol w:w="133"/>
        <w:gridCol w:w="355"/>
        <w:gridCol w:w="106"/>
        <w:gridCol w:w="15"/>
        <w:gridCol w:w="15"/>
        <w:gridCol w:w="231"/>
        <w:gridCol w:w="140"/>
        <w:gridCol w:w="450"/>
        <w:gridCol w:w="30"/>
        <w:gridCol w:w="254"/>
        <w:gridCol w:w="128"/>
        <w:gridCol w:w="420"/>
        <w:gridCol w:w="18"/>
        <w:gridCol w:w="30"/>
        <w:gridCol w:w="284"/>
        <w:gridCol w:w="110"/>
        <w:gridCol w:w="427"/>
        <w:gridCol w:w="15"/>
        <w:gridCol w:w="430"/>
        <w:gridCol w:w="1143"/>
        <w:gridCol w:w="26"/>
        <w:gridCol w:w="420"/>
      </w:tblGrid>
      <w:tr w:rsidR="00B819E0" w:rsidRPr="00FE15CB" w:rsidTr="001B649E">
        <w:trPr>
          <w:gridAfter w:val="2"/>
          <w:wAfter w:w="446" w:type="dxa"/>
          <w:trHeight w:val="237"/>
        </w:trPr>
        <w:tc>
          <w:tcPr>
            <w:tcW w:w="9775" w:type="dxa"/>
            <w:gridSpan w:val="40"/>
            <w:shd w:val="clear" w:color="FFFFFF" w:fill="auto"/>
            <w:vAlign w:val="bottom"/>
          </w:tcPr>
          <w:p w:rsidR="00B819E0" w:rsidRPr="00FE15CB" w:rsidRDefault="001B649E" w:rsidP="00FE15CB">
            <w:pPr>
              <w:ind w:firstLine="709"/>
              <w:jc w:val="both"/>
              <w:rPr>
                <w:rFonts w:ascii="Times New Roman" w:hAnsi="Times New Roman" w:cs="Times New Roman"/>
                <w:sz w:val="24"/>
                <w:szCs w:val="24"/>
              </w:rPr>
            </w:pPr>
            <w:r w:rsidRPr="00FE15CB">
              <w:rPr>
                <w:rFonts w:ascii="Times New Roman" w:hAnsi="Times New Roman" w:cs="Times New Roman"/>
                <w:sz w:val="20"/>
                <w:szCs w:val="20"/>
              </w:rPr>
              <w:t xml:space="preserve"> </w:t>
            </w:r>
            <w:r w:rsidR="00B819E0" w:rsidRPr="00FE15CB">
              <w:rPr>
                <w:rFonts w:ascii="Times New Roman" w:hAnsi="Times New Roman" w:cs="Times New Roman"/>
                <w:sz w:val="24"/>
                <w:szCs w:val="24"/>
              </w:rPr>
              <w:t xml:space="preserve">Основные сведения о теплоснабжающей организации  ПАО «Калужский двигатель»  (далее - ТСО) </w:t>
            </w:r>
          </w:p>
        </w:tc>
      </w:tr>
      <w:tr w:rsidR="00B819E0" w:rsidRPr="00FE15CB" w:rsidTr="001B649E">
        <w:trPr>
          <w:gridAfter w:val="2"/>
          <w:wAfter w:w="446" w:type="dxa"/>
          <w:trHeight w:val="142"/>
        </w:trPr>
        <w:tc>
          <w:tcPr>
            <w:tcW w:w="9775" w:type="dxa"/>
            <w:gridSpan w:val="40"/>
            <w:shd w:val="clear" w:color="FFFFFF" w:fill="auto"/>
            <w:vAlign w:val="center"/>
          </w:tcPr>
          <w:p w:rsidR="00B819E0" w:rsidRPr="00FE15CB" w:rsidRDefault="00B819E0" w:rsidP="00FE15CB">
            <w:pPr>
              <w:jc w:val="right"/>
              <w:rPr>
                <w:rFonts w:ascii="Times New Roman" w:hAnsi="Times New Roman" w:cs="Times New Roman"/>
                <w:sz w:val="20"/>
                <w:szCs w:val="20"/>
              </w:rPr>
            </w:pPr>
          </w:p>
        </w:tc>
      </w:tr>
      <w:tr w:rsidR="00B819E0" w:rsidRPr="00FE15CB" w:rsidTr="009C0617">
        <w:trPr>
          <w:gridAfter w:val="2"/>
          <w:wAfter w:w="446" w:type="dxa"/>
          <w:trHeight w:val="125"/>
        </w:trPr>
        <w:tc>
          <w:tcPr>
            <w:tcW w:w="408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Полное наименование</w:t>
            </w:r>
            <w:r w:rsidR="001B649E" w:rsidRPr="00FE15CB">
              <w:rPr>
                <w:rFonts w:ascii="Times New Roman" w:hAnsi="Times New Roman" w:cs="Times New Roman"/>
                <w:sz w:val="20"/>
                <w:szCs w:val="20"/>
              </w:rPr>
              <w:t xml:space="preserve"> </w:t>
            </w:r>
            <w:r w:rsidRPr="00FE15CB">
              <w:rPr>
                <w:rFonts w:ascii="Times New Roman" w:hAnsi="Times New Roman" w:cs="Times New Roman"/>
                <w:sz w:val="20"/>
                <w:szCs w:val="20"/>
              </w:rPr>
              <w:t>регулируемой организации</w:t>
            </w:r>
          </w:p>
        </w:tc>
        <w:tc>
          <w:tcPr>
            <w:tcW w:w="568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Публичное акционерное общество «Калужский двигатель»</w:t>
            </w:r>
          </w:p>
        </w:tc>
      </w:tr>
      <w:tr w:rsidR="00B819E0" w:rsidRPr="00FE15CB" w:rsidTr="009C0617">
        <w:trPr>
          <w:gridAfter w:val="2"/>
          <w:wAfter w:w="446" w:type="dxa"/>
          <w:trHeight w:val="125"/>
        </w:trPr>
        <w:tc>
          <w:tcPr>
            <w:tcW w:w="408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Основной государственный</w:t>
            </w:r>
            <w:r w:rsidR="001B649E" w:rsidRPr="00FE15CB">
              <w:rPr>
                <w:rFonts w:ascii="Times New Roman" w:hAnsi="Times New Roman" w:cs="Times New Roman"/>
                <w:sz w:val="20"/>
                <w:szCs w:val="20"/>
              </w:rPr>
              <w:t xml:space="preserve"> </w:t>
            </w:r>
            <w:r w:rsidRPr="00FE15CB">
              <w:rPr>
                <w:rFonts w:ascii="Times New Roman" w:hAnsi="Times New Roman" w:cs="Times New Roman"/>
                <w:sz w:val="20"/>
                <w:szCs w:val="20"/>
              </w:rPr>
              <w:t>регистрационный номер</w:t>
            </w:r>
          </w:p>
        </w:tc>
        <w:tc>
          <w:tcPr>
            <w:tcW w:w="568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1024001339779</w:t>
            </w:r>
          </w:p>
        </w:tc>
      </w:tr>
      <w:tr w:rsidR="00B819E0" w:rsidRPr="00FE15CB" w:rsidTr="009C0617">
        <w:trPr>
          <w:gridAfter w:val="2"/>
          <w:wAfter w:w="446" w:type="dxa"/>
          <w:trHeight w:val="125"/>
        </w:trPr>
        <w:tc>
          <w:tcPr>
            <w:tcW w:w="408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ИНН</w:t>
            </w:r>
          </w:p>
        </w:tc>
        <w:tc>
          <w:tcPr>
            <w:tcW w:w="568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4000000255</w:t>
            </w:r>
          </w:p>
        </w:tc>
      </w:tr>
      <w:tr w:rsidR="00B819E0" w:rsidRPr="00FE15CB" w:rsidTr="009C0617">
        <w:trPr>
          <w:gridAfter w:val="2"/>
          <w:wAfter w:w="446" w:type="dxa"/>
          <w:trHeight w:val="125"/>
        </w:trPr>
        <w:tc>
          <w:tcPr>
            <w:tcW w:w="408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КПП</w:t>
            </w:r>
          </w:p>
        </w:tc>
        <w:tc>
          <w:tcPr>
            <w:tcW w:w="568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402801001</w:t>
            </w:r>
          </w:p>
        </w:tc>
      </w:tr>
      <w:tr w:rsidR="00B819E0" w:rsidRPr="00FE15CB" w:rsidTr="009C0617">
        <w:trPr>
          <w:gridAfter w:val="2"/>
          <w:wAfter w:w="446" w:type="dxa"/>
          <w:trHeight w:val="125"/>
        </w:trPr>
        <w:tc>
          <w:tcPr>
            <w:tcW w:w="408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Применяемая система налогообложения</w:t>
            </w:r>
          </w:p>
        </w:tc>
        <w:tc>
          <w:tcPr>
            <w:tcW w:w="568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Общая система налогообложения</w:t>
            </w:r>
          </w:p>
        </w:tc>
      </w:tr>
      <w:tr w:rsidR="00B819E0" w:rsidRPr="00FE15CB" w:rsidTr="009C0617">
        <w:trPr>
          <w:gridAfter w:val="2"/>
          <w:wAfter w:w="446" w:type="dxa"/>
          <w:trHeight w:val="125"/>
        </w:trPr>
        <w:tc>
          <w:tcPr>
            <w:tcW w:w="408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Вид регулируемой деятельности</w:t>
            </w:r>
          </w:p>
        </w:tc>
        <w:tc>
          <w:tcPr>
            <w:tcW w:w="568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производство и передача тепловой энергии</w:t>
            </w:r>
          </w:p>
        </w:tc>
      </w:tr>
      <w:tr w:rsidR="00B819E0" w:rsidRPr="00FE15CB" w:rsidTr="009C0617">
        <w:trPr>
          <w:gridAfter w:val="2"/>
          <w:wAfter w:w="446" w:type="dxa"/>
          <w:trHeight w:val="125"/>
        </w:trPr>
        <w:tc>
          <w:tcPr>
            <w:tcW w:w="408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Юридический адрес организации</w:t>
            </w:r>
          </w:p>
        </w:tc>
        <w:tc>
          <w:tcPr>
            <w:tcW w:w="568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248021, Калужская область, город Калуга, улица Московская, 247</w:t>
            </w:r>
          </w:p>
        </w:tc>
      </w:tr>
      <w:tr w:rsidR="00B819E0" w:rsidRPr="00FE15CB" w:rsidTr="009C0617">
        <w:trPr>
          <w:gridAfter w:val="2"/>
          <w:wAfter w:w="446" w:type="dxa"/>
          <w:trHeight w:val="125"/>
        </w:trPr>
        <w:tc>
          <w:tcPr>
            <w:tcW w:w="408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Почтовый адрес организации</w:t>
            </w:r>
          </w:p>
        </w:tc>
        <w:tc>
          <w:tcPr>
            <w:tcW w:w="568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248021, Калужская область, город Калуга, улица Московская, 247</w:t>
            </w:r>
          </w:p>
        </w:tc>
      </w:tr>
      <w:tr w:rsidR="00B819E0" w:rsidRPr="00FE15CB" w:rsidTr="001B649E">
        <w:trPr>
          <w:gridAfter w:val="2"/>
          <w:wAfter w:w="446" w:type="dxa"/>
          <w:trHeight w:val="842"/>
        </w:trPr>
        <w:tc>
          <w:tcPr>
            <w:tcW w:w="9775" w:type="dxa"/>
            <w:gridSpan w:val="40"/>
            <w:shd w:val="clear" w:color="FFFFFF" w:fill="auto"/>
            <w:vAlign w:val="bottom"/>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0"/>
                <w:szCs w:val="20"/>
              </w:rPr>
              <w:lastRenderedPageBreak/>
              <w:tab/>
            </w:r>
            <w:r w:rsidRPr="00FE15CB">
              <w:rPr>
                <w:rFonts w:ascii="Times New Roman" w:hAnsi="Times New Roman" w:cs="Times New Roman"/>
                <w:sz w:val="24"/>
                <w:szCs w:val="24"/>
              </w:rPr>
              <w:t xml:space="preserve">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2019-2023 годы </w:t>
            </w:r>
          </w:p>
        </w:tc>
      </w:tr>
      <w:tr w:rsidR="00B819E0" w:rsidRPr="00FE15CB" w:rsidTr="009C0617">
        <w:trPr>
          <w:trHeight w:val="125"/>
        </w:trPr>
        <w:tc>
          <w:tcPr>
            <w:tcW w:w="1328" w:type="dxa"/>
            <w:gridSpan w:val="2"/>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Период регулирования</w:t>
            </w:r>
          </w:p>
        </w:tc>
        <w:tc>
          <w:tcPr>
            <w:tcW w:w="1020" w:type="dxa"/>
            <w:gridSpan w:val="2"/>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Ед. изм.</w:t>
            </w:r>
          </w:p>
        </w:tc>
        <w:tc>
          <w:tcPr>
            <w:tcW w:w="991" w:type="dxa"/>
            <w:gridSpan w:val="5"/>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Вода</w:t>
            </w:r>
          </w:p>
        </w:tc>
        <w:tc>
          <w:tcPr>
            <w:tcW w:w="343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Отборный пар давлением</w:t>
            </w:r>
          </w:p>
        </w:tc>
        <w:tc>
          <w:tcPr>
            <w:tcW w:w="1432" w:type="dxa"/>
            <w:gridSpan w:val="8"/>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Острый и редуцированный пар</w:t>
            </w:r>
          </w:p>
        </w:tc>
        <w:tc>
          <w:tcPr>
            <w:tcW w:w="1573" w:type="dxa"/>
            <w:gridSpan w:val="2"/>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Необходимая валовая выручка, тыс. руб.</w:t>
            </w:r>
          </w:p>
        </w:tc>
        <w:tc>
          <w:tcPr>
            <w:tcW w:w="446" w:type="dxa"/>
            <w:gridSpan w:val="2"/>
            <w:shd w:val="clear" w:color="FFFFFF" w:fill="auto"/>
            <w:vAlign w:val="center"/>
          </w:tcPr>
          <w:p w:rsidR="00B819E0" w:rsidRPr="00FE15CB" w:rsidRDefault="00B819E0" w:rsidP="00FE15CB">
            <w:pPr>
              <w:jc w:val="center"/>
              <w:rPr>
                <w:rFonts w:ascii="Times New Roman" w:hAnsi="Times New Roman" w:cs="Times New Roman"/>
                <w:sz w:val="20"/>
                <w:szCs w:val="20"/>
              </w:rPr>
            </w:pPr>
          </w:p>
        </w:tc>
      </w:tr>
      <w:tr w:rsidR="00B819E0" w:rsidRPr="00FE15CB" w:rsidTr="009C0617">
        <w:trPr>
          <w:trHeight w:val="125"/>
        </w:trPr>
        <w:tc>
          <w:tcPr>
            <w:tcW w:w="1328" w:type="dxa"/>
            <w:gridSpan w:val="2"/>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020" w:type="dxa"/>
            <w:gridSpan w:val="2"/>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991" w:type="dxa"/>
            <w:gridSpan w:val="5"/>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от 1,2 до 2,5 кг/см²</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от 2,5 до 7,0 кг/см²</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от 7,0 до 13,0 кг/см²</w:t>
            </w:r>
          </w:p>
        </w:tc>
        <w:tc>
          <w:tcPr>
            <w:tcW w:w="8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свыше 13,0 кг/см²</w:t>
            </w:r>
          </w:p>
        </w:tc>
        <w:tc>
          <w:tcPr>
            <w:tcW w:w="1432" w:type="dxa"/>
            <w:gridSpan w:val="8"/>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573" w:type="dxa"/>
            <w:gridSpan w:val="2"/>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446" w:type="dxa"/>
            <w:gridSpan w:val="2"/>
            <w:shd w:val="clear" w:color="FFFFFF" w:fill="auto"/>
            <w:vAlign w:val="center"/>
          </w:tcPr>
          <w:p w:rsidR="00B819E0" w:rsidRPr="00FE15CB" w:rsidRDefault="00B819E0" w:rsidP="00FE15CB">
            <w:pPr>
              <w:jc w:val="center"/>
              <w:rPr>
                <w:rFonts w:ascii="Times New Roman" w:hAnsi="Times New Roman" w:cs="Times New Roman"/>
                <w:sz w:val="20"/>
                <w:szCs w:val="20"/>
              </w:rPr>
            </w:pPr>
          </w:p>
        </w:tc>
      </w:tr>
      <w:tr w:rsidR="00B819E0" w:rsidRPr="00FE15CB" w:rsidTr="009C0617">
        <w:trPr>
          <w:trHeight w:val="125"/>
        </w:trPr>
        <w:tc>
          <w:tcPr>
            <w:tcW w:w="13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1777,11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4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117 239,83</w:t>
            </w:r>
          </w:p>
        </w:tc>
        <w:tc>
          <w:tcPr>
            <w:tcW w:w="446" w:type="dxa"/>
            <w:gridSpan w:val="2"/>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trHeight w:val="125"/>
        </w:trPr>
        <w:tc>
          <w:tcPr>
            <w:tcW w:w="13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1835,34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4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121 081,29</w:t>
            </w:r>
          </w:p>
        </w:tc>
        <w:tc>
          <w:tcPr>
            <w:tcW w:w="446" w:type="dxa"/>
            <w:gridSpan w:val="2"/>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trHeight w:val="125"/>
        </w:trPr>
        <w:tc>
          <w:tcPr>
            <w:tcW w:w="13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1895,86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4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125 073,91</w:t>
            </w:r>
          </w:p>
        </w:tc>
        <w:tc>
          <w:tcPr>
            <w:tcW w:w="446" w:type="dxa"/>
            <w:gridSpan w:val="2"/>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trHeight w:val="125"/>
        </w:trPr>
        <w:tc>
          <w:tcPr>
            <w:tcW w:w="13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1958,45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4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129 202,69</w:t>
            </w:r>
          </w:p>
        </w:tc>
        <w:tc>
          <w:tcPr>
            <w:tcW w:w="446" w:type="dxa"/>
            <w:gridSpan w:val="2"/>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trHeight w:val="125"/>
        </w:trPr>
        <w:tc>
          <w:tcPr>
            <w:tcW w:w="13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c>
          <w:tcPr>
            <w:tcW w:w="10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руб/Гкал</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2023,14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4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5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133 470,39</w:t>
            </w:r>
          </w:p>
        </w:tc>
        <w:tc>
          <w:tcPr>
            <w:tcW w:w="446" w:type="dxa"/>
            <w:gridSpan w:val="2"/>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1B649E">
        <w:trPr>
          <w:gridAfter w:val="2"/>
          <w:wAfter w:w="446" w:type="dxa"/>
          <w:trHeight w:val="1144"/>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B819E0" w:rsidRPr="00FE15CB" w:rsidTr="001B649E">
        <w:trPr>
          <w:gridAfter w:val="2"/>
          <w:wAfter w:w="446" w:type="dxa"/>
          <w:trHeight w:val="135"/>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Расчет тарифов произведен экспертами министерства методом долгосрочной индексации тарифов на 2019-2023 годы.</w:t>
            </w:r>
          </w:p>
        </w:tc>
      </w:tr>
      <w:tr w:rsidR="00B819E0" w:rsidRPr="00FE15CB" w:rsidTr="001B649E">
        <w:trPr>
          <w:gridAfter w:val="2"/>
          <w:wAfter w:w="446" w:type="dxa"/>
          <w:trHeight w:val="550"/>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Данный метод применяется для  публичного акционерного общества «Калужский двигатель» второй раз, при втором и последующем применении метода индексации регулируемые тарифы устанавливаются  сроком на 5 лет  (2019-2023 годы).</w:t>
            </w:r>
          </w:p>
        </w:tc>
      </w:tr>
      <w:tr w:rsidR="00B819E0" w:rsidRPr="00FE15CB" w:rsidTr="001B649E">
        <w:trPr>
          <w:gridAfter w:val="2"/>
          <w:wAfter w:w="446" w:type="dxa"/>
          <w:trHeight w:val="633"/>
        </w:trPr>
        <w:tc>
          <w:tcPr>
            <w:tcW w:w="9775" w:type="dxa"/>
            <w:gridSpan w:val="40"/>
            <w:shd w:val="clear" w:color="FFFFFF" w:fill="auto"/>
            <w:vAlign w:val="center"/>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Действующие тарифы установлены для ТСО приказом министерства тарифного регулирования Калужской области Тарифы рассчитаны с применением метода долгосрочной индексации тарифов.</w:t>
            </w:r>
          </w:p>
        </w:tc>
      </w:tr>
      <w:tr w:rsidR="00B819E0" w:rsidRPr="00FE15CB" w:rsidTr="001B649E">
        <w:trPr>
          <w:gridAfter w:val="2"/>
          <w:wAfter w:w="446" w:type="dxa"/>
          <w:trHeight w:val="1312"/>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B819E0" w:rsidRPr="00FE15CB" w:rsidTr="001B649E">
        <w:trPr>
          <w:gridAfter w:val="2"/>
          <w:wAfter w:w="446" w:type="dxa"/>
          <w:trHeight w:val="384"/>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Основные средства, относящиеся к регулируемому виду деятельности ТСО (производство и передача), находятся у организации в собственности.</w:t>
            </w:r>
          </w:p>
        </w:tc>
      </w:tr>
      <w:tr w:rsidR="00B819E0" w:rsidRPr="00FE15CB" w:rsidTr="001B649E">
        <w:trPr>
          <w:gridAfter w:val="2"/>
          <w:wAfter w:w="446" w:type="dxa"/>
          <w:trHeight w:val="2050"/>
        </w:trPr>
        <w:tc>
          <w:tcPr>
            <w:tcW w:w="9775" w:type="dxa"/>
            <w:gridSpan w:val="40"/>
            <w:shd w:val="clear" w:color="FFFFFF" w:fill="FFFFFF"/>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Расчёт тарифов произведён на период 2019 – 2023 годы.</w:t>
            </w:r>
          </w:p>
          <w:p w:rsidR="00B819E0" w:rsidRPr="00FE15CB" w:rsidRDefault="00B819E0"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Согласно пункту 15 Основ ценообразования тарифы на тепловую энергию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B819E0" w:rsidRPr="00FE15CB" w:rsidTr="001B649E">
        <w:trPr>
          <w:gridAfter w:val="2"/>
          <w:wAfter w:w="446" w:type="dxa"/>
          <w:trHeight w:val="3204"/>
        </w:trPr>
        <w:tc>
          <w:tcPr>
            <w:tcW w:w="9775" w:type="dxa"/>
            <w:gridSpan w:val="40"/>
            <w:shd w:val="clear" w:color="FFFFFF" w:fill="FFFFFF"/>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В связи с увеличением с 1 января 2019 года налога на добавленную стоимость с 18 % до 20 % тарифы на тепловую энергию на период с 01.01. по 30.06.2019 рекомендуется установить в следующем порядке:</w:t>
            </w:r>
          </w:p>
          <w:p w:rsidR="00B819E0" w:rsidRPr="00FE15CB" w:rsidRDefault="00B819E0"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для всех потребителей, кроме населения – с учётом величины роста 100 % к уровню тарифа, действовавшего по состоянию на 31.12.2018;</w:t>
            </w:r>
          </w:p>
          <w:p w:rsidR="00B819E0" w:rsidRPr="00FE15CB" w:rsidRDefault="00B819E0"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p w:rsidR="00B819E0" w:rsidRPr="00FE15CB" w:rsidRDefault="00B819E0"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B819E0" w:rsidRPr="00FE15CB" w:rsidTr="001B649E">
        <w:trPr>
          <w:gridAfter w:val="2"/>
          <w:wAfter w:w="446" w:type="dxa"/>
          <w:trHeight w:val="2745"/>
        </w:trPr>
        <w:tc>
          <w:tcPr>
            <w:tcW w:w="9775" w:type="dxa"/>
            <w:gridSpan w:val="40"/>
            <w:shd w:val="clear" w:color="FFFFFF" w:fill="FFFFFF"/>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lastRenderedPageBreak/>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B819E0" w:rsidRPr="00FE15CB" w:rsidRDefault="00B819E0"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Тарифы на периоды:</w:t>
            </w:r>
          </w:p>
          <w:p w:rsidR="00B819E0" w:rsidRPr="00FE15CB" w:rsidRDefault="00B819E0"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с 01.07. по 31.12.2020,</w:t>
            </w:r>
          </w:p>
          <w:p w:rsidR="00B819E0" w:rsidRPr="00FE15CB" w:rsidRDefault="00B819E0"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с 01.07. по 31.12.2021,</w:t>
            </w:r>
          </w:p>
          <w:p w:rsidR="00B819E0" w:rsidRPr="00FE15CB" w:rsidRDefault="00B819E0"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с 01.07. по 31.12.2022,</w:t>
            </w:r>
          </w:p>
          <w:p w:rsidR="00B819E0" w:rsidRPr="00FE15CB" w:rsidRDefault="00B819E0"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с 01.07. по 31.12.2023</w:t>
            </w:r>
          </w:p>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определены методом индексации.</w:t>
            </w:r>
          </w:p>
        </w:tc>
      </w:tr>
      <w:tr w:rsidR="00B819E0" w:rsidRPr="00FE15CB" w:rsidTr="001B649E">
        <w:trPr>
          <w:gridAfter w:val="2"/>
          <w:wAfter w:w="446" w:type="dxa"/>
          <w:trHeight w:val="308"/>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B819E0" w:rsidRPr="00FE15CB" w:rsidTr="001B649E">
        <w:trPr>
          <w:gridAfter w:val="2"/>
          <w:wAfter w:w="446" w:type="dxa"/>
          <w:trHeight w:val="1124"/>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color w:val="FF0000"/>
                <w:sz w:val="24"/>
                <w:szCs w:val="24"/>
              </w:rPr>
              <w:tab/>
            </w:r>
            <w:r w:rsidRPr="00FE15CB">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B819E0" w:rsidRPr="00FE15CB" w:rsidTr="001B649E">
        <w:trPr>
          <w:gridAfter w:val="2"/>
          <w:wAfter w:w="446" w:type="dxa"/>
          <w:trHeight w:val="702"/>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 xml:space="preserve">Нормативы, предусмотренные частью 3 статьи 9 Федерального закона </w:t>
            </w:r>
            <w:r w:rsidR="001B649E" w:rsidRPr="00FE15CB">
              <w:rPr>
                <w:rFonts w:ascii="Times New Roman" w:hAnsi="Times New Roman" w:cs="Times New Roman"/>
                <w:sz w:val="24"/>
                <w:szCs w:val="24"/>
              </w:rPr>
              <w:br/>
            </w:r>
            <w:r w:rsidRPr="00FE15CB">
              <w:rPr>
                <w:rFonts w:ascii="Times New Roman" w:hAnsi="Times New Roman" w:cs="Times New Roman"/>
                <w:sz w:val="24"/>
                <w:szCs w:val="24"/>
              </w:rPr>
              <w:t>«О теплоснабжении» от 27.07.2010 № 190-ФЗ, учтенные при установлении тарифов, представлены в таблице.</w:t>
            </w:r>
          </w:p>
        </w:tc>
      </w:tr>
      <w:tr w:rsidR="00B819E0" w:rsidRPr="00FE15CB" w:rsidTr="009C0617">
        <w:trPr>
          <w:gridAfter w:val="2"/>
          <w:wAfter w:w="446" w:type="dxa"/>
          <w:trHeight w:val="125"/>
        </w:trPr>
        <w:tc>
          <w:tcPr>
            <w:tcW w:w="422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p>
        </w:tc>
        <w:tc>
          <w:tcPr>
            <w:tcW w:w="142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Учтено в тарифе</w:t>
            </w:r>
          </w:p>
        </w:tc>
        <w:tc>
          <w:tcPr>
            <w:tcW w:w="412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Реквизиты приказа министерства строительства и ЖКХ Калужской области</w:t>
            </w:r>
          </w:p>
        </w:tc>
      </w:tr>
      <w:tr w:rsidR="00B819E0" w:rsidRPr="00FE15CB" w:rsidTr="009C0617">
        <w:trPr>
          <w:gridAfter w:val="2"/>
          <w:wAfter w:w="446" w:type="dxa"/>
          <w:trHeight w:val="125"/>
        </w:trPr>
        <w:tc>
          <w:tcPr>
            <w:tcW w:w="422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норматив удельного расхода топлива</w:t>
            </w:r>
          </w:p>
        </w:tc>
        <w:tc>
          <w:tcPr>
            <w:tcW w:w="142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161,14 кг у т/Гкал</w:t>
            </w:r>
          </w:p>
        </w:tc>
        <w:tc>
          <w:tcPr>
            <w:tcW w:w="412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Не утвержден</w:t>
            </w:r>
          </w:p>
        </w:tc>
      </w:tr>
      <w:tr w:rsidR="00B819E0" w:rsidRPr="00FE15CB" w:rsidTr="009C0617">
        <w:trPr>
          <w:gridAfter w:val="2"/>
          <w:wAfter w:w="446" w:type="dxa"/>
          <w:trHeight w:val="125"/>
        </w:trPr>
        <w:tc>
          <w:tcPr>
            <w:tcW w:w="422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норматив запаса топлива тонн</w:t>
            </w:r>
          </w:p>
        </w:tc>
        <w:tc>
          <w:tcPr>
            <w:tcW w:w="142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412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Не утвержден</w:t>
            </w:r>
          </w:p>
        </w:tc>
      </w:tr>
      <w:tr w:rsidR="00B819E0" w:rsidRPr="00FE15CB" w:rsidTr="009C0617">
        <w:trPr>
          <w:gridAfter w:val="2"/>
          <w:wAfter w:w="446" w:type="dxa"/>
          <w:trHeight w:val="125"/>
        </w:trPr>
        <w:tc>
          <w:tcPr>
            <w:tcW w:w="422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норматив технологических потерь при передаче тепловой энергии</w:t>
            </w:r>
          </w:p>
        </w:tc>
        <w:tc>
          <w:tcPr>
            <w:tcW w:w="142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4,843 %</w:t>
            </w:r>
          </w:p>
        </w:tc>
        <w:tc>
          <w:tcPr>
            <w:tcW w:w="412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По предложению ТСО</w:t>
            </w:r>
          </w:p>
        </w:tc>
      </w:tr>
      <w:tr w:rsidR="00B819E0" w:rsidRPr="00FE15CB" w:rsidTr="001B649E">
        <w:trPr>
          <w:gridAfter w:val="2"/>
          <w:wAfter w:w="446" w:type="dxa"/>
          <w:trHeight w:val="585"/>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B819E0" w:rsidRPr="00FE15CB" w:rsidTr="009C0617">
        <w:trPr>
          <w:gridAfter w:val="2"/>
          <w:wAfter w:w="446" w:type="dxa"/>
          <w:trHeight w:val="125"/>
        </w:trPr>
        <w:tc>
          <w:tcPr>
            <w:tcW w:w="352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Индексы</w:t>
            </w:r>
          </w:p>
        </w:tc>
        <w:tc>
          <w:tcPr>
            <w:tcW w:w="9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1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14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13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r>
      <w:tr w:rsidR="00B819E0" w:rsidRPr="00FE15CB" w:rsidTr="009C0617">
        <w:trPr>
          <w:gridAfter w:val="2"/>
          <w:wAfter w:w="446" w:type="dxa"/>
          <w:trHeight w:val="125"/>
        </w:trPr>
        <w:tc>
          <w:tcPr>
            <w:tcW w:w="352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Природный газ</w:t>
            </w:r>
          </w:p>
        </w:tc>
        <w:tc>
          <w:tcPr>
            <w:tcW w:w="9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1,014</w:t>
            </w:r>
          </w:p>
        </w:tc>
        <w:tc>
          <w:tcPr>
            <w:tcW w:w="1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4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3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r>
      <w:tr w:rsidR="00B819E0" w:rsidRPr="00FE15CB" w:rsidTr="009C0617">
        <w:trPr>
          <w:gridAfter w:val="2"/>
          <w:wAfter w:w="446" w:type="dxa"/>
          <w:trHeight w:val="125"/>
        </w:trPr>
        <w:tc>
          <w:tcPr>
            <w:tcW w:w="352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Водоснабжение, водоотведение</w:t>
            </w:r>
          </w:p>
        </w:tc>
        <w:tc>
          <w:tcPr>
            <w:tcW w:w="9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1,029</w:t>
            </w:r>
          </w:p>
        </w:tc>
        <w:tc>
          <w:tcPr>
            <w:tcW w:w="1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4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3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r>
      <w:tr w:rsidR="00B819E0" w:rsidRPr="00FE15CB" w:rsidTr="009C0617">
        <w:trPr>
          <w:gridAfter w:val="2"/>
          <w:wAfter w:w="446" w:type="dxa"/>
          <w:trHeight w:val="125"/>
        </w:trPr>
        <w:tc>
          <w:tcPr>
            <w:tcW w:w="352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Электрическая энергия</w:t>
            </w:r>
          </w:p>
        </w:tc>
        <w:tc>
          <w:tcPr>
            <w:tcW w:w="9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1,067</w:t>
            </w:r>
          </w:p>
        </w:tc>
        <w:tc>
          <w:tcPr>
            <w:tcW w:w="1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4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1,039</w:t>
            </w:r>
          </w:p>
        </w:tc>
        <w:tc>
          <w:tcPr>
            <w:tcW w:w="13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r>
      <w:tr w:rsidR="00B819E0" w:rsidRPr="00FE15CB" w:rsidTr="009C0617">
        <w:trPr>
          <w:gridAfter w:val="2"/>
          <w:wAfter w:w="446" w:type="dxa"/>
          <w:trHeight w:val="125"/>
        </w:trPr>
        <w:tc>
          <w:tcPr>
            <w:tcW w:w="352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Тепловая энергия</w:t>
            </w:r>
          </w:p>
        </w:tc>
        <w:tc>
          <w:tcPr>
            <w:tcW w:w="9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1,029</w:t>
            </w:r>
          </w:p>
        </w:tc>
        <w:tc>
          <w:tcPr>
            <w:tcW w:w="1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4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3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r>
      <w:tr w:rsidR="00B819E0" w:rsidRPr="00FE15CB" w:rsidTr="009C0617">
        <w:trPr>
          <w:gridAfter w:val="2"/>
          <w:wAfter w:w="446" w:type="dxa"/>
          <w:trHeight w:val="125"/>
        </w:trPr>
        <w:tc>
          <w:tcPr>
            <w:tcW w:w="352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Индекс потребительских цен (ИПЦ)</w:t>
            </w:r>
          </w:p>
        </w:tc>
        <w:tc>
          <w:tcPr>
            <w:tcW w:w="9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1,046*</w:t>
            </w:r>
          </w:p>
        </w:tc>
        <w:tc>
          <w:tcPr>
            <w:tcW w:w="14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4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3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r>
      <w:tr w:rsidR="00B819E0" w:rsidRPr="00FE15CB" w:rsidTr="001B649E">
        <w:trPr>
          <w:gridAfter w:val="2"/>
          <w:wAfter w:w="446" w:type="dxa"/>
          <w:trHeight w:val="152"/>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*С учетом увеличения ставки налога на добавленную стоимость с 1 января 2019 года до 20 %.</w:t>
            </w:r>
          </w:p>
        </w:tc>
      </w:tr>
      <w:tr w:rsidR="00B819E0" w:rsidRPr="00FE15CB" w:rsidTr="001B649E">
        <w:trPr>
          <w:gridAfter w:val="2"/>
          <w:wAfter w:w="446" w:type="dxa"/>
          <w:trHeight w:val="868"/>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период до 2024 года.</w:t>
            </w:r>
          </w:p>
        </w:tc>
      </w:tr>
      <w:tr w:rsidR="00B819E0" w:rsidRPr="00FE15CB" w:rsidTr="001B649E">
        <w:trPr>
          <w:gridAfter w:val="2"/>
          <w:wAfter w:w="446" w:type="dxa"/>
          <w:trHeight w:val="956"/>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B819E0" w:rsidRPr="00FE15CB" w:rsidTr="001B649E">
        <w:trPr>
          <w:gridAfter w:val="2"/>
          <w:wAfter w:w="446" w:type="dxa"/>
          <w:trHeight w:val="311"/>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Количество активов в первый год (2019 год) долгосрочного периода представлено в таблице.</w:t>
            </w:r>
          </w:p>
        </w:tc>
      </w:tr>
      <w:tr w:rsidR="00B819E0" w:rsidRPr="00FE15CB" w:rsidTr="000959EF">
        <w:trPr>
          <w:gridAfter w:val="2"/>
          <w:wAfter w:w="446" w:type="dxa"/>
          <w:trHeight w:val="125"/>
        </w:trPr>
        <w:tc>
          <w:tcPr>
            <w:tcW w:w="736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в отношении деятельности по передаче тепловой энергии, теплоносителя, усл. ед</w:t>
            </w:r>
          </w:p>
        </w:tc>
        <w:tc>
          <w:tcPr>
            <w:tcW w:w="24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133,34</w:t>
            </w:r>
          </w:p>
        </w:tc>
      </w:tr>
      <w:tr w:rsidR="00B819E0" w:rsidRPr="00FE15CB" w:rsidTr="000959EF">
        <w:trPr>
          <w:gridAfter w:val="2"/>
          <w:wAfter w:w="446" w:type="dxa"/>
          <w:trHeight w:val="125"/>
        </w:trPr>
        <w:tc>
          <w:tcPr>
            <w:tcW w:w="736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в отношении деятельности по производству тепловой энергии (мощности), Гкал/час</w:t>
            </w:r>
          </w:p>
        </w:tc>
        <w:tc>
          <w:tcPr>
            <w:tcW w:w="24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70</w:t>
            </w:r>
          </w:p>
        </w:tc>
      </w:tr>
      <w:tr w:rsidR="00B819E0" w:rsidRPr="00FE15CB" w:rsidTr="001B649E">
        <w:trPr>
          <w:gridAfter w:val="2"/>
          <w:wAfter w:w="446" w:type="dxa"/>
          <w:trHeight w:val="404"/>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B819E0" w:rsidRPr="00FE15CB" w:rsidTr="001B649E">
        <w:trPr>
          <w:gridAfter w:val="2"/>
          <w:wAfter w:w="446" w:type="dxa"/>
          <w:trHeight w:val="80"/>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1. Технические показатели:</w:t>
            </w:r>
          </w:p>
        </w:tc>
      </w:tr>
      <w:tr w:rsidR="00B819E0" w:rsidRPr="00FE15CB" w:rsidTr="001B649E">
        <w:trPr>
          <w:gridAfter w:val="2"/>
          <w:wAfter w:w="446" w:type="dxa"/>
          <w:trHeight w:val="1269"/>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color w:val="FF0000"/>
                <w:sz w:val="24"/>
                <w:szCs w:val="24"/>
              </w:rPr>
              <w:lastRenderedPageBreak/>
              <w:tab/>
            </w:r>
            <w:r w:rsidRPr="00FE15CB">
              <w:rPr>
                <w:rFonts w:ascii="Times New Roman" w:hAnsi="Times New Roman" w:cs="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FE15CB">
              <w:rPr>
                <w:rFonts w:ascii="Times New Roman" w:hAnsi="Times New Roman" w:cs="Times New Roman"/>
                <w:sz w:val="24"/>
                <w:szCs w:val="24"/>
              </w:rPr>
              <w:br/>
              <w:t>№ 1075.</w:t>
            </w:r>
          </w:p>
          <w:p w:rsidR="00B819E0" w:rsidRPr="00FE15CB" w:rsidRDefault="00B819E0"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представлена представлена некорректно.</w:t>
            </w:r>
          </w:p>
        </w:tc>
      </w:tr>
      <w:tr w:rsidR="00B819E0" w:rsidRPr="00FE15CB" w:rsidTr="001B649E">
        <w:trPr>
          <w:gridAfter w:val="2"/>
          <w:wAfter w:w="446" w:type="dxa"/>
          <w:trHeight w:val="277"/>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B819E0" w:rsidRPr="00FE15CB" w:rsidTr="001B649E">
        <w:trPr>
          <w:gridAfter w:val="2"/>
          <w:wAfter w:w="446" w:type="dxa"/>
          <w:trHeight w:val="80"/>
        </w:trPr>
        <w:tc>
          <w:tcPr>
            <w:tcW w:w="9775" w:type="dxa"/>
            <w:gridSpan w:val="40"/>
            <w:shd w:val="clear" w:color="FFFFFF" w:fill="auto"/>
            <w:vAlign w:val="center"/>
          </w:tcPr>
          <w:p w:rsidR="00B819E0" w:rsidRPr="00FE15CB" w:rsidRDefault="00B819E0" w:rsidP="00FE15CB">
            <w:pPr>
              <w:jc w:val="right"/>
              <w:rPr>
                <w:rFonts w:ascii="Times New Roman" w:hAnsi="Times New Roman" w:cs="Times New Roman"/>
                <w:sz w:val="20"/>
                <w:szCs w:val="20"/>
              </w:rPr>
            </w:pPr>
          </w:p>
        </w:tc>
      </w:tr>
      <w:tr w:rsidR="00B819E0" w:rsidRPr="00FE15CB" w:rsidTr="009C0617">
        <w:trPr>
          <w:gridAfter w:val="2"/>
          <w:wAfter w:w="446" w:type="dxa"/>
          <w:trHeight w:val="125"/>
        </w:trPr>
        <w:tc>
          <w:tcPr>
            <w:tcW w:w="31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Баланс тепловой энергии</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c>
          <w:tcPr>
            <w:tcW w:w="24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Комментарии</w:t>
            </w:r>
          </w:p>
        </w:tc>
      </w:tr>
      <w:tr w:rsidR="00B819E0" w:rsidRPr="00FE15CB" w:rsidTr="009C0617">
        <w:trPr>
          <w:gridAfter w:val="2"/>
          <w:wAfter w:w="446" w:type="dxa"/>
          <w:trHeight w:val="125"/>
        </w:trPr>
        <w:tc>
          <w:tcPr>
            <w:tcW w:w="31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Потери на собственные нужды котельной, тыс. Гкал</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1,51</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1,51</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1,51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1,51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1,51</w:t>
            </w:r>
          </w:p>
        </w:tc>
        <w:tc>
          <w:tcPr>
            <w:tcW w:w="2409" w:type="dxa"/>
            <w:gridSpan w:val="6"/>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В соответствии с предложением организации</w:t>
            </w:r>
          </w:p>
        </w:tc>
      </w:tr>
      <w:tr w:rsidR="00B819E0" w:rsidRPr="00FE15CB" w:rsidTr="009C0617">
        <w:trPr>
          <w:gridAfter w:val="2"/>
          <w:wAfter w:w="446" w:type="dxa"/>
          <w:trHeight w:val="125"/>
        </w:trPr>
        <w:tc>
          <w:tcPr>
            <w:tcW w:w="31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Потери тепловой энергии в сети, тыс.Гкал</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w:t>
            </w:r>
          </w:p>
        </w:tc>
        <w:tc>
          <w:tcPr>
            <w:tcW w:w="2409" w:type="dxa"/>
            <w:gridSpan w:val="6"/>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В соответствии с предложением организации</w:t>
            </w:r>
          </w:p>
        </w:tc>
      </w:tr>
      <w:tr w:rsidR="00B819E0" w:rsidRPr="00FE15CB" w:rsidTr="009C0617">
        <w:trPr>
          <w:gridAfter w:val="2"/>
          <w:wAfter w:w="446" w:type="dxa"/>
          <w:trHeight w:val="125"/>
        </w:trPr>
        <w:tc>
          <w:tcPr>
            <w:tcW w:w="31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Произведенная тепловая энергия по предприятию, тыс.Гкал</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61,95</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61,95</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61,95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61,95</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61,95</w:t>
            </w:r>
          </w:p>
        </w:tc>
        <w:tc>
          <w:tcPr>
            <w:tcW w:w="2409" w:type="dxa"/>
            <w:gridSpan w:val="6"/>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31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Отпуск с коллекторов, тыс. Гкал</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60,44</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60,44</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60,44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60,44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60,44</w:t>
            </w:r>
          </w:p>
        </w:tc>
        <w:tc>
          <w:tcPr>
            <w:tcW w:w="2409" w:type="dxa"/>
            <w:gridSpan w:val="6"/>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31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Полезный отпуск тепловой энергии, тыс.Гкал</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57,44</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57,44</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57,44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57,44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57,44</w:t>
            </w:r>
          </w:p>
        </w:tc>
        <w:tc>
          <w:tcPr>
            <w:tcW w:w="2409" w:type="dxa"/>
            <w:gridSpan w:val="6"/>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i/>
                <w:iCs/>
                <w:color w:val="000000"/>
                <w:sz w:val="20"/>
                <w:szCs w:val="20"/>
              </w:rPr>
            </w:pPr>
            <w:r w:rsidRPr="00FE15CB">
              <w:rPr>
                <w:rFonts w:ascii="Times New Roman" w:hAnsi="Times New Roman" w:cs="Times New Roman"/>
                <w:sz w:val="20"/>
                <w:szCs w:val="20"/>
              </w:rPr>
              <w:t>В соответствии с плановым суммарным объёмом собственного потребления и сторонних потребителей</w:t>
            </w:r>
          </w:p>
        </w:tc>
      </w:tr>
      <w:tr w:rsidR="00B819E0" w:rsidRPr="00FE15CB" w:rsidTr="009C0617">
        <w:trPr>
          <w:gridAfter w:val="2"/>
          <w:wAfter w:w="446" w:type="dxa"/>
          <w:trHeight w:val="125"/>
        </w:trPr>
        <w:tc>
          <w:tcPr>
            <w:tcW w:w="31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Полезный отпуск на нужды ТСО, тыс.Гкал</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49,22</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49,22</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49,22</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49,22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49,22</w:t>
            </w:r>
          </w:p>
        </w:tc>
        <w:tc>
          <w:tcPr>
            <w:tcW w:w="2409" w:type="dxa"/>
            <w:gridSpan w:val="6"/>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31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Бюджетные потребители, тыс.Гкал</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0,95</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0,95</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0,95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0,95</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0,95</w:t>
            </w:r>
          </w:p>
        </w:tc>
        <w:tc>
          <w:tcPr>
            <w:tcW w:w="2409" w:type="dxa"/>
            <w:gridSpan w:val="6"/>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31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Прочие потребители, тыс.Гкал</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7,26</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7,26</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7,26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7,26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7,26</w:t>
            </w:r>
          </w:p>
        </w:tc>
        <w:tc>
          <w:tcPr>
            <w:tcW w:w="2409" w:type="dxa"/>
            <w:gridSpan w:val="6"/>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1B649E">
        <w:trPr>
          <w:gridAfter w:val="2"/>
          <w:wAfter w:w="446" w:type="dxa"/>
          <w:trHeight w:val="799"/>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Снижение планируемых объёмов полезного отпуска, заявленных ТСО на 2019 год, относительно объёмов, учтённых при установлении тарифов на 2018 год, связано с переводом второй пром. площадки на газолучистое отопление.</w:t>
            </w:r>
          </w:p>
        </w:tc>
      </w:tr>
      <w:tr w:rsidR="00B819E0" w:rsidRPr="00FE15CB" w:rsidTr="001B649E">
        <w:trPr>
          <w:gridAfter w:val="2"/>
          <w:wAfter w:w="446" w:type="dxa"/>
          <w:trHeight w:val="611"/>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B819E0" w:rsidRPr="00FE15CB" w:rsidTr="001B649E">
        <w:trPr>
          <w:gridAfter w:val="2"/>
          <w:wAfter w:w="446" w:type="dxa"/>
          <w:trHeight w:val="345"/>
        </w:trPr>
        <w:tc>
          <w:tcPr>
            <w:tcW w:w="9775" w:type="dxa"/>
            <w:gridSpan w:val="40"/>
            <w:shd w:val="clear" w:color="FFFFFF" w:fill="auto"/>
            <w:vAlign w:val="center"/>
          </w:tcPr>
          <w:p w:rsidR="00B819E0" w:rsidRPr="00FE15CB" w:rsidRDefault="00B819E0" w:rsidP="00FE15CB">
            <w:pPr>
              <w:jc w:val="right"/>
              <w:rPr>
                <w:rFonts w:ascii="Times New Roman" w:hAnsi="Times New Roman" w:cs="Times New Roman"/>
                <w:sz w:val="20"/>
                <w:szCs w:val="20"/>
              </w:rPr>
            </w:pPr>
          </w:p>
        </w:tc>
      </w:tr>
      <w:tr w:rsidR="00B819E0" w:rsidRPr="00FE15CB" w:rsidTr="009C0617">
        <w:trPr>
          <w:gridAfter w:val="2"/>
          <w:wAfter w:w="446" w:type="dxa"/>
          <w:trHeight w:val="125"/>
        </w:trPr>
        <w:tc>
          <w:tcPr>
            <w:tcW w:w="408" w:type="dxa"/>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808" w:type="dxa"/>
            <w:gridSpan w:val="2"/>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Статьи расходов</w:t>
            </w:r>
          </w:p>
        </w:tc>
        <w:tc>
          <w:tcPr>
            <w:tcW w:w="5971"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Показатели, использованные при расчете тарифов на 2019 год</w:t>
            </w:r>
          </w:p>
        </w:tc>
        <w:tc>
          <w:tcPr>
            <w:tcW w:w="1588" w:type="dxa"/>
            <w:gridSpan w:val="3"/>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Комментарии</w:t>
            </w:r>
          </w:p>
        </w:tc>
      </w:tr>
      <w:tr w:rsidR="00B819E0" w:rsidRPr="00FE15CB" w:rsidTr="009C0617">
        <w:trPr>
          <w:gridAfter w:val="2"/>
          <w:wAfter w:w="446" w:type="dxa"/>
          <w:trHeight w:val="125"/>
        </w:trPr>
        <w:tc>
          <w:tcPr>
            <w:tcW w:w="408" w:type="dxa"/>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80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25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Полученные данные</w:t>
            </w:r>
          </w:p>
        </w:tc>
        <w:tc>
          <w:tcPr>
            <w:tcW w:w="255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Утвержденные данные</w:t>
            </w:r>
          </w:p>
        </w:tc>
        <w:tc>
          <w:tcPr>
            <w:tcW w:w="851" w:type="dxa"/>
            <w:gridSpan w:val="4"/>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Размер снижения</w:t>
            </w:r>
          </w:p>
        </w:tc>
        <w:tc>
          <w:tcPr>
            <w:tcW w:w="1588" w:type="dxa"/>
            <w:gridSpan w:val="3"/>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r>
      <w:tr w:rsidR="00B819E0" w:rsidRPr="00FE15CB" w:rsidTr="009C0617">
        <w:trPr>
          <w:gridAfter w:val="2"/>
          <w:wAfter w:w="446" w:type="dxa"/>
          <w:trHeight w:val="125"/>
        </w:trPr>
        <w:tc>
          <w:tcPr>
            <w:tcW w:w="408" w:type="dxa"/>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808" w:type="dxa"/>
            <w:gridSpan w:val="2"/>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Передача</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Произв-во</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Всего</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Передача</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Произв-во</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Всего</w:t>
            </w:r>
          </w:p>
        </w:tc>
        <w:tc>
          <w:tcPr>
            <w:tcW w:w="851" w:type="dxa"/>
            <w:gridSpan w:val="4"/>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588" w:type="dxa"/>
            <w:gridSpan w:val="3"/>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Налог на прибыль (нерассчетная)</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41,62</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862,17</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903,78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10,61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373,96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384,58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519,2</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Справочно: нормативный уровень прибыли</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1,79</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0,03</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Принято экспертами исходя из величины, учтенной в действующем тарифе</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7</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НВВ</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3 314,27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113 925,55</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117 239,83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2 480,91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90 874,92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93 355,83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23 884</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8</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Налог на прибыль</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13,72</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486,67</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500,38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10,61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373,96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384,58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115,8</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9</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Итого расходов</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3 106,18</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109 614,72</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112 720,91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2 370,03</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83 495,13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85 865,16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26 855,75</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11</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Итого расходов (без налога на прибыль)</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3 064,56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108 752,56</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111 817,12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2 359,41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83 121,17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85 480,58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26 336,54</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12</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 xml:space="preserve">Стоимость натурального топлива с учётом транспортировки (перевозки) (топливо на технологические </w:t>
            </w:r>
            <w:r w:rsidRPr="00FE15CB">
              <w:rPr>
                <w:rFonts w:ascii="Times New Roman" w:hAnsi="Times New Roman" w:cs="Times New Roman"/>
                <w:sz w:val="20"/>
                <w:szCs w:val="20"/>
              </w:rPr>
              <w:lastRenderedPageBreak/>
              <w:t>цели)</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61 469,43</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61 469,43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54 995,7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54 995,7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6 473,73</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 xml:space="preserve">Экспертами рассчитаны расходы с учётом снижения плановых объёмов тепловой энергии на 2019 </w:t>
            </w:r>
            <w:r w:rsidRPr="00FE15CB">
              <w:rPr>
                <w:rFonts w:ascii="Times New Roman" w:hAnsi="Times New Roman" w:cs="Times New Roman"/>
                <w:sz w:val="20"/>
                <w:szCs w:val="20"/>
              </w:rPr>
              <w:lastRenderedPageBreak/>
              <w:t>год</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14</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затраты на покупную электрическую энергию</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18 668,46</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18 668,46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6 181,47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6 181,47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12 486,99</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Экспертами рассчитан объём с учётом снижения производства тепловой энергии. Цена рассчитана исходя из цены, принятой в тарифе на 2018 год, а также с учётом индекса роста в размере 1,067 с 01.07.2019</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16</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Затраты на оплату труда</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1 691,61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13 946,04</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15 637,66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1 520,03</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12 531,26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14 051,29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1 586,37</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Экспертами учтено снижение численности персонала. Зарплата экспертами рассчитана исходя из средневзвешенной зарплаты. по теплоснабжающим организациям Калужской области, учтенной на второе полугодие 2018 года (по данным мониторинга)</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Отчисления на социальные нужды</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544,7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4 490,63</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5 035,32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484,89</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3 997,47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4 482,36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552,96</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С учётом принятого экспертами фонда оплаты труда и отчислений в размере 31,9 % от ФОТа</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18</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Холодная вода</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1 986,8</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1 986,8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1 629,35</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1 629,35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357,45</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Экспертами рассчитан объём с учётом снижения производства тепловой энергии на 2019 год. Цена определена исходя из цены, утверждённой для ГП "Калугаоблводоканал"</w:t>
            </w:r>
            <w:r w:rsidRPr="00FE15CB">
              <w:rPr>
                <w:rFonts w:ascii="Times New Roman" w:hAnsi="Times New Roman" w:cs="Times New Roman"/>
                <w:sz w:val="20"/>
                <w:szCs w:val="20"/>
              </w:rPr>
              <w:br/>
              <w:t>на 2018 год, а также с учётом индекса роста в размере 1,029 с 01.07.2019</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19</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Водоотведение</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460,6</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460,6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403,36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403,36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57,24</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 xml:space="preserve">Исходя из цены, утверждённой для ГП "Калугаоблводоканал" на 2018 год, а также с учётом </w:t>
            </w:r>
            <w:r w:rsidRPr="00FE15CB">
              <w:rPr>
                <w:rFonts w:ascii="Times New Roman" w:hAnsi="Times New Roman" w:cs="Times New Roman"/>
                <w:sz w:val="20"/>
                <w:szCs w:val="20"/>
              </w:rPr>
              <w:lastRenderedPageBreak/>
              <w:t>индекса роста в размере 1,029 с 01.07.2019</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21</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Расходы на приобретение сырья и материалов</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207,9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1 714,03</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1 921,94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206,65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1 703,71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1 910,36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11,58</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Исходя из плановых расходов 2018 года, а также с учётом ИПЦ с 01.07.2019 и с учетом представленных обоснований</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23</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492,24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4 058,23</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4 550,47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25,33</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208,84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234,17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4 316,3</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Принято экспертами в соответствии с представленными обоснованиями</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24</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Расходы на оплату иных работ и услуг, выполняемых по договорам с организациями</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84,76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698,93</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783,69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84,76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698,93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783,69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Принято экспертами в соответствии с представленными обоснованиями</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26</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Расходы на обучение персонала</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3,93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32,47</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36,4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3,93</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32,47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36,4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28</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Прочие операционные расходы</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1,31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10,81</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12,13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1,31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10,81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12,13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30</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Арендная плата</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5,59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46,11</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51,71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48,08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48,08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3,63</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Принято экспертами в соответствии с представленными организацией отчётными данными за 2017 год</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33</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Расходы на уплату налогов, сборов и других обязательных платежей, в том числе:</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471,64</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471,64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454,24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454,24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17,4</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Принято исходя из величины, учтенной в действующем тарифе</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35</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Амортизация основных средств и нематериальных активов</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32,51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225,48</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257,99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32,51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225,48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257,99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Принято исходя из величины, учтенной в действующем тарифе</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38</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выпадающие доходы/экономия средств</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472,9</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472,9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472,9</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40</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Суммарная корректировка НВВ</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5 068,31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5 068,31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-5 068,31</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Рассчитанная экспертами корректировка НВВ за 2017 год разделена на 2 года (2019 и 2020 годы)</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41</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Прибыль</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208,09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4 310,83</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4 518,92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110,88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2 311,48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2 422,36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2 096,56</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42</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Нормативный уровень прибыли</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56,11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1 991,22</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2 047,34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42,46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1 495,84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1 538,3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509,04</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 xml:space="preserve">Исходя из экономически </w:t>
            </w:r>
            <w:r w:rsidRPr="00FE15CB">
              <w:rPr>
                <w:rFonts w:ascii="Times New Roman" w:hAnsi="Times New Roman" w:cs="Times New Roman"/>
                <w:sz w:val="20"/>
                <w:szCs w:val="20"/>
              </w:rPr>
              <w:lastRenderedPageBreak/>
              <w:t>обоснованного уровня прибыли</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43</w:t>
            </w: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Расчётная предпринимательская прибыль</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153,23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2 364,16</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2 517,38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68,42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815,64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884,06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1 633,32</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В соответствии с действующим законодательством в сфере теплоснабжения</w:t>
            </w:r>
          </w:p>
        </w:tc>
      </w:tr>
      <w:tr w:rsidR="00B819E0" w:rsidRPr="00FE15CB" w:rsidTr="009C0617">
        <w:trPr>
          <w:gridAfter w:val="2"/>
          <w:wAfter w:w="446" w:type="dxa"/>
          <w:trHeight w:val="125"/>
        </w:trPr>
        <w:tc>
          <w:tcPr>
            <w:tcW w:w="408"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8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Сумма снижения</w:t>
            </w:r>
          </w:p>
        </w:tc>
        <w:tc>
          <w:tcPr>
            <w:tcW w:w="8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23 884</w:t>
            </w:r>
          </w:p>
        </w:tc>
        <w:tc>
          <w:tcPr>
            <w:tcW w:w="1588" w:type="dxa"/>
            <w:gridSpan w:val="3"/>
            <w:tcBorders>
              <w:top w:val="single" w:sz="5" w:space="0" w:color="auto"/>
              <w:left w:val="single" w:sz="5" w:space="0" w:color="auto"/>
              <w:bottom w:val="single" w:sz="5" w:space="0" w:color="auto"/>
              <w:right w:val="single" w:sz="5" w:space="0" w:color="auto"/>
            </w:tcBorders>
            <w:shd w:val="clear" w:color="FFFFFF" w:fill="auto"/>
          </w:tcPr>
          <w:p w:rsidR="00B819E0" w:rsidRPr="00FE15CB" w:rsidRDefault="00B819E0" w:rsidP="00FE15CB">
            <w:pPr>
              <w:rPr>
                <w:rFonts w:ascii="Times New Roman" w:hAnsi="Times New Roman" w:cs="Times New Roman"/>
                <w:sz w:val="20"/>
                <w:szCs w:val="20"/>
              </w:rPr>
            </w:pPr>
          </w:p>
        </w:tc>
      </w:tr>
      <w:tr w:rsidR="00B819E0" w:rsidRPr="00FE15CB" w:rsidTr="001B649E">
        <w:trPr>
          <w:gridAfter w:val="2"/>
          <w:wAfter w:w="446" w:type="dxa"/>
          <w:trHeight w:val="303"/>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Экспертной группой рекомендовано ТСО уменьшить затраты на сумму 23 884 тыс. руб.</w:t>
            </w:r>
          </w:p>
        </w:tc>
      </w:tr>
      <w:tr w:rsidR="00B819E0" w:rsidRPr="00FE15CB" w:rsidTr="001B649E">
        <w:trPr>
          <w:gridAfter w:val="2"/>
          <w:wAfter w:w="446" w:type="dxa"/>
          <w:trHeight w:val="990"/>
        </w:trPr>
        <w:tc>
          <w:tcPr>
            <w:tcW w:w="9775" w:type="dxa"/>
            <w:gridSpan w:val="40"/>
            <w:shd w:val="clear" w:color="FFFFFF" w:fill="auto"/>
          </w:tcPr>
          <w:p w:rsidR="00B819E0" w:rsidRPr="00FE15CB" w:rsidRDefault="00B819E0"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B819E0" w:rsidRPr="00FE15CB" w:rsidTr="009C0617">
        <w:trPr>
          <w:gridAfter w:val="2"/>
          <w:wAfter w:w="446" w:type="dxa"/>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Наименование показателя</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9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r>
      <w:tr w:rsidR="00B819E0" w:rsidRPr="00FE15CB" w:rsidTr="009C0617">
        <w:trPr>
          <w:gridAfter w:val="2"/>
          <w:wAfter w:w="446" w:type="dxa"/>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Необходимая валовая выручка, тыс. руб.</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93 355,83</w:t>
            </w:r>
          </w:p>
        </w:tc>
        <w:tc>
          <w:tcPr>
            <w:tcW w:w="9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95 835,88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98 597,36</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101 382,34</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104 251,58</w:t>
            </w:r>
          </w:p>
        </w:tc>
      </w:tr>
      <w:tr w:rsidR="00B819E0" w:rsidRPr="00FE15CB" w:rsidTr="009C0617">
        <w:trPr>
          <w:gridAfter w:val="2"/>
          <w:wAfter w:w="446" w:type="dxa"/>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в том числе в части передачи тепловой энергии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2 480,91</w:t>
            </w:r>
          </w:p>
        </w:tc>
        <w:tc>
          <w:tcPr>
            <w:tcW w:w="9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2 538,54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2 612,32</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2 688,28</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2 766,5</w:t>
            </w:r>
          </w:p>
        </w:tc>
      </w:tr>
      <w:tr w:rsidR="00B819E0" w:rsidRPr="00FE15CB" w:rsidTr="009C0617">
        <w:trPr>
          <w:gridAfter w:val="2"/>
          <w:wAfter w:w="446" w:type="dxa"/>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Рост относительно предыдущего периода, %</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91,14</w:t>
            </w:r>
          </w:p>
        </w:tc>
        <w:tc>
          <w:tcPr>
            <w:tcW w:w="9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102,66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102,88</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102,82</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102,83</w:t>
            </w:r>
          </w:p>
        </w:tc>
      </w:tr>
      <w:tr w:rsidR="00B819E0" w:rsidRPr="00FE15CB" w:rsidTr="009C0617">
        <w:trPr>
          <w:gridAfter w:val="2"/>
          <w:wAfter w:w="446" w:type="dxa"/>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Полезный отпуск тепловой энергии, тыс. Гкал</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57,44</w:t>
            </w:r>
          </w:p>
        </w:tc>
        <w:tc>
          <w:tcPr>
            <w:tcW w:w="9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57,44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57,44</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57,44</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57,44</w:t>
            </w:r>
          </w:p>
        </w:tc>
      </w:tr>
      <w:tr w:rsidR="00B819E0" w:rsidRPr="00FE15CB" w:rsidTr="009C0617">
        <w:trPr>
          <w:gridAfter w:val="2"/>
          <w:wAfter w:w="446" w:type="dxa"/>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Рост относительно предыдущего периода, %</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87,06</w:t>
            </w:r>
          </w:p>
        </w:tc>
        <w:tc>
          <w:tcPr>
            <w:tcW w:w="9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r>
      <w:tr w:rsidR="00B819E0" w:rsidRPr="00FE15CB" w:rsidTr="009C0617">
        <w:trPr>
          <w:gridAfter w:val="2"/>
          <w:wAfter w:w="446" w:type="dxa"/>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СРЕДНЕВЗВЕШЕННЫЙ ТАРИФ, руб./Гкал</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1 625,39</w:t>
            </w:r>
          </w:p>
        </w:tc>
        <w:tc>
          <w:tcPr>
            <w:tcW w:w="9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1 668,57</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1 716,65</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1 765,14</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1 815,09</w:t>
            </w:r>
          </w:p>
        </w:tc>
      </w:tr>
      <w:tr w:rsidR="00B819E0" w:rsidRPr="00FE15CB" w:rsidTr="009C0617">
        <w:trPr>
          <w:gridAfter w:val="2"/>
          <w:wAfter w:w="446" w:type="dxa"/>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в том числе расходы на передачу тепловой энергии, руб./Гкал</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4 319,43</w:t>
            </w:r>
          </w:p>
        </w:tc>
        <w:tc>
          <w:tcPr>
            <w:tcW w:w="9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4 419,78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4 548,22</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4 680,48</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4 816,67</w:t>
            </w:r>
          </w:p>
        </w:tc>
      </w:tr>
      <w:tr w:rsidR="00B819E0" w:rsidRPr="00FE15CB" w:rsidTr="009C0617">
        <w:trPr>
          <w:gridAfter w:val="2"/>
          <w:wAfter w:w="446" w:type="dxa"/>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rPr>
                <w:rFonts w:ascii="Times New Roman" w:hAnsi="Times New Roman" w:cs="Times New Roman"/>
                <w:sz w:val="20"/>
                <w:szCs w:val="20"/>
              </w:rPr>
            </w:pPr>
            <w:r w:rsidRPr="00FE15CB">
              <w:rPr>
                <w:rFonts w:ascii="Times New Roman" w:hAnsi="Times New Roman" w:cs="Times New Roman"/>
                <w:sz w:val="20"/>
                <w:szCs w:val="20"/>
              </w:rPr>
              <w:t>Рост тарифа относительно предыдущего периода, %</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104,69</w:t>
            </w:r>
          </w:p>
        </w:tc>
        <w:tc>
          <w:tcPr>
            <w:tcW w:w="98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102,66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102,88</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102,82</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102,83</w:t>
            </w:r>
          </w:p>
        </w:tc>
      </w:tr>
      <w:tr w:rsidR="00B819E0" w:rsidRPr="00FE15CB" w:rsidTr="001B649E">
        <w:trPr>
          <w:gridAfter w:val="2"/>
          <w:wAfter w:w="446" w:type="dxa"/>
          <w:trHeight w:val="695"/>
        </w:trPr>
        <w:tc>
          <w:tcPr>
            <w:tcW w:w="9775" w:type="dxa"/>
            <w:gridSpan w:val="40"/>
            <w:shd w:val="clear" w:color="FFFFFF" w:fill="auto"/>
          </w:tcPr>
          <w:p w:rsidR="00B819E0" w:rsidRPr="00FE15CB" w:rsidRDefault="00B819E0"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Тарифы на производство и передачу тепловой энергии на период 2019-2023 годы для публичного акционерного общества «Калужский двигатель» составили:</w:t>
            </w:r>
          </w:p>
        </w:tc>
      </w:tr>
      <w:tr w:rsidR="00B819E0" w:rsidRPr="00FE15CB" w:rsidTr="009C0617">
        <w:trPr>
          <w:gridAfter w:val="1"/>
          <w:wAfter w:w="420" w:type="dxa"/>
          <w:trHeight w:val="318"/>
        </w:trPr>
        <w:tc>
          <w:tcPr>
            <w:tcW w:w="1328" w:type="dxa"/>
            <w:gridSpan w:val="2"/>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Наименование регулируемой организации</w:t>
            </w:r>
          </w:p>
        </w:tc>
        <w:tc>
          <w:tcPr>
            <w:tcW w:w="1470" w:type="dxa"/>
            <w:gridSpan w:val="3"/>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Вид тарифа</w:t>
            </w:r>
          </w:p>
        </w:tc>
        <w:tc>
          <w:tcPr>
            <w:tcW w:w="1430" w:type="dxa"/>
            <w:gridSpan w:val="10"/>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Год</w:t>
            </w:r>
          </w:p>
        </w:tc>
        <w:tc>
          <w:tcPr>
            <w:tcW w:w="946" w:type="dxa"/>
            <w:gridSpan w:val="6"/>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Вода</w:t>
            </w:r>
          </w:p>
        </w:tc>
        <w:tc>
          <w:tcPr>
            <w:tcW w:w="345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Отборный пар давлением</w:t>
            </w:r>
          </w:p>
        </w:tc>
        <w:tc>
          <w:tcPr>
            <w:tcW w:w="1143" w:type="dxa"/>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Острый и редуцированный пар</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563"/>
        </w:trPr>
        <w:tc>
          <w:tcPr>
            <w:tcW w:w="1328" w:type="dxa"/>
            <w:gridSpan w:val="2"/>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470" w:type="dxa"/>
            <w:gridSpan w:val="3"/>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430" w:type="dxa"/>
            <w:gridSpan w:val="10"/>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946" w:type="dxa"/>
            <w:gridSpan w:val="6"/>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от 1,2 до 2,5 кг/см²</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от 2,5 до 7,0 кг/см²</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от 7,0 до 13,0 кг/см²</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свыше 13,0 кг/см²</w:t>
            </w:r>
          </w:p>
        </w:tc>
        <w:tc>
          <w:tcPr>
            <w:tcW w:w="1143" w:type="dxa"/>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val="restart"/>
            <w:tcBorders>
              <w:top w:val="single" w:sz="5" w:space="0" w:color="auto"/>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Публичное акционерное общество «Калужский двигатель»</w:t>
            </w:r>
          </w:p>
        </w:tc>
        <w:tc>
          <w:tcPr>
            <w:tcW w:w="8447"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51"/>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2019</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1552,59</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160"/>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2019</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1625,39</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2020</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1625,39</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2020</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1668,57</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2021</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1668,57</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2021</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1716,65</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2022</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1716,65</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2022</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1765,14</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2023</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1765,14</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2023</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1815,09</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8447"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Население (тарифы указываются с учетом НДС)*</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2019</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1863,11</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2019</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1950,47</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2020</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1950,47</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2020</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2002,28</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2021</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2002,28</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2021</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2059,98</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2022</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2059,98</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345"/>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2022</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2118,17</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86"/>
        </w:trPr>
        <w:tc>
          <w:tcPr>
            <w:tcW w:w="1328" w:type="dxa"/>
            <w:gridSpan w:val="2"/>
            <w:vMerge/>
            <w:tcBorders>
              <w:left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2023</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2118,17</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r w:rsidR="00B819E0" w:rsidRPr="00FE15CB" w:rsidTr="009C0617">
        <w:trPr>
          <w:gridAfter w:val="1"/>
          <w:wAfter w:w="420" w:type="dxa"/>
          <w:trHeight w:val="68"/>
        </w:trPr>
        <w:tc>
          <w:tcPr>
            <w:tcW w:w="1328" w:type="dxa"/>
            <w:gridSpan w:val="2"/>
            <w:vMerge/>
            <w:tcBorders>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p>
        </w:tc>
        <w:tc>
          <w:tcPr>
            <w:tcW w:w="16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2023</w:t>
            </w:r>
          </w:p>
        </w:tc>
        <w:tc>
          <w:tcPr>
            <w:tcW w:w="9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2178,11</w:t>
            </w:r>
          </w:p>
        </w:tc>
        <w:tc>
          <w:tcPr>
            <w:tcW w:w="8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43" w:type="dxa"/>
            <w:tcBorders>
              <w:top w:val="single" w:sz="5" w:space="0" w:color="auto"/>
              <w:left w:val="single" w:sz="5" w:space="0" w:color="auto"/>
              <w:bottom w:val="single" w:sz="5" w:space="0" w:color="auto"/>
              <w:right w:val="single" w:sz="5" w:space="0" w:color="auto"/>
            </w:tcBorders>
            <w:shd w:val="clear" w:color="FFFFFF" w:fill="auto"/>
            <w:vAlign w:val="center"/>
          </w:tcPr>
          <w:p w:rsidR="00B819E0" w:rsidRPr="00FE15CB" w:rsidRDefault="00B819E0"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B819E0" w:rsidRPr="00FE15CB" w:rsidRDefault="00B819E0" w:rsidP="00FE15CB">
            <w:pPr>
              <w:rPr>
                <w:rFonts w:ascii="Times New Roman" w:hAnsi="Times New Roman" w:cs="Times New Roman"/>
                <w:sz w:val="20"/>
                <w:szCs w:val="20"/>
              </w:rPr>
            </w:pPr>
          </w:p>
        </w:tc>
      </w:tr>
    </w:tbl>
    <w:p w:rsidR="00B819E0" w:rsidRPr="00FE15CB" w:rsidRDefault="00B819E0"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 Выделяется в целях реализации пункта 6 статьи 168 Налогового кодекса Российской Федерации (Часть вторая).</w:t>
      </w:r>
    </w:p>
    <w:p w:rsidR="00B819E0" w:rsidRPr="00FE15CB" w:rsidRDefault="00B819E0"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Рост  тарифов (ежегодно, относительно уровня декабря предыдущего года) составит:</w:t>
      </w:r>
    </w:p>
    <w:p w:rsidR="00B819E0" w:rsidRPr="00FE15CB" w:rsidRDefault="00695C43"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в 2019 году</w:t>
      </w:r>
      <w:r w:rsidR="00B819E0" w:rsidRPr="00FE15CB">
        <w:rPr>
          <w:rFonts w:ascii="Times New Roman" w:eastAsia="Times New Roman" w:hAnsi="Times New Roman" w:cs="Times New Roman"/>
          <w:sz w:val="24"/>
          <w:szCs w:val="24"/>
        </w:rPr>
        <w:t xml:space="preserve"> - 104,69 %;</w:t>
      </w:r>
    </w:p>
    <w:p w:rsidR="00B819E0" w:rsidRPr="00FE15CB" w:rsidRDefault="00B819E0"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в 2020 году - 102,66 %;</w:t>
      </w:r>
    </w:p>
    <w:p w:rsidR="00B819E0" w:rsidRPr="00FE15CB" w:rsidRDefault="00B819E0"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в 2021 году - 102,88 %;</w:t>
      </w:r>
    </w:p>
    <w:p w:rsidR="00B819E0" w:rsidRPr="00FE15CB" w:rsidRDefault="00B819E0"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в 2022 году - 102,82 %;</w:t>
      </w:r>
    </w:p>
    <w:p w:rsidR="00B819E0" w:rsidRPr="00FE15CB" w:rsidRDefault="00B819E0"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в 2023 году - 102,83 %;</w:t>
      </w:r>
    </w:p>
    <w:p w:rsidR="00B819E0" w:rsidRPr="00FE15CB" w:rsidRDefault="00B819E0"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Рост тарифов обусловлен ростом производственных расходов, а также снижением объёмов полезного отпуска на 2019 год на 13 % относительно плановых объёмов 2018 года.</w:t>
      </w:r>
    </w:p>
    <w:p w:rsidR="00C3698B" w:rsidRPr="00FE15CB" w:rsidRDefault="00B819E0"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ab/>
      </w:r>
      <w:r w:rsidRPr="00FE15CB">
        <w:rPr>
          <w:rFonts w:ascii="Times New Roman" w:eastAsia="Times New Roman" w:hAnsi="Times New Roman" w:cs="Times New Roman"/>
          <w:sz w:val="24"/>
          <w:szCs w:val="24"/>
        </w:rPr>
        <w:t>Комиссии предлагается установить для публичного акционерного общества «Калужский двигатель» вышеуказанные тарифы.</w:t>
      </w:r>
    </w:p>
    <w:p w:rsidR="006A33FF" w:rsidRPr="00FE15CB" w:rsidRDefault="006A33FF"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p>
    <w:p w:rsidR="000959EF" w:rsidRPr="00FE15CB" w:rsidRDefault="000959EF" w:rsidP="00695C43">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E15C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0959EF" w:rsidRPr="00FE15CB" w:rsidRDefault="000959EF"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xml:space="preserve">1. С 1 января 2019 </w:t>
      </w:r>
      <w:r w:rsidR="009C0617">
        <w:rPr>
          <w:rFonts w:ascii="Times New Roman" w:eastAsia="Times New Roman" w:hAnsi="Times New Roman" w:cs="Times New Roman"/>
          <w:sz w:val="24"/>
          <w:szCs w:val="24"/>
        </w:rPr>
        <w:t xml:space="preserve">по 31 декабря 2023 года </w:t>
      </w:r>
      <w:r w:rsidRPr="00FE15CB">
        <w:rPr>
          <w:rFonts w:ascii="Times New Roman" w:eastAsia="Times New Roman" w:hAnsi="Times New Roman" w:cs="Times New Roman"/>
          <w:sz w:val="24"/>
          <w:szCs w:val="24"/>
        </w:rPr>
        <w:t xml:space="preserve">установить </w:t>
      </w:r>
      <w:r w:rsidR="009C0617">
        <w:rPr>
          <w:rFonts w:ascii="Times New Roman" w:eastAsia="Times New Roman" w:hAnsi="Times New Roman" w:cs="Times New Roman"/>
          <w:sz w:val="24"/>
          <w:szCs w:val="24"/>
        </w:rPr>
        <w:t xml:space="preserve">предложенные </w:t>
      </w:r>
      <w:r w:rsidRPr="00FE15CB">
        <w:rPr>
          <w:rFonts w:ascii="Times New Roman" w:eastAsia="Times New Roman" w:hAnsi="Times New Roman" w:cs="Times New Roman"/>
          <w:sz w:val="24"/>
          <w:szCs w:val="24"/>
        </w:rPr>
        <w:t>для публичного акционерного общества «Калужский двигатель» одноставочные тарифы на тепловую энергию (мощность).</w:t>
      </w:r>
    </w:p>
    <w:p w:rsidR="000959EF" w:rsidRPr="00FE15CB" w:rsidRDefault="000959EF" w:rsidP="00695C43">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2. Установить на 2019-2023 годы предложенные долгосрочные параметры регулирования деятельности публичного акционерного общества «Калужский двигатель» для формирования тарифов на тепловую энергию (мощность) с использованием метода и</w:t>
      </w:r>
      <w:r w:rsidR="00792B7C" w:rsidRPr="00FE15CB">
        <w:rPr>
          <w:rFonts w:ascii="Times New Roman" w:eastAsia="Times New Roman" w:hAnsi="Times New Roman" w:cs="Times New Roman"/>
          <w:sz w:val="24"/>
          <w:szCs w:val="24"/>
        </w:rPr>
        <w:t>ндексации установленных тарифов</w:t>
      </w:r>
      <w:r w:rsidRPr="00FE15CB">
        <w:rPr>
          <w:rFonts w:ascii="Times New Roman" w:eastAsia="Times New Roman" w:hAnsi="Times New Roman" w:cs="Times New Roman"/>
          <w:sz w:val="24"/>
          <w:szCs w:val="24"/>
        </w:rPr>
        <w:t xml:space="preserve">. </w:t>
      </w:r>
    </w:p>
    <w:p w:rsidR="000959EF" w:rsidRPr="00FE15CB" w:rsidRDefault="000959EF"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rsidR="000959EF" w:rsidRPr="00FE15CB" w:rsidRDefault="000959EF"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от 07.11.2018 по делу </w:t>
      </w:r>
      <w:r w:rsidRPr="00FE15CB">
        <w:rPr>
          <w:rFonts w:ascii="Times New Roman" w:hAnsi="Times New Roman" w:cs="Times New Roman"/>
          <w:b/>
          <w:sz w:val="24"/>
          <w:szCs w:val="24"/>
        </w:rPr>
        <w:t>№ 148/Т-03/1387-18</w:t>
      </w:r>
      <w:r w:rsidRPr="00FE15CB">
        <w:rPr>
          <w:rFonts w:ascii="Times New Roman" w:eastAsia="Times New Roman" w:hAnsi="Times New Roman" w:cs="Times New Roman"/>
          <w:b/>
          <w:sz w:val="24"/>
          <w:szCs w:val="24"/>
        </w:rPr>
        <w:t xml:space="preserve"> в форме приказа (прилагается), голосовали единогласно.</w:t>
      </w:r>
    </w:p>
    <w:p w:rsidR="006A33FF" w:rsidRPr="00FE15CB" w:rsidRDefault="006A33FF" w:rsidP="00FE15CB">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792B7C" w:rsidRPr="00FE15CB" w:rsidRDefault="00792B7C" w:rsidP="006A1D75">
      <w:pPr>
        <w:tabs>
          <w:tab w:val="left" w:pos="720"/>
          <w:tab w:val="left" w:pos="1418"/>
        </w:tabs>
        <w:spacing w:after="0" w:line="240" w:lineRule="auto"/>
        <w:ind w:firstLine="709"/>
        <w:jc w:val="both"/>
        <w:rPr>
          <w:rFonts w:ascii="Times New Roman" w:hAnsi="Times New Roman" w:cs="Times New Roman"/>
          <w:b/>
          <w:sz w:val="24"/>
          <w:szCs w:val="24"/>
        </w:rPr>
      </w:pPr>
      <w:r w:rsidRPr="00FE15CB">
        <w:rPr>
          <w:rFonts w:ascii="Times New Roman" w:hAnsi="Times New Roman" w:cs="Times New Roman"/>
          <w:b/>
          <w:sz w:val="24"/>
          <w:szCs w:val="24"/>
        </w:rPr>
        <w:t>8. О внесении изменения в приказ министерства конкурентной политики Калужской области от 04.12.2017 № 295-РК «Об  установлении тарифов  на  тепловую энергию (мощность) для  Общества с ограниченной ответственностью «Сфера» на 2018-2020 годы».</w:t>
      </w:r>
    </w:p>
    <w:p w:rsidR="00792B7C" w:rsidRPr="00FE15CB" w:rsidRDefault="00792B7C" w:rsidP="006A1D75">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p>
    <w:p w:rsidR="00792B7C" w:rsidRPr="00FE15CB" w:rsidRDefault="00792B7C" w:rsidP="006A1D7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15CB">
        <w:rPr>
          <w:rFonts w:ascii="Times New Roman" w:hAnsi="Times New Roman" w:cs="Times New Roman"/>
          <w:b/>
          <w:color w:val="000000"/>
          <w:sz w:val="24"/>
          <w:szCs w:val="24"/>
        </w:rPr>
        <w:t>Доложил: С</w:t>
      </w:r>
      <w:r w:rsidRPr="00FE15CB">
        <w:rPr>
          <w:rFonts w:ascii="Times New Roman" w:eastAsia="Times New Roman" w:hAnsi="Times New Roman" w:cs="Times New Roman"/>
          <w:b/>
          <w:sz w:val="24"/>
          <w:szCs w:val="24"/>
        </w:rPr>
        <w:t>.И. Гаврикова.</w:t>
      </w:r>
    </w:p>
    <w:p w:rsidR="00792B7C" w:rsidRPr="00FE15CB" w:rsidRDefault="00792B7C" w:rsidP="006A1D75">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792B7C" w:rsidRPr="00FE15CB" w:rsidRDefault="00792B7C" w:rsidP="00695C43">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Основные сведения о теплоснабжающей организации ООО «Сфера»  (далее - ТСО).</w:t>
      </w:r>
    </w:p>
    <w:tbl>
      <w:tblPr>
        <w:tblStyle w:val="TableStyle095"/>
        <w:tblW w:w="9645" w:type="dxa"/>
        <w:tblInd w:w="0" w:type="dxa"/>
        <w:tblLayout w:type="fixed"/>
        <w:tblLook w:val="04A0" w:firstRow="1" w:lastRow="0" w:firstColumn="1" w:lastColumn="0" w:noHBand="0" w:noVBand="1"/>
      </w:tblPr>
      <w:tblGrid>
        <w:gridCol w:w="4401"/>
        <w:gridCol w:w="5244"/>
      </w:tblGrid>
      <w:tr w:rsidR="00792B7C" w:rsidRPr="00FE15CB" w:rsidTr="00FE15CB">
        <w:trPr>
          <w:trHeight w:val="125"/>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Полное наименование</w:t>
            </w:r>
            <w:r w:rsidR="00FE15CB">
              <w:rPr>
                <w:rFonts w:ascii="Times New Roman" w:hAnsi="Times New Roman" w:cs="Times New Roman"/>
                <w:sz w:val="20"/>
                <w:szCs w:val="20"/>
              </w:rPr>
              <w:t xml:space="preserve"> </w:t>
            </w:r>
            <w:r w:rsidRPr="00FE15CB">
              <w:rPr>
                <w:rFonts w:ascii="Times New Roman" w:hAnsi="Times New Roman" w:cs="Times New Roman"/>
                <w:sz w:val="20"/>
                <w:szCs w:val="20"/>
              </w:rPr>
              <w:t>регулируемой организации</w:t>
            </w:r>
          </w:p>
        </w:tc>
        <w:tc>
          <w:tcPr>
            <w:tcW w:w="524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Общество с ограниченной ответственностью «Сфера»</w:t>
            </w:r>
          </w:p>
        </w:tc>
      </w:tr>
      <w:tr w:rsidR="00792B7C" w:rsidRPr="00FE15CB" w:rsidTr="00FE15CB">
        <w:trPr>
          <w:trHeight w:val="125"/>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Основной государственный</w:t>
            </w:r>
            <w:r w:rsidR="00FE15CB">
              <w:rPr>
                <w:rFonts w:ascii="Times New Roman" w:hAnsi="Times New Roman" w:cs="Times New Roman"/>
                <w:sz w:val="20"/>
                <w:szCs w:val="20"/>
              </w:rPr>
              <w:t xml:space="preserve"> </w:t>
            </w:r>
            <w:r w:rsidRPr="00FE15CB">
              <w:rPr>
                <w:rFonts w:ascii="Times New Roman" w:hAnsi="Times New Roman" w:cs="Times New Roman"/>
                <w:sz w:val="20"/>
                <w:szCs w:val="20"/>
              </w:rPr>
              <w:t>регистрационный номер</w:t>
            </w:r>
          </w:p>
        </w:tc>
        <w:tc>
          <w:tcPr>
            <w:tcW w:w="524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1057101213916</w:t>
            </w:r>
          </w:p>
        </w:tc>
      </w:tr>
      <w:tr w:rsidR="00792B7C" w:rsidRPr="00FE15CB" w:rsidTr="00FE15CB">
        <w:trPr>
          <w:trHeight w:val="125"/>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ИНН</w:t>
            </w:r>
          </w:p>
        </w:tc>
        <w:tc>
          <w:tcPr>
            <w:tcW w:w="524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7107091934</w:t>
            </w:r>
          </w:p>
        </w:tc>
      </w:tr>
      <w:tr w:rsidR="00792B7C" w:rsidRPr="00FE15CB" w:rsidTr="00FE15CB">
        <w:trPr>
          <w:trHeight w:val="125"/>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КПП</w:t>
            </w:r>
          </w:p>
        </w:tc>
        <w:tc>
          <w:tcPr>
            <w:tcW w:w="524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710150001</w:t>
            </w:r>
          </w:p>
        </w:tc>
      </w:tr>
      <w:tr w:rsidR="00792B7C" w:rsidRPr="00FE15CB" w:rsidTr="00FE15CB">
        <w:trPr>
          <w:trHeight w:val="125"/>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Применяемая система налогообложения</w:t>
            </w:r>
          </w:p>
        </w:tc>
        <w:tc>
          <w:tcPr>
            <w:tcW w:w="524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Общая система налогообложения</w:t>
            </w:r>
          </w:p>
        </w:tc>
      </w:tr>
      <w:tr w:rsidR="00792B7C" w:rsidRPr="00FE15CB" w:rsidTr="00FE15CB">
        <w:trPr>
          <w:trHeight w:val="125"/>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lastRenderedPageBreak/>
              <w:t>Вид регулируемой деятельности</w:t>
            </w:r>
          </w:p>
        </w:tc>
        <w:tc>
          <w:tcPr>
            <w:tcW w:w="524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производство тепловой энергии</w:t>
            </w:r>
          </w:p>
        </w:tc>
      </w:tr>
      <w:tr w:rsidR="00792B7C" w:rsidRPr="00FE15CB" w:rsidTr="00FE15CB">
        <w:trPr>
          <w:trHeight w:val="125"/>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Юридический адрес организации</w:t>
            </w:r>
          </w:p>
        </w:tc>
        <w:tc>
          <w:tcPr>
            <w:tcW w:w="524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300041 г. Тула, ул. Менделеевская/Тургеневская, д. 13/2</w:t>
            </w:r>
          </w:p>
        </w:tc>
      </w:tr>
      <w:tr w:rsidR="00792B7C" w:rsidRPr="00FE15CB" w:rsidTr="00FE15CB">
        <w:trPr>
          <w:trHeight w:val="125"/>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Почтовый адрес организации</w:t>
            </w:r>
          </w:p>
        </w:tc>
        <w:tc>
          <w:tcPr>
            <w:tcW w:w="524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248915, г. Калуга, п. Мстихино, проезд Домостроителей, 21</w:t>
            </w:r>
          </w:p>
        </w:tc>
      </w:tr>
    </w:tbl>
    <w:p w:rsidR="006A33FF" w:rsidRPr="00FE15CB" w:rsidRDefault="00792B7C" w:rsidP="00FE15C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на производство тепловой энергии на очередной (второй) 2019 год долгосрочного периода регулирования.</w:t>
      </w:r>
    </w:p>
    <w:tbl>
      <w:tblPr>
        <w:tblStyle w:val="TableStyle096"/>
        <w:tblW w:w="9645" w:type="dxa"/>
        <w:tblInd w:w="0" w:type="dxa"/>
        <w:tblLayout w:type="fixed"/>
        <w:tblLook w:val="04A0" w:firstRow="1" w:lastRow="0" w:firstColumn="1" w:lastColumn="0" w:noHBand="0" w:noVBand="1"/>
      </w:tblPr>
      <w:tblGrid>
        <w:gridCol w:w="1463"/>
        <w:gridCol w:w="1364"/>
        <w:gridCol w:w="966"/>
        <w:gridCol w:w="854"/>
        <w:gridCol w:w="854"/>
        <w:gridCol w:w="854"/>
        <w:gridCol w:w="854"/>
        <w:gridCol w:w="1302"/>
        <w:gridCol w:w="1134"/>
      </w:tblGrid>
      <w:tr w:rsidR="00792B7C" w:rsidRPr="00FE15CB" w:rsidTr="00FE15CB">
        <w:trPr>
          <w:trHeight w:val="125"/>
        </w:trPr>
        <w:tc>
          <w:tcPr>
            <w:tcW w:w="1463" w:type="dxa"/>
            <w:vMerge w:val="restart"/>
            <w:tcBorders>
              <w:top w:val="single" w:sz="5" w:space="0" w:color="auto"/>
              <w:left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Период регулирования</w:t>
            </w:r>
          </w:p>
        </w:tc>
        <w:tc>
          <w:tcPr>
            <w:tcW w:w="1364" w:type="dxa"/>
            <w:vMerge w:val="restart"/>
            <w:tcBorders>
              <w:top w:val="single" w:sz="5" w:space="0" w:color="auto"/>
              <w:left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Ед. изм.</w:t>
            </w:r>
          </w:p>
        </w:tc>
        <w:tc>
          <w:tcPr>
            <w:tcW w:w="966" w:type="dxa"/>
            <w:vMerge w:val="restart"/>
            <w:tcBorders>
              <w:top w:val="single" w:sz="5" w:space="0" w:color="auto"/>
              <w:left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Вода</w:t>
            </w:r>
          </w:p>
        </w:tc>
        <w:tc>
          <w:tcPr>
            <w:tcW w:w="34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Отборный пар давлением</w:t>
            </w:r>
          </w:p>
        </w:tc>
        <w:tc>
          <w:tcPr>
            <w:tcW w:w="1302" w:type="dxa"/>
            <w:vMerge w:val="restart"/>
            <w:tcBorders>
              <w:top w:val="single" w:sz="5" w:space="0" w:color="auto"/>
              <w:left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Острый и редуцированный пар</w:t>
            </w:r>
          </w:p>
        </w:tc>
        <w:tc>
          <w:tcPr>
            <w:tcW w:w="1134" w:type="dxa"/>
            <w:vMerge w:val="restart"/>
            <w:tcBorders>
              <w:top w:val="single" w:sz="5" w:space="0" w:color="auto"/>
              <w:left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Необходимая валовая выручка, тыс. руб.</w:t>
            </w:r>
          </w:p>
        </w:tc>
      </w:tr>
      <w:tr w:rsidR="00792B7C" w:rsidRPr="00FE15CB" w:rsidTr="00FE15CB">
        <w:trPr>
          <w:trHeight w:val="125"/>
        </w:trPr>
        <w:tc>
          <w:tcPr>
            <w:tcW w:w="1463" w:type="dxa"/>
            <w:vMerge/>
            <w:tcBorders>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p>
        </w:tc>
        <w:tc>
          <w:tcPr>
            <w:tcW w:w="1364" w:type="dxa"/>
            <w:vMerge/>
            <w:tcBorders>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p>
        </w:tc>
        <w:tc>
          <w:tcPr>
            <w:tcW w:w="966" w:type="dxa"/>
            <w:vMerge/>
            <w:tcBorders>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p>
        </w:tc>
        <w:tc>
          <w:tcPr>
            <w:tcW w:w="85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от 1,2 до 2,5 кг/см²</w:t>
            </w:r>
          </w:p>
        </w:tc>
        <w:tc>
          <w:tcPr>
            <w:tcW w:w="85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от 2,5 до 7,0 кг/см²</w:t>
            </w:r>
          </w:p>
        </w:tc>
        <w:tc>
          <w:tcPr>
            <w:tcW w:w="85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от 7,0 до 13,0 кг/см²</w:t>
            </w:r>
          </w:p>
        </w:tc>
        <w:tc>
          <w:tcPr>
            <w:tcW w:w="85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свыше 13,0 кг/см²</w:t>
            </w:r>
          </w:p>
        </w:tc>
        <w:tc>
          <w:tcPr>
            <w:tcW w:w="1302" w:type="dxa"/>
            <w:vMerge/>
            <w:tcBorders>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p>
        </w:tc>
        <w:tc>
          <w:tcPr>
            <w:tcW w:w="1134" w:type="dxa"/>
            <w:vMerge/>
            <w:tcBorders>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p>
        </w:tc>
      </w:tr>
      <w:tr w:rsidR="00792B7C" w:rsidRPr="00FE15CB" w:rsidTr="00FE15CB">
        <w:trPr>
          <w:trHeight w:val="125"/>
        </w:trPr>
        <w:tc>
          <w:tcPr>
            <w:tcW w:w="1463"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2019</w:t>
            </w:r>
          </w:p>
        </w:tc>
        <w:tc>
          <w:tcPr>
            <w:tcW w:w="136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Руб./Гкал</w:t>
            </w:r>
          </w:p>
        </w:tc>
        <w:tc>
          <w:tcPr>
            <w:tcW w:w="966"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1934,23</w:t>
            </w:r>
          </w:p>
        </w:tc>
        <w:tc>
          <w:tcPr>
            <w:tcW w:w="85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w:t>
            </w:r>
          </w:p>
        </w:tc>
        <w:tc>
          <w:tcPr>
            <w:tcW w:w="85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w:t>
            </w:r>
          </w:p>
        </w:tc>
        <w:tc>
          <w:tcPr>
            <w:tcW w:w="85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w:t>
            </w:r>
          </w:p>
        </w:tc>
        <w:tc>
          <w:tcPr>
            <w:tcW w:w="85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302"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rPr>
            </w:pPr>
            <w:r w:rsidRPr="00FE15CB">
              <w:rPr>
                <w:rFonts w:ascii="Times New Roman" w:hAnsi="Times New Roman" w:cs="Times New Roman"/>
                <w:sz w:val="20"/>
                <w:szCs w:val="20"/>
              </w:rPr>
              <w:t>7 965,14</w:t>
            </w:r>
          </w:p>
        </w:tc>
      </w:tr>
    </w:tbl>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ab/>
      </w:r>
      <w:r w:rsidRPr="00FE15CB">
        <w:rPr>
          <w:rFonts w:ascii="Times New Roman" w:eastAsia="Times New Roman" w:hAnsi="Times New Roman" w:cs="Times New Roman"/>
          <w:sz w:val="24"/>
          <w:szCs w:val="24"/>
        </w:rPr>
        <w:t>Действующие тарифы установлены для ТСО приказом министерства конкурентной политики Калужской области от 4.12.2017 № 295-РК на период 2018 - 2020 годы. Тарифы рассчитаны с применением метода долгосрочной индексации установленных тарифов.</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2019 год.</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Основные средства, относящиеся к регулируемой видам деятельности ТСО (на производство тепловой энергии), находятся у организации в собственности.</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Согласно пункту 15 Основ ценообразования тарифы на тепловую энергию устанавливаются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2019 года.</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Следовательно, тарифы на тепловую энергию на период с 01.01. по 30.06.2019 рекомендуется установить для всех потребителей, кроме населения, с учётом величины роста 100 % к уровню тарифа, действовавшего по состоянию на 31.12.2018.</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p w:rsidR="006A33FF"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Индексы, используемые при формировании необходимой валовой выручки по статьям затрат на очередной 2019 год долгосрочного периода регулирования:</w:t>
      </w:r>
    </w:p>
    <w:tbl>
      <w:tblPr>
        <w:tblStyle w:val="TableStyle097"/>
        <w:tblW w:w="9787" w:type="dxa"/>
        <w:tblInd w:w="0" w:type="dxa"/>
        <w:tblLayout w:type="fixed"/>
        <w:tblLook w:val="04A0" w:firstRow="1" w:lastRow="0" w:firstColumn="1" w:lastColumn="0" w:noHBand="0" w:noVBand="1"/>
      </w:tblPr>
      <w:tblGrid>
        <w:gridCol w:w="6810"/>
        <w:gridCol w:w="2977"/>
      </w:tblGrid>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r w:rsidRPr="00FE15CB">
              <w:rPr>
                <w:rFonts w:ascii="Times New Roman" w:hAnsi="Times New Roman" w:cs="Times New Roman"/>
                <w:sz w:val="20"/>
                <w:szCs w:val="20"/>
              </w:rPr>
              <w:t>Индексы</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I  Индексы-дефляторы</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Природный газ</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r w:rsidRPr="00FE15CB">
              <w:rPr>
                <w:rFonts w:ascii="Times New Roman" w:hAnsi="Times New Roman" w:cs="Times New Roman"/>
                <w:sz w:val="20"/>
                <w:szCs w:val="20"/>
              </w:rPr>
              <w:t>1,014</w:t>
            </w: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Водоснабжение, водоотведение</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r w:rsidRPr="00FE15CB">
              <w:rPr>
                <w:rFonts w:ascii="Times New Roman" w:hAnsi="Times New Roman" w:cs="Times New Roman"/>
                <w:sz w:val="20"/>
                <w:szCs w:val="20"/>
              </w:rPr>
              <w:t>1,029</w:t>
            </w: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Электрическая энергия</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r w:rsidRPr="00FE15CB">
              <w:rPr>
                <w:rFonts w:ascii="Times New Roman" w:hAnsi="Times New Roman" w:cs="Times New Roman"/>
                <w:sz w:val="20"/>
                <w:szCs w:val="20"/>
              </w:rPr>
              <w:t>1,067</w:t>
            </w: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Тепловая энергия</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r w:rsidRPr="00FE15CB">
              <w:rPr>
                <w:rFonts w:ascii="Times New Roman" w:hAnsi="Times New Roman" w:cs="Times New Roman"/>
                <w:sz w:val="20"/>
                <w:szCs w:val="20"/>
              </w:rPr>
              <w:t>1,029</w:t>
            </w: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Индекс потребительских цен (ИПЦ)</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r w:rsidRPr="00FE15CB">
              <w:rPr>
                <w:rFonts w:ascii="Times New Roman" w:hAnsi="Times New Roman" w:cs="Times New Roman"/>
                <w:sz w:val="20"/>
                <w:szCs w:val="20"/>
              </w:rPr>
              <w:t>1,046*</w:t>
            </w: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II  Прочие индексы</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lastRenderedPageBreak/>
              <w:t>Индекс эффективности операционных расходов, %</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r w:rsidRPr="00FE15CB">
              <w:rPr>
                <w:rFonts w:ascii="Times New Roman" w:hAnsi="Times New Roman" w:cs="Times New Roman"/>
                <w:sz w:val="20"/>
                <w:szCs w:val="20"/>
              </w:rPr>
              <w:t>0,99</w:t>
            </w: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Индекс изменения количества активов (производство)</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Индекс изменения количества активов (передача)</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Коэффициент эластичности затрат по росту активов</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r w:rsidRPr="00FE15CB">
              <w:rPr>
                <w:rFonts w:ascii="Times New Roman" w:hAnsi="Times New Roman" w:cs="Times New Roman"/>
                <w:sz w:val="20"/>
                <w:szCs w:val="20"/>
              </w:rPr>
              <w:t>0,75</w:t>
            </w:r>
          </w:p>
        </w:tc>
      </w:tr>
      <w:tr w:rsidR="00792B7C" w:rsidRPr="00FE15CB" w:rsidTr="00792B7C">
        <w:trPr>
          <w:trHeight w:val="125"/>
        </w:trPr>
        <w:tc>
          <w:tcPr>
            <w:tcW w:w="68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rPr>
                <w:rFonts w:ascii="Times New Roman" w:hAnsi="Times New Roman" w:cs="Times New Roman"/>
                <w:sz w:val="20"/>
                <w:szCs w:val="20"/>
              </w:rPr>
            </w:pPr>
            <w:r w:rsidRPr="00FE15CB">
              <w:rPr>
                <w:rFonts w:ascii="Times New Roman" w:hAnsi="Times New Roman" w:cs="Times New Roman"/>
                <w:sz w:val="20"/>
                <w:szCs w:val="20"/>
              </w:rPr>
              <w:t>Результирующий коэффициент при расчете операционных расходов на производство тепловой энергии</w:t>
            </w:r>
          </w:p>
        </w:tc>
        <w:tc>
          <w:tcPr>
            <w:tcW w:w="2977"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FE15CB">
            <w:pPr>
              <w:jc w:val="center"/>
              <w:rPr>
                <w:rFonts w:ascii="Times New Roman" w:hAnsi="Times New Roman" w:cs="Times New Roman"/>
                <w:sz w:val="20"/>
                <w:szCs w:val="20"/>
              </w:rPr>
            </w:pPr>
            <w:r w:rsidRPr="00FE15CB">
              <w:rPr>
                <w:rFonts w:ascii="Times New Roman" w:hAnsi="Times New Roman" w:cs="Times New Roman"/>
                <w:sz w:val="20"/>
                <w:szCs w:val="20"/>
              </w:rPr>
              <w:t>1,0187</w:t>
            </w:r>
          </w:p>
        </w:tc>
      </w:tr>
    </w:tbl>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*С учетом увеличения ставки налога на добавленную стоимость с 1 января 2019 года до 20 %.</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При расчёте расходов на 2019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По данным Прогноза социально-экономического развития Российской Федерации на период до 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46 %, рост цены с 1 июля 2019 года планируется на уровне 106,7 % (без учета НДС).</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1. Технические показатели.</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В схеме теплоснабжения МО г. Калуга отсутствуют годовые объемы полезного отпуска данной теплоснабжающей организации, 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p w:rsidR="00792B7C"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В соответствии с пунктом 34 Методических указаний по расчету регулируемых тарифов (цен) в сфере теплоснабжения, утвержденных приказом ФСТ России от 13.06.2013 № 760-э (далее - Методические указания), при установлении тарифов методом индексации на каждый год долгосрочного периода регулирования определяются и не пересматриваются в течение этого периода объемы потребления энергетических ресурсов в сопоставимых условиях. Поэтому все удельные расходы приняты на уровне, учтенном в действующих тарифах.</w:t>
      </w:r>
    </w:p>
    <w:p w:rsidR="006A33FF" w:rsidRPr="00FE15CB" w:rsidRDefault="00792B7C"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bl>
      <w:tblPr>
        <w:tblStyle w:val="TableStyle098"/>
        <w:tblW w:w="9645" w:type="dxa"/>
        <w:tblInd w:w="0" w:type="dxa"/>
        <w:tblLayout w:type="fixed"/>
        <w:tblLook w:val="04A0" w:firstRow="1" w:lastRow="0" w:firstColumn="1" w:lastColumn="0" w:noHBand="0" w:noVBand="1"/>
      </w:tblPr>
      <w:tblGrid>
        <w:gridCol w:w="4401"/>
        <w:gridCol w:w="1134"/>
        <w:gridCol w:w="4110"/>
      </w:tblGrid>
      <w:tr w:rsidR="00792B7C" w:rsidRPr="00FE15CB" w:rsidTr="00914714">
        <w:trPr>
          <w:trHeight w:val="125"/>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695C43">
            <w:pPr>
              <w:rPr>
                <w:rFonts w:ascii="Times New Roman" w:hAnsi="Times New Roman" w:cs="Times New Roman"/>
              </w:rPr>
            </w:pPr>
            <w:r w:rsidRPr="00FE15CB">
              <w:rPr>
                <w:rFonts w:ascii="Times New Roman" w:hAnsi="Times New Roman" w:cs="Times New Roman"/>
                <w:sz w:val="20"/>
                <w:szCs w:val="20"/>
              </w:rPr>
              <w:t>норматив удельного расхода топлива  (кг у т/Гкал)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695C43">
            <w:pPr>
              <w:jc w:val="center"/>
              <w:rPr>
                <w:rFonts w:ascii="Times New Roman" w:hAnsi="Times New Roman" w:cs="Times New Roman"/>
              </w:rPr>
            </w:pPr>
            <w:r w:rsidRPr="00FE15CB">
              <w:rPr>
                <w:rFonts w:ascii="Times New Roman" w:hAnsi="Times New Roman" w:cs="Times New Roman"/>
                <w:sz w:val="20"/>
                <w:szCs w:val="20"/>
              </w:rPr>
              <w:t>162,87</w:t>
            </w:r>
          </w:p>
        </w:tc>
        <w:tc>
          <w:tcPr>
            <w:tcW w:w="41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695C43">
            <w:pPr>
              <w:jc w:val="center"/>
              <w:rPr>
                <w:rFonts w:ascii="Times New Roman" w:hAnsi="Times New Roman" w:cs="Times New Roman"/>
              </w:rPr>
            </w:pPr>
            <w:r w:rsidRPr="00FE15CB">
              <w:rPr>
                <w:rFonts w:ascii="Times New Roman" w:hAnsi="Times New Roman" w:cs="Times New Roman"/>
                <w:sz w:val="20"/>
                <w:szCs w:val="20"/>
              </w:rPr>
              <w:t>В соответствии с режимными картами котлов</w:t>
            </w:r>
          </w:p>
        </w:tc>
      </w:tr>
      <w:tr w:rsidR="00792B7C" w:rsidRPr="00FE15CB" w:rsidTr="00914714">
        <w:trPr>
          <w:trHeight w:val="125"/>
        </w:trPr>
        <w:tc>
          <w:tcPr>
            <w:tcW w:w="4401"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695C43">
            <w:pPr>
              <w:rPr>
                <w:rFonts w:ascii="Times New Roman" w:hAnsi="Times New Roman" w:cs="Times New Roman"/>
              </w:rPr>
            </w:pPr>
            <w:r w:rsidRPr="00FE15CB">
              <w:rPr>
                <w:rFonts w:ascii="Times New Roman" w:hAnsi="Times New Roman" w:cs="Times New Roman"/>
                <w:sz w:val="20"/>
                <w:szCs w:val="20"/>
              </w:rPr>
              <w:t>норматив запаса топлива тыс. тонн</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695C43">
            <w:pPr>
              <w:jc w:val="right"/>
              <w:rPr>
                <w:rFonts w:ascii="Times New Roman" w:hAnsi="Times New Roman" w:cs="Times New Roman"/>
              </w:rPr>
            </w:pPr>
          </w:p>
        </w:tc>
        <w:tc>
          <w:tcPr>
            <w:tcW w:w="4110" w:type="dxa"/>
            <w:tcBorders>
              <w:top w:val="single" w:sz="5" w:space="0" w:color="auto"/>
              <w:left w:val="single" w:sz="5" w:space="0" w:color="auto"/>
              <w:bottom w:val="single" w:sz="5" w:space="0" w:color="auto"/>
              <w:right w:val="single" w:sz="5" w:space="0" w:color="auto"/>
            </w:tcBorders>
            <w:shd w:val="clear" w:color="FFFFFF" w:fill="auto"/>
            <w:vAlign w:val="center"/>
          </w:tcPr>
          <w:p w:rsidR="00792B7C" w:rsidRPr="00FE15CB" w:rsidRDefault="00792B7C" w:rsidP="00695C43">
            <w:pPr>
              <w:jc w:val="center"/>
              <w:rPr>
                <w:rFonts w:ascii="Times New Roman" w:hAnsi="Times New Roman" w:cs="Times New Roman"/>
              </w:rPr>
            </w:pPr>
            <w:r w:rsidRPr="00FE15CB">
              <w:rPr>
                <w:rFonts w:ascii="Times New Roman" w:hAnsi="Times New Roman" w:cs="Times New Roman"/>
                <w:sz w:val="20"/>
                <w:szCs w:val="20"/>
              </w:rPr>
              <w:t>Не утвержден</w:t>
            </w:r>
          </w:p>
        </w:tc>
      </w:tr>
    </w:tbl>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2. Расходы на приобретение энергетических ресурсов.</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затраты на топливо определены исходя из цен на природный газ, утверждённых приказами ФСТ России и ФАС России на период с 1 июля 2018 года, в зависимости от группы потребления газа и организации, осуществляющей транспортировку газа, а также с учетом индекса роста цен на газ;</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затраты на электрическую энергию определены исходя из цены, принятой при расчёте тарифов на второе полугодие 2018 года, а также с учетом индекса роста цен на электрическую энергию;</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затраты на водоснабжение (вода на технологические цели) определены исходя из приказов министерства конкурентной политики Калужской области (с 1 июля 2018 года), а также с учетом индекса роста цен на холодную воду.</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3. Операционные расходы.</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Операционные расходы рассчитаны в соответствии с пунктом 36 Методических указаний с учетом базового уровня операционных расходов, согласованного при установлении тарифов на первый год долгосрочного периода регулирования (2018 год) и результирующего коэффициента индексации, применяемого при расчете операционных расходов.</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lastRenderedPageBreak/>
        <w:tab/>
        <w:t>4. Неподконтрольные расходы.</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отчисления на социальные нужды рассчитаны от фонда оплаты труда, принятого в расчет;</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При корректировке экспертами учтены условия, определённые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2019 год и последующие периоды регулирования расчётная предпринимательская прибыль не устанавливается для регулируемой организации:</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являющейся государственным или муниципальным унитарным предприятием;</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5. Суммарная корректировка НВВ по пункту 52 Основ ценообразования.</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ТСО осуществляет регулируемую деятельность с ноября 2017 года.</w:t>
      </w:r>
    </w:p>
    <w:p w:rsidR="00792B7C"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bl>
      <w:tblPr>
        <w:tblStyle w:val="TableStyle099"/>
        <w:tblW w:w="9639" w:type="dxa"/>
        <w:tblInd w:w="0" w:type="dxa"/>
        <w:tblLayout w:type="fixed"/>
        <w:tblLook w:val="04A0" w:firstRow="1" w:lastRow="0" w:firstColumn="1" w:lastColumn="0" w:noHBand="0" w:noVBand="1"/>
      </w:tblPr>
      <w:tblGrid>
        <w:gridCol w:w="3402"/>
        <w:gridCol w:w="1276"/>
        <w:gridCol w:w="1418"/>
        <w:gridCol w:w="992"/>
        <w:gridCol w:w="2551"/>
      </w:tblGrid>
      <w:tr w:rsidR="002500A3" w:rsidRPr="00FE15CB" w:rsidTr="006A1D75">
        <w:trPr>
          <w:trHeight w:val="345"/>
        </w:trPr>
        <w:tc>
          <w:tcPr>
            <w:tcW w:w="9639" w:type="dxa"/>
            <w:gridSpan w:val="5"/>
            <w:shd w:val="clear" w:color="FFFFFF" w:fill="auto"/>
            <w:vAlign w:val="bottom"/>
          </w:tcPr>
          <w:p w:rsidR="002500A3" w:rsidRPr="00FE15CB" w:rsidRDefault="002500A3" w:rsidP="00695C43">
            <w:pPr>
              <w:jc w:val="right"/>
              <w:rPr>
                <w:rFonts w:ascii="Times New Roman" w:hAnsi="Times New Roman" w:cs="Times New Roman"/>
                <w:sz w:val="20"/>
                <w:szCs w:val="20"/>
              </w:rPr>
            </w:pPr>
            <w:r w:rsidRPr="00FE15CB">
              <w:rPr>
                <w:rFonts w:ascii="Times New Roman" w:hAnsi="Times New Roman" w:cs="Times New Roman"/>
                <w:sz w:val="20"/>
                <w:szCs w:val="20"/>
              </w:rPr>
              <w:t>тыс.руб.</w:t>
            </w:r>
          </w:p>
        </w:tc>
      </w:tr>
      <w:tr w:rsidR="002500A3" w:rsidRPr="00FE15CB" w:rsidTr="00695C43">
        <w:trPr>
          <w:trHeight w:val="125"/>
        </w:trPr>
        <w:tc>
          <w:tcPr>
            <w:tcW w:w="3402" w:type="dxa"/>
            <w:vMerge w:val="restart"/>
            <w:tcBorders>
              <w:top w:val="single" w:sz="5" w:space="0" w:color="auto"/>
              <w:left w:val="single" w:sz="5" w:space="0" w:color="auto"/>
              <w:right w:val="single" w:sz="5" w:space="0" w:color="auto"/>
            </w:tcBorders>
            <w:shd w:val="clear" w:color="FFFFFF" w:fill="auto"/>
            <w:vAlign w:val="center"/>
          </w:tcPr>
          <w:p w:rsidR="002500A3" w:rsidRPr="00FE15CB" w:rsidRDefault="002500A3" w:rsidP="00695C43">
            <w:pPr>
              <w:jc w:val="center"/>
              <w:rPr>
                <w:rFonts w:ascii="Times New Roman" w:hAnsi="Times New Roman" w:cs="Times New Roman"/>
                <w:sz w:val="20"/>
                <w:szCs w:val="20"/>
              </w:rPr>
            </w:pPr>
            <w:r w:rsidRPr="00FE15CB">
              <w:rPr>
                <w:rFonts w:ascii="Times New Roman" w:hAnsi="Times New Roman" w:cs="Times New Roman"/>
                <w:sz w:val="20"/>
                <w:szCs w:val="20"/>
              </w:rPr>
              <w:t>Статьи расходов</w:t>
            </w:r>
          </w:p>
        </w:tc>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jc w:val="center"/>
              <w:rPr>
                <w:rFonts w:ascii="Times New Roman" w:hAnsi="Times New Roman" w:cs="Times New Roman"/>
                <w:sz w:val="20"/>
                <w:szCs w:val="20"/>
              </w:rPr>
            </w:pPr>
            <w:r w:rsidRPr="00FE15CB">
              <w:rPr>
                <w:rFonts w:ascii="Times New Roman" w:hAnsi="Times New Roman" w:cs="Times New Roman"/>
                <w:sz w:val="20"/>
                <w:szCs w:val="20"/>
              </w:rPr>
              <w:t>Показатели, использованные при расчете тарифов на 2019 год</w:t>
            </w:r>
          </w:p>
        </w:tc>
        <w:tc>
          <w:tcPr>
            <w:tcW w:w="2551" w:type="dxa"/>
            <w:vMerge w:val="restart"/>
            <w:tcBorders>
              <w:top w:val="single" w:sz="5" w:space="0" w:color="auto"/>
              <w:left w:val="single" w:sz="5" w:space="0" w:color="auto"/>
              <w:right w:val="single" w:sz="4"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Комментарии</w:t>
            </w:r>
          </w:p>
        </w:tc>
      </w:tr>
      <w:tr w:rsidR="002500A3" w:rsidRPr="00FE15CB" w:rsidTr="00695C43">
        <w:trPr>
          <w:trHeight w:val="125"/>
        </w:trPr>
        <w:tc>
          <w:tcPr>
            <w:tcW w:w="3402" w:type="dxa"/>
            <w:vMerge/>
            <w:tcBorders>
              <w:left w:val="single" w:sz="5" w:space="0" w:color="auto"/>
              <w:bottom w:val="single" w:sz="5" w:space="0" w:color="auto"/>
              <w:right w:val="single" w:sz="5" w:space="0" w:color="auto"/>
            </w:tcBorders>
            <w:shd w:val="clear" w:color="FFFFFF" w:fill="auto"/>
            <w:vAlign w:val="center"/>
          </w:tcPr>
          <w:p w:rsidR="002500A3" w:rsidRPr="00FE15CB" w:rsidRDefault="002500A3" w:rsidP="00695C43">
            <w:pPr>
              <w:jc w:val="center"/>
              <w:rPr>
                <w:rFonts w:ascii="Times New Roman" w:hAnsi="Times New Roman" w:cs="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jc w:val="center"/>
              <w:rPr>
                <w:rFonts w:ascii="Times New Roman" w:hAnsi="Times New Roman" w:cs="Times New Roman"/>
                <w:sz w:val="20"/>
                <w:szCs w:val="20"/>
              </w:rPr>
            </w:pPr>
            <w:r w:rsidRPr="00FE15CB">
              <w:rPr>
                <w:rFonts w:ascii="Times New Roman" w:hAnsi="Times New Roman" w:cs="Times New Roman"/>
                <w:sz w:val="20"/>
                <w:szCs w:val="20"/>
              </w:rPr>
              <w:t>Полученные данные</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Утвержденные данные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Размер снижения</w:t>
            </w:r>
          </w:p>
        </w:tc>
        <w:tc>
          <w:tcPr>
            <w:tcW w:w="2551" w:type="dxa"/>
            <w:vMerge/>
            <w:tcBorders>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rPr>
                <w:rFonts w:ascii="Times New Roman" w:hAnsi="Times New Roman" w:cs="Times New Roman"/>
                <w:sz w:val="20"/>
                <w:szCs w:val="20"/>
              </w:rPr>
            </w:pPr>
            <w:r w:rsidRPr="00FE15CB">
              <w:rPr>
                <w:rFonts w:ascii="Times New Roman" w:hAnsi="Times New Roman" w:cs="Times New Roman"/>
                <w:sz w:val="20"/>
                <w:szCs w:val="20"/>
              </w:rPr>
              <w:t>НВВ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jc w:val="center"/>
              <w:rPr>
                <w:rFonts w:ascii="Times New Roman" w:hAnsi="Times New Roman" w:cs="Times New Roman"/>
                <w:sz w:val="20"/>
                <w:szCs w:val="20"/>
              </w:rPr>
            </w:pPr>
            <w:r w:rsidRPr="00FE15CB">
              <w:rPr>
                <w:rFonts w:ascii="Times New Roman" w:hAnsi="Times New Roman" w:cs="Times New Roman"/>
                <w:sz w:val="20"/>
                <w:szCs w:val="20"/>
              </w:rPr>
              <w:t>7 965,14</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7 800,91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164,23</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rPr>
                <w:rFonts w:ascii="Times New Roman" w:hAnsi="Times New Roman" w:cs="Times New Roman"/>
                <w:sz w:val="20"/>
                <w:szCs w:val="20"/>
              </w:rPr>
            </w:pPr>
            <w:r w:rsidRPr="00FE15CB">
              <w:rPr>
                <w:rFonts w:ascii="Times New Roman" w:hAnsi="Times New Roman" w:cs="Times New Roman"/>
                <w:sz w:val="20"/>
                <w:szCs w:val="20"/>
              </w:rPr>
              <w:t>Итого расходов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jc w:val="center"/>
              <w:rPr>
                <w:rFonts w:ascii="Times New Roman" w:hAnsi="Times New Roman" w:cs="Times New Roman"/>
                <w:sz w:val="20"/>
                <w:szCs w:val="20"/>
              </w:rPr>
            </w:pPr>
            <w:r w:rsidRPr="00FE15CB">
              <w:rPr>
                <w:rFonts w:ascii="Times New Roman" w:hAnsi="Times New Roman" w:cs="Times New Roman"/>
                <w:sz w:val="20"/>
                <w:szCs w:val="20"/>
              </w:rPr>
              <w:t>7 768,91</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7 610,14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158,77</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rPr>
                <w:rFonts w:ascii="Times New Roman" w:hAnsi="Times New Roman" w:cs="Times New Roman"/>
                <w:sz w:val="20"/>
                <w:szCs w:val="20"/>
              </w:rPr>
            </w:pPr>
            <w:r w:rsidRPr="00FE15CB">
              <w:rPr>
                <w:rFonts w:ascii="Times New Roman" w:hAnsi="Times New Roman" w:cs="Times New Roman"/>
                <w:sz w:val="20"/>
                <w:szCs w:val="20"/>
              </w:rPr>
              <w:t>Итого расходов (без налога на прибыль)</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jc w:val="center"/>
              <w:rPr>
                <w:rFonts w:ascii="Times New Roman" w:hAnsi="Times New Roman" w:cs="Times New Roman"/>
                <w:sz w:val="20"/>
                <w:szCs w:val="20"/>
              </w:rPr>
            </w:pPr>
            <w:r w:rsidRPr="00FE15CB">
              <w:rPr>
                <w:rFonts w:ascii="Times New Roman" w:hAnsi="Times New Roman" w:cs="Times New Roman"/>
                <w:sz w:val="20"/>
                <w:szCs w:val="20"/>
              </w:rPr>
              <w:t>7 768,91</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7 610,14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158,77</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rPr>
                <w:rFonts w:ascii="Times New Roman" w:hAnsi="Times New Roman" w:cs="Times New Roman"/>
                <w:sz w:val="20"/>
                <w:szCs w:val="20"/>
              </w:rPr>
            </w:pPr>
            <w:r w:rsidRPr="00FE15CB">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jc w:val="center"/>
              <w:rPr>
                <w:rFonts w:ascii="Times New Roman" w:hAnsi="Times New Roman" w:cs="Times New Roman"/>
                <w:sz w:val="20"/>
                <w:szCs w:val="20"/>
              </w:rPr>
            </w:pPr>
            <w:r w:rsidRPr="00FE15CB">
              <w:rPr>
                <w:rFonts w:ascii="Times New Roman" w:hAnsi="Times New Roman" w:cs="Times New Roman"/>
                <w:sz w:val="20"/>
                <w:szCs w:val="20"/>
              </w:rPr>
              <w:t>3 847,96</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3 794,58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53,38</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ТСО завышена цена топлива</w:t>
            </w: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rPr>
                <w:rFonts w:ascii="Times New Roman" w:hAnsi="Times New Roman" w:cs="Times New Roman"/>
                <w:sz w:val="20"/>
                <w:szCs w:val="20"/>
              </w:rPr>
            </w:pPr>
            <w:r w:rsidRPr="00FE15CB">
              <w:rPr>
                <w:rFonts w:ascii="Times New Roman" w:hAnsi="Times New Roman" w:cs="Times New Roman"/>
                <w:sz w:val="20"/>
                <w:szCs w:val="20"/>
              </w:rPr>
              <w:t>Энергия, в том числе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jc w:val="center"/>
              <w:rPr>
                <w:rFonts w:ascii="Times New Roman" w:hAnsi="Times New Roman" w:cs="Times New Roman"/>
                <w:sz w:val="20"/>
                <w:szCs w:val="20"/>
              </w:rPr>
            </w:pPr>
            <w:r w:rsidRPr="00FE15CB">
              <w:rPr>
                <w:rFonts w:ascii="Times New Roman" w:hAnsi="Times New Roman" w:cs="Times New Roman"/>
                <w:sz w:val="20"/>
                <w:szCs w:val="20"/>
              </w:rPr>
              <w:t>362,04</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369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-6,96</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rPr>
                <w:rFonts w:ascii="Times New Roman" w:hAnsi="Times New Roman" w:cs="Times New Roman"/>
                <w:sz w:val="20"/>
                <w:szCs w:val="20"/>
              </w:rPr>
            </w:pPr>
            <w:r w:rsidRPr="00FE15CB">
              <w:rPr>
                <w:rFonts w:ascii="Times New Roman" w:hAnsi="Times New Roman" w:cs="Times New Roman"/>
                <w:sz w:val="20"/>
                <w:szCs w:val="20"/>
              </w:rPr>
              <w:t>затраты на покупную электрическую энергию</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95C43">
            <w:pPr>
              <w:jc w:val="center"/>
              <w:rPr>
                <w:rFonts w:ascii="Times New Roman" w:hAnsi="Times New Roman" w:cs="Times New Roman"/>
                <w:sz w:val="20"/>
                <w:szCs w:val="20"/>
              </w:rPr>
            </w:pPr>
            <w:r w:rsidRPr="00FE15CB">
              <w:rPr>
                <w:rFonts w:ascii="Times New Roman" w:hAnsi="Times New Roman" w:cs="Times New Roman"/>
                <w:sz w:val="20"/>
                <w:szCs w:val="20"/>
              </w:rPr>
              <w:t>362,04</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369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-6,96</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ТСО занижена цена на электроэнергию</w:t>
            </w: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Затраты на оплату труда</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1 755,25</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1 702,94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52,31</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Экспертами приняты исходя из плановых расходов 2018 года, а также с учётом результирующего коэффициента с 01.07.2019</w:t>
            </w: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Отчисления на социальные нужды</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542,37</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526,21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16,16</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В связи с завышением ТСО фонда оплаты труда</w:t>
            </w: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Холодная вода</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228,93</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221,79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7,14</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ТСО завышена цена питьевой воды</w:t>
            </w: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Расходы на приобретение сырья и материалов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63,09</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61,79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1,3</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 xml:space="preserve">Экспертами приняты исходя из плановых расходов 2018 года, а также с учётом </w:t>
            </w:r>
            <w:r w:rsidRPr="00FE15CB">
              <w:rPr>
                <w:rFonts w:ascii="Times New Roman" w:hAnsi="Times New Roman" w:cs="Times New Roman"/>
                <w:sz w:val="20"/>
                <w:szCs w:val="20"/>
              </w:rPr>
              <w:lastRenderedPageBreak/>
              <w:t>результирующего коэффициента с 01.07.2019</w:t>
            </w: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lastRenderedPageBreak/>
              <w:t>Расходы на оплату иных работ и услуг, выполняемых по договорам с организациями, включая:</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295,72</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286,91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8,81</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Экспертами приняты исходя из плановых расходов 2018 года, а также с учётом результирующего коэффициента с 01.07.2019</w:t>
            </w: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Прочие операционные расходы</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305</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295,91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9,09</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Экспертами приняты исходя из плановых расходов 2018 года, а также с учётом результирующего коэффициента с 01.07.2019</w:t>
            </w: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Расходы на уплату налогов, сборов и других обязательных платежей, в том числе:</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89,49</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85,23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4,26</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Исходя из плановых расходов, учтённых при установлении тарифов на 2018 год</w:t>
            </w: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Амортизация основных средств и нематериальных активов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279,06</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265,77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13,29</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В соответствии с амортизационной ведомостью</w:t>
            </w: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Прибыль</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196,23</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190,78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5,45</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p>
        </w:tc>
      </w:tr>
      <w:tr w:rsidR="002500A3" w:rsidRPr="00FE15CB"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Расчётная предпринимательская прибыль</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196,05</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190,78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sz w:val="20"/>
                <w:szCs w:val="20"/>
              </w:rPr>
            </w:pPr>
            <w:r w:rsidRPr="00FE15CB">
              <w:rPr>
                <w:rFonts w:ascii="Times New Roman" w:hAnsi="Times New Roman" w:cs="Times New Roman"/>
                <w:sz w:val="20"/>
                <w:szCs w:val="20"/>
              </w:rPr>
              <w:t>5,27</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FE15CB" w:rsidRDefault="002500A3" w:rsidP="006A1D75">
            <w:pPr>
              <w:rPr>
                <w:rFonts w:ascii="Times New Roman" w:hAnsi="Times New Roman" w:cs="Times New Roman"/>
                <w:sz w:val="20"/>
                <w:szCs w:val="20"/>
              </w:rPr>
            </w:pPr>
            <w:r w:rsidRPr="00FE15CB">
              <w:rPr>
                <w:rFonts w:ascii="Times New Roman" w:hAnsi="Times New Roman" w:cs="Times New Roman"/>
                <w:sz w:val="20"/>
                <w:szCs w:val="20"/>
              </w:rPr>
              <w:t>В соответствии с действующим законодательством</w:t>
            </w:r>
          </w:p>
        </w:tc>
      </w:tr>
      <w:tr w:rsidR="002500A3" w:rsidRPr="006A1D75" w:rsidTr="00695C43">
        <w:trPr>
          <w:trHeight w:val="125"/>
        </w:trPr>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6A1D75" w:rsidRDefault="002500A3" w:rsidP="006A1D75">
            <w:pPr>
              <w:rPr>
                <w:rFonts w:ascii="Times New Roman" w:hAnsi="Times New Roman" w:cs="Times New Roman"/>
                <w:sz w:val="20"/>
                <w:szCs w:val="20"/>
              </w:rPr>
            </w:pPr>
            <w:r w:rsidRPr="006A1D75">
              <w:rPr>
                <w:rFonts w:ascii="Times New Roman" w:hAnsi="Times New Roman" w:cs="Times New Roman"/>
                <w:sz w:val="20"/>
                <w:szCs w:val="20"/>
              </w:rPr>
              <w:t>Сумма снижения</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6A1D75" w:rsidRDefault="002500A3" w:rsidP="006A1D75">
            <w:pPr>
              <w:jc w:val="center"/>
              <w:rPr>
                <w:rFonts w:ascii="Times New Roman" w:hAnsi="Times New Roman" w:cs="Times New Roman"/>
                <w:sz w:val="20"/>
                <w:szCs w:val="20"/>
              </w:rPr>
            </w:pPr>
            <w:r w:rsidRPr="006A1D75">
              <w:rPr>
                <w:rFonts w:ascii="Times New Roman" w:hAnsi="Times New Roman" w:cs="Times New Roman"/>
                <w:sz w:val="20"/>
                <w:szCs w:val="20"/>
              </w:rPr>
              <w:t>-</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6A1D75" w:rsidRDefault="002500A3" w:rsidP="006A1D75">
            <w:pPr>
              <w:jc w:val="center"/>
              <w:rPr>
                <w:rFonts w:ascii="Times New Roman" w:hAnsi="Times New Roman" w:cs="Times New Roman"/>
                <w:sz w:val="20"/>
                <w:szCs w:val="20"/>
              </w:rPr>
            </w:pPr>
            <w:r w:rsidRPr="006A1D75">
              <w:rPr>
                <w:rFonts w:ascii="Times New Roman" w:hAnsi="Times New Roman" w:cs="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6A1D75" w:rsidRDefault="002500A3" w:rsidP="006A1D75">
            <w:pPr>
              <w:jc w:val="center"/>
              <w:rPr>
                <w:rFonts w:ascii="Times New Roman" w:hAnsi="Times New Roman" w:cs="Times New Roman"/>
                <w:sz w:val="20"/>
                <w:szCs w:val="20"/>
              </w:rPr>
            </w:pPr>
            <w:r w:rsidRPr="006A1D75">
              <w:rPr>
                <w:rFonts w:ascii="Times New Roman" w:hAnsi="Times New Roman" w:cs="Times New Roman"/>
                <w:sz w:val="20"/>
                <w:szCs w:val="20"/>
              </w:rPr>
              <w:t>164,23</w:t>
            </w:r>
          </w:p>
        </w:tc>
        <w:tc>
          <w:tcPr>
            <w:tcW w:w="2551" w:type="dxa"/>
            <w:tcBorders>
              <w:top w:val="single" w:sz="5" w:space="0" w:color="auto"/>
              <w:left w:val="single" w:sz="5" w:space="0" w:color="auto"/>
              <w:bottom w:val="single" w:sz="5" w:space="0" w:color="auto"/>
              <w:right w:val="single" w:sz="4" w:space="0" w:color="auto"/>
            </w:tcBorders>
            <w:shd w:val="clear" w:color="FFFFFF" w:fill="auto"/>
            <w:vAlign w:val="center"/>
          </w:tcPr>
          <w:p w:rsidR="002500A3" w:rsidRPr="006A1D75" w:rsidRDefault="002500A3" w:rsidP="006A1D75">
            <w:pPr>
              <w:rPr>
                <w:rFonts w:ascii="Times New Roman" w:hAnsi="Times New Roman" w:cs="Times New Roman"/>
                <w:sz w:val="20"/>
                <w:szCs w:val="20"/>
              </w:rPr>
            </w:pPr>
          </w:p>
        </w:tc>
      </w:tr>
    </w:tbl>
    <w:tbl>
      <w:tblPr>
        <w:tblStyle w:val="TableStyle0100"/>
        <w:tblW w:w="9639" w:type="dxa"/>
        <w:tblInd w:w="0" w:type="dxa"/>
        <w:tblLayout w:type="fixed"/>
        <w:tblLook w:val="04A0" w:firstRow="1" w:lastRow="0" w:firstColumn="1" w:lastColumn="0" w:noHBand="0" w:noVBand="1"/>
      </w:tblPr>
      <w:tblGrid>
        <w:gridCol w:w="3828"/>
        <w:gridCol w:w="992"/>
        <w:gridCol w:w="4819"/>
      </w:tblGrid>
      <w:tr w:rsidR="002500A3" w:rsidRPr="006A1D75" w:rsidTr="006A1D75">
        <w:trPr>
          <w:trHeight w:val="20"/>
        </w:trPr>
        <w:tc>
          <w:tcPr>
            <w:tcW w:w="9639" w:type="dxa"/>
            <w:gridSpan w:val="3"/>
            <w:shd w:val="clear" w:color="FFFFFF" w:fill="auto"/>
          </w:tcPr>
          <w:p w:rsidR="002500A3" w:rsidRPr="006A1D75" w:rsidRDefault="002500A3" w:rsidP="00FE15CB">
            <w:pPr>
              <w:jc w:val="both"/>
              <w:rPr>
                <w:rFonts w:ascii="Times New Roman" w:hAnsi="Times New Roman" w:cs="Times New Roman"/>
                <w:sz w:val="24"/>
                <w:szCs w:val="24"/>
              </w:rPr>
            </w:pPr>
            <w:r w:rsidRPr="006A1D75">
              <w:rPr>
                <w:rFonts w:ascii="Times New Roman" w:hAnsi="Times New Roman" w:cs="Times New Roman"/>
                <w:sz w:val="26"/>
                <w:szCs w:val="26"/>
              </w:rPr>
              <w:tab/>
            </w:r>
            <w:r w:rsidRPr="006A1D75">
              <w:rPr>
                <w:rFonts w:ascii="Times New Roman" w:hAnsi="Times New Roman" w:cs="Times New Roman"/>
                <w:sz w:val="24"/>
                <w:szCs w:val="24"/>
              </w:rPr>
              <w:t>Экспертной группой рекомендовано ТСО уменьшить затраты на сумму 164,23 тыс. руб.</w:t>
            </w:r>
          </w:p>
        </w:tc>
      </w:tr>
      <w:tr w:rsidR="002500A3" w:rsidRPr="00FE15CB" w:rsidTr="006A1D75">
        <w:trPr>
          <w:trHeight w:val="20"/>
        </w:trPr>
        <w:tc>
          <w:tcPr>
            <w:tcW w:w="9639" w:type="dxa"/>
            <w:gridSpan w:val="3"/>
            <w:shd w:val="clear" w:color="FFFFFF" w:fill="auto"/>
            <w:vAlign w:val="bottom"/>
          </w:tcPr>
          <w:p w:rsidR="002500A3" w:rsidRPr="00FE15CB" w:rsidRDefault="002500A3" w:rsidP="00FE15CB">
            <w:pPr>
              <w:rPr>
                <w:rFonts w:ascii="Times New Roman" w:hAnsi="Times New Roman" w:cs="Times New Roman"/>
              </w:rPr>
            </w:pPr>
            <w:r w:rsidRPr="00FE15CB">
              <w:rPr>
                <w:rFonts w:ascii="Times New Roman" w:hAnsi="Times New Roman" w:cs="Times New Roman"/>
                <w:sz w:val="26"/>
                <w:szCs w:val="26"/>
              </w:rPr>
              <w:t>тыс.Гкал.</w:t>
            </w:r>
          </w:p>
        </w:tc>
      </w:tr>
      <w:tr w:rsidR="002500A3" w:rsidRPr="00FE15CB" w:rsidTr="006A1D75">
        <w:trPr>
          <w:trHeight w:val="2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r w:rsidRPr="00FE15CB">
              <w:rPr>
                <w:rFonts w:ascii="Times New Roman" w:hAnsi="Times New Roman" w:cs="Times New Roman"/>
                <w:sz w:val="20"/>
                <w:szCs w:val="20"/>
              </w:rPr>
              <w:t>Баланс тепловой энергии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r w:rsidRPr="00FE15CB">
              <w:rPr>
                <w:rFonts w:ascii="Times New Roman" w:hAnsi="Times New Roman" w:cs="Times New Roman"/>
                <w:sz w:val="20"/>
                <w:szCs w:val="20"/>
              </w:rPr>
              <w:t>2019</w:t>
            </w:r>
          </w:p>
        </w:tc>
        <w:tc>
          <w:tcPr>
            <w:tcW w:w="481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r w:rsidRPr="00FE15CB">
              <w:rPr>
                <w:rFonts w:ascii="Times New Roman" w:hAnsi="Times New Roman" w:cs="Times New Roman"/>
                <w:sz w:val="20"/>
                <w:szCs w:val="20"/>
              </w:rPr>
              <w:t>Комментарии</w:t>
            </w:r>
          </w:p>
        </w:tc>
      </w:tr>
      <w:tr w:rsidR="002500A3" w:rsidRPr="00FE15CB" w:rsidTr="006A1D75">
        <w:trPr>
          <w:trHeight w:val="2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rPr>
                <w:rFonts w:ascii="Times New Roman" w:hAnsi="Times New Roman" w:cs="Times New Roman"/>
              </w:rPr>
            </w:pPr>
            <w:r w:rsidRPr="00FE15CB">
              <w:rPr>
                <w:rFonts w:ascii="Times New Roman" w:hAnsi="Times New Roman" w:cs="Times New Roman"/>
                <w:sz w:val="20"/>
                <w:szCs w:val="20"/>
              </w:rPr>
              <w:t>Потери на собственные нужды котельной</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r w:rsidRPr="00FE15CB">
              <w:rPr>
                <w:rFonts w:ascii="Times New Roman" w:hAnsi="Times New Roman" w:cs="Times New Roman"/>
                <w:sz w:val="20"/>
                <w:szCs w:val="20"/>
              </w:rPr>
              <w:t>0,1</w:t>
            </w:r>
          </w:p>
        </w:tc>
        <w:tc>
          <w:tcPr>
            <w:tcW w:w="481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sz w:val="18"/>
                <w:szCs w:val="18"/>
              </w:rPr>
            </w:pPr>
            <w:r w:rsidRPr="00FE15CB">
              <w:rPr>
                <w:rFonts w:ascii="Times New Roman" w:hAnsi="Times New Roman" w:cs="Times New Roman"/>
                <w:sz w:val="18"/>
                <w:szCs w:val="18"/>
              </w:rPr>
              <w:t>Исходя из уровня (процента) потерь, принятого при расчёте тарифов на 2018 год</w:t>
            </w:r>
          </w:p>
        </w:tc>
      </w:tr>
      <w:tr w:rsidR="002500A3" w:rsidRPr="00FE15CB" w:rsidTr="006A1D75">
        <w:trPr>
          <w:trHeight w:val="2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rPr>
                <w:rFonts w:ascii="Times New Roman" w:hAnsi="Times New Roman" w:cs="Times New Roman"/>
              </w:rPr>
            </w:pPr>
            <w:r w:rsidRPr="00FE15CB">
              <w:rPr>
                <w:rFonts w:ascii="Times New Roman" w:hAnsi="Times New Roman" w:cs="Times New Roman"/>
                <w:sz w:val="20"/>
                <w:szCs w:val="20"/>
              </w:rPr>
              <w:t>Произведенная тепловая энергия по предприятию</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r w:rsidRPr="00FE15CB">
              <w:rPr>
                <w:rFonts w:ascii="Times New Roman" w:hAnsi="Times New Roman" w:cs="Times New Roman"/>
                <w:sz w:val="20"/>
                <w:szCs w:val="20"/>
              </w:rPr>
              <w:t>4,22</w:t>
            </w:r>
          </w:p>
        </w:tc>
        <w:tc>
          <w:tcPr>
            <w:tcW w:w="481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sz w:val="18"/>
                <w:szCs w:val="18"/>
              </w:rPr>
            </w:pPr>
          </w:p>
        </w:tc>
      </w:tr>
      <w:tr w:rsidR="002500A3" w:rsidRPr="00FE15CB" w:rsidTr="006A1D75">
        <w:trPr>
          <w:trHeight w:val="2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rPr>
                <w:rFonts w:ascii="Times New Roman" w:hAnsi="Times New Roman" w:cs="Times New Roman"/>
              </w:rPr>
            </w:pPr>
            <w:r w:rsidRPr="00FE15CB">
              <w:rPr>
                <w:rFonts w:ascii="Times New Roman" w:hAnsi="Times New Roman" w:cs="Times New Roman"/>
                <w:sz w:val="20"/>
                <w:szCs w:val="20"/>
              </w:rPr>
              <w:t>Отпуск с коллекторов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r w:rsidRPr="00FE15CB">
              <w:rPr>
                <w:rFonts w:ascii="Times New Roman" w:hAnsi="Times New Roman" w:cs="Times New Roman"/>
                <w:sz w:val="20"/>
                <w:szCs w:val="20"/>
              </w:rPr>
              <w:t>4,12</w:t>
            </w:r>
          </w:p>
        </w:tc>
        <w:tc>
          <w:tcPr>
            <w:tcW w:w="481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sz w:val="18"/>
                <w:szCs w:val="18"/>
              </w:rPr>
            </w:pPr>
          </w:p>
        </w:tc>
      </w:tr>
      <w:tr w:rsidR="002500A3" w:rsidRPr="00FE15CB" w:rsidTr="006A1D75">
        <w:trPr>
          <w:trHeight w:val="2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rPr>
                <w:rFonts w:ascii="Times New Roman" w:hAnsi="Times New Roman" w:cs="Times New Roman"/>
              </w:rPr>
            </w:pPr>
            <w:r w:rsidRPr="00FE15CB">
              <w:rPr>
                <w:rFonts w:ascii="Times New Roman" w:hAnsi="Times New Roman" w:cs="Times New Roman"/>
                <w:sz w:val="20"/>
                <w:szCs w:val="20"/>
              </w:rPr>
              <w:t>Полезный отпуск тепловой энергии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r w:rsidRPr="00FE15CB">
              <w:rPr>
                <w:rFonts w:ascii="Times New Roman" w:hAnsi="Times New Roman" w:cs="Times New Roman"/>
                <w:sz w:val="20"/>
                <w:szCs w:val="20"/>
              </w:rPr>
              <w:t>4,12</w:t>
            </w:r>
          </w:p>
        </w:tc>
        <w:tc>
          <w:tcPr>
            <w:tcW w:w="481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sz w:val="18"/>
                <w:szCs w:val="18"/>
              </w:rPr>
            </w:pPr>
            <w:r w:rsidRPr="00FE15CB">
              <w:rPr>
                <w:rFonts w:ascii="Times New Roman" w:hAnsi="Times New Roman" w:cs="Times New Roman"/>
                <w:sz w:val="18"/>
                <w:szCs w:val="18"/>
              </w:rPr>
              <w:t>В соответствии с плановым объёмом собственного потребления и сторонних потребителей</w:t>
            </w:r>
          </w:p>
        </w:tc>
      </w:tr>
      <w:tr w:rsidR="002500A3" w:rsidRPr="00FE15CB" w:rsidTr="006A1D75">
        <w:trPr>
          <w:trHeight w:val="2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rPr>
                <w:rFonts w:ascii="Times New Roman" w:hAnsi="Times New Roman" w:cs="Times New Roman"/>
              </w:rPr>
            </w:pPr>
            <w:r w:rsidRPr="00FE15CB">
              <w:rPr>
                <w:rFonts w:ascii="Times New Roman" w:hAnsi="Times New Roman" w:cs="Times New Roman"/>
                <w:sz w:val="20"/>
                <w:szCs w:val="20"/>
              </w:rPr>
              <w:t>Полезный отпуск на нужды ТСО</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r w:rsidRPr="00FE15CB">
              <w:rPr>
                <w:rFonts w:ascii="Times New Roman" w:hAnsi="Times New Roman" w:cs="Times New Roman"/>
                <w:sz w:val="20"/>
                <w:szCs w:val="20"/>
              </w:rPr>
              <w:t>3,29</w:t>
            </w:r>
          </w:p>
        </w:tc>
        <w:tc>
          <w:tcPr>
            <w:tcW w:w="481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p>
        </w:tc>
      </w:tr>
      <w:tr w:rsidR="002500A3" w:rsidRPr="00FE15CB" w:rsidTr="006A1D75">
        <w:trPr>
          <w:trHeight w:val="2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rPr>
                <w:rFonts w:ascii="Times New Roman" w:hAnsi="Times New Roman" w:cs="Times New Roman"/>
              </w:rPr>
            </w:pPr>
            <w:r w:rsidRPr="00FE15CB">
              <w:rPr>
                <w:rFonts w:ascii="Times New Roman" w:hAnsi="Times New Roman" w:cs="Times New Roman"/>
                <w:sz w:val="20"/>
                <w:szCs w:val="20"/>
              </w:rPr>
              <w:t>Бюджетные потребители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r w:rsidRPr="00FE15CB">
              <w:rPr>
                <w:rFonts w:ascii="Times New Roman" w:hAnsi="Times New Roman" w:cs="Times New Roman"/>
                <w:sz w:val="20"/>
                <w:szCs w:val="20"/>
              </w:rPr>
              <w:t>0,45</w:t>
            </w:r>
          </w:p>
        </w:tc>
        <w:tc>
          <w:tcPr>
            <w:tcW w:w="481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p>
        </w:tc>
      </w:tr>
      <w:tr w:rsidR="002500A3" w:rsidRPr="00FE15CB" w:rsidTr="006A1D75">
        <w:trPr>
          <w:trHeight w:val="2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rPr>
                <w:rFonts w:ascii="Times New Roman" w:hAnsi="Times New Roman" w:cs="Times New Roman"/>
              </w:rPr>
            </w:pPr>
            <w:r w:rsidRPr="00FE15CB">
              <w:rPr>
                <w:rFonts w:ascii="Times New Roman" w:hAnsi="Times New Roman" w:cs="Times New Roman"/>
                <w:sz w:val="20"/>
                <w:szCs w:val="20"/>
              </w:rPr>
              <w:t>Прочие потребители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r w:rsidRPr="00FE15CB">
              <w:rPr>
                <w:rFonts w:ascii="Times New Roman" w:hAnsi="Times New Roman" w:cs="Times New Roman"/>
                <w:sz w:val="20"/>
                <w:szCs w:val="20"/>
              </w:rPr>
              <w:t>0,37</w:t>
            </w:r>
          </w:p>
        </w:tc>
        <w:tc>
          <w:tcPr>
            <w:tcW w:w="481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FE15CB">
            <w:pPr>
              <w:jc w:val="center"/>
              <w:rPr>
                <w:rFonts w:ascii="Times New Roman" w:hAnsi="Times New Roman" w:cs="Times New Roman"/>
              </w:rPr>
            </w:pPr>
          </w:p>
        </w:tc>
      </w:tr>
    </w:tbl>
    <w:p w:rsidR="006A33FF" w:rsidRPr="00FE15CB" w:rsidRDefault="002500A3" w:rsidP="00695C43">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Скорректированные тарифы на производство тепловой энергии для общества с ограниченной ответственностью «Сфера» на (второй) очередной 2019 год долгосрочного периода регулирования 2018 - 2020 годы составили:</w:t>
      </w:r>
    </w:p>
    <w:tbl>
      <w:tblPr>
        <w:tblStyle w:val="TableStyle0103"/>
        <w:tblW w:w="9787" w:type="dxa"/>
        <w:tblInd w:w="0" w:type="dxa"/>
        <w:tblLayout w:type="fixed"/>
        <w:tblLook w:val="04A0" w:firstRow="1" w:lastRow="0" w:firstColumn="1" w:lastColumn="0" w:noHBand="0" w:noVBand="1"/>
      </w:tblPr>
      <w:tblGrid>
        <w:gridCol w:w="1730"/>
        <w:gridCol w:w="1483"/>
        <w:gridCol w:w="1059"/>
        <w:gridCol w:w="1181"/>
        <w:gridCol w:w="649"/>
        <w:gridCol w:w="708"/>
        <w:gridCol w:w="851"/>
        <w:gridCol w:w="850"/>
        <w:gridCol w:w="1276"/>
      </w:tblGrid>
      <w:tr w:rsidR="002500A3" w:rsidRPr="00FE15CB" w:rsidTr="006A1D75">
        <w:trPr>
          <w:trHeight w:val="130"/>
        </w:trPr>
        <w:tc>
          <w:tcPr>
            <w:tcW w:w="1730" w:type="dxa"/>
            <w:vMerge w:val="restart"/>
            <w:tcBorders>
              <w:top w:val="single" w:sz="5" w:space="0" w:color="auto"/>
              <w:left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Наименование регулируемой организации</w:t>
            </w:r>
          </w:p>
        </w:tc>
        <w:tc>
          <w:tcPr>
            <w:tcW w:w="1483" w:type="dxa"/>
            <w:vMerge w:val="restart"/>
            <w:tcBorders>
              <w:top w:val="single" w:sz="5" w:space="0" w:color="auto"/>
              <w:left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Вид тарифа</w:t>
            </w:r>
          </w:p>
        </w:tc>
        <w:tc>
          <w:tcPr>
            <w:tcW w:w="1059" w:type="dxa"/>
            <w:vMerge w:val="restart"/>
            <w:tcBorders>
              <w:top w:val="single" w:sz="5" w:space="0" w:color="auto"/>
              <w:left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Год</w:t>
            </w:r>
          </w:p>
        </w:tc>
        <w:tc>
          <w:tcPr>
            <w:tcW w:w="1181" w:type="dxa"/>
            <w:vMerge w:val="restart"/>
            <w:tcBorders>
              <w:top w:val="single" w:sz="5" w:space="0" w:color="auto"/>
              <w:left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Вода</w:t>
            </w:r>
          </w:p>
        </w:tc>
        <w:tc>
          <w:tcPr>
            <w:tcW w:w="30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Отборный пар давлением</w:t>
            </w:r>
          </w:p>
        </w:tc>
        <w:tc>
          <w:tcPr>
            <w:tcW w:w="1276" w:type="dxa"/>
            <w:vMerge w:val="restart"/>
            <w:tcBorders>
              <w:top w:val="single" w:sz="5" w:space="0" w:color="auto"/>
              <w:left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Острый и редуцированный пар</w:t>
            </w:r>
          </w:p>
        </w:tc>
      </w:tr>
      <w:tr w:rsidR="002500A3" w:rsidRPr="00FE15CB" w:rsidTr="006A1D75">
        <w:trPr>
          <w:trHeight w:val="130"/>
        </w:trPr>
        <w:tc>
          <w:tcPr>
            <w:tcW w:w="1730" w:type="dxa"/>
            <w:vMerge/>
            <w:tcBorders>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p>
        </w:tc>
        <w:tc>
          <w:tcPr>
            <w:tcW w:w="1483" w:type="dxa"/>
            <w:vMerge/>
            <w:tcBorders>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p>
        </w:tc>
        <w:tc>
          <w:tcPr>
            <w:tcW w:w="1059" w:type="dxa"/>
            <w:vMerge/>
            <w:tcBorders>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p>
        </w:tc>
        <w:tc>
          <w:tcPr>
            <w:tcW w:w="1181" w:type="dxa"/>
            <w:vMerge/>
            <w:tcBorders>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от 1,2 до 2,5 кг/см²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от 2,5 до 7,0 кг/см²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от 7,0 до 13,0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свыше 13,0 кг/см²</w:t>
            </w:r>
          </w:p>
        </w:tc>
        <w:tc>
          <w:tcPr>
            <w:tcW w:w="1276" w:type="dxa"/>
            <w:vMerge/>
            <w:tcBorders>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p>
        </w:tc>
      </w:tr>
      <w:tr w:rsidR="002500A3" w:rsidRPr="00FE15CB" w:rsidTr="006A1D75">
        <w:trPr>
          <w:trHeight w:val="130"/>
        </w:trPr>
        <w:tc>
          <w:tcPr>
            <w:tcW w:w="1730" w:type="dxa"/>
            <w:vMerge w:val="restart"/>
            <w:tcBorders>
              <w:top w:val="single" w:sz="5" w:space="0" w:color="auto"/>
              <w:left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Общество с ограниченной ответственностью «Сфера»</w:t>
            </w:r>
          </w:p>
        </w:tc>
        <w:tc>
          <w:tcPr>
            <w:tcW w:w="1483"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105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01.01-30.06 2019</w:t>
            </w:r>
          </w:p>
        </w:tc>
        <w:tc>
          <w:tcPr>
            <w:tcW w:w="1181"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1859,36</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r>
      <w:tr w:rsidR="002500A3" w:rsidRPr="00FE15CB" w:rsidTr="006A1D75">
        <w:trPr>
          <w:trHeight w:val="130"/>
        </w:trPr>
        <w:tc>
          <w:tcPr>
            <w:tcW w:w="1730" w:type="dxa"/>
            <w:vMerge/>
            <w:tcBorders>
              <w:left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p>
        </w:tc>
        <w:tc>
          <w:tcPr>
            <w:tcW w:w="1483"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105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01.07-31.12 2019</w:t>
            </w:r>
          </w:p>
        </w:tc>
        <w:tc>
          <w:tcPr>
            <w:tcW w:w="1181"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1894,35</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r>
      <w:tr w:rsidR="002500A3" w:rsidRPr="00FE15CB" w:rsidTr="006A1D75">
        <w:trPr>
          <w:trHeight w:val="130"/>
        </w:trPr>
        <w:tc>
          <w:tcPr>
            <w:tcW w:w="1730" w:type="dxa"/>
            <w:vMerge/>
            <w:tcBorders>
              <w:left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p>
        </w:tc>
        <w:tc>
          <w:tcPr>
            <w:tcW w:w="80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Население (тарифы указываются с учетом НДС)*</w:t>
            </w:r>
          </w:p>
        </w:tc>
      </w:tr>
      <w:tr w:rsidR="002500A3" w:rsidRPr="00FE15CB" w:rsidTr="006A1D75">
        <w:trPr>
          <w:trHeight w:val="130"/>
        </w:trPr>
        <w:tc>
          <w:tcPr>
            <w:tcW w:w="1730" w:type="dxa"/>
            <w:vMerge/>
            <w:tcBorders>
              <w:left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p>
        </w:tc>
        <w:tc>
          <w:tcPr>
            <w:tcW w:w="1483"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105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01.01-30.06 2019</w:t>
            </w:r>
          </w:p>
        </w:tc>
        <w:tc>
          <w:tcPr>
            <w:tcW w:w="1181"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r>
      <w:tr w:rsidR="002500A3" w:rsidRPr="00FE15CB" w:rsidTr="006A1D75">
        <w:trPr>
          <w:trHeight w:val="130"/>
        </w:trPr>
        <w:tc>
          <w:tcPr>
            <w:tcW w:w="1730" w:type="dxa"/>
            <w:vMerge/>
            <w:tcBorders>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p>
        </w:tc>
        <w:tc>
          <w:tcPr>
            <w:tcW w:w="1483"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105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01.07-31.12 2019</w:t>
            </w:r>
          </w:p>
        </w:tc>
        <w:tc>
          <w:tcPr>
            <w:tcW w:w="1181"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649"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500A3" w:rsidRPr="00FE15CB" w:rsidRDefault="002500A3" w:rsidP="006A1D75">
            <w:pPr>
              <w:jc w:val="center"/>
              <w:rPr>
                <w:rFonts w:ascii="Times New Roman" w:hAnsi="Times New Roman" w:cs="Times New Roman"/>
              </w:rPr>
            </w:pPr>
            <w:r w:rsidRPr="00FE15CB">
              <w:rPr>
                <w:rFonts w:ascii="Times New Roman" w:hAnsi="Times New Roman" w:cs="Times New Roman"/>
                <w:sz w:val="20"/>
                <w:szCs w:val="20"/>
              </w:rPr>
              <w:t>-</w:t>
            </w:r>
          </w:p>
        </w:tc>
      </w:tr>
    </w:tbl>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b/>
          <w:sz w:val="24"/>
          <w:szCs w:val="24"/>
        </w:rPr>
        <w:tab/>
      </w:r>
      <w:r w:rsidRPr="00FE15CB">
        <w:rPr>
          <w:rFonts w:ascii="Times New Roman" w:eastAsia="Times New Roman" w:hAnsi="Times New Roman" w:cs="Times New Roman"/>
          <w:sz w:val="24"/>
          <w:szCs w:val="24"/>
        </w:rPr>
        <w:t>Рост тарифов на тепловую энергию с 01.07.2019 составил 101,88%</w:t>
      </w:r>
    </w:p>
    <w:p w:rsidR="002500A3" w:rsidRPr="00FE15CB" w:rsidRDefault="002500A3" w:rsidP="00FE15CB">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Рост тарифов обусловлен ростом производственных расходов.</w:t>
      </w:r>
    </w:p>
    <w:p w:rsidR="00157CFA" w:rsidRPr="00FE15CB" w:rsidRDefault="002500A3" w:rsidP="006A1D75">
      <w:pPr>
        <w:tabs>
          <w:tab w:val="left" w:pos="720"/>
          <w:tab w:val="left" w:pos="1418"/>
        </w:tabs>
        <w:spacing w:after="0" w:line="240" w:lineRule="auto"/>
        <w:contextualSpacing/>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ab/>
        <w:t>Предлага</w:t>
      </w:r>
      <w:r w:rsidR="00FE15CB" w:rsidRPr="00FE15CB">
        <w:rPr>
          <w:rFonts w:ascii="Times New Roman" w:eastAsia="Times New Roman" w:hAnsi="Times New Roman" w:cs="Times New Roman"/>
          <w:sz w:val="24"/>
          <w:szCs w:val="24"/>
        </w:rPr>
        <w:t xml:space="preserve">ется </w:t>
      </w:r>
      <w:r w:rsidRPr="00FE15CB">
        <w:rPr>
          <w:rFonts w:ascii="Times New Roman" w:eastAsia="Times New Roman" w:hAnsi="Times New Roman" w:cs="Times New Roman"/>
          <w:sz w:val="24"/>
          <w:szCs w:val="24"/>
        </w:rPr>
        <w:t>комиссии установить для общества с ограниченной ответственностью «Сфера» вышеуказанные тарифы.</w:t>
      </w:r>
    </w:p>
    <w:p w:rsidR="00FE15CB" w:rsidRPr="00FE15CB" w:rsidRDefault="00FE15CB" w:rsidP="006A1D7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FE15CB" w:rsidRPr="006A1D75" w:rsidRDefault="00FE15CB" w:rsidP="006A1D75">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6A1D75">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FE15CB" w:rsidRDefault="00FE15CB" w:rsidP="006A1D75">
      <w:pPr>
        <w:tabs>
          <w:tab w:val="left" w:pos="720"/>
          <w:tab w:val="left" w:pos="1418"/>
        </w:tabs>
        <w:spacing w:after="0" w:line="240" w:lineRule="auto"/>
        <w:contextualSpacing/>
        <w:jc w:val="both"/>
        <w:rPr>
          <w:rFonts w:ascii="Times New Roman" w:hAnsi="Times New Roman" w:cs="Times New Roman"/>
          <w:sz w:val="24"/>
          <w:szCs w:val="24"/>
        </w:rPr>
      </w:pPr>
      <w:r w:rsidRPr="006A1D75">
        <w:rPr>
          <w:rFonts w:ascii="Times New Roman" w:eastAsia="Times New Roman" w:hAnsi="Times New Roman" w:cs="Times New Roman"/>
          <w:sz w:val="24"/>
          <w:szCs w:val="24"/>
        </w:rPr>
        <w:tab/>
        <w:t xml:space="preserve"> С 1 января 2019 года в</w:t>
      </w:r>
      <w:r w:rsidRPr="006A1D75">
        <w:rPr>
          <w:rFonts w:ascii="Times New Roman" w:hAnsi="Times New Roman" w:cs="Times New Roman"/>
          <w:sz w:val="24"/>
          <w:szCs w:val="24"/>
        </w:rPr>
        <w:t>нести предложенное изменение в приказ министерства конкурентной политики Калужской области от 04.12.2017 № 295</w:t>
      </w:r>
      <w:r w:rsidR="00695C43">
        <w:rPr>
          <w:rFonts w:ascii="Times New Roman" w:hAnsi="Times New Roman" w:cs="Times New Roman"/>
          <w:sz w:val="24"/>
          <w:szCs w:val="24"/>
        </w:rPr>
        <w:t xml:space="preserve">-РК «Об установлении тарифов на </w:t>
      </w:r>
      <w:r w:rsidRPr="006A1D75">
        <w:rPr>
          <w:rFonts w:ascii="Times New Roman" w:hAnsi="Times New Roman" w:cs="Times New Roman"/>
          <w:sz w:val="24"/>
          <w:szCs w:val="24"/>
        </w:rPr>
        <w:t>тепловую энергию (мощность) для Общества с ограниченной ответственностью «Сфера» на 2018-2020 годы»</w:t>
      </w:r>
      <w:r w:rsidR="006A1D75">
        <w:rPr>
          <w:rFonts w:ascii="Times New Roman" w:hAnsi="Times New Roman" w:cs="Times New Roman"/>
          <w:sz w:val="24"/>
          <w:szCs w:val="24"/>
        </w:rPr>
        <w:t>.</w:t>
      </w:r>
    </w:p>
    <w:p w:rsidR="006A1D75" w:rsidRPr="006A1D75" w:rsidRDefault="006A1D75" w:rsidP="006A1D75">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FE15CB" w:rsidRPr="006A1D75" w:rsidRDefault="00FE15CB" w:rsidP="006A1D75">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6A1D75">
        <w:rPr>
          <w:rFonts w:ascii="Times New Roman" w:eastAsia="Times New Roman" w:hAnsi="Times New Roman" w:cs="Times New Roman"/>
          <w:b/>
          <w:sz w:val="24"/>
          <w:szCs w:val="24"/>
        </w:rPr>
        <w:t xml:space="preserve">Решение принято в соответствии с пояснительной запиской от 07.11.2018 и экспертным заключением от 06.11.2018 по делу </w:t>
      </w:r>
      <w:r w:rsidRPr="006A1D75">
        <w:rPr>
          <w:rFonts w:ascii="Times New Roman" w:hAnsi="Times New Roman" w:cs="Times New Roman"/>
          <w:b/>
          <w:sz w:val="24"/>
          <w:szCs w:val="24"/>
        </w:rPr>
        <w:t>№ 258/Т-03/3537-17</w:t>
      </w:r>
      <w:r w:rsidRPr="006A1D75">
        <w:rPr>
          <w:rFonts w:ascii="Times New Roman" w:eastAsia="Times New Roman" w:hAnsi="Times New Roman" w:cs="Times New Roman"/>
          <w:b/>
          <w:sz w:val="24"/>
          <w:szCs w:val="24"/>
        </w:rPr>
        <w:t xml:space="preserve"> в форме приказа (прилагается), голосовали единогласно.</w:t>
      </w:r>
    </w:p>
    <w:p w:rsidR="002500A3" w:rsidRPr="00FE15CB" w:rsidRDefault="002500A3" w:rsidP="006A1D75">
      <w:pPr>
        <w:tabs>
          <w:tab w:val="left" w:pos="720"/>
          <w:tab w:val="left" w:pos="1418"/>
        </w:tabs>
        <w:spacing w:after="0" w:line="240" w:lineRule="auto"/>
        <w:jc w:val="both"/>
        <w:rPr>
          <w:rFonts w:ascii="Times New Roman" w:eastAsia="Times New Roman" w:hAnsi="Times New Roman" w:cs="Times New Roman"/>
          <w:b/>
          <w:sz w:val="24"/>
          <w:szCs w:val="24"/>
        </w:rPr>
      </w:pPr>
    </w:p>
    <w:p w:rsidR="00FE15CB" w:rsidRPr="00695C43" w:rsidRDefault="00FE15CB" w:rsidP="00992526">
      <w:pPr>
        <w:tabs>
          <w:tab w:val="left" w:pos="720"/>
          <w:tab w:val="left" w:pos="1418"/>
        </w:tabs>
        <w:spacing w:after="0" w:line="240" w:lineRule="auto"/>
        <w:ind w:firstLine="709"/>
        <w:jc w:val="both"/>
        <w:rPr>
          <w:rFonts w:ascii="Times New Roman" w:hAnsi="Times New Roman" w:cs="Times New Roman"/>
          <w:b/>
          <w:sz w:val="24"/>
          <w:szCs w:val="24"/>
        </w:rPr>
      </w:pPr>
      <w:r w:rsidRPr="00695C43">
        <w:rPr>
          <w:rFonts w:ascii="Times New Roman" w:hAnsi="Times New Roman" w:cs="Times New Roman"/>
          <w:b/>
          <w:sz w:val="24"/>
          <w:szCs w:val="24"/>
        </w:rPr>
        <w:t>9. О внесении изменения в приказ министерства конкурентной политики Калужской области от 12.12.2016 № 140-РК «Об установлении тарифов на </w:t>
      </w:r>
      <w:r w:rsidR="006A1D75" w:rsidRPr="00695C43">
        <w:rPr>
          <w:rFonts w:ascii="Times New Roman" w:hAnsi="Times New Roman" w:cs="Times New Roman"/>
          <w:b/>
          <w:sz w:val="24"/>
          <w:szCs w:val="24"/>
        </w:rPr>
        <w:t xml:space="preserve">тепловую энергию (мощность) для </w:t>
      </w:r>
      <w:r w:rsidRPr="00695C43">
        <w:rPr>
          <w:rFonts w:ascii="Times New Roman" w:hAnsi="Times New Roman" w:cs="Times New Roman"/>
          <w:b/>
          <w:sz w:val="24"/>
          <w:szCs w:val="24"/>
        </w:rPr>
        <w:t>акционерного общества «Восход» - Калужский радиоламповый завод на</w:t>
      </w:r>
      <w:r w:rsidR="00992526" w:rsidRPr="00695C43">
        <w:rPr>
          <w:rFonts w:ascii="Times New Roman" w:hAnsi="Times New Roman" w:cs="Times New Roman"/>
          <w:b/>
          <w:sz w:val="24"/>
          <w:szCs w:val="24"/>
        </w:rPr>
        <w:t xml:space="preserve"> </w:t>
      </w:r>
      <w:r w:rsidRPr="00695C43">
        <w:rPr>
          <w:rFonts w:ascii="Times New Roman" w:hAnsi="Times New Roman" w:cs="Times New Roman"/>
          <w:b/>
          <w:sz w:val="24"/>
          <w:szCs w:val="24"/>
        </w:rPr>
        <w:t>2017 - 2019 годы» (в</w:t>
      </w:r>
      <w:r w:rsidR="00992526" w:rsidRPr="00695C43">
        <w:rPr>
          <w:rFonts w:ascii="Times New Roman" w:hAnsi="Times New Roman" w:cs="Times New Roman"/>
          <w:b/>
          <w:sz w:val="24"/>
          <w:szCs w:val="24"/>
        </w:rPr>
        <w:t xml:space="preserve"> редакции приказов</w:t>
      </w:r>
      <w:r w:rsidRPr="00695C43">
        <w:rPr>
          <w:rFonts w:ascii="Times New Roman" w:hAnsi="Times New Roman" w:cs="Times New Roman"/>
          <w:b/>
          <w:sz w:val="24"/>
          <w:szCs w:val="24"/>
        </w:rPr>
        <w:t xml:space="preserve"> министерства конкурентной политики Калужской области от 04.12.2017 № 293-РК, от 04.12.2017 № 310-РК).</w:t>
      </w:r>
    </w:p>
    <w:p w:rsidR="00FE15CB" w:rsidRPr="00695C43" w:rsidRDefault="00FE15CB" w:rsidP="00992526">
      <w:pPr>
        <w:tabs>
          <w:tab w:val="left" w:pos="720"/>
          <w:tab w:val="left" w:pos="1418"/>
        </w:tabs>
        <w:spacing w:after="0" w:line="240" w:lineRule="auto"/>
        <w:jc w:val="both"/>
        <w:rPr>
          <w:rFonts w:ascii="Times New Roman" w:eastAsia="Times New Roman" w:hAnsi="Times New Roman" w:cs="Times New Roman"/>
          <w:b/>
          <w:sz w:val="24"/>
          <w:szCs w:val="24"/>
        </w:rPr>
      </w:pPr>
      <w:r w:rsidRPr="00695C43">
        <w:rPr>
          <w:rFonts w:ascii="Times New Roman" w:eastAsia="Times New Roman" w:hAnsi="Times New Roman" w:cs="Times New Roman"/>
          <w:b/>
          <w:sz w:val="24"/>
          <w:szCs w:val="24"/>
        </w:rPr>
        <w:t>------------------------------------------------------------------------------------------------------------------------</w:t>
      </w:r>
    </w:p>
    <w:p w:rsidR="00FE15CB" w:rsidRPr="00695C43" w:rsidRDefault="00FE15CB" w:rsidP="00992526">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95C43">
        <w:rPr>
          <w:rFonts w:ascii="Times New Roman" w:hAnsi="Times New Roman" w:cs="Times New Roman"/>
          <w:b/>
          <w:color w:val="000000"/>
          <w:sz w:val="24"/>
          <w:szCs w:val="24"/>
        </w:rPr>
        <w:t>Доложил: С</w:t>
      </w:r>
      <w:r w:rsidRPr="00695C43">
        <w:rPr>
          <w:rFonts w:ascii="Times New Roman" w:eastAsia="Times New Roman" w:hAnsi="Times New Roman" w:cs="Times New Roman"/>
          <w:b/>
          <w:sz w:val="24"/>
          <w:szCs w:val="24"/>
        </w:rPr>
        <w:t>.И. Гаврикова.</w:t>
      </w:r>
    </w:p>
    <w:p w:rsidR="00992526" w:rsidRPr="00695C43" w:rsidRDefault="00992526" w:rsidP="00992526">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tbl>
      <w:tblPr>
        <w:tblStyle w:val="TableStyle0104"/>
        <w:tblW w:w="9639" w:type="dxa"/>
        <w:tblInd w:w="0" w:type="dxa"/>
        <w:tblLayout w:type="fixed"/>
        <w:tblLook w:val="04A0" w:firstRow="1" w:lastRow="0" w:firstColumn="1" w:lastColumn="0" w:noHBand="0" w:noVBand="1"/>
      </w:tblPr>
      <w:tblGrid>
        <w:gridCol w:w="399"/>
        <w:gridCol w:w="875"/>
        <w:gridCol w:w="144"/>
        <w:gridCol w:w="848"/>
        <w:gridCol w:w="144"/>
        <w:gridCol w:w="121"/>
        <w:gridCol w:w="538"/>
        <w:gridCol w:w="264"/>
        <w:gridCol w:w="730"/>
        <w:gridCol w:w="75"/>
        <w:gridCol w:w="257"/>
        <w:gridCol w:w="380"/>
        <w:gridCol w:w="40"/>
        <w:gridCol w:w="125"/>
        <w:gridCol w:w="22"/>
        <w:gridCol w:w="141"/>
        <w:gridCol w:w="284"/>
        <w:gridCol w:w="100"/>
        <w:gridCol w:w="261"/>
        <w:gridCol w:w="64"/>
        <w:gridCol w:w="425"/>
        <w:gridCol w:w="68"/>
        <w:gridCol w:w="216"/>
        <w:gridCol w:w="297"/>
        <w:gridCol w:w="412"/>
        <w:gridCol w:w="390"/>
        <w:gridCol w:w="177"/>
        <w:gridCol w:w="446"/>
        <w:gridCol w:w="1370"/>
        <w:gridCol w:w="26"/>
      </w:tblGrid>
      <w:tr w:rsidR="00FE15CB" w:rsidRPr="00695C43" w:rsidTr="006A1D75">
        <w:trPr>
          <w:trHeight w:val="652"/>
        </w:trPr>
        <w:tc>
          <w:tcPr>
            <w:tcW w:w="9639" w:type="dxa"/>
            <w:gridSpan w:val="30"/>
            <w:shd w:val="clear" w:color="FFFFFF" w:fill="auto"/>
            <w:vAlign w:val="bottom"/>
          </w:tcPr>
          <w:p w:rsidR="00FE15CB" w:rsidRPr="00695C43" w:rsidRDefault="00FE15CB" w:rsidP="006A1D75">
            <w:pPr>
              <w:jc w:val="both"/>
              <w:rPr>
                <w:rFonts w:ascii="Times New Roman" w:hAnsi="Times New Roman" w:cs="Times New Roman"/>
                <w:sz w:val="24"/>
                <w:szCs w:val="24"/>
              </w:rPr>
            </w:pPr>
            <w:r w:rsidRPr="00695C43">
              <w:rPr>
                <w:rFonts w:ascii="Times New Roman" w:hAnsi="Times New Roman" w:cs="Times New Roman"/>
                <w:sz w:val="24"/>
                <w:szCs w:val="24"/>
              </w:rPr>
              <w:tab/>
              <w:t xml:space="preserve">Основные сведения о теплоснабжающей организации  АО «Восход» - Калужский радиоламповый завод  (далее - ТСО) </w:t>
            </w:r>
          </w:p>
        </w:tc>
      </w:tr>
      <w:tr w:rsidR="00FE15CB" w:rsidRPr="006A1D75" w:rsidTr="006A1D75">
        <w:trPr>
          <w:trHeight w:val="130"/>
        </w:trPr>
        <w:tc>
          <w:tcPr>
            <w:tcW w:w="477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6A1D75">
            <w:pPr>
              <w:rPr>
                <w:rFonts w:ascii="Times New Roman" w:hAnsi="Times New Roman" w:cs="Times New Roman"/>
                <w:sz w:val="20"/>
                <w:szCs w:val="20"/>
              </w:rPr>
            </w:pPr>
            <w:r w:rsidRPr="006A1D75">
              <w:rPr>
                <w:rFonts w:ascii="Times New Roman" w:hAnsi="Times New Roman" w:cs="Times New Roman"/>
                <w:sz w:val="20"/>
                <w:szCs w:val="20"/>
              </w:rPr>
              <w:t>Полное наименование</w:t>
            </w:r>
            <w:r w:rsidR="006A1D75">
              <w:rPr>
                <w:rFonts w:ascii="Times New Roman" w:hAnsi="Times New Roman" w:cs="Times New Roman"/>
                <w:sz w:val="20"/>
                <w:szCs w:val="20"/>
              </w:rPr>
              <w:t xml:space="preserve"> </w:t>
            </w:r>
            <w:r w:rsidRPr="006A1D75">
              <w:rPr>
                <w:rFonts w:ascii="Times New Roman" w:hAnsi="Times New Roman" w:cs="Times New Roman"/>
                <w:sz w:val="20"/>
                <w:szCs w:val="20"/>
              </w:rPr>
              <w:t>регулируемой организации</w:t>
            </w:r>
            <w:r w:rsidR="006A1D75">
              <w:rPr>
                <w:rFonts w:ascii="Times New Roman" w:hAnsi="Times New Roman" w:cs="Times New Roman"/>
                <w:sz w:val="20"/>
                <w:szCs w:val="20"/>
              </w:rPr>
              <w:t xml:space="preserve"> </w:t>
            </w:r>
          </w:p>
        </w:tc>
        <w:tc>
          <w:tcPr>
            <w:tcW w:w="48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акционерное общество «Восход» - Калужский радиоламповый завод</w:t>
            </w:r>
          </w:p>
        </w:tc>
      </w:tr>
      <w:tr w:rsidR="00FE15CB" w:rsidRPr="006A1D75" w:rsidTr="006A1D75">
        <w:trPr>
          <w:trHeight w:val="130"/>
        </w:trPr>
        <w:tc>
          <w:tcPr>
            <w:tcW w:w="477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6A1D75">
            <w:pPr>
              <w:rPr>
                <w:rFonts w:ascii="Times New Roman" w:hAnsi="Times New Roman" w:cs="Times New Roman"/>
                <w:sz w:val="20"/>
                <w:szCs w:val="20"/>
              </w:rPr>
            </w:pPr>
            <w:r w:rsidRPr="006A1D75">
              <w:rPr>
                <w:rFonts w:ascii="Times New Roman" w:hAnsi="Times New Roman" w:cs="Times New Roman"/>
                <w:sz w:val="20"/>
                <w:szCs w:val="20"/>
              </w:rPr>
              <w:t>Основной государственный</w:t>
            </w:r>
            <w:r w:rsidR="006A1D75">
              <w:rPr>
                <w:rFonts w:ascii="Times New Roman" w:hAnsi="Times New Roman" w:cs="Times New Roman"/>
                <w:sz w:val="20"/>
                <w:szCs w:val="20"/>
              </w:rPr>
              <w:t xml:space="preserve"> </w:t>
            </w:r>
            <w:r w:rsidRPr="006A1D75">
              <w:rPr>
                <w:rFonts w:ascii="Times New Roman" w:hAnsi="Times New Roman" w:cs="Times New Roman"/>
                <w:sz w:val="20"/>
                <w:szCs w:val="20"/>
              </w:rPr>
              <w:t>регистрационный номер</w:t>
            </w:r>
            <w:r w:rsidR="006A1D75">
              <w:rPr>
                <w:rFonts w:ascii="Times New Roman" w:hAnsi="Times New Roman" w:cs="Times New Roman"/>
                <w:sz w:val="20"/>
                <w:szCs w:val="20"/>
              </w:rPr>
              <w:t xml:space="preserve"> </w:t>
            </w:r>
          </w:p>
        </w:tc>
        <w:tc>
          <w:tcPr>
            <w:tcW w:w="48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p>
        </w:tc>
      </w:tr>
      <w:tr w:rsidR="00FE15CB" w:rsidRPr="006A1D75" w:rsidTr="006A1D75">
        <w:trPr>
          <w:trHeight w:val="130"/>
        </w:trPr>
        <w:tc>
          <w:tcPr>
            <w:tcW w:w="477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ИНН</w:t>
            </w:r>
          </w:p>
        </w:tc>
        <w:tc>
          <w:tcPr>
            <w:tcW w:w="48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4026000108</w:t>
            </w:r>
          </w:p>
        </w:tc>
      </w:tr>
      <w:tr w:rsidR="00FE15CB" w:rsidRPr="006A1D75" w:rsidTr="006A1D75">
        <w:trPr>
          <w:trHeight w:val="130"/>
        </w:trPr>
        <w:tc>
          <w:tcPr>
            <w:tcW w:w="477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КПП</w:t>
            </w:r>
          </w:p>
        </w:tc>
        <w:tc>
          <w:tcPr>
            <w:tcW w:w="48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402901001</w:t>
            </w:r>
          </w:p>
        </w:tc>
      </w:tr>
      <w:tr w:rsidR="00FE15CB" w:rsidRPr="006A1D75" w:rsidTr="006A1D75">
        <w:trPr>
          <w:trHeight w:val="130"/>
        </w:trPr>
        <w:tc>
          <w:tcPr>
            <w:tcW w:w="477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Применяемая система налогообложения</w:t>
            </w:r>
          </w:p>
        </w:tc>
        <w:tc>
          <w:tcPr>
            <w:tcW w:w="48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Общая система налогообложения</w:t>
            </w:r>
          </w:p>
        </w:tc>
      </w:tr>
      <w:tr w:rsidR="00FE15CB" w:rsidRPr="006A1D75" w:rsidTr="006A1D75">
        <w:trPr>
          <w:trHeight w:val="130"/>
        </w:trPr>
        <w:tc>
          <w:tcPr>
            <w:tcW w:w="477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Вид регулируемой деятельности</w:t>
            </w:r>
          </w:p>
        </w:tc>
        <w:tc>
          <w:tcPr>
            <w:tcW w:w="48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производство и передача тепловой энергии</w:t>
            </w:r>
          </w:p>
        </w:tc>
      </w:tr>
      <w:tr w:rsidR="00FE15CB" w:rsidRPr="006A1D75" w:rsidTr="006A1D75">
        <w:trPr>
          <w:trHeight w:val="130"/>
        </w:trPr>
        <w:tc>
          <w:tcPr>
            <w:tcW w:w="477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Юридический адрес организации</w:t>
            </w:r>
          </w:p>
        </w:tc>
        <w:tc>
          <w:tcPr>
            <w:tcW w:w="48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248009, г. Калуга, Грабцевское шоссе, д. 43,</w:t>
            </w:r>
          </w:p>
        </w:tc>
      </w:tr>
      <w:tr w:rsidR="00FE15CB" w:rsidRPr="006A1D75" w:rsidTr="006A1D75">
        <w:trPr>
          <w:trHeight w:val="130"/>
        </w:trPr>
        <w:tc>
          <w:tcPr>
            <w:tcW w:w="477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Почтовый адрес организации</w:t>
            </w:r>
          </w:p>
        </w:tc>
        <w:tc>
          <w:tcPr>
            <w:tcW w:w="486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rPr>
                <w:rFonts w:ascii="Times New Roman" w:hAnsi="Times New Roman" w:cs="Times New Roman"/>
                <w:sz w:val="20"/>
                <w:szCs w:val="20"/>
              </w:rPr>
            </w:pPr>
            <w:r w:rsidRPr="006A1D75">
              <w:rPr>
                <w:rFonts w:ascii="Times New Roman" w:hAnsi="Times New Roman" w:cs="Times New Roman"/>
                <w:sz w:val="20"/>
                <w:szCs w:val="20"/>
              </w:rPr>
              <w:t>248009, г. Калуга, Грабцевское шоссе, д. 43,</w:t>
            </w:r>
          </w:p>
        </w:tc>
      </w:tr>
      <w:tr w:rsidR="00FE15CB" w:rsidRPr="006A1D75" w:rsidTr="006A1D75">
        <w:trPr>
          <w:trHeight w:val="1258"/>
        </w:trPr>
        <w:tc>
          <w:tcPr>
            <w:tcW w:w="9639" w:type="dxa"/>
            <w:gridSpan w:val="30"/>
            <w:shd w:val="clear" w:color="FFFFFF" w:fill="auto"/>
            <w:vAlign w:val="bottom"/>
          </w:tcPr>
          <w:p w:rsidR="00FE15CB" w:rsidRPr="006A1D75" w:rsidRDefault="00FE15CB" w:rsidP="00FE15CB">
            <w:pPr>
              <w:ind w:firstLine="709"/>
              <w:jc w:val="both"/>
              <w:rPr>
                <w:rFonts w:ascii="Times New Roman" w:hAnsi="Times New Roman" w:cs="Times New Roman"/>
                <w:sz w:val="24"/>
                <w:szCs w:val="24"/>
              </w:rPr>
            </w:pPr>
            <w:r w:rsidRPr="006A1D75">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на производство и передачу тепловой энергии на очередной (третий) 2019 год долгосрочного периода регулирования.</w:t>
            </w:r>
          </w:p>
        </w:tc>
      </w:tr>
      <w:tr w:rsidR="00FE15CB" w:rsidRPr="006A1D75" w:rsidTr="006A1D75">
        <w:trPr>
          <w:trHeight w:val="125"/>
        </w:trPr>
        <w:tc>
          <w:tcPr>
            <w:tcW w:w="1418" w:type="dxa"/>
            <w:gridSpan w:val="3"/>
            <w:vMerge w:val="restart"/>
            <w:tcBorders>
              <w:top w:val="single" w:sz="5" w:space="0" w:color="auto"/>
              <w:left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Период регулирования</w:t>
            </w:r>
          </w:p>
        </w:tc>
        <w:tc>
          <w:tcPr>
            <w:tcW w:w="992" w:type="dxa"/>
            <w:gridSpan w:val="2"/>
            <w:vMerge w:val="restart"/>
            <w:tcBorders>
              <w:top w:val="single" w:sz="5" w:space="0" w:color="auto"/>
              <w:left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Ед. изм.</w:t>
            </w:r>
          </w:p>
        </w:tc>
        <w:tc>
          <w:tcPr>
            <w:tcW w:w="923" w:type="dxa"/>
            <w:gridSpan w:val="3"/>
            <w:vMerge w:val="restart"/>
            <w:tcBorders>
              <w:top w:val="single" w:sz="5" w:space="0" w:color="auto"/>
              <w:left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Вода</w:t>
            </w:r>
          </w:p>
        </w:tc>
        <w:tc>
          <w:tcPr>
            <w:tcW w:w="297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Отборный пар давлением</w:t>
            </w:r>
          </w:p>
        </w:tc>
        <w:tc>
          <w:tcPr>
            <w:tcW w:w="1492" w:type="dxa"/>
            <w:gridSpan w:val="5"/>
            <w:vMerge w:val="restart"/>
            <w:tcBorders>
              <w:top w:val="single" w:sz="5" w:space="0" w:color="auto"/>
              <w:left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Острый и редуцированный пар</w:t>
            </w:r>
          </w:p>
        </w:tc>
        <w:tc>
          <w:tcPr>
            <w:tcW w:w="1816" w:type="dxa"/>
            <w:gridSpan w:val="2"/>
            <w:vMerge w:val="restart"/>
            <w:tcBorders>
              <w:top w:val="single" w:sz="5" w:space="0" w:color="auto"/>
              <w:left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FE15CB" w:rsidRPr="006A1D75" w:rsidRDefault="00FE15CB" w:rsidP="00FE15CB">
            <w:pPr>
              <w:jc w:val="center"/>
              <w:rPr>
                <w:rFonts w:ascii="Times New Roman" w:hAnsi="Times New Roman" w:cs="Times New Roman"/>
                <w:sz w:val="24"/>
                <w:szCs w:val="24"/>
              </w:rPr>
            </w:pPr>
          </w:p>
        </w:tc>
      </w:tr>
      <w:tr w:rsidR="00FE15CB" w:rsidRPr="006A1D75" w:rsidTr="006A1D75">
        <w:trPr>
          <w:trHeight w:val="125"/>
        </w:trPr>
        <w:tc>
          <w:tcPr>
            <w:tcW w:w="1418" w:type="dxa"/>
            <w:gridSpan w:val="3"/>
            <w:vMerge/>
            <w:tcBorders>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p>
        </w:tc>
        <w:tc>
          <w:tcPr>
            <w:tcW w:w="992" w:type="dxa"/>
            <w:gridSpan w:val="2"/>
            <w:vMerge/>
            <w:tcBorders>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p>
        </w:tc>
        <w:tc>
          <w:tcPr>
            <w:tcW w:w="923" w:type="dxa"/>
            <w:gridSpan w:val="3"/>
            <w:vMerge/>
            <w:tcBorders>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от 1,2 до 2,5 кг/см²</w:t>
            </w:r>
          </w:p>
        </w:tc>
        <w:tc>
          <w:tcPr>
            <w:tcW w:w="7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от 2,5 до 7,0 кг/см²</w:t>
            </w:r>
          </w:p>
        </w:tc>
        <w:tc>
          <w:tcPr>
            <w:tcW w:w="6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от 7,0 до 13,0 кг/см²</w:t>
            </w:r>
          </w:p>
        </w:tc>
        <w:tc>
          <w:tcPr>
            <w:tcW w:w="8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свыше 13,0 кг/см²</w:t>
            </w:r>
          </w:p>
        </w:tc>
        <w:tc>
          <w:tcPr>
            <w:tcW w:w="1492" w:type="dxa"/>
            <w:gridSpan w:val="5"/>
            <w:vMerge/>
            <w:tcBorders>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p>
        </w:tc>
        <w:tc>
          <w:tcPr>
            <w:tcW w:w="1816" w:type="dxa"/>
            <w:gridSpan w:val="2"/>
            <w:vMerge/>
            <w:tcBorders>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p>
        </w:tc>
        <w:tc>
          <w:tcPr>
            <w:tcW w:w="26" w:type="dxa"/>
            <w:shd w:val="clear" w:color="FFFFFF" w:fill="auto"/>
            <w:vAlign w:val="center"/>
          </w:tcPr>
          <w:p w:rsidR="00FE15CB" w:rsidRPr="006A1D75" w:rsidRDefault="00FE15CB" w:rsidP="00FE15CB">
            <w:pPr>
              <w:jc w:val="center"/>
              <w:rPr>
                <w:rFonts w:ascii="Times New Roman" w:hAnsi="Times New Roman" w:cs="Times New Roman"/>
                <w:sz w:val="24"/>
                <w:szCs w:val="24"/>
              </w:rPr>
            </w:pPr>
          </w:p>
        </w:tc>
      </w:tr>
      <w:tr w:rsidR="00FE15CB" w:rsidRPr="006A1D75" w:rsidTr="006A1D75">
        <w:trPr>
          <w:trHeight w:val="125"/>
        </w:trPr>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2019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Руб./Гкал</w:t>
            </w:r>
          </w:p>
        </w:tc>
        <w:tc>
          <w:tcPr>
            <w:tcW w:w="9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1574,20</w:t>
            </w:r>
          </w:p>
        </w:tc>
        <w:tc>
          <w:tcPr>
            <w:tcW w:w="730"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w:t>
            </w:r>
          </w:p>
        </w:tc>
        <w:tc>
          <w:tcPr>
            <w:tcW w:w="7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w:t>
            </w:r>
          </w:p>
        </w:tc>
        <w:tc>
          <w:tcPr>
            <w:tcW w:w="6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w:t>
            </w:r>
          </w:p>
        </w:tc>
        <w:tc>
          <w:tcPr>
            <w:tcW w:w="8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w:t>
            </w:r>
          </w:p>
        </w:tc>
        <w:tc>
          <w:tcPr>
            <w:tcW w:w="14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w:t>
            </w:r>
          </w:p>
        </w:tc>
        <w:tc>
          <w:tcPr>
            <w:tcW w:w="18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A1D75" w:rsidRDefault="00FE15CB" w:rsidP="00FE15CB">
            <w:pPr>
              <w:jc w:val="center"/>
              <w:rPr>
                <w:rFonts w:ascii="Times New Roman" w:hAnsi="Times New Roman" w:cs="Times New Roman"/>
                <w:sz w:val="20"/>
                <w:szCs w:val="20"/>
              </w:rPr>
            </w:pPr>
            <w:r w:rsidRPr="006A1D75">
              <w:rPr>
                <w:rFonts w:ascii="Times New Roman" w:hAnsi="Times New Roman" w:cs="Times New Roman"/>
                <w:sz w:val="20"/>
                <w:szCs w:val="20"/>
              </w:rPr>
              <w:t>41 642,33</w:t>
            </w:r>
          </w:p>
        </w:tc>
        <w:tc>
          <w:tcPr>
            <w:tcW w:w="26" w:type="dxa"/>
            <w:shd w:val="clear" w:color="FFFFFF" w:fill="auto"/>
            <w:vAlign w:val="bottom"/>
          </w:tcPr>
          <w:p w:rsidR="00FE15CB" w:rsidRPr="006A1D75" w:rsidRDefault="00FE15CB" w:rsidP="00FE15CB">
            <w:pPr>
              <w:rPr>
                <w:rFonts w:ascii="Times New Roman" w:hAnsi="Times New Roman" w:cs="Times New Roman"/>
                <w:sz w:val="24"/>
                <w:szCs w:val="24"/>
              </w:rPr>
            </w:pPr>
          </w:p>
        </w:tc>
      </w:tr>
      <w:tr w:rsidR="00FE15CB" w:rsidRPr="006A1D75" w:rsidTr="006A1D75">
        <w:trPr>
          <w:trHeight w:val="69"/>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Действующие тарифы установлены для ТСО приказом министерства конкурентной политики Калужской области от 12.12.2016 № 140-РК «Об установлении тарифов на тепловую энергию (мощность) для акционерного общества «Восход» - Калужский радиоламповый завод на 2017 - 2019 годы» (в редакции приказов министерства конкурентной политики Калужской области от 04.12.2017 № 293-РК, от 04.12.2017 № 310-РК) на период 2017 - 2019 годы. Тарифы рассчитаны с применением метода долгосрочной индексации установленных тарифов.</w:t>
            </w:r>
          </w:p>
        </w:tc>
      </w:tr>
      <w:tr w:rsidR="00FE15CB" w:rsidRPr="006A1D75" w:rsidTr="006A1D75">
        <w:trPr>
          <w:trHeight w:val="859"/>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FE15CB" w:rsidRPr="006A1D75" w:rsidTr="006A1D75">
        <w:trPr>
          <w:trHeight w:val="349"/>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 xml:space="preserve">В соответствии с пунктом 52 Основ ценообразования произведена корректировка </w:t>
            </w:r>
            <w:r w:rsidRPr="006A1D75">
              <w:rPr>
                <w:rFonts w:ascii="Times New Roman" w:hAnsi="Times New Roman" w:cs="Times New Roman"/>
                <w:sz w:val="24"/>
                <w:szCs w:val="24"/>
              </w:rPr>
              <w:lastRenderedPageBreak/>
              <w:t>долгосрочных тарифов, установленных ранее на 2019 год.</w:t>
            </w:r>
          </w:p>
        </w:tc>
      </w:tr>
      <w:tr w:rsidR="00FE15CB" w:rsidRPr="006A1D75" w:rsidTr="006A1D75">
        <w:trPr>
          <w:trHeight w:val="472"/>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lastRenderedPageBreak/>
              <w:tab/>
              <w:t>Основные средства, относящиеся к регулируемой видам деятельности ТСО (котельная и тепловые сети), находятся у организации в собственности.</w:t>
            </w:r>
          </w:p>
        </w:tc>
      </w:tr>
      <w:tr w:rsidR="00FE15CB" w:rsidRPr="006A1D75" w:rsidTr="006A1D75">
        <w:trPr>
          <w:trHeight w:val="1869"/>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Согласно пункту 15 Основ ценообразования тарифы на тепловую энергию устанавливаются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2019 года.</w:t>
            </w:r>
          </w:p>
        </w:tc>
      </w:tr>
      <w:tr w:rsidR="00FE15CB" w:rsidRPr="006A1D75" w:rsidTr="006A1D75">
        <w:trPr>
          <w:trHeight w:val="2172"/>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В связи с увеличением с 1 января 2019 года налога на добавленную стоимость с 18 % до 20 % тарифы на тепловую энергию на период с 01.01. по 30.06.2019 рекомендуется установить в следующем порядке:</w:t>
            </w:r>
          </w:p>
          <w:p w:rsidR="00FE15CB" w:rsidRPr="006A1D75" w:rsidRDefault="00FE15CB" w:rsidP="00FE15CB">
            <w:pPr>
              <w:ind w:firstLine="709"/>
              <w:jc w:val="both"/>
              <w:rPr>
                <w:rFonts w:ascii="Times New Roman" w:hAnsi="Times New Roman" w:cs="Times New Roman"/>
                <w:sz w:val="24"/>
                <w:szCs w:val="24"/>
              </w:rPr>
            </w:pPr>
            <w:r w:rsidRPr="006A1D75">
              <w:rPr>
                <w:rFonts w:ascii="Times New Roman" w:hAnsi="Times New Roman" w:cs="Times New Roman"/>
                <w:sz w:val="24"/>
                <w:szCs w:val="24"/>
              </w:rPr>
              <w:t>- для всех потребителей, кроме населения – с учётом величины роста 100 % к уровню тарифа, действовавшего по состоянию на 31.12.2018;</w:t>
            </w:r>
          </w:p>
          <w:p w:rsidR="00FE15CB" w:rsidRPr="006A1D75" w:rsidRDefault="00FE15CB" w:rsidP="00FE15CB">
            <w:pPr>
              <w:ind w:firstLine="709"/>
              <w:jc w:val="both"/>
              <w:rPr>
                <w:rFonts w:ascii="Times New Roman" w:hAnsi="Times New Roman" w:cs="Times New Roman"/>
                <w:sz w:val="24"/>
                <w:szCs w:val="24"/>
              </w:rPr>
            </w:pPr>
            <w:r w:rsidRPr="006A1D75">
              <w:rPr>
                <w:rFonts w:ascii="Times New Roman" w:hAnsi="Times New Roman" w:cs="Times New Roman"/>
                <w:sz w:val="24"/>
                <w:szCs w:val="24"/>
              </w:rPr>
              <w:t>-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tc>
      </w:tr>
      <w:tr w:rsidR="00FE15CB" w:rsidRPr="006A1D75" w:rsidTr="006A1D75">
        <w:trPr>
          <w:trHeight w:val="1061"/>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FE15CB" w:rsidRPr="006A1D75" w:rsidTr="006A1D75">
        <w:trPr>
          <w:trHeight w:val="419"/>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FE15CB" w:rsidRPr="006A1D75" w:rsidTr="006A1D75">
        <w:trPr>
          <w:trHeight w:val="385"/>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2019 год долгосрочного периода регулирования:</w:t>
            </w: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Индексы</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I  Индексы-дефляторы</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Природный газ</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1,014</w:t>
            </w: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Водоснабжение, водоотведение</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1,029</w:t>
            </w: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Электрическая энергия</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1,067</w:t>
            </w: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Тепловая энергия</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1,029</w:t>
            </w: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Индекс потребительских цен (ИПЦ)</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1,046*</w:t>
            </w: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II  Прочие индексы</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Индекс эффективности операционных расходов, %</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0,99</w:t>
            </w: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Индекс изменения количества активов (производство)</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1</w:t>
            </w: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Индекс изменения количества активов (передача)</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1</w:t>
            </w: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Коэффициент эластичности затрат по росту активов</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0,75</w:t>
            </w: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Результирующий коэффициент при расчете операционных расходов на производство тепловой энергии</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1,0187</w:t>
            </w:r>
          </w:p>
        </w:tc>
      </w:tr>
      <w:tr w:rsidR="00FE15CB" w:rsidRPr="006A1D75" w:rsidTr="00992526">
        <w:trPr>
          <w:trHeight w:val="130"/>
        </w:trPr>
        <w:tc>
          <w:tcPr>
            <w:tcW w:w="779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rPr>
                <w:rFonts w:ascii="Times New Roman" w:hAnsi="Times New Roman" w:cs="Times New Roman"/>
                <w:sz w:val="20"/>
                <w:szCs w:val="20"/>
              </w:rPr>
            </w:pPr>
            <w:r w:rsidRPr="00992526">
              <w:rPr>
                <w:rFonts w:ascii="Times New Roman" w:hAnsi="Times New Roman" w:cs="Times New Roman"/>
                <w:sz w:val="20"/>
                <w:szCs w:val="20"/>
              </w:rPr>
              <w:t>Результирующий коэффициент при расчете операционных расходов на передачу тепловой энергии</w:t>
            </w:r>
          </w:p>
        </w:tc>
        <w:tc>
          <w:tcPr>
            <w:tcW w:w="1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1,0187</w:t>
            </w:r>
          </w:p>
        </w:tc>
      </w:tr>
      <w:tr w:rsidR="00FE15CB" w:rsidRPr="006A1D75" w:rsidTr="00992526">
        <w:trPr>
          <w:trHeight w:val="130"/>
        </w:trPr>
        <w:tc>
          <w:tcPr>
            <w:tcW w:w="9639" w:type="dxa"/>
            <w:gridSpan w:val="30"/>
            <w:shd w:val="clear" w:color="FFFFFF" w:fill="auto"/>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*С учетом увеличения ставки налога на добавленную стоимость с 1 января 2019 года до 20 %.</w:t>
            </w:r>
          </w:p>
        </w:tc>
      </w:tr>
      <w:tr w:rsidR="00FE15CB" w:rsidRPr="006A1D75" w:rsidTr="00992526">
        <w:trPr>
          <w:trHeight w:val="130"/>
        </w:trPr>
        <w:tc>
          <w:tcPr>
            <w:tcW w:w="9639" w:type="dxa"/>
            <w:gridSpan w:val="30"/>
            <w:shd w:val="clear" w:color="FFFFFF" w:fill="auto"/>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При расчёте расходов на 2019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FE15CB" w:rsidRPr="006A1D75" w:rsidTr="00992526">
        <w:trPr>
          <w:trHeight w:val="130"/>
        </w:trPr>
        <w:tc>
          <w:tcPr>
            <w:tcW w:w="9639" w:type="dxa"/>
            <w:gridSpan w:val="30"/>
            <w:shd w:val="clear" w:color="FFFFFF" w:fill="auto"/>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w:t>
            </w:r>
            <w:r w:rsidRPr="00992526">
              <w:rPr>
                <w:rFonts w:ascii="Times New Roman" w:hAnsi="Times New Roman" w:cs="Times New Roman"/>
                <w:sz w:val="24"/>
                <w:szCs w:val="24"/>
              </w:rPr>
              <w:br/>
              <w:t>1 июля 2019 года планируется на уровне 106,7 % (без учета НДС).</w:t>
            </w:r>
          </w:p>
        </w:tc>
      </w:tr>
      <w:tr w:rsidR="00FE15CB" w:rsidRPr="006A1D75" w:rsidTr="00992526">
        <w:trPr>
          <w:trHeight w:val="130"/>
        </w:trPr>
        <w:tc>
          <w:tcPr>
            <w:tcW w:w="9639" w:type="dxa"/>
            <w:gridSpan w:val="30"/>
            <w:shd w:val="clear" w:color="FFFFFF" w:fill="auto"/>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 xml:space="preserve">Корректировка и основания отказа во включении в цены (тарифы) отдельных </w:t>
            </w:r>
            <w:r w:rsidRPr="00992526">
              <w:rPr>
                <w:rFonts w:ascii="Times New Roman" w:hAnsi="Times New Roman" w:cs="Times New Roman"/>
                <w:sz w:val="24"/>
                <w:szCs w:val="24"/>
              </w:rPr>
              <w:lastRenderedPageBreak/>
              <w:t>расходов, предложенных организацией, следующие:</w:t>
            </w:r>
          </w:p>
        </w:tc>
      </w:tr>
      <w:tr w:rsidR="00FE15CB" w:rsidRPr="006A1D75" w:rsidTr="00992526">
        <w:trPr>
          <w:trHeight w:val="130"/>
        </w:trPr>
        <w:tc>
          <w:tcPr>
            <w:tcW w:w="9639" w:type="dxa"/>
            <w:gridSpan w:val="30"/>
            <w:shd w:val="clear" w:color="FFFFFF" w:fill="auto"/>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lastRenderedPageBreak/>
              <w:tab/>
              <w:t>1. Технические показатели.</w:t>
            </w:r>
          </w:p>
        </w:tc>
      </w:tr>
      <w:tr w:rsidR="00FE15CB" w:rsidRPr="006A1D75" w:rsidTr="00992526">
        <w:trPr>
          <w:trHeight w:val="130"/>
        </w:trPr>
        <w:tc>
          <w:tcPr>
            <w:tcW w:w="9639" w:type="dxa"/>
            <w:gridSpan w:val="30"/>
            <w:shd w:val="clear" w:color="FFFFFF" w:fill="auto"/>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992526">
              <w:rPr>
                <w:rFonts w:ascii="Times New Roman" w:hAnsi="Times New Roman" w:cs="Times New Roman"/>
                <w:sz w:val="24"/>
                <w:szCs w:val="24"/>
              </w:rPr>
              <w:br/>
              <w:t>№ 1075.</w:t>
            </w:r>
          </w:p>
          <w:p w:rsidR="00FE15CB" w:rsidRPr="00992526" w:rsidRDefault="00FE15CB" w:rsidP="00FE15CB">
            <w:pPr>
              <w:ind w:firstLine="709"/>
              <w:jc w:val="both"/>
              <w:rPr>
                <w:rFonts w:ascii="Times New Roman" w:hAnsi="Times New Roman" w:cs="Times New Roman"/>
                <w:sz w:val="24"/>
                <w:szCs w:val="24"/>
              </w:rPr>
            </w:pPr>
            <w:r w:rsidRPr="00992526">
              <w:rPr>
                <w:rFonts w:ascii="Times New Roman" w:hAnsi="Times New Roman" w:cs="Times New Roman"/>
                <w:sz w:val="24"/>
                <w:szCs w:val="24"/>
              </w:rPr>
              <w:t>В схеме теплоснабжения МО «Город Калуга» объемы полезного отпуска данной организации не учтены.</w:t>
            </w:r>
          </w:p>
        </w:tc>
      </w:tr>
      <w:tr w:rsidR="00FE15CB" w:rsidRPr="006A1D75" w:rsidTr="00992526">
        <w:trPr>
          <w:trHeight w:val="130"/>
        </w:trPr>
        <w:tc>
          <w:tcPr>
            <w:tcW w:w="9639" w:type="dxa"/>
            <w:gridSpan w:val="30"/>
            <w:shd w:val="clear" w:color="FFFFFF" w:fill="auto"/>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В соответствии с пунктом 34 Методических указаний по расчету регулируемых тарифов (цен) в сфере теплоснабжения, утвержденных приказом ФСТ России от 13.06.2013 № 760-э (далее - Методические указания) при установлении тарифов методом индексации на каждый год долгосрочного периода регулирования определяются и не пересматриваются в течение этого периода объемы потребления энергетических ресурсов в сопоставимых условиях. Поэтому все удельные расходы приняты на уровне, учтенном в действующих тарифах.</w:t>
            </w:r>
          </w:p>
        </w:tc>
      </w:tr>
      <w:tr w:rsidR="00FE15CB" w:rsidRPr="006A1D75" w:rsidTr="00992526">
        <w:trPr>
          <w:trHeight w:val="130"/>
        </w:trPr>
        <w:tc>
          <w:tcPr>
            <w:tcW w:w="9639" w:type="dxa"/>
            <w:gridSpan w:val="30"/>
            <w:shd w:val="clear" w:color="FFFFFF" w:fill="auto"/>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FE15CB" w:rsidRPr="006A1D75" w:rsidTr="00992526">
        <w:trPr>
          <w:trHeight w:val="13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 xml:space="preserve">норматив удельного расхода топлива </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158,73 кг у.т./Гкал</w:t>
            </w:r>
          </w:p>
        </w:tc>
        <w:tc>
          <w:tcPr>
            <w:tcW w:w="340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992526">
            <w:pPr>
              <w:jc w:val="center"/>
              <w:rPr>
                <w:rFonts w:ascii="Times New Roman" w:hAnsi="Times New Roman" w:cs="Times New Roman"/>
                <w:sz w:val="20"/>
                <w:szCs w:val="20"/>
              </w:rPr>
            </w:pPr>
            <w:r w:rsidRPr="00992526">
              <w:rPr>
                <w:rFonts w:ascii="Times New Roman" w:hAnsi="Times New Roman" w:cs="Times New Roman"/>
                <w:sz w:val="20"/>
                <w:szCs w:val="20"/>
              </w:rPr>
              <w:t>Приказ министерства строительства и ЖКХ КО</w:t>
            </w:r>
            <w:r w:rsidR="00992526">
              <w:rPr>
                <w:rFonts w:ascii="Times New Roman" w:hAnsi="Times New Roman" w:cs="Times New Roman"/>
                <w:sz w:val="20"/>
                <w:szCs w:val="20"/>
              </w:rPr>
              <w:t xml:space="preserve"> </w:t>
            </w:r>
            <w:r w:rsidRPr="00992526">
              <w:rPr>
                <w:rFonts w:ascii="Times New Roman" w:hAnsi="Times New Roman" w:cs="Times New Roman"/>
                <w:sz w:val="20"/>
                <w:szCs w:val="20"/>
              </w:rPr>
              <w:t>от 06.04.2016 № 187</w:t>
            </w:r>
          </w:p>
        </w:tc>
      </w:tr>
      <w:tr w:rsidR="00FE15CB" w:rsidRPr="006A1D75" w:rsidTr="00992526">
        <w:trPr>
          <w:trHeight w:val="13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норматив запаса топлива тыс. тонн</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340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Не утвержден</w:t>
            </w:r>
          </w:p>
        </w:tc>
      </w:tr>
      <w:tr w:rsidR="00FE15CB" w:rsidRPr="006A1D75" w:rsidTr="00992526">
        <w:trPr>
          <w:trHeight w:val="130"/>
        </w:trPr>
        <w:tc>
          <w:tcPr>
            <w:tcW w:w="496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норматив технологических потерь при передаче тепловой энергии</w:t>
            </w:r>
          </w:p>
        </w:tc>
        <w:tc>
          <w:tcPr>
            <w:tcW w:w="12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7,5 %</w:t>
            </w:r>
          </w:p>
        </w:tc>
        <w:tc>
          <w:tcPr>
            <w:tcW w:w="340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Не утвержден</w:t>
            </w:r>
          </w:p>
        </w:tc>
      </w:tr>
      <w:tr w:rsidR="00FE15CB" w:rsidRPr="006A1D75" w:rsidTr="00992526">
        <w:trPr>
          <w:trHeight w:val="130"/>
        </w:trPr>
        <w:tc>
          <w:tcPr>
            <w:tcW w:w="9639" w:type="dxa"/>
            <w:gridSpan w:val="30"/>
            <w:shd w:val="clear" w:color="FFFFFF" w:fill="auto"/>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2. Расходы на приобретение энергетических ресурсов.</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 затраты на топливо определены исходя из цен на природный газ, утверждённых приказами ФСТ России и ФАС России на период с 1 июля 2018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 затраты на электрическую энергию определены исходя из цены, принятой при расчёте тарифов на второе полугодие 2018 года, а также с учетом индекса роста цен на электрическую энергию;</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 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2018 года), а также с учетом индекса роста цен на холодную воду и стоки.</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3. Операционные расходы.</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Операционные расходы рассчитаны в соответствии с пунктом 36 Методических указаний с учетом базового уровня операционных расходов, согласованного при установлении тарифов на первый год долгосрочного периода регулирования (2017 год) и результирующего коэффициента индексации, применяемого при расчете операционных расходов.</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4. Неподконтрольные расходы.</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 отчисления на социальные нужды рассчитаны от фонда оплаты труда, принятого в расчет;</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 xml:space="preserve">При корректировке экспертами учтены условия, определённые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w:t>
            </w:r>
            <w:r w:rsidRPr="00992526">
              <w:rPr>
                <w:rFonts w:ascii="Times New Roman" w:hAnsi="Times New Roman" w:cs="Times New Roman"/>
                <w:sz w:val="24"/>
                <w:szCs w:val="24"/>
              </w:rPr>
              <w:lastRenderedPageBreak/>
              <w:t>соглашения или договора аренды, заключенных не ранее 1 января 2014 года.</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lastRenderedPageBreak/>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2019 год и последующие периоды регулирования расчётная предпринимательская прибыль не устанавливается для регулируемой организации:</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 являющейся государственным или муниципальным унитарным предприятием;</w:t>
            </w:r>
          </w:p>
        </w:tc>
      </w:tr>
      <w:tr w:rsidR="00FE15CB" w:rsidRPr="006A1D75" w:rsidTr="00992526">
        <w:trPr>
          <w:trHeight w:val="130"/>
        </w:trPr>
        <w:tc>
          <w:tcPr>
            <w:tcW w:w="9639" w:type="dxa"/>
            <w:gridSpan w:val="30"/>
            <w:shd w:val="clear" w:color="FFFFFF" w:fill="auto"/>
            <w:vAlign w:val="center"/>
          </w:tcPr>
          <w:p w:rsidR="00FE15CB" w:rsidRPr="00992526" w:rsidRDefault="00FE15CB" w:rsidP="00992526">
            <w:pPr>
              <w:jc w:val="both"/>
              <w:rPr>
                <w:rFonts w:ascii="Times New Roman" w:hAnsi="Times New Roman" w:cs="Times New Roman"/>
                <w:sz w:val="24"/>
                <w:szCs w:val="24"/>
              </w:rPr>
            </w:pPr>
            <w:r w:rsidRPr="00992526">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5. Суммарная корректировка НВВ по пункту 52 Основ ценообразования.</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Корректировка осуществляется в соответствии с формулой корректировки необходимой валовой выручки 2017 года, установленной в методических указаниях и включающей следующие показатели:</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FE15CB" w:rsidRPr="006A1D75" w:rsidTr="00992526">
        <w:trPr>
          <w:trHeight w:val="130"/>
        </w:trPr>
        <w:tc>
          <w:tcPr>
            <w:tcW w:w="9639" w:type="dxa"/>
            <w:gridSpan w:val="30"/>
            <w:shd w:val="clear" w:color="FFFFFF" w:fill="auto"/>
            <w:vAlign w:val="center"/>
          </w:tcPr>
          <w:p w:rsidR="00FE15CB" w:rsidRPr="00992526" w:rsidRDefault="00FE15CB" w:rsidP="00FE15CB">
            <w:pPr>
              <w:jc w:val="both"/>
              <w:rPr>
                <w:rFonts w:ascii="Times New Roman" w:hAnsi="Times New Roman" w:cs="Times New Roman"/>
                <w:sz w:val="24"/>
                <w:szCs w:val="24"/>
              </w:rPr>
            </w:pPr>
            <w:r w:rsidRPr="00992526">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FE15CB" w:rsidRPr="00992526" w:rsidTr="006A1D75">
        <w:trPr>
          <w:trHeight w:val="349"/>
        </w:trPr>
        <w:tc>
          <w:tcPr>
            <w:tcW w:w="9639" w:type="dxa"/>
            <w:gridSpan w:val="30"/>
            <w:shd w:val="clear" w:color="FFFFFF" w:fill="auto"/>
            <w:vAlign w:val="bottom"/>
          </w:tcPr>
          <w:p w:rsidR="00FE15CB" w:rsidRPr="00992526" w:rsidRDefault="00FE15CB" w:rsidP="00992526">
            <w:pPr>
              <w:jc w:val="right"/>
              <w:rPr>
                <w:rFonts w:ascii="Times New Roman" w:hAnsi="Times New Roman" w:cs="Times New Roman"/>
                <w:sz w:val="20"/>
                <w:szCs w:val="20"/>
              </w:rPr>
            </w:pPr>
            <w:r w:rsidRPr="00992526">
              <w:rPr>
                <w:rFonts w:ascii="Times New Roman" w:hAnsi="Times New Roman" w:cs="Times New Roman"/>
                <w:sz w:val="20"/>
                <w:szCs w:val="20"/>
              </w:rPr>
              <w:t>тыс.руб.</w:t>
            </w:r>
          </w:p>
        </w:tc>
      </w:tr>
      <w:tr w:rsidR="00FE15CB" w:rsidRPr="006A1D75" w:rsidTr="00992526">
        <w:trPr>
          <w:trHeight w:val="130"/>
        </w:trPr>
        <w:tc>
          <w:tcPr>
            <w:tcW w:w="399" w:type="dxa"/>
            <w:vMerge w:val="restart"/>
            <w:tcBorders>
              <w:top w:val="single" w:sz="5" w:space="0" w:color="auto"/>
              <w:left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867" w:type="dxa"/>
            <w:gridSpan w:val="3"/>
            <w:vMerge w:val="restart"/>
            <w:tcBorders>
              <w:top w:val="single" w:sz="5" w:space="0" w:color="auto"/>
              <w:left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Статьи расходов</w:t>
            </w:r>
          </w:p>
        </w:tc>
        <w:tc>
          <w:tcPr>
            <w:tcW w:w="597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Показатели, использованные при расчете тарифов на 2019 год</w:t>
            </w:r>
          </w:p>
        </w:tc>
        <w:tc>
          <w:tcPr>
            <w:tcW w:w="1396" w:type="dxa"/>
            <w:gridSpan w:val="2"/>
            <w:vMerge w:val="restart"/>
            <w:tcBorders>
              <w:top w:val="single" w:sz="5" w:space="0" w:color="auto"/>
              <w:left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Комментарии</w:t>
            </w:r>
          </w:p>
        </w:tc>
      </w:tr>
      <w:tr w:rsidR="00FE15CB" w:rsidRPr="006A1D75" w:rsidTr="00992526">
        <w:trPr>
          <w:trHeight w:val="130"/>
        </w:trPr>
        <w:tc>
          <w:tcPr>
            <w:tcW w:w="399" w:type="dxa"/>
            <w:vMerge/>
            <w:tcBorders>
              <w:left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c>
          <w:tcPr>
            <w:tcW w:w="1867" w:type="dxa"/>
            <w:gridSpan w:val="3"/>
            <w:vMerge/>
            <w:tcBorders>
              <w:left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c>
          <w:tcPr>
            <w:tcW w:w="267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Полученные данные</w:t>
            </w:r>
          </w:p>
        </w:tc>
        <w:tc>
          <w:tcPr>
            <w:tcW w:w="268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Утвержденные данные</w:t>
            </w:r>
          </w:p>
        </w:tc>
        <w:tc>
          <w:tcPr>
            <w:tcW w:w="623" w:type="dxa"/>
            <w:gridSpan w:val="2"/>
            <w:vMerge w:val="restart"/>
            <w:tcBorders>
              <w:top w:val="single" w:sz="5" w:space="0" w:color="auto"/>
              <w:left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Размер снижения</w:t>
            </w:r>
          </w:p>
        </w:tc>
        <w:tc>
          <w:tcPr>
            <w:tcW w:w="1396" w:type="dxa"/>
            <w:gridSpan w:val="2"/>
            <w:vMerge/>
            <w:tcBorders>
              <w:left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r>
      <w:tr w:rsidR="00FE15CB" w:rsidRPr="006A1D75" w:rsidTr="00992526">
        <w:trPr>
          <w:trHeight w:val="130"/>
        </w:trPr>
        <w:tc>
          <w:tcPr>
            <w:tcW w:w="399" w:type="dxa"/>
            <w:vMerge/>
            <w:tcBorders>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c>
          <w:tcPr>
            <w:tcW w:w="1867" w:type="dxa"/>
            <w:gridSpan w:val="3"/>
            <w:vMerge/>
            <w:tcBorders>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Передача</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Производство</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Всего</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Передача</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Производство</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Всего</w:t>
            </w:r>
          </w:p>
        </w:tc>
        <w:tc>
          <w:tcPr>
            <w:tcW w:w="623" w:type="dxa"/>
            <w:gridSpan w:val="2"/>
            <w:vMerge/>
            <w:tcBorders>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c>
          <w:tcPr>
            <w:tcW w:w="1396" w:type="dxa"/>
            <w:gridSpan w:val="2"/>
            <w:vMerge/>
            <w:tcBorders>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Налог на прибыль (нерассчетная)</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14,49</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221,2</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235,7</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10,53</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130,92</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141,45</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94,25</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Справочно: нормативный уровень прибыли</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1,72</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1,72</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1,72</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-1,72</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Исходя из экономически обоснованного уровня прибыли</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7</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НВВ</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2 665</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38 977,33</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41 642,33</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2 569,55</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31 120,21</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33 689,77</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7 952,56</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8</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Налог на прибыль</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10,53</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130,92</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141,45</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-141,45</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 учётом отчётных данных ТСО</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9</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Итого расходов</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2 481,97</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37 634,73</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40 116,7</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2 407,71</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29 922,82</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32 330,53</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7 786,17</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11</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Итого расходов (без налога на прибыль)</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2 467,48</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37 413,53</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39 881</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2 397,17</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29 791,9</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32 189,07</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7 691,93</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12</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28 745,48</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28 745,48</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21 979,42</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21 979,42</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6 766,06</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ТСО завышены объем и цена топлива</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13</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Энергия, в том числе</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2 986,15</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2 986,15</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2 421,39</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2 421,39</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564,76</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14</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затраты на покупную электрическую энергию</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2 986,15</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2 986,15</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2 421,39</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2 421,39</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564,76</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ТСО завышены объем и цена электроэнергии</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lastRenderedPageBreak/>
              <w:t>16</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Затраты на оплату труда</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862,62</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1 613,5</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2 476,12</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844,96</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1 557,2</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2 402,16</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73,96</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 учетом применения результирующего коэффициента к плановым расходам 2018 г.</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17</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Отчисления на социальные нужды</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264,22</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494,22</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758,44</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258,81</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476,97</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735,78</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22,66</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В связи с завышением ТСО фонда оплаты труда</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18</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Холодная вода</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564,75</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564,75</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444,6</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444,6</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120,15</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ТСО завышены объем и цена питьевой воды</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19</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Водоотведение</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130,71</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130,71</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102,81</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102,81</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27,9</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ТСО завышены объем и цена стоков</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21</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Расходы на приобретение сырья и материалов</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343,8</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131,38</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475,18</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336,75</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128,72</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465,47</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9,71</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 учетом применения результирующего коэффициента к плановым расходам 2018 г.</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23</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964</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455,23</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1 419,23</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944,26</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445,91</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1 390,17</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29,06</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 учетом применения результирующего коэффициента к плановым расходам 2018 г.</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26</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Расходы на обучение персонала</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27,9</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27,9</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28,42</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28,42</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-0,52</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 учетом применения результирующего коэффициента к плановым расходам 2018 г.</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27</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Услуги банков</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2,89</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6,1</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8,99</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2,95</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6,21</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9,16</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-0,17</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 учетом применения результирующего коэффициента к плановым расходам 2018 г.</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28</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Прочие операционные расходы</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16,23</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16,23</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16,53</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16,53</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-0,3</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 учетом применения результирующего коэффициента к плановым расходам 2018 г.</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33</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 xml:space="preserve">Расходы на уплату налогов, сборов и других обязательных платежей, в том </w:t>
            </w:r>
            <w:r w:rsidRPr="00992526">
              <w:rPr>
                <w:rFonts w:ascii="Times New Roman" w:hAnsi="Times New Roman" w:cs="Times New Roman"/>
                <w:sz w:val="20"/>
                <w:szCs w:val="20"/>
              </w:rPr>
              <w:lastRenderedPageBreak/>
              <w:t>числе:</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lastRenderedPageBreak/>
              <w:t>21,93</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46,76</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68,69</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9,43</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23,04</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32,47</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36,22</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Исходя из плановых расходов  2018 года</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35</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Амортизация основных средств и нематериальных активов</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2 166,04</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2 166,04</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2 159,56</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2 159,56</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6,48</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Принято экспертами в соответствии с дополнительно представленными обоснованиями</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36</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Расходы на выплаты по договорам займа и кредитным договорам, включая проценты по ним</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8,01</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12,09</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20,1</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1,13</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1,13</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18,97</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В соответствии с отчётными данными за 2017 год</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37</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Прочие неподконтрольные расходы</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17</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17</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17</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В связи с отсутствием экономического обоснования</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40</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Суммарная корректировка НВВ</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283,46</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283,46</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-283,46</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 учётом корректировки необходимой валовой выручки 2017 года</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41</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Прибыль</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183,03</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1 342,6</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1 525,62</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161,85</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913,94</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1 075,79</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449,83</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Исходя из экономически обоснованного уровня прибыли</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42</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Нормативный уровень прибыли</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42,14</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523,68</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565,82</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-565,82</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Исходя из экономически обоснованного уровня прибыли</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43</w:t>
            </w: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Расчётная предпринимательская прибыль</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119,71</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390,26</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509,97</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-509,97</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В соответствии с действующим законодательством</w:t>
            </w:r>
          </w:p>
        </w:tc>
      </w:tr>
      <w:tr w:rsidR="00FE15CB" w:rsidRPr="006A1D75" w:rsidTr="00992526">
        <w:trPr>
          <w:trHeight w:val="130"/>
        </w:trPr>
        <w:tc>
          <w:tcPr>
            <w:tcW w:w="39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c>
          <w:tcPr>
            <w:tcW w:w="18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Сумма снижения</w:t>
            </w:r>
          </w:p>
        </w:tc>
        <w:tc>
          <w:tcPr>
            <w:tcW w:w="8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10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w:t>
            </w:r>
          </w:p>
        </w:tc>
        <w:tc>
          <w:tcPr>
            <w:tcW w:w="6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7 952,56</w:t>
            </w:r>
          </w:p>
        </w:tc>
        <w:tc>
          <w:tcPr>
            <w:tcW w:w="1396" w:type="dxa"/>
            <w:gridSpan w:val="2"/>
            <w:tcBorders>
              <w:top w:val="single" w:sz="5" w:space="0" w:color="auto"/>
              <w:left w:val="single" w:sz="5" w:space="0" w:color="auto"/>
              <w:bottom w:val="single" w:sz="5" w:space="0" w:color="auto"/>
              <w:right w:val="single" w:sz="5" w:space="0" w:color="auto"/>
            </w:tcBorders>
            <w:shd w:val="clear" w:color="FFFFFF" w:fill="auto"/>
          </w:tcPr>
          <w:p w:rsidR="00FE15CB" w:rsidRPr="00992526" w:rsidRDefault="00FE15CB" w:rsidP="00FE15CB">
            <w:pPr>
              <w:rPr>
                <w:rFonts w:ascii="Times New Roman" w:hAnsi="Times New Roman" w:cs="Times New Roman"/>
                <w:sz w:val="20"/>
                <w:szCs w:val="20"/>
              </w:rPr>
            </w:pPr>
          </w:p>
        </w:tc>
      </w:tr>
      <w:tr w:rsidR="00FE15CB" w:rsidRPr="006A1D75" w:rsidTr="00E537ED">
        <w:trPr>
          <w:trHeight w:val="125"/>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Экспертной группой рекомендовано ТСО уменьшить затраты на сумму 7 952,56 тыс. руб.</w:t>
            </w:r>
          </w:p>
        </w:tc>
      </w:tr>
      <w:tr w:rsidR="00FE15CB" w:rsidRPr="006A1D75" w:rsidTr="00E537ED">
        <w:trPr>
          <w:trHeight w:val="125"/>
        </w:trPr>
        <w:tc>
          <w:tcPr>
            <w:tcW w:w="9639" w:type="dxa"/>
            <w:gridSpan w:val="30"/>
            <w:shd w:val="clear" w:color="FFFFFF" w:fill="auto"/>
            <w:vAlign w:val="bottom"/>
          </w:tcPr>
          <w:p w:rsidR="00FE15CB" w:rsidRPr="00992526" w:rsidRDefault="00FE15CB" w:rsidP="00992526">
            <w:pPr>
              <w:jc w:val="right"/>
              <w:rPr>
                <w:rFonts w:ascii="Times New Roman" w:hAnsi="Times New Roman" w:cs="Times New Roman"/>
                <w:sz w:val="20"/>
                <w:szCs w:val="20"/>
              </w:rPr>
            </w:pPr>
            <w:r w:rsidRPr="00992526">
              <w:rPr>
                <w:rFonts w:ascii="Times New Roman" w:hAnsi="Times New Roman" w:cs="Times New Roman"/>
                <w:sz w:val="20"/>
                <w:szCs w:val="20"/>
              </w:rPr>
              <w:t>тыс. Гкал.</w:t>
            </w:r>
          </w:p>
        </w:tc>
      </w:tr>
      <w:tr w:rsidR="00FE15CB" w:rsidRPr="006A1D75" w:rsidTr="00E537ED">
        <w:trPr>
          <w:trHeight w:val="125"/>
        </w:trPr>
        <w:tc>
          <w:tcPr>
            <w:tcW w:w="43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Баланс тепловой энергии</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2019</w:t>
            </w:r>
          </w:p>
        </w:tc>
        <w:tc>
          <w:tcPr>
            <w:tcW w:w="425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Комментарии</w:t>
            </w:r>
          </w:p>
        </w:tc>
      </w:tr>
      <w:tr w:rsidR="00FE15CB" w:rsidRPr="006A1D75" w:rsidTr="00E537ED">
        <w:trPr>
          <w:trHeight w:val="125"/>
        </w:trPr>
        <w:tc>
          <w:tcPr>
            <w:tcW w:w="43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Потери на собственные нужды котельной</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0,64</w:t>
            </w:r>
          </w:p>
        </w:tc>
        <w:tc>
          <w:tcPr>
            <w:tcW w:w="4252" w:type="dxa"/>
            <w:gridSpan w:val="13"/>
            <w:vMerge w:val="restart"/>
            <w:tcBorders>
              <w:top w:val="single" w:sz="5" w:space="0" w:color="auto"/>
              <w:left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Исходя из уровня (процента) потерь, принятого при расчёте тарифов на 2018 год</w:t>
            </w:r>
          </w:p>
        </w:tc>
      </w:tr>
      <w:tr w:rsidR="00FE15CB" w:rsidRPr="006A1D75" w:rsidTr="00E537ED">
        <w:trPr>
          <w:trHeight w:val="125"/>
        </w:trPr>
        <w:tc>
          <w:tcPr>
            <w:tcW w:w="43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Потери тепловой энергии в сети</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1,75</w:t>
            </w:r>
          </w:p>
        </w:tc>
        <w:tc>
          <w:tcPr>
            <w:tcW w:w="4252" w:type="dxa"/>
            <w:gridSpan w:val="13"/>
            <w:vMerge/>
            <w:tcBorders>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p>
        </w:tc>
      </w:tr>
      <w:tr w:rsidR="00FE15CB" w:rsidRPr="006A1D75" w:rsidTr="00E537ED">
        <w:trPr>
          <w:trHeight w:val="125"/>
        </w:trPr>
        <w:tc>
          <w:tcPr>
            <w:tcW w:w="43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Произведенная тепловая энергия по предприятию</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23,39</w:t>
            </w:r>
          </w:p>
        </w:tc>
        <w:tc>
          <w:tcPr>
            <w:tcW w:w="425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r>
      <w:tr w:rsidR="00FE15CB" w:rsidRPr="006A1D75" w:rsidTr="00E537ED">
        <w:trPr>
          <w:trHeight w:val="125"/>
        </w:trPr>
        <w:tc>
          <w:tcPr>
            <w:tcW w:w="43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Отпуск с коллекторов</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22,75</w:t>
            </w:r>
          </w:p>
        </w:tc>
        <w:tc>
          <w:tcPr>
            <w:tcW w:w="425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r>
      <w:tr w:rsidR="00FE15CB" w:rsidRPr="006A1D75" w:rsidTr="00E537ED">
        <w:trPr>
          <w:trHeight w:val="125"/>
        </w:trPr>
        <w:tc>
          <w:tcPr>
            <w:tcW w:w="43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Полезный отпуск тепловой энергии</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21</w:t>
            </w:r>
          </w:p>
        </w:tc>
        <w:tc>
          <w:tcPr>
            <w:tcW w:w="425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В соответствии с плановым объёмом собственного потребления и сторонних потребителей</w:t>
            </w:r>
          </w:p>
        </w:tc>
      </w:tr>
      <w:tr w:rsidR="00FE15CB" w:rsidRPr="006A1D75" w:rsidTr="00E537ED">
        <w:trPr>
          <w:trHeight w:val="125"/>
        </w:trPr>
        <w:tc>
          <w:tcPr>
            <w:tcW w:w="43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Полезный отпуск на нужды ТСО</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17,95</w:t>
            </w:r>
          </w:p>
        </w:tc>
        <w:tc>
          <w:tcPr>
            <w:tcW w:w="425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r>
      <w:tr w:rsidR="00FE15CB" w:rsidRPr="006A1D75" w:rsidTr="00E537ED">
        <w:trPr>
          <w:trHeight w:val="125"/>
        </w:trPr>
        <w:tc>
          <w:tcPr>
            <w:tcW w:w="439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rPr>
                <w:rFonts w:ascii="Times New Roman" w:hAnsi="Times New Roman" w:cs="Times New Roman"/>
                <w:sz w:val="20"/>
                <w:szCs w:val="20"/>
              </w:rPr>
            </w:pPr>
            <w:r w:rsidRPr="00992526">
              <w:rPr>
                <w:rFonts w:ascii="Times New Roman" w:hAnsi="Times New Roman" w:cs="Times New Roman"/>
                <w:sz w:val="20"/>
                <w:szCs w:val="20"/>
              </w:rPr>
              <w:t>Прочие потребители</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r w:rsidRPr="00992526">
              <w:rPr>
                <w:rFonts w:ascii="Times New Roman" w:hAnsi="Times New Roman" w:cs="Times New Roman"/>
                <w:sz w:val="20"/>
                <w:szCs w:val="20"/>
              </w:rPr>
              <w:t>3,05</w:t>
            </w:r>
          </w:p>
        </w:tc>
        <w:tc>
          <w:tcPr>
            <w:tcW w:w="425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992526" w:rsidRDefault="00FE15CB" w:rsidP="00FE15CB">
            <w:pPr>
              <w:jc w:val="center"/>
              <w:rPr>
                <w:rFonts w:ascii="Times New Roman" w:hAnsi="Times New Roman" w:cs="Times New Roman"/>
                <w:sz w:val="20"/>
                <w:szCs w:val="20"/>
              </w:rPr>
            </w:pPr>
          </w:p>
        </w:tc>
      </w:tr>
      <w:tr w:rsidR="00FE15CB" w:rsidRPr="006A1D75" w:rsidTr="00E537ED">
        <w:trPr>
          <w:trHeight w:val="125"/>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Скорректированные тарифы на производство и передачу тепловой энергии для акционерного общества «Восход» - Калужский радиоламповый завод на (третий) очередной 2019 год долгосрочного периода регулирования 2017 - 2019 годы составили:</w:t>
            </w:r>
          </w:p>
        </w:tc>
      </w:tr>
      <w:tr w:rsidR="00FE15CB" w:rsidRPr="006A1D75" w:rsidTr="00E537ED">
        <w:trPr>
          <w:trHeight w:val="125"/>
        </w:trPr>
        <w:tc>
          <w:tcPr>
            <w:tcW w:w="1274" w:type="dxa"/>
            <w:gridSpan w:val="2"/>
            <w:vMerge w:val="restart"/>
            <w:tcBorders>
              <w:top w:val="single" w:sz="5" w:space="0" w:color="auto"/>
              <w:left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Наименование регулируемой организации</w:t>
            </w:r>
          </w:p>
        </w:tc>
        <w:tc>
          <w:tcPr>
            <w:tcW w:w="1257"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Вид тарифа</w:t>
            </w:r>
          </w:p>
        </w:tc>
        <w:tc>
          <w:tcPr>
            <w:tcW w:w="802" w:type="dxa"/>
            <w:gridSpan w:val="2"/>
            <w:vMerge w:val="restart"/>
            <w:tcBorders>
              <w:top w:val="single" w:sz="5" w:space="0" w:color="auto"/>
              <w:left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Год</w:t>
            </w:r>
          </w:p>
        </w:tc>
        <w:tc>
          <w:tcPr>
            <w:tcW w:w="1062" w:type="dxa"/>
            <w:gridSpan w:val="3"/>
            <w:vMerge w:val="restart"/>
            <w:tcBorders>
              <w:top w:val="single" w:sz="5" w:space="0" w:color="auto"/>
              <w:left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Вода</w:t>
            </w:r>
          </w:p>
        </w:tc>
        <w:tc>
          <w:tcPr>
            <w:tcW w:w="283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Отборный пар давлением</w:t>
            </w:r>
          </w:p>
        </w:tc>
        <w:tc>
          <w:tcPr>
            <w:tcW w:w="2383"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Острый и редуцированный пар</w:t>
            </w:r>
          </w:p>
        </w:tc>
        <w:tc>
          <w:tcPr>
            <w:tcW w:w="26" w:type="dxa"/>
            <w:shd w:val="clear" w:color="FFFFFF" w:fill="auto"/>
            <w:vAlign w:val="bottom"/>
          </w:tcPr>
          <w:p w:rsidR="00FE15CB" w:rsidRPr="006A1D75" w:rsidRDefault="00FE15CB" w:rsidP="00FE15CB">
            <w:pPr>
              <w:rPr>
                <w:rFonts w:ascii="Times New Roman" w:hAnsi="Times New Roman" w:cs="Times New Roman"/>
                <w:sz w:val="24"/>
                <w:szCs w:val="24"/>
              </w:rPr>
            </w:pPr>
          </w:p>
        </w:tc>
      </w:tr>
      <w:tr w:rsidR="00FE15CB" w:rsidRPr="006A1D75" w:rsidTr="00992526">
        <w:trPr>
          <w:trHeight w:val="130"/>
        </w:trPr>
        <w:tc>
          <w:tcPr>
            <w:tcW w:w="1274" w:type="dxa"/>
            <w:gridSpan w:val="2"/>
            <w:vMerge/>
            <w:tcBorders>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p>
        </w:tc>
        <w:tc>
          <w:tcPr>
            <w:tcW w:w="1257" w:type="dxa"/>
            <w:gridSpan w:val="4"/>
            <w:vMerge/>
            <w:tcBorders>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p>
        </w:tc>
        <w:tc>
          <w:tcPr>
            <w:tcW w:w="802" w:type="dxa"/>
            <w:gridSpan w:val="2"/>
            <w:vMerge/>
            <w:tcBorders>
              <w:left w:val="single" w:sz="5" w:space="0" w:color="auto"/>
              <w:bottom w:val="single" w:sz="5" w:space="0" w:color="auto"/>
              <w:right w:val="single" w:sz="5" w:space="0" w:color="auto"/>
            </w:tcBorders>
            <w:shd w:val="clear" w:color="FFFFFF" w:fill="auto"/>
            <w:vAlign w:val="center"/>
          </w:tcPr>
          <w:p w:rsidR="00FE15CB" w:rsidRPr="00695C43" w:rsidRDefault="00FE15CB" w:rsidP="00FE15CB">
            <w:pPr>
              <w:rPr>
                <w:rFonts w:ascii="Times New Roman" w:hAnsi="Times New Roman" w:cs="Times New Roman"/>
                <w:sz w:val="20"/>
                <w:szCs w:val="20"/>
              </w:rPr>
            </w:pPr>
          </w:p>
        </w:tc>
        <w:tc>
          <w:tcPr>
            <w:tcW w:w="1062" w:type="dxa"/>
            <w:gridSpan w:val="3"/>
            <w:vMerge/>
            <w:tcBorders>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от 1,2 до 2,5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от 2,5 до 7,0 кг/см²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от 7,0 до 13,0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свыше 13,0 кг/см²</w:t>
            </w:r>
          </w:p>
        </w:tc>
        <w:tc>
          <w:tcPr>
            <w:tcW w:w="2383" w:type="dxa"/>
            <w:gridSpan w:val="4"/>
            <w:vMerge/>
            <w:tcBorders>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6A1D75" w:rsidRDefault="00FE15CB" w:rsidP="00FE15CB">
            <w:pPr>
              <w:rPr>
                <w:rFonts w:ascii="Times New Roman" w:hAnsi="Times New Roman" w:cs="Times New Roman"/>
                <w:sz w:val="24"/>
                <w:szCs w:val="24"/>
              </w:rPr>
            </w:pPr>
          </w:p>
        </w:tc>
      </w:tr>
      <w:tr w:rsidR="00FE15CB" w:rsidRPr="006A1D75" w:rsidTr="00992526">
        <w:trPr>
          <w:trHeight w:val="130"/>
        </w:trPr>
        <w:tc>
          <w:tcPr>
            <w:tcW w:w="1274" w:type="dxa"/>
            <w:gridSpan w:val="2"/>
            <w:vMerge w:val="restart"/>
            <w:tcBorders>
              <w:top w:val="single" w:sz="5" w:space="0" w:color="auto"/>
              <w:left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 xml:space="preserve">Акционерное </w:t>
            </w:r>
            <w:r w:rsidRPr="00695C43">
              <w:rPr>
                <w:rFonts w:ascii="Times New Roman" w:hAnsi="Times New Roman" w:cs="Times New Roman"/>
                <w:sz w:val="20"/>
                <w:szCs w:val="20"/>
              </w:rPr>
              <w:lastRenderedPageBreak/>
              <w:t>общество «Восход» - Калужский радиоламповый завод</w:t>
            </w:r>
          </w:p>
        </w:tc>
        <w:tc>
          <w:tcPr>
            <w:tcW w:w="83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lastRenderedPageBreak/>
              <w:t>Для потребителей, в случае отсутствия дифференциации тарифов по схеме подключения</w:t>
            </w:r>
          </w:p>
        </w:tc>
        <w:tc>
          <w:tcPr>
            <w:tcW w:w="26" w:type="dxa"/>
            <w:shd w:val="clear" w:color="FFFFFF" w:fill="auto"/>
            <w:vAlign w:val="bottom"/>
          </w:tcPr>
          <w:p w:rsidR="00FE15CB" w:rsidRPr="006A1D75" w:rsidRDefault="00FE15CB" w:rsidP="00FE15CB">
            <w:pPr>
              <w:rPr>
                <w:rFonts w:ascii="Times New Roman" w:hAnsi="Times New Roman" w:cs="Times New Roman"/>
                <w:sz w:val="24"/>
                <w:szCs w:val="24"/>
              </w:rPr>
            </w:pPr>
          </w:p>
        </w:tc>
      </w:tr>
      <w:tr w:rsidR="00FE15CB" w:rsidRPr="006A1D75" w:rsidTr="00992526">
        <w:trPr>
          <w:trHeight w:val="130"/>
        </w:trPr>
        <w:tc>
          <w:tcPr>
            <w:tcW w:w="1274" w:type="dxa"/>
            <w:gridSpan w:val="2"/>
            <w:vMerge/>
            <w:tcBorders>
              <w:left w:val="single" w:sz="5" w:space="0" w:color="auto"/>
              <w:right w:val="single" w:sz="5" w:space="0" w:color="auto"/>
            </w:tcBorders>
            <w:shd w:val="clear" w:color="FFFFFF" w:fill="auto"/>
            <w:vAlign w:val="center"/>
          </w:tcPr>
          <w:p w:rsidR="00FE15CB" w:rsidRPr="00695C43" w:rsidRDefault="00FE15CB" w:rsidP="00FE15CB">
            <w:pPr>
              <w:rPr>
                <w:rFonts w:ascii="Times New Roman" w:hAnsi="Times New Roman" w:cs="Times New Roman"/>
                <w:sz w:val="20"/>
                <w:szCs w:val="20"/>
              </w:rPr>
            </w:pPr>
          </w:p>
        </w:tc>
        <w:tc>
          <w:tcPr>
            <w:tcW w:w="12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одноставочный руб./Гкал</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01.01-30.06 2019</w:t>
            </w:r>
          </w:p>
        </w:tc>
        <w:tc>
          <w:tcPr>
            <w:tcW w:w="10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1524,01</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23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26" w:type="dxa"/>
            <w:shd w:val="clear" w:color="FFFFFF" w:fill="auto"/>
            <w:vAlign w:val="bottom"/>
          </w:tcPr>
          <w:p w:rsidR="00FE15CB" w:rsidRPr="006A1D75" w:rsidRDefault="00FE15CB" w:rsidP="00FE15CB">
            <w:pPr>
              <w:rPr>
                <w:rFonts w:ascii="Times New Roman" w:hAnsi="Times New Roman" w:cs="Times New Roman"/>
                <w:sz w:val="24"/>
                <w:szCs w:val="24"/>
              </w:rPr>
            </w:pPr>
          </w:p>
        </w:tc>
      </w:tr>
      <w:tr w:rsidR="00FE15CB" w:rsidRPr="006A1D75" w:rsidTr="00992526">
        <w:trPr>
          <w:trHeight w:val="130"/>
        </w:trPr>
        <w:tc>
          <w:tcPr>
            <w:tcW w:w="1274" w:type="dxa"/>
            <w:gridSpan w:val="2"/>
            <w:vMerge/>
            <w:tcBorders>
              <w:left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p>
        </w:tc>
        <w:tc>
          <w:tcPr>
            <w:tcW w:w="12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одноставочный руб./Гкал</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01.07-31.12 2019</w:t>
            </w:r>
          </w:p>
        </w:tc>
        <w:tc>
          <w:tcPr>
            <w:tcW w:w="10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1604,27</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23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26" w:type="dxa"/>
            <w:shd w:val="clear" w:color="FFFFFF" w:fill="auto"/>
            <w:vAlign w:val="bottom"/>
          </w:tcPr>
          <w:p w:rsidR="00FE15CB" w:rsidRPr="006A1D75" w:rsidRDefault="00FE15CB" w:rsidP="00FE15CB">
            <w:pPr>
              <w:rPr>
                <w:rFonts w:ascii="Times New Roman" w:hAnsi="Times New Roman" w:cs="Times New Roman"/>
                <w:sz w:val="24"/>
                <w:szCs w:val="24"/>
              </w:rPr>
            </w:pPr>
          </w:p>
        </w:tc>
      </w:tr>
      <w:tr w:rsidR="00FE15CB" w:rsidRPr="006A1D75" w:rsidTr="00992526">
        <w:trPr>
          <w:trHeight w:val="130"/>
        </w:trPr>
        <w:tc>
          <w:tcPr>
            <w:tcW w:w="1274" w:type="dxa"/>
            <w:gridSpan w:val="2"/>
            <w:vMerge/>
            <w:tcBorders>
              <w:left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p>
        </w:tc>
        <w:tc>
          <w:tcPr>
            <w:tcW w:w="83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Население (тарифы указываются с учетом НДС)*</w:t>
            </w:r>
          </w:p>
        </w:tc>
        <w:tc>
          <w:tcPr>
            <w:tcW w:w="26" w:type="dxa"/>
            <w:shd w:val="clear" w:color="FFFFFF" w:fill="auto"/>
            <w:vAlign w:val="bottom"/>
          </w:tcPr>
          <w:p w:rsidR="00FE15CB" w:rsidRPr="006A1D75" w:rsidRDefault="00FE15CB" w:rsidP="00FE15CB">
            <w:pPr>
              <w:rPr>
                <w:rFonts w:ascii="Times New Roman" w:hAnsi="Times New Roman" w:cs="Times New Roman"/>
                <w:sz w:val="24"/>
                <w:szCs w:val="24"/>
              </w:rPr>
            </w:pPr>
          </w:p>
        </w:tc>
      </w:tr>
      <w:tr w:rsidR="00FE15CB" w:rsidRPr="006A1D75" w:rsidTr="00992526">
        <w:trPr>
          <w:trHeight w:val="130"/>
        </w:trPr>
        <w:tc>
          <w:tcPr>
            <w:tcW w:w="1274" w:type="dxa"/>
            <w:gridSpan w:val="2"/>
            <w:vMerge/>
            <w:tcBorders>
              <w:left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p>
        </w:tc>
        <w:tc>
          <w:tcPr>
            <w:tcW w:w="12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одноставочный руб./Гкал</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01.01-30.06 2019</w:t>
            </w:r>
          </w:p>
        </w:tc>
        <w:tc>
          <w:tcPr>
            <w:tcW w:w="10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1798,33</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23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26" w:type="dxa"/>
            <w:shd w:val="clear" w:color="FFFFFF" w:fill="auto"/>
            <w:vAlign w:val="bottom"/>
          </w:tcPr>
          <w:p w:rsidR="00FE15CB" w:rsidRPr="006A1D75" w:rsidRDefault="00FE15CB" w:rsidP="00FE15CB">
            <w:pPr>
              <w:rPr>
                <w:rFonts w:ascii="Times New Roman" w:hAnsi="Times New Roman" w:cs="Times New Roman"/>
                <w:sz w:val="24"/>
                <w:szCs w:val="24"/>
              </w:rPr>
            </w:pPr>
          </w:p>
        </w:tc>
      </w:tr>
      <w:tr w:rsidR="00FE15CB" w:rsidRPr="006A1D75" w:rsidTr="00992526">
        <w:trPr>
          <w:trHeight w:val="130"/>
        </w:trPr>
        <w:tc>
          <w:tcPr>
            <w:tcW w:w="1274" w:type="dxa"/>
            <w:gridSpan w:val="2"/>
            <w:vMerge/>
            <w:tcBorders>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p>
        </w:tc>
        <w:tc>
          <w:tcPr>
            <w:tcW w:w="125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одноставочный руб./Гкал</w:t>
            </w:r>
          </w:p>
        </w:tc>
        <w:tc>
          <w:tcPr>
            <w:tcW w:w="8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01.07-31.12 2019</w:t>
            </w:r>
          </w:p>
        </w:tc>
        <w:tc>
          <w:tcPr>
            <w:tcW w:w="10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1893,04</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23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26" w:type="dxa"/>
            <w:shd w:val="clear" w:color="FFFFFF" w:fill="auto"/>
            <w:vAlign w:val="bottom"/>
          </w:tcPr>
          <w:p w:rsidR="00FE15CB" w:rsidRPr="006A1D75" w:rsidRDefault="00FE15CB" w:rsidP="00FE15CB">
            <w:pPr>
              <w:rPr>
                <w:rFonts w:ascii="Times New Roman" w:hAnsi="Times New Roman" w:cs="Times New Roman"/>
                <w:sz w:val="24"/>
                <w:szCs w:val="24"/>
              </w:rPr>
            </w:pPr>
          </w:p>
        </w:tc>
      </w:tr>
      <w:tr w:rsidR="00FE15CB" w:rsidRPr="006A1D75" w:rsidTr="006A1D75">
        <w:trPr>
          <w:trHeight w:val="349"/>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Рост тарифов на тепловую энергию с 01.07.2019 составил 105,27%</w:t>
            </w:r>
          </w:p>
        </w:tc>
      </w:tr>
      <w:tr w:rsidR="00FE15CB" w:rsidRPr="006A1D75" w:rsidTr="006A1D75">
        <w:trPr>
          <w:trHeight w:val="349"/>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Рост тарифов обусловлен ростом производственных расходов, а также снижением на 20,6 % объёмов полезного отпуска потребителям.</w:t>
            </w:r>
          </w:p>
        </w:tc>
      </w:tr>
      <w:tr w:rsidR="00FE15CB" w:rsidRPr="006A1D75" w:rsidTr="006A1D75">
        <w:trPr>
          <w:trHeight w:val="652"/>
        </w:trPr>
        <w:tc>
          <w:tcPr>
            <w:tcW w:w="9639" w:type="dxa"/>
            <w:gridSpan w:val="30"/>
            <w:shd w:val="clear" w:color="FFFFFF" w:fill="auto"/>
          </w:tcPr>
          <w:p w:rsidR="00FE15CB" w:rsidRPr="006A1D75" w:rsidRDefault="00FE15CB" w:rsidP="00FE15CB">
            <w:pPr>
              <w:jc w:val="both"/>
              <w:rPr>
                <w:rFonts w:ascii="Times New Roman" w:hAnsi="Times New Roman" w:cs="Times New Roman"/>
                <w:sz w:val="24"/>
                <w:szCs w:val="24"/>
              </w:rPr>
            </w:pPr>
            <w:r w:rsidRPr="006A1D75">
              <w:rPr>
                <w:rFonts w:ascii="Times New Roman" w:hAnsi="Times New Roman" w:cs="Times New Roman"/>
                <w:sz w:val="24"/>
                <w:szCs w:val="24"/>
              </w:rPr>
              <w:tab/>
              <w:t>Предлагается комиссии установить для акционерного общества «Восход» - Калужский радиоламповый завод вышеуказанные тарифы.</w:t>
            </w:r>
          </w:p>
        </w:tc>
      </w:tr>
    </w:tbl>
    <w:p w:rsidR="00FE15CB" w:rsidRPr="00FE15CB" w:rsidRDefault="00FE15CB" w:rsidP="00FE15C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E15C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E15CB" w:rsidRPr="00FE15CB" w:rsidRDefault="00FE15CB" w:rsidP="00FE15CB">
      <w:pPr>
        <w:tabs>
          <w:tab w:val="left" w:pos="720"/>
          <w:tab w:val="left" w:pos="1418"/>
        </w:tabs>
        <w:spacing w:after="0" w:line="240" w:lineRule="auto"/>
        <w:contextualSpacing/>
        <w:jc w:val="both"/>
        <w:rPr>
          <w:rFonts w:ascii="Times New Roman" w:hAnsi="Times New Roman" w:cs="Times New Roman"/>
          <w:sz w:val="24"/>
          <w:szCs w:val="24"/>
        </w:rPr>
      </w:pPr>
      <w:r w:rsidRPr="00FE15CB">
        <w:rPr>
          <w:rFonts w:ascii="Times New Roman" w:eastAsia="Times New Roman" w:hAnsi="Times New Roman" w:cs="Times New Roman"/>
          <w:sz w:val="24"/>
          <w:szCs w:val="24"/>
        </w:rPr>
        <w:tab/>
        <w:t xml:space="preserve"> С 1 января 2019 года </w:t>
      </w:r>
      <w:r w:rsidR="00992526">
        <w:rPr>
          <w:rFonts w:ascii="Times New Roman" w:eastAsia="Times New Roman" w:hAnsi="Times New Roman" w:cs="Times New Roman"/>
          <w:sz w:val="24"/>
          <w:szCs w:val="24"/>
        </w:rPr>
        <w:t>в</w:t>
      </w:r>
      <w:r w:rsidRPr="00FE15CB">
        <w:rPr>
          <w:rFonts w:ascii="Times New Roman" w:hAnsi="Times New Roman" w:cs="Times New Roman"/>
          <w:sz w:val="24"/>
          <w:szCs w:val="24"/>
        </w:rPr>
        <w:t xml:space="preserve">нести </w:t>
      </w:r>
      <w:r w:rsidR="00992526">
        <w:rPr>
          <w:rFonts w:ascii="Times New Roman" w:hAnsi="Times New Roman" w:cs="Times New Roman"/>
          <w:sz w:val="24"/>
          <w:szCs w:val="24"/>
        </w:rPr>
        <w:t xml:space="preserve">предложенное </w:t>
      </w:r>
      <w:r w:rsidRPr="00FE15CB">
        <w:rPr>
          <w:rFonts w:ascii="Times New Roman" w:hAnsi="Times New Roman" w:cs="Times New Roman"/>
          <w:sz w:val="24"/>
          <w:szCs w:val="24"/>
        </w:rPr>
        <w:t>изменение в приказ министерства конкурентной политики Калужской области от 12.12.2016 № 140-РК «Об</w:t>
      </w:r>
      <w:r w:rsidR="00992526">
        <w:rPr>
          <w:rFonts w:ascii="Times New Roman" w:hAnsi="Times New Roman" w:cs="Times New Roman"/>
          <w:sz w:val="24"/>
          <w:szCs w:val="24"/>
        </w:rPr>
        <w:t xml:space="preserve"> </w:t>
      </w:r>
      <w:r w:rsidRPr="00FE15CB">
        <w:rPr>
          <w:rFonts w:ascii="Times New Roman" w:hAnsi="Times New Roman" w:cs="Times New Roman"/>
          <w:sz w:val="24"/>
          <w:szCs w:val="24"/>
        </w:rPr>
        <w:t>установлении тарифов на тепловую энергию (мощность) для акционерного общества «Восход» - Калужский радиоламповый завод на 2017 - 2019 годы» (в редакции приказов министерства конкурентной политики Калужской области от 04.12.2017 № 293-РК, от 04.12.2017 № 310-РК).</w:t>
      </w:r>
    </w:p>
    <w:p w:rsidR="00FE15CB" w:rsidRPr="00695C43" w:rsidRDefault="00FE15CB"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695C43">
        <w:rPr>
          <w:rFonts w:ascii="Times New Roman" w:eastAsia="Times New Roman" w:hAnsi="Times New Roman" w:cs="Times New Roman"/>
          <w:b/>
          <w:sz w:val="24"/>
          <w:szCs w:val="24"/>
        </w:rPr>
        <w:t xml:space="preserve">Решение принято в соответствии с пояснительной запиской от 07.11.2018 и экспертным заключением от 06.11.2018 по делу </w:t>
      </w:r>
      <w:r w:rsidRPr="00695C43">
        <w:rPr>
          <w:rFonts w:ascii="Times New Roman" w:hAnsi="Times New Roman" w:cs="Times New Roman"/>
          <w:b/>
          <w:sz w:val="24"/>
          <w:szCs w:val="24"/>
        </w:rPr>
        <w:t>№ 281/т-02/100-16</w:t>
      </w:r>
      <w:r w:rsidRPr="00695C43">
        <w:rPr>
          <w:rFonts w:ascii="Times New Roman" w:eastAsia="Times New Roman" w:hAnsi="Times New Roman" w:cs="Times New Roman"/>
          <w:b/>
          <w:sz w:val="24"/>
          <w:szCs w:val="24"/>
        </w:rPr>
        <w:t xml:space="preserve"> в форме приказа (прилагается), голосовали единогласно.</w:t>
      </w:r>
    </w:p>
    <w:p w:rsidR="0010063D" w:rsidRDefault="0010063D" w:rsidP="000013E2">
      <w:pPr>
        <w:tabs>
          <w:tab w:val="left" w:pos="720"/>
          <w:tab w:val="left" w:pos="1418"/>
        </w:tabs>
        <w:spacing w:after="0" w:line="240" w:lineRule="auto"/>
        <w:ind w:firstLine="709"/>
        <w:jc w:val="both"/>
        <w:rPr>
          <w:rFonts w:ascii="Times New Roman" w:hAnsi="Times New Roman" w:cs="Times New Roman"/>
          <w:b/>
          <w:sz w:val="24"/>
          <w:szCs w:val="24"/>
        </w:rPr>
      </w:pPr>
    </w:p>
    <w:p w:rsidR="00FE15CB" w:rsidRPr="00FE15CB" w:rsidRDefault="00FE15CB" w:rsidP="000013E2">
      <w:pPr>
        <w:tabs>
          <w:tab w:val="left" w:pos="720"/>
          <w:tab w:val="left" w:pos="1418"/>
        </w:tabs>
        <w:spacing w:after="0" w:line="240" w:lineRule="auto"/>
        <w:ind w:firstLine="709"/>
        <w:jc w:val="both"/>
        <w:rPr>
          <w:rFonts w:ascii="Times New Roman" w:hAnsi="Times New Roman" w:cs="Times New Roman"/>
          <w:b/>
          <w:sz w:val="24"/>
          <w:szCs w:val="24"/>
        </w:rPr>
      </w:pPr>
      <w:r w:rsidRPr="00FE15CB">
        <w:rPr>
          <w:rFonts w:ascii="Times New Roman" w:hAnsi="Times New Roman" w:cs="Times New Roman"/>
          <w:b/>
          <w:sz w:val="24"/>
          <w:szCs w:val="24"/>
        </w:rPr>
        <w:t>10. Об установлении тарифов на тепловую энергию (мощность) для  муниципального унитарного предприятия «Карамышевское жилищно - коммунальное хозяйство»  на 2019-2023 годы.</w:t>
      </w:r>
    </w:p>
    <w:p w:rsidR="00FE15CB" w:rsidRPr="00FE15CB" w:rsidRDefault="00FE15CB" w:rsidP="000013E2">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p>
    <w:p w:rsidR="00FE15CB" w:rsidRPr="00FE15CB" w:rsidRDefault="00FE15CB" w:rsidP="000013E2">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15CB">
        <w:rPr>
          <w:rFonts w:ascii="Times New Roman" w:hAnsi="Times New Roman" w:cs="Times New Roman"/>
          <w:b/>
          <w:color w:val="000000"/>
          <w:sz w:val="24"/>
          <w:szCs w:val="24"/>
        </w:rPr>
        <w:t>Доложил: С</w:t>
      </w:r>
      <w:r w:rsidRPr="00FE15CB">
        <w:rPr>
          <w:rFonts w:ascii="Times New Roman" w:eastAsia="Times New Roman" w:hAnsi="Times New Roman" w:cs="Times New Roman"/>
          <w:b/>
          <w:sz w:val="24"/>
          <w:szCs w:val="24"/>
        </w:rPr>
        <w:t>.И. Гаврикова.</w:t>
      </w:r>
    </w:p>
    <w:tbl>
      <w:tblPr>
        <w:tblStyle w:val="TableStyle0"/>
        <w:tblW w:w="9582" w:type="dxa"/>
        <w:tblInd w:w="0" w:type="dxa"/>
        <w:tblLayout w:type="fixed"/>
        <w:tblLook w:val="04A0" w:firstRow="1" w:lastRow="0" w:firstColumn="1" w:lastColumn="0" w:noHBand="0" w:noVBand="1"/>
      </w:tblPr>
      <w:tblGrid>
        <w:gridCol w:w="414"/>
        <w:gridCol w:w="1129"/>
        <w:gridCol w:w="110"/>
        <w:gridCol w:w="287"/>
        <w:gridCol w:w="683"/>
        <w:gridCol w:w="20"/>
        <w:gridCol w:w="179"/>
        <w:gridCol w:w="223"/>
        <w:gridCol w:w="418"/>
        <w:gridCol w:w="181"/>
        <w:gridCol w:w="33"/>
        <w:gridCol w:w="486"/>
        <w:gridCol w:w="84"/>
        <w:gridCol w:w="54"/>
        <w:gridCol w:w="66"/>
        <w:gridCol w:w="19"/>
        <w:gridCol w:w="9"/>
        <w:gridCol w:w="274"/>
        <w:gridCol w:w="123"/>
        <w:gridCol w:w="161"/>
        <w:gridCol w:w="48"/>
        <w:gridCol w:w="93"/>
        <w:gridCol w:w="293"/>
        <w:gridCol w:w="114"/>
        <w:gridCol w:w="19"/>
        <w:gridCol w:w="36"/>
        <w:gridCol w:w="95"/>
        <w:gridCol w:w="10"/>
        <w:gridCol w:w="35"/>
        <w:gridCol w:w="249"/>
        <w:gridCol w:w="274"/>
        <w:gridCol w:w="35"/>
        <w:gridCol w:w="258"/>
        <w:gridCol w:w="9"/>
        <w:gridCol w:w="13"/>
        <w:gridCol w:w="94"/>
        <w:gridCol w:w="167"/>
        <w:gridCol w:w="158"/>
        <w:gridCol w:w="400"/>
        <w:gridCol w:w="151"/>
        <w:gridCol w:w="7"/>
        <w:gridCol w:w="142"/>
        <w:gridCol w:w="554"/>
        <w:gridCol w:w="6"/>
        <w:gridCol w:w="280"/>
        <w:gridCol w:w="410"/>
        <w:gridCol w:w="582"/>
        <w:gridCol w:w="30"/>
        <w:gridCol w:w="67"/>
      </w:tblGrid>
      <w:tr w:rsidR="00FE15CB" w:rsidRPr="00FE15CB" w:rsidTr="00E537ED">
        <w:trPr>
          <w:gridAfter w:val="2"/>
          <w:wAfter w:w="97" w:type="dxa"/>
          <w:trHeight w:val="645"/>
        </w:trPr>
        <w:tc>
          <w:tcPr>
            <w:tcW w:w="9485" w:type="dxa"/>
            <w:gridSpan w:val="47"/>
            <w:shd w:val="clear" w:color="FFFFFF" w:fill="auto"/>
            <w:vAlign w:val="bottom"/>
          </w:tcPr>
          <w:p w:rsidR="00FE15CB" w:rsidRPr="00FE15CB" w:rsidRDefault="00FE15CB" w:rsidP="000013E2">
            <w:pPr>
              <w:jc w:val="both"/>
              <w:rPr>
                <w:rFonts w:ascii="Times New Roman" w:hAnsi="Times New Roman" w:cs="Times New Roman"/>
                <w:sz w:val="24"/>
                <w:szCs w:val="24"/>
              </w:rPr>
            </w:pPr>
            <w:r w:rsidRPr="00FE15CB">
              <w:rPr>
                <w:rFonts w:ascii="Times New Roman" w:hAnsi="Times New Roman" w:cs="Times New Roman"/>
                <w:sz w:val="24"/>
                <w:szCs w:val="24"/>
              </w:rPr>
              <w:tab/>
              <w:t>Основные сведения о теплоснабжающей организации МУП «Карамышевское жилищно-коммунальное хозяйство» (далее - ТСО)</w:t>
            </w:r>
          </w:p>
        </w:tc>
      </w:tr>
      <w:tr w:rsidR="00FE15CB" w:rsidRPr="00FE15CB" w:rsidTr="00E537ED">
        <w:trPr>
          <w:gridAfter w:val="2"/>
          <w:wAfter w:w="97" w:type="dxa"/>
          <w:trHeight w:val="130"/>
        </w:trPr>
        <w:tc>
          <w:tcPr>
            <w:tcW w:w="43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0013E2">
            <w:pPr>
              <w:rPr>
                <w:rFonts w:ascii="Times New Roman" w:hAnsi="Times New Roman" w:cs="Times New Roman"/>
                <w:sz w:val="20"/>
                <w:szCs w:val="20"/>
              </w:rPr>
            </w:pPr>
            <w:r w:rsidRPr="000013E2">
              <w:rPr>
                <w:rFonts w:ascii="Times New Roman" w:hAnsi="Times New Roman" w:cs="Times New Roman"/>
                <w:sz w:val="20"/>
                <w:szCs w:val="20"/>
              </w:rPr>
              <w:t>Полное наименование</w:t>
            </w:r>
            <w:r w:rsidR="000013E2">
              <w:rPr>
                <w:rFonts w:ascii="Times New Roman" w:hAnsi="Times New Roman" w:cs="Times New Roman"/>
                <w:sz w:val="20"/>
                <w:szCs w:val="20"/>
              </w:rPr>
              <w:t xml:space="preserve"> </w:t>
            </w:r>
            <w:r w:rsidRPr="000013E2">
              <w:rPr>
                <w:rFonts w:ascii="Times New Roman" w:hAnsi="Times New Roman" w:cs="Times New Roman"/>
                <w:sz w:val="20"/>
                <w:szCs w:val="20"/>
              </w:rPr>
              <w:t xml:space="preserve">регулируемой </w:t>
            </w:r>
            <w:r w:rsidR="000013E2">
              <w:rPr>
                <w:rFonts w:ascii="Times New Roman" w:hAnsi="Times New Roman" w:cs="Times New Roman"/>
                <w:sz w:val="20"/>
                <w:szCs w:val="20"/>
              </w:rPr>
              <w:t>о</w:t>
            </w:r>
            <w:r w:rsidRPr="000013E2">
              <w:rPr>
                <w:rFonts w:ascii="Times New Roman" w:hAnsi="Times New Roman" w:cs="Times New Roman"/>
                <w:sz w:val="20"/>
                <w:szCs w:val="20"/>
              </w:rPr>
              <w:t>рганизации</w:t>
            </w:r>
          </w:p>
        </w:tc>
        <w:tc>
          <w:tcPr>
            <w:tcW w:w="511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0013E2">
            <w:pPr>
              <w:rPr>
                <w:rFonts w:ascii="Times New Roman" w:hAnsi="Times New Roman" w:cs="Times New Roman"/>
                <w:sz w:val="20"/>
                <w:szCs w:val="20"/>
              </w:rPr>
            </w:pPr>
            <w:r w:rsidRPr="000013E2">
              <w:rPr>
                <w:rFonts w:ascii="Times New Roman" w:hAnsi="Times New Roman" w:cs="Times New Roman"/>
                <w:sz w:val="20"/>
                <w:szCs w:val="20"/>
              </w:rPr>
              <w:t>Муниципальное унитарное предприятие «Карамышевское жилищно - коммунальное хозяйство»</w:t>
            </w:r>
          </w:p>
        </w:tc>
      </w:tr>
      <w:tr w:rsidR="00FE15CB" w:rsidRPr="00FE15CB" w:rsidTr="00E537ED">
        <w:trPr>
          <w:gridAfter w:val="2"/>
          <w:wAfter w:w="97" w:type="dxa"/>
          <w:trHeight w:val="130"/>
        </w:trPr>
        <w:tc>
          <w:tcPr>
            <w:tcW w:w="43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0013E2">
            <w:pPr>
              <w:rPr>
                <w:rFonts w:ascii="Times New Roman" w:hAnsi="Times New Roman" w:cs="Times New Roman"/>
                <w:sz w:val="20"/>
                <w:szCs w:val="20"/>
              </w:rPr>
            </w:pPr>
            <w:r w:rsidRPr="000013E2">
              <w:rPr>
                <w:rFonts w:ascii="Times New Roman" w:hAnsi="Times New Roman" w:cs="Times New Roman"/>
                <w:sz w:val="20"/>
                <w:szCs w:val="20"/>
              </w:rPr>
              <w:t>Основной государственный</w:t>
            </w:r>
            <w:r w:rsidR="000013E2">
              <w:rPr>
                <w:rFonts w:ascii="Times New Roman" w:hAnsi="Times New Roman" w:cs="Times New Roman"/>
                <w:sz w:val="20"/>
                <w:szCs w:val="20"/>
              </w:rPr>
              <w:t xml:space="preserve"> </w:t>
            </w:r>
            <w:r w:rsidRPr="000013E2">
              <w:rPr>
                <w:rFonts w:ascii="Times New Roman" w:hAnsi="Times New Roman" w:cs="Times New Roman"/>
                <w:sz w:val="20"/>
                <w:szCs w:val="20"/>
              </w:rPr>
              <w:t>регистрационный номер</w:t>
            </w:r>
          </w:p>
        </w:tc>
        <w:tc>
          <w:tcPr>
            <w:tcW w:w="511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1044003100833</w:t>
            </w:r>
          </w:p>
        </w:tc>
      </w:tr>
      <w:tr w:rsidR="00FE15CB" w:rsidRPr="00FE15CB" w:rsidTr="00E537ED">
        <w:trPr>
          <w:gridAfter w:val="2"/>
          <w:wAfter w:w="97" w:type="dxa"/>
          <w:trHeight w:val="130"/>
        </w:trPr>
        <w:tc>
          <w:tcPr>
            <w:tcW w:w="43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ИНН</w:t>
            </w:r>
          </w:p>
        </w:tc>
        <w:tc>
          <w:tcPr>
            <w:tcW w:w="511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4004013946</w:t>
            </w:r>
          </w:p>
        </w:tc>
      </w:tr>
      <w:tr w:rsidR="00FE15CB" w:rsidRPr="00FE15CB" w:rsidTr="00E537ED">
        <w:trPr>
          <w:gridAfter w:val="2"/>
          <w:wAfter w:w="97" w:type="dxa"/>
          <w:trHeight w:val="130"/>
        </w:trPr>
        <w:tc>
          <w:tcPr>
            <w:tcW w:w="43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КПП</w:t>
            </w:r>
          </w:p>
        </w:tc>
        <w:tc>
          <w:tcPr>
            <w:tcW w:w="511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400401001</w:t>
            </w:r>
          </w:p>
        </w:tc>
      </w:tr>
      <w:tr w:rsidR="00FE15CB" w:rsidRPr="00FE15CB" w:rsidTr="00E537ED">
        <w:trPr>
          <w:gridAfter w:val="2"/>
          <w:wAfter w:w="97" w:type="dxa"/>
          <w:trHeight w:val="130"/>
        </w:trPr>
        <w:tc>
          <w:tcPr>
            <w:tcW w:w="43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Применяемая система налогообложения</w:t>
            </w:r>
          </w:p>
        </w:tc>
        <w:tc>
          <w:tcPr>
            <w:tcW w:w="511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 xml:space="preserve">Упрощенная система налогообложения </w:t>
            </w:r>
            <w:r w:rsidRPr="000013E2">
              <w:rPr>
                <w:rFonts w:ascii="Times New Roman" w:hAnsi="Times New Roman" w:cs="Times New Roman"/>
                <w:sz w:val="20"/>
                <w:szCs w:val="20"/>
              </w:rPr>
              <w:br/>
              <w:t>(доходы – расходы)</w:t>
            </w:r>
          </w:p>
        </w:tc>
      </w:tr>
      <w:tr w:rsidR="00FE15CB" w:rsidRPr="00FE15CB" w:rsidTr="00E537ED">
        <w:trPr>
          <w:gridAfter w:val="2"/>
          <w:wAfter w:w="97" w:type="dxa"/>
          <w:trHeight w:val="130"/>
        </w:trPr>
        <w:tc>
          <w:tcPr>
            <w:tcW w:w="43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Вид регулируемой деятельности</w:t>
            </w:r>
          </w:p>
        </w:tc>
        <w:tc>
          <w:tcPr>
            <w:tcW w:w="511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производство и передача тепловой энергии</w:t>
            </w:r>
          </w:p>
        </w:tc>
      </w:tr>
      <w:tr w:rsidR="00FE15CB" w:rsidRPr="00FE15CB" w:rsidTr="00E537ED">
        <w:trPr>
          <w:gridAfter w:val="2"/>
          <w:wAfter w:w="97" w:type="dxa"/>
          <w:trHeight w:val="130"/>
        </w:trPr>
        <w:tc>
          <w:tcPr>
            <w:tcW w:w="43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Юридический адрес организации</w:t>
            </w:r>
          </w:p>
        </w:tc>
        <w:tc>
          <w:tcPr>
            <w:tcW w:w="511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249840, Калужская область, Дзержинский район, деревня Редькино, 39</w:t>
            </w:r>
          </w:p>
        </w:tc>
      </w:tr>
      <w:tr w:rsidR="00FE15CB" w:rsidRPr="00FE15CB" w:rsidTr="00E537ED">
        <w:trPr>
          <w:gridAfter w:val="2"/>
          <w:wAfter w:w="97" w:type="dxa"/>
          <w:trHeight w:val="130"/>
        </w:trPr>
        <w:tc>
          <w:tcPr>
            <w:tcW w:w="43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Почтовый адрес организации</w:t>
            </w:r>
          </w:p>
        </w:tc>
        <w:tc>
          <w:tcPr>
            <w:tcW w:w="5118"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rPr>
                <w:rFonts w:ascii="Times New Roman" w:hAnsi="Times New Roman" w:cs="Times New Roman"/>
                <w:sz w:val="20"/>
                <w:szCs w:val="20"/>
              </w:rPr>
            </w:pPr>
            <w:r w:rsidRPr="000013E2">
              <w:rPr>
                <w:rFonts w:ascii="Times New Roman" w:hAnsi="Times New Roman" w:cs="Times New Roman"/>
                <w:sz w:val="20"/>
                <w:szCs w:val="20"/>
              </w:rPr>
              <w:t>249840, Калужская область, Дзержинский район, д. Редькино, 15</w:t>
            </w:r>
          </w:p>
        </w:tc>
      </w:tr>
      <w:tr w:rsidR="00FE15CB" w:rsidRPr="00FE15CB" w:rsidTr="00E537ED">
        <w:trPr>
          <w:gridAfter w:val="2"/>
          <w:wAfter w:w="97" w:type="dxa"/>
          <w:trHeight w:val="945"/>
        </w:trPr>
        <w:tc>
          <w:tcPr>
            <w:tcW w:w="9485" w:type="dxa"/>
            <w:gridSpan w:val="47"/>
            <w:shd w:val="clear" w:color="FFFFFF" w:fill="auto"/>
            <w:vAlign w:val="bottom"/>
          </w:tcPr>
          <w:p w:rsidR="00FE15CB" w:rsidRPr="00FE15CB" w:rsidRDefault="00FE15CB" w:rsidP="000013E2">
            <w:pPr>
              <w:jc w:val="both"/>
              <w:rPr>
                <w:rFonts w:ascii="Times New Roman" w:hAnsi="Times New Roman" w:cs="Times New Roman"/>
                <w:sz w:val="24"/>
                <w:szCs w:val="24"/>
              </w:rPr>
            </w:pPr>
            <w:r w:rsidRPr="00FE15CB">
              <w:rPr>
                <w:rFonts w:ascii="Times New Roman" w:hAnsi="Times New Roman" w:cs="Times New Roman"/>
                <w:sz w:val="24"/>
                <w:szCs w:val="24"/>
              </w:rPr>
              <w:tab/>
              <w:t xml:space="preserve">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2019-2023 годы </w:t>
            </w:r>
          </w:p>
        </w:tc>
      </w:tr>
      <w:tr w:rsidR="00FE15CB" w:rsidRPr="00FE15CB" w:rsidTr="00E537ED">
        <w:trPr>
          <w:gridAfter w:val="1"/>
          <w:wAfter w:w="67" w:type="dxa"/>
          <w:trHeight w:val="130"/>
        </w:trPr>
        <w:tc>
          <w:tcPr>
            <w:tcW w:w="1543" w:type="dxa"/>
            <w:gridSpan w:val="2"/>
            <w:vMerge w:val="restart"/>
            <w:tcBorders>
              <w:top w:val="single" w:sz="5" w:space="0" w:color="auto"/>
              <w:left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 xml:space="preserve">Период </w:t>
            </w:r>
            <w:r w:rsidRPr="000013E2">
              <w:rPr>
                <w:rFonts w:ascii="Times New Roman" w:hAnsi="Times New Roman" w:cs="Times New Roman"/>
                <w:sz w:val="20"/>
                <w:szCs w:val="20"/>
              </w:rPr>
              <w:lastRenderedPageBreak/>
              <w:t>регулирования</w:t>
            </w:r>
          </w:p>
        </w:tc>
        <w:tc>
          <w:tcPr>
            <w:tcW w:w="1080" w:type="dxa"/>
            <w:gridSpan w:val="3"/>
            <w:vMerge w:val="restart"/>
            <w:tcBorders>
              <w:top w:val="single" w:sz="5" w:space="0" w:color="auto"/>
              <w:left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lastRenderedPageBreak/>
              <w:t>Ед. изм.</w:t>
            </w:r>
          </w:p>
        </w:tc>
        <w:tc>
          <w:tcPr>
            <w:tcW w:w="840"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Вода</w:t>
            </w:r>
          </w:p>
        </w:tc>
        <w:tc>
          <w:tcPr>
            <w:tcW w:w="2756"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Отборный пар давлением</w:t>
            </w:r>
          </w:p>
        </w:tc>
        <w:tc>
          <w:tcPr>
            <w:tcW w:w="1134" w:type="dxa"/>
            <w:gridSpan w:val="8"/>
            <w:vMerge w:val="restart"/>
            <w:tcBorders>
              <w:top w:val="single" w:sz="5" w:space="0" w:color="auto"/>
              <w:left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 xml:space="preserve">Острый и </w:t>
            </w:r>
            <w:r w:rsidRPr="000013E2">
              <w:rPr>
                <w:rFonts w:ascii="Times New Roman" w:hAnsi="Times New Roman" w:cs="Times New Roman"/>
                <w:sz w:val="20"/>
                <w:szCs w:val="20"/>
              </w:rPr>
              <w:lastRenderedPageBreak/>
              <w:t>редуцированный пар</w:t>
            </w:r>
          </w:p>
        </w:tc>
        <w:tc>
          <w:tcPr>
            <w:tcW w:w="2132" w:type="dxa"/>
            <w:gridSpan w:val="8"/>
            <w:vMerge w:val="restart"/>
            <w:tcBorders>
              <w:top w:val="single" w:sz="5" w:space="0" w:color="auto"/>
              <w:left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lastRenderedPageBreak/>
              <w:t xml:space="preserve">Необходимая валовая </w:t>
            </w:r>
            <w:r w:rsidRPr="000013E2">
              <w:rPr>
                <w:rFonts w:ascii="Times New Roman" w:hAnsi="Times New Roman" w:cs="Times New Roman"/>
                <w:sz w:val="20"/>
                <w:szCs w:val="20"/>
              </w:rPr>
              <w:lastRenderedPageBreak/>
              <w:t>выручка, тыс. руб.</w:t>
            </w:r>
          </w:p>
        </w:tc>
        <w:tc>
          <w:tcPr>
            <w:tcW w:w="30" w:type="dxa"/>
            <w:shd w:val="clear" w:color="FFFFFF" w:fill="auto"/>
            <w:vAlign w:val="center"/>
          </w:tcPr>
          <w:p w:rsidR="00FE15CB" w:rsidRPr="00FE15CB" w:rsidRDefault="00FE15CB" w:rsidP="00FE15CB">
            <w:pPr>
              <w:jc w:val="center"/>
              <w:rPr>
                <w:rFonts w:ascii="Times New Roman" w:hAnsi="Times New Roman" w:cs="Times New Roman"/>
                <w:sz w:val="24"/>
                <w:szCs w:val="24"/>
              </w:rPr>
            </w:pPr>
          </w:p>
        </w:tc>
      </w:tr>
      <w:tr w:rsidR="00FE15CB" w:rsidRPr="00FE15CB" w:rsidTr="00E537ED">
        <w:trPr>
          <w:gridAfter w:val="1"/>
          <w:wAfter w:w="67" w:type="dxa"/>
          <w:trHeight w:val="130"/>
        </w:trPr>
        <w:tc>
          <w:tcPr>
            <w:tcW w:w="1543" w:type="dxa"/>
            <w:gridSpan w:val="2"/>
            <w:vMerge/>
            <w:tcBorders>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p>
        </w:tc>
        <w:tc>
          <w:tcPr>
            <w:tcW w:w="1080" w:type="dxa"/>
            <w:gridSpan w:val="3"/>
            <w:vMerge/>
            <w:tcBorders>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p>
        </w:tc>
        <w:tc>
          <w:tcPr>
            <w:tcW w:w="840" w:type="dxa"/>
            <w:gridSpan w:val="4"/>
            <w:vMerge/>
            <w:tcBorders>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от 1,2 до 2,5 кг/см²</w:t>
            </w:r>
          </w:p>
        </w:tc>
        <w:tc>
          <w:tcPr>
            <w:tcW w:w="6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от 2,5 до 7,0 кг/см²</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от 7,0 до 13,0 кг/см²</w:t>
            </w:r>
          </w:p>
        </w:tc>
        <w:tc>
          <w:tcPr>
            <w:tcW w:w="7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свыше 13,0 кг/см²</w:t>
            </w:r>
          </w:p>
        </w:tc>
        <w:tc>
          <w:tcPr>
            <w:tcW w:w="1134" w:type="dxa"/>
            <w:gridSpan w:val="8"/>
            <w:vMerge/>
            <w:tcBorders>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p>
        </w:tc>
        <w:tc>
          <w:tcPr>
            <w:tcW w:w="2132" w:type="dxa"/>
            <w:gridSpan w:val="8"/>
            <w:vMerge/>
            <w:tcBorders>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p>
        </w:tc>
        <w:tc>
          <w:tcPr>
            <w:tcW w:w="30" w:type="dxa"/>
            <w:shd w:val="clear" w:color="FFFFFF" w:fill="auto"/>
            <w:vAlign w:val="center"/>
          </w:tcPr>
          <w:p w:rsidR="00FE15CB" w:rsidRPr="00FE15CB" w:rsidRDefault="00FE15CB" w:rsidP="00FE15CB">
            <w:pPr>
              <w:jc w:val="center"/>
              <w:rPr>
                <w:rFonts w:ascii="Times New Roman" w:hAnsi="Times New Roman" w:cs="Times New Roman"/>
                <w:sz w:val="24"/>
                <w:szCs w:val="24"/>
              </w:rPr>
            </w:pPr>
          </w:p>
        </w:tc>
      </w:tr>
      <w:tr w:rsidR="00FE15CB" w:rsidRPr="00FE15CB" w:rsidTr="00E537ED">
        <w:trPr>
          <w:gridAfter w:val="1"/>
          <w:wAfter w:w="67" w:type="dxa"/>
          <w:trHeight w:val="130"/>
        </w:trPr>
        <w:tc>
          <w:tcPr>
            <w:tcW w:w="1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2019</w:t>
            </w:r>
          </w:p>
        </w:tc>
        <w:tc>
          <w:tcPr>
            <w:tcW w:w="10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руб./Гкал</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2370,40</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6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7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2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2 975,79</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2020</w:t>
            </w:r>
          </w:p>
        </w:tc>
        <w:tc>
          <w:tcPr>
            <w:tcW w:w="10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руб./Гкал</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2451,36</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6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7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2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3113,22</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2021</w:t>
            </w:r>
          </w:p>
        </w:tc>
        <w:tc>
          <w:tcPr>
            <w:tcW w:w="10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руб./Гкал</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2535,16</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6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7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2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3219,66</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2022</w:t>
            </w:r>
          </w:p>
        </w:tc>
        <w:tc>
          <w:tcPr>
            <w:tcW w:w="10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руб./Гкал</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2621,89</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6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7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2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3329,80</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2023</w:t>
            </w:r>
          </w:p>
        </w:tc>
        <w:tc>
          <w:tcPr>
            <w:tcW w:w="10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руб./Гкал</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2711,78</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6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7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w:t>
            </w:r>
          </w:p>
        </w:tc>
        <w:tc>
          <w:tcPr>
            <w:tcW w:w="2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0013E2" w:rsidRDefault="00FE15CB" w:rsidP="00FE15CB">
            <w:pPr>
              <w:jc w:val="center"/>
              <w:rPr>
                <w:rFonts w:ascii="Times New Roman" w:hAnsi="Times New Roman" w:cs="Times New Roman"/>
                <w:sz w:val="20"/>
                <w:szCs w:val="20"/>
              </w:rPr>
            </w:pPr>
            <w:r w:rsidRPr="000013E2">
              <w:rPr>
                <w:rFonts w:ascii="Times New Roman" w:hAnsi="Times New Roman" w:cs="Times New Roman"/>
                <w:sz w:val="20"/>
                <w:szCs w:val="20"/>
              </w:rPr>
              <w:t>3444,06</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trHeight w:val="180"/>
        </w:trPr>
        <w:tc>
          <w:tcPr>
            <w:tcW w:w="414" w:type="dxa"/>
            <w:shd w:val="clear" w:color="FFFFFF" w:fill="auto"/>
          </w:tcPr>
          <w:p w:rsidR="00FE15CB" w:rsidRPr="00FE15CB" w:rsidRDefault="00FE15CB" w:rsidP="00FE15CB">
            <w:pPr>
              <w:jc w:val="both"/>
              <w:rPr>
                <w:rFonts w:ascii="Times New Roman" w:hAnsi="Times New Roman" w:cs="Times New Roman"/>
                <w:sz w:val="24"/>
                <w:szCs w:val="24"/>
              </w:rPr>
            </w:pPr>
          </w:p>
        </w:tc>
        <w:tc>
          <w:tcPr>
            <w:tcW w:w="1239" w:type="dxa"/>
            <w:gridSpan w:val="2"/>
            <w:shd w:val="clear" w:color="FFFFFF" w:fill="auto"/>
            <w:vAlign w:val="bottom"/>
          </w:tcPr>
          <w:p w:rsidR="00FE15CB" w:rsidRPr="00FE15CB" w:rsidRDefault="00FE15CB" w:rsidP="00FE15CB">
            <w:pPr>
              <w:rPr>
                <w:rFonts w:ascii="Times New Roman" w:hAnsi="Times New Roman" w:cs="Times New Roman"/>
                <w:sz w:val="24"/>
                <w:szCs w:val="24"/>
              </w:rPr>
            </w:pPr>
          </w:p>
        </w:tc>
        <w:tc>
          <w:tcPr>
            <w:tcW w:w="287" w:type="dxa"/>
            <w:shd w:val="clear" w:color="FFFFFF" w:fill="auto"/>
            <w:vAlign w:val="bottom"/>
          </w:tcPr>
          <w:p w:rsidR="00FE15CB" w:rsidRPr="00FE15CB" w:rsidRDefault="00FE15CB" w:rsidP="00FE15CB">
            <w:pPr>
              <w:rPr>
                <w:rFonts w:ascii="Times New Roman" w:hAnsi="Times New Roman" w:cs="Times New Roman"/>
                <w:sz w:val="24"/>
                <w:szCs w:val="24"/>
              </w:rPr>
            </w:pPr>
          </w:p>
        </w:tc>
        <w:tc>
          <w:tcPr>
            <w:tcW w:w="683" w:type="dxa"/>
            <w:shd w:val="clear" w:color="FFFFFF" w:fill="auto"/>
            <w:vAlign w:val="bottom"/>
          </w:tcPr>
          <w:p w:rsidR="00FE15CB" w:rsidRPr="00FE15CB" w:rsidRDefault="00FE15CB" w:rsidP="00FE15CB">
            <w:pPr>
              <w:rPr>
                <w:rFonts w:ascii="Times New Roman" w:hAnsi="Times New Roman" w:cs="Times New Roman"/>
                <w:sz w:val="24"/>
                <w:szCs w:val="24"/>
              </w:rPr>
            </w:pPr>
          </w:p>
        </w:tc>
        <w:tc>
          <w:tcPr>
            <w:tcW w:w="20" w:type="dxa"/>
            <w:shd w:val="clear" w:color="FFFFFF" w:fill="auto"/>
            <w:vAlign w:val="bottom"/>
          </w:tcPr>
          <w:p w:rsidR="00FE15CB" w:rsidRPr="00FE15CB" w:rsidRDefault="00FE15CB" w:rsidP="00FE15CB">
            <w:pPr>
              <w:rPr>
                <w:rFonts w:ascii="Times New Roman" w:hAnsi="Times New Roman" w:cs="Times New Roman"/>
                <w:sz w:val="24"/>
                <w:szCs w:val="24"/>
              </w:rPr>
            </w:pPr>
          </w:p>
        </w:tc>
        <w:tc>
          <w:tcPr>
            <w:tcW w:w="1001" w:type="dxa"/>
            <w:gridSpan w:val="4"/>
            <w:shd w:val="clear" w:color="FFFFFF" w:fill="auto"/>
            <w:vAlign w:val="bottom"/>
          </w:tcPr>
          <w:p w:rsidR="00FE15CB" w:rsidRPr="00FE15CB" w:rsidRDefault="00FE15CB" w:rsidP="00FE15CB">
            <w:pPr>
              <w:rPr>
                <w:rFonts w:ascii="Times New Roman" w:hAnsi="Times New Roman" w:cs="Times New Roman"/>
                <w:sz w:val="24"/>
                <w:szCs w:val="24"/>
              </w:rPr>
            </w:pPr>
          </w:p>
        </w:tc>
        <w:tc>
          <w:tcPr>
            <w:tcW w:w="603" w:type="dxa"/>
            <w:gridSpan w:val="3"/>
            <w:shd w:val="clear" w:color="FFFFFF" w:fill="auto"/>
            <w:vAlign w:val="bottom"/>
          </w:tcPr>
          <w:p w:rsidR="00FE15CB" w:rsidRPr="00FE15CB" w:rsidRDefault="00FE15CB" w:rsidP="00FE15CB">
            <w:pPr>
              <w:rPr>
                <w:rFonts w:ascii="Times New Roman" w:hAnsi="Times New Roman" w:cs="Times New Roman"/>
                <w:sz w:val="24"/>
                <w:szCs w:val="24"/>
              </w:rPr>
            </w:pPr>
          </w:p>
        </w:tc>
        <w:tc>
          <w:tcPr>
            <w:tcW w:w="706" w:type="dxa"/>
            <w:gridSpan w:val="7"/>
            <w:shd w:val="clear" w:color="FFFFFF" w:fill="auto"/>
            <w:vAlign w:val="bottom"/>
          </w:tcPr>
          <w:p w:rsidR="00FE15CB" w:rsidRPr="00FE15CB" w:rsidRDefault="00FE15CB" w:rsidP="00FE15CB">
            <w:pPr>
              <w:rPr>
                <w:rFonts w:ascii="Times New Roman" w:hAnsi="Times New Roman" w:cs="Times New Roman"/>
                <w:sz w:val="24"/>
                <w:szCs w:val="24"/>
              </w:rPr>
            </w:pPr>
          </w:p>
        </w:tc>
        <w:tc>
          <w:tcPr>
            <w:tcW w:w="698" w:type="dxa"/>
            <w:gridSpan w:val="7"/>
            <w:shd w:val="clear" w:color="FFFFFF" w:fill="auto"/>
            <w:vAlign w:val="bottom"/>
          </w:tcPr>
          <w:p w:rsidR="00FE15CB" w:rsidRPr="00FE15CB" w:rsidRDefault="00FE15CB" w:rsidP="00FE15CB">
            <w:pPr>
              <w:rPr>
                <w:rFonts w:ascii="Times New Roman" w:hAnsi="Times New Roman" w:cs="Times New Roman"/>
                <w:sz w:val="24"/>
                <w:szCs w:val="24"/>
              </w:rPr>
            </w:pPr>
          </w:p>
        </w:tc>
        <w:tc>
          <w:tcPr>
            <w:tcW w:w="977" w:type="dxa"/>
            <w:gridSpan w:val="9"/>
            <w:shd w:val="clear" w:color="FFFFFF" w:fill="auto"/>
            <w:vAlign w:val="bottom"/>
          </w:tcPr>
          <w:p w:rsidR="00FE15CB" w:rsidRPr="00FE15CB" w:rsidRDefault="00FE15CB" w:rsidP="00FE15CB">
            <w:pPr>
              <w:rPr>
                <w:rFonts w:ascii="Times New Roman" w:hAnsi="Times New Roman" w:cs="Times New Roman"/>
                <w:sz w:val="24"/>
                <w:szCs w:val="24"/>
              </w:rPr>
            </w:pPr>
          </w:p>
        </w:tc>
        <w:tc>
          <w:tcPr>
            <w:tcW w:w="1579" w:type="dxa"/>
            <w:gridSpan w:val="7"/>
            <w:shd w:val="clear" w:color="FFFFFF" w:fill="auto"/>
            <w:vAlign w:val="bottom"/>
          </w:tcPr>
          <w:p w:rsidR="00FE15CB" w:rsidRPr="00FE15CB" w:rsidRDefault="00FE15CB" w:rsidP="00FE15CB">
            <w:pPr>
              <w:rPr>
                <w:rFonts w:ascii="Times New Roman" w:hAnsi="Times New Roman" w:cs="Times New Roman"/>
                <w:sz w:val="24"/>
                <w:szCs w:val="24"/>
              </w:rPr>
            </w:pPr>
          </w:p>
        </w:tc>
        <w:tc>
          <w:tcPr>
            <w:tcW w:w="696" w:type="dxa"/>
            <w:gridSpan w:val="3"/>
            <w:shd w:val="clear" w:color="FFFFFF" w:fill="auto"/>
            <w:vAlign w:val="bottom"/>
          </w:tcPr>
          <w:p w:rsidR="00FE15CB" w:rsidRPr="00FE15CB" w:rsidRDefault="00FE15CB" w:rsidP="00FE15CB">
            <w:pPr>
              <w:rPr>
                <w:rFonts w:ascii="Times New Roman" w:hAnsi="Times New Roman" w:cs="Times New Roman"/>
                <w:sz w:val="24"/>
                <w:szCs w:val="24"/>
              </w:rPr>
            </w:pPr>
          </w:p>
        </w:tc>
        <w:tc>
          <w:tcPr>
            <w:tcW w:w="679" w:type="dxa"/>
            <w:gridSpan w:val="3"/>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Расчет тарифов произведен экспертами министерства методом долгосрочной индексации тарифов на 2019-2023 годы.</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Данный метод применяется для муниципального унитарного предприятия «Карамышевское жилищно - коммунальное хозяйство» второй раз, при втором и последующем применении метода индексации регулируемые тарифы устанавливаются сроком на 5 лет (2019-2023 годы).</w:t>
            </w:r>
          </w:p>
        </w:tc>
      </w:tr>
      <w:tr w:rsidR="00FE15CB" w:rsidRPr="00FE15CB" w:rsidTr="00E537ED">
        <w:trPr>
          <w:gridAfter w:val="2"/>
          <w:wAfter w:w="97" w:type="dxa"/>
          <w:trHeight w:val="125"/>
        </w:trPr>
        <w:tc>
          <w:tcPr>
            <w:tcW w:w="9485" w:type="dxa"/>
            <w:gridSpan w:val="47"/>
            <w:shd w:val="clear" w:color="FFFFFF" w:fill="auto"/>
            <w:vAlign w:val="center"/>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Действующие тарифы установлены для ТСО приказом министерства тарифного регулирования Калужской области от 09.11.2015 № 265-РК (в редакции приказа министерства конкурентной политики Калужской области от 20.11.2017 № 126-РК). Тарифы рассчитаны с применением метода долгосрочной индексации тарифов.</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Основные средства, относящиеся к регулируемому виду деятельности ТСО (производство и передача), находятся у организации в хозяйственном ведении.</w:t>
            </w:r>
          </w:p>
        </w:tc>
      </w:tr>
      <w:tr w:rsidR="00FE15CB" w:rsidRPr="00FE15CB" w:rsidTr="00E537ED">
        <w:trPr>
          <w:gridAfter w:val="2"/>
          <w:wAfter w:w="97" w:type="dxa"/>
          <w:trHeight w:val="125"/>
        </w:trPr>
        <w:tc>
          <w:tcPr>
            <w:tcW w:w="9485" w:type="dxa"/>
            <w:gridSpan w:val="47"/>
            <w:shd w:val="clear" w:color="FFFFFF" w:fill="FFFFFF"/>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Расчёт тарифов произведён на период 2019 – 2023 годы. Согласно пункту 15 Основ ценообразования тарифы на тепловую энергию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FE15CB" w:rsidRPr="00FE15CB" w:rsidTr="00E537ED">
        <w:trPr>
          <w:gridAfter w:val="2"/>
          <w:wAfter w:w="97" w:type="dxa"/>
          <w:trHeight w:val="125"/>
        </w:trPr>
        <w:tc>
          <w:tcPr>
            <w:tcW w:w="9485" w:type="dxa"/>
            <w:gridSpan w:val="47"/>
            <w:shd w:val="clear" w:color="FFFFFF" w:fill="FFFFFF"/>
          </w:tcPr>
          <w:p w:rsidR="00FE15CB" w:rsidRPr="00FE15CB" w:rsidRDefault="00FE15C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Следовательно,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FE15CB" w:rsidRPr="00FE15CB" w:rsidTr="00E537ED">
        <w:trPr>
          <w:gridAfter w:val="2"/>
          <w:wAfter w:w="97" w:type="dxa"/>
          <w:trHeight w:val="125"/>
        </w:trPr>
        <w:tc>
          <w:tcPr>
            <w:tcW w:w="9485" w:type="dxa"/>
            <w:gridSpan w:val="47"/>
            <w:shd w:val="clear" w:color="FFFFFF" w:fill="FFFFFF"/>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Тарифы на периоды:</w:t>
            </w:r>
          </w:p>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 с 01.07. по 31.12.2020,</w:t>
            </w:r>
          </w:p>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 с 01.07. по 31.12.2021,</w:t>
            </w:r>
          </w:p>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 с 01.07. по 31.12.2022,</w:t>
            </w:r>
          </w:p>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 с 01.07. по 31.12.2023</w:t>
            </w:r>
          </w:p>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определены методом индексации.</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 xml:space="preserve">Расчет тарифов выполнен исходя из годовых объемов произведенной тепловой </w:t>
            </w:r>
            <w:r w:rsidRPr="00FE15CB">
              <w:rPr>
                <w:rFonts w:ascii="Times New Roman" w:hAnsi="Times New Roman" w:cs="Times New Roman"/>
                <w:sz w:val="24"/>
                <w:szCs w:val="24"/>
              </w:rPr>
              <w:lastRenderedPageBreak/>
              <w:t>энергии и годовых расходов по статьям затрат.</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lastRenderedPageBreak/>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FE15CB" w:rsidRPr="00FE15CB" w:rsidTr="00E537ED">
        <w:trPr>
          <w:gridAfter w:val="2"/>
          <w:wAfter w:w="97" w:type="dxa"/>
          <w:trHeight w:val="125"/>
        </w:trPr>
        <w:tc>
          <w:tcPr>
            <w:tcW w:w="466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rPr>
                <w:rFonts w:ascii="Times New Roman" w:hAnsi="Times New Roman" w:cs="Times New Roman"/>
                <w:sz w:val="20"/>
                <w:szCs w:val="20"/>
              </w:rPr>
            </w:pPr>
            <w:r w:rsidRPr="00695C43">
              <w:rPr>
                <w:rFonts w:ascii="Times New Roman" w:hAnsi="Times New Roman" w:cs="Times New Roman"/>
                <w:sz w:val="20"/>
                <w:szCs w:val="20"/>
              </w:rPr>
              <w:t>норматив удельного расхода топлива Газ, кг. ут/Гкал</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159,04</w:t>
            </w:r>
          </w:p>
        </w:tc>
        <w:tc>
          <w:tcPr>
            <w:tcW w:w="382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Приказ министерства строительства и ЖКХ</w:t>
            </w:r>
            <w:r w:rsidRPr="00695C43">
              <w:rPr>
                <w:rFonts w:ascii="Times New Roman" w:hAnsi="Times New Roman" w:cs="Times New Roman"/>
                <w:sz w:val="20"/>
                <w:szCs w:val="20"/>
              </w:rPr>
              <w:br/>
              <w:t>от 02.08.2017 №356</w:t>
            </w:r>
          </w:p>
        </w:tc>
      </w:tr>
      <w:tr w:rsidR="00FE15CB" w:rsidRPr="00FE15CB" w:rsidTr="00E537ED">
        <w:trPr>
          <w:gridAfter w:val="2"/>
          <w:wAfter w:w="97" w:type="dxa"/>
          <w:trHeight w:val="125"/>
        </w:trPr>
        <w:tc>
          <w:tcPr>
            <w:tcW w:w="466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rPr>
                <w:rFonts w:ascii="Times New Roman" w:hAnsi="Times New Roman" w:cs="Times New Roman"/>
                <w:sz w:val="20"/>
                <w:szCs w:val="20"/>
              </w:rPr>
            </w:pPr>
            <w:r w:rsidRPr="00695C43">
              <w:rPr>
                <w:rFonts w:ascii="Times New Roman" w:hAnsi="Times New Roman" w:cs="Times New Roman"/>
                <w:sz w:val="20"/>
                <w:szCs w:val="20"/>
              </w:rPr>
              <w:t>норматив запаса топлива, тонн</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w:t>
            </w:r>
          </w:p>
        </w:tc>
        <w:tc>
          <w:tcPr>
            <w:tcW w:w="382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Не утвержден</w:t>
            </w:r>
          </w:p>
        </w:tc>
      </w:tr>
      <w:tr w:rsidR="00FE15CB" w:rsidRPr="00FE15CB" w:rsidTr="00E537ED">
        <w:trPr>
          <w:gridAfter w:val="2"/>
          <w:wAfter w:w="97" w:type="dxa"/>
          <w:trHeight w:val="125"/>
        </w:trPr>
        <w:tc>
          <w:tcPr>
            <w:tcW w:w="466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rPr>
                <w:rFonts w:ascii="Times New Roman" w:hAnsi="Times New Roman" w:cs="Times New Roman"/>
                <w:sz w:val="20"/>
                <w:szCs w:val="20"/>
              </w:rPr>
            </w:pPr>
            <w:r w:rsidRPr="00695C43">
              <w:rPr>
                <w:rFonts w:ascii="Times New Roman" w:hAnsi="Times New Roman" w:cs="Times New Roman"/>
                <w:sz w:val="20"/>
                <w:szCs w:val="20"/>
              </w:rPr>
              <w:t>норматив технологических потерь при передаче тепловой энергии, %</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8,46</w:t>
            </w:r>
          </w:p>
        </w:tc>
        <w:tc>
          <w:tcPr>
            <w:tcW w:w="382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Приказ министерства строительства и ЖКХ</w:t>
            </w:r>
          </w:p>
          <w:p w:rsidR="00FE15CB" w:rsidRPr="00695C43" w:rsidRDefault="00FE15CB" w:rsidP="00FE15CB">
            <w:pPr>
              <w:jc w:val="center"/>
              <w:rPr>
                <w:rFonts w:ascii="Times New Roman" w:hAnsi="Times New Roman" w:cs="Times New Roman"/>
                <w:sz w:val="20"/>
                <w:szCs w:val="20"/>
              </w:rPr>
            </w:pPr>
            <w:r w:rsidRPr="00695C43">
              <w:rPr>
                <w:rFonts w:ascii="Times New Roman" w:hAnsi="Times New Roman" w:cs="Times New Roman"/>
                <w:sz w:val="20"/>
                <w:szCs w:val="20"/>
              </w:rPr>
              <w:t>от 02.08.2017 №356</w:t>
            </w:r>
          </w:p>
        </w:tc>
      </w:tr>
      <w:tr w:rsidR="00FE15CB" w:rsidRPr="00FE15CB" w:rsidTr="00E537ED">
        <w:trPr>
          <w:gridAfter w:val="2"/>
          <w:wAfter w:w="97" w:type="dxa"/>
          <w:trHeight w:val="64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FE15CB" w:rsidRPr="00FE15CB" w:rsidTr="00E537ED">
        <w:trPr>
          <w:gridAfter w:val="2"/>
          <w:wAfter w:w="97" w:type="dxa"/>
          <w:trHeight w:val="125"/>
        </w:trPr>
        <w:tc>
          <w:tcPr>
            <w:tcW w:w="466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Индексы</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2019</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2020</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2021</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2022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2023</w:t>
            </w:r>
          </w:p>
        </w:tc>
      </w:tr>
      <w:tr w:rsidR="00FE15CB" w:rsidRPr="00FE15CB" w:rsidTr="00E537ED">
        <w:trPr>
          <w:gridAfter w:val="2"/>
          <w:wAfter w:w="97" w:type="dxa"/>
          <w:trHeight w:val="125"/>
        </w:trPr>
        <w:tc>
          <w:tcPr>
            <w:tcW w:w="466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rPr>
                <w:rFonts w:ascii="Times New Roman" w:hAnsi="Times New Roman" w:cs="Times New Roman"/>
                <w:sz w:val="20"/>
                <w:szCs w:val="20"/>
              </w:rPr>
            </w:pPr>
            <w:r w:rsidRPr="00DC7833">
              <w:rPr>
                <w:rFonts w:ascii="Times New Roman" w:hAnsi="Times New Roman" w:cs="Times New Roman"/>
                <w:sz w:val="20"/>
                <w:szCs w:val="20"/>
              </w:rPr>
              <w:t>Природный газ</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1,014*</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1,03</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1,03</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1,03</w:t>
            </w:r>
          </w:p>
        </w:tc>
      </w:tr>
      <w:tr w:rsidR="00FE15CB" w:rsidRPr="00FE15CB" w:rsidTr="00E537ED">
        <w:trPr>
          <w:gridAfter w:val="2"/>
          <w:wAfter w:w="97" w:type="dxa"/>
          <w:trHeight w:val="125"/>
        </w:trPr>
        <w:tc>
          <w:tcPr>
            <w:tcW w:w="466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rPr>
                <w:rFonts w:ascii="Times New Roman" w:hAnsi="Times New Roman" w:cs="Times New Roman"/>
                <w:sz w:val="20"/>
                <w:szCs w:val="20"/>
              </w:rPr>
            </w:pPr>
            <w:r w:rsidRPr="00DC7833">
              <w:rPr>
                <w:rFonts w:ascii="Times New Roman" w:hAnsi="Times New Roman" w:cs="Times New Roman"/>
                <w:sz w:val="20"/>
                <w:szCs w:val="20"/>
              </w:rPr>
              <w:t>Водоснабжение, водоотведение</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1,029*</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1,034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1,04</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1,04</w:t>
            </w:r>
          </w:p>
        </w:tc>
      </w:tr>
      <w:tr w:rsidR="00FE15CB" w:rsidRPr="00FE15CB" w:rsidTr="00E537ED">
        <w:trPr>
          <w:gridAfter w:val="2"/>
          <w:wAfter w:w="97" w:type="dxa"/>
          <w:trHeight w:val="125"/>
        </w:trPr>
        <w:tc>
          <w:tcPr>
            <w:tcW w:w="466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rPr>
                <w:rFonts w:ascii="Times New Roman" w:hAnsi="Times New Roman" w:cs="Times New Roman"/>
                <w:sz w:val="20"/>
                <w:szCs w:val="20"/>
              </w:rPr>
            </w:pPr>
            <w:r w:rsidRPr="00DC7833">
              <w:rPr>
                <w:rFonts w:ascii="Times New Roman" w:hAnsi="Times New Roman" w:cs="Times New Roman"/>
                <w:sz w:val="20"/>
                <w:szCs w:val="20"/>
              </w:rPr>
              <w:t>Электрическая энергия</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1,067*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1,03</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1,039</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1,03</w:t>
            </w:r>
          </w:p>
        </w:tc>
      </w:tr>
      <w:tr w:rsidR="00FE15CB" w:rsidRPr="00FE15CB" w:rsidTr="00E537ED">
        <w:trPr>
          <w:gridAfter w:val="2"/>
          <w:wAfter w:w="97" w:type="dxa"/>
          <w:trHeight w:val="125"/>
        </w:trPr>
        <w:tc>
          <w:tcPr>
            <w:tcW w:w="466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rPr>
                <w:rFonts w:ascii="Times New Roman" w:hAnsi="Times New Roman" w:cs="Times New Roman"/>
                <w:sz w:val="20"/>
                <w:szCs w:val="20"/>
              </w:rPr>
            </w:pPr>
            <w:r w:rsidRPr="00DC7833">
              <w:rPr>
                <w:rFonts w:ascii="Times New Roman" w:hAnsi="Times New Roman" w:cs="Times New Roman"/>
                <w:sz w:val="20"/>
                <w:szCs w:val="20"/>
              </w:rPr>
              <w:t>Тепловая энергия</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1,029*</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1,034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1,04</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1,04</w:t>
            </w:r>
          </w:p>
        </w:tc>
      </w:tr>
      <w:tr w:rsidR="00FE15CB" w:rsidRPr="00FE15CB" w:rsidTr="00E537ED">
        <w:trPr>
          <w:gridAfter w:val="2"/>
          <w:wAfter w:w="97" w:type="dxa"/>
          <w:trHeight w:val="125"/>
        </w:trPr>
        <w:tc>
          <w:tcPr>
            <w:tcW w:w="466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rPr>
                <w:rFonts w:ascii="Times New Roman" w:hAnsi="Times New Roman" w:cs="Times New Roman"/>
                <w:sz w:val="20"/>
                <w:szCs w:val="20"/>
              </w:rPr>
            </w:pPr>
            <w:r w:rsidRPr="00DC7833">
              <w:rPr>
                <w:rFonts w:ascii="Times New Roman" w:hAnsi="Times New Roman" w:cs="Times New Roman"/>
                <w:sz w:val="20"/>
                <w:szCs w:val="20"/>
              </w:rPr>
              <w:t>Индекс потребительских цен (ИПЦ)</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1,046**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1,034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1,04</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1,04</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*Для организаций,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**С учетом увеличения ставки налога на добавленную стоимость с 1 января 2019 года до 20 %.</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2019 год и плановый период 2020 и 2021 годов.</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Количество активов в первый год (2019 год) долгосрочного периода представлено в таблице.</w:t>
            </w:r>
          </w:p>
        </w:tc>
      </w:tr>
      <w:tr w:rsidR="00FE15CB" w:rsidRPr="00FE15CB" w:rsidTr="00E537ED">
        <w:trPr>
          <w:gridAfter w:val="2"/>
          <w:wAfter w:w="97" w:type="dxa"/>
          <w:trHeight w:val="125"/>
        </w:trPr>
        <w:tc>
          <w:tcPr>
            <w:tcW w:w="8213"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rPr>
                <w:rFonts w:ascii="Times New Roman" w:hAnsi="Times New Roman" w:cs="Times New Roman"/>
                <w:sz w:val="20"/>
                <w:szCs w:val="20"/>
              </w:rPr>
            </w:pPr>
            <w:r w:rsidRPr="00DC7833">
              <w:rPr>
                <w:rFonts w:ascii="Times New Roman" w:hAnsi="Times New Roman" w:cs="Times New Roman"/>
                <w:sz w:val="20"/>
                <w:szCs w:val="20"/>
              </w:rPr>
              <w:t>в отношении деятельности по передаче тепловой энергии, теплоносителя, усл. ед</w:t>
            </w:r>
          </w:p>
        </w:tc>
        <w:tc>
          <w:tcPr>
            <w:tcW w:w="12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5,88</w:t>
            </w:r>
          </w:p>
        </w:tc>
      </w:tr>
      <w:tr w:rsidR="00FE15CB" w:rsidRPr="00FE15CB" w:rsidTr="00E537ED">
        <w:trPr>
          <w:gridAfter w:val="2"/>
          <w:wAfter w:w="97" w:type="dxa"/>
          <w:trHeight w:val="125"/>
        </w:trPr>
        <w:tc>
          <w:tcPr>
            <w:tcW w:w="8213"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rPr>
                <w:rFonts w:ascii="Times New Roman" w:hAnsi="Times New Roman" w:cs="Times New Roman"/>
                <w:sz w:val="20"/>
                <w:szCs w:val="20"/>
              </w:rPr>
            </w:pPr>
            <w:r w:rsidRPr="00DC7833">
              <w:rPr>
                <w:rFonts w:ascii="Times New Roman" w:hAnsi="Times New Roman" w:cs="Times New Roman"/>
                <w:sz w:val="20"/>
                <w:szCs w:val="20"/>
              </w:rPr>
              <w:t>в отношении деятельности по производству тепловой энергии (мощности), Гкал/час</w:t>
            </w:r>
          </w:p>
        </w:tc>
        <w:tc>
          <w:tcPr>
            <w:tcW w:w="12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0,6</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1. Технические показатели:</w:t>
            </w:r>
          </w:p>
          <w:p w:rsidR="00FE15CB" w:rsidRPr="00FE15CB" w:rsidRDefault="00FE15CB" w:rsidP="00FE15CB">
            <w:pPr>
              <w:ind w:firstLine="708"/>
              <w:jc w:val="both"/>
              <w:rPr>
                <w:rFonts w:ascii="Times New Roman" w:hAnsi="Times New Roman" w:cs="Times New Roman"/>
                <w:sz w:val="24"/>
                <w:szCs w:val="24"/>
              </w:rPr>
            </w:pPr>
            <w:r w:rsidRPr="00FE15CB">
              <w:rPr>
                <w:rFonts w:ascii="Times New Roman" w:hAnsi="Times New Roman" w:cs="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 № 1075.</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color w:val="FF0000"/>
                <w:sz w:val="24"/>
                <w:szCs w:val="24"/>
              </w:rPr>
              <w:tab/>
            </w:r>
            <w:r w:rsidRPr="00FE15CB">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представлена некорректно.</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DC7833" w:rsidRPr="00FE15CB" w:rsidTr="00E537ED">
        <w:trPr>
          <w:gridAfter w:val="2"/>
          <w:wAfter w:w="97" w:type="dxa"/>
          <w:trHeight w:val="125"/>
        </w:trPr>
        <w:tc>
          <w:tcPr>
            <w:tcW w:w="28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Баланс тепловой энергии</w:t>
            </w:r>
          </w:p>
        </w:tc>
        <w:tc>
          <w:tcPr>
            <w:tcW w:w="8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2019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2020</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2021</w:t>
            </w:r>
          </w:p>
        </w:tc>
        <w:tc>
          <w:tcPr>
            <w:tcW w:w="8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2022</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2023</w:t>
            </w:r>
          </w:p>
        </w:tc>
        <w:tc>
          <w:tcPr>
            <w:tcW w:w="26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Комментарии</w:t>
            </w:r>
          </w:p>
        </w:tc>
      </w:tr>
      <w:tr w:rsidR="00DC7833" w:rsidRPr="00FE15CB" w:rsidTr="00E537ED">
        <w:trPr>
          <w:gridAfter w:val="2"/>
          <w:wAfter w:w="97" w:type="dxa"/>
          <w:trHeight w:val="125"/>
        </w:trPr>
        <w:tc>
          <w:tcPr>
            <w:tcW w:w="28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Потери на собственные нужды котельной, тыс. Гкал</w:t>
            </w:r>
          </w:p>
        </w:tc>
        <w:tc>
          <w:tcPr>
            <w:tcW w:w="8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0,04</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0,04</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0,04</w:t>
            </w:r>
          </w:p>
        </w:tc>
        <w:tc>
          <w:tcPr>
            <w:tcW w:w="8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0,04</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0,04</w:t>
            </w:r>
          </w:p>
        </w:tc>
        <w:tc>
          <w:tcPr>
            <w:tcW w:w="26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p>
        </w:tc>
      </w:tr>
      <w:tr w:rsidR="00DC7833" w:rsidRPr="00FE15CB" w:rsidTr="00E537ED">
        <w:trPr>
          <w:gridAfter w:val="2"/>
          <w:wAfter w:w="97" w:type="dxa"/>
          <w:trHeight w:val="125"/>
        </w:trPr>
        <w:tc>
          <w:tcPr>
            <w:tcW w:w="28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Процент потерь на собственные нужды, %</w:t>
            </w:r>
          </w:p>
        </w:tc>
        <w:tc>
          <w:tcPr>
            <w:tcW w:w="8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2,52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2,52</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2,52</w:t>
            </w:r>
          </w:p>
        </w:tc>
        <w:tc>
          <w:tcPr>
            <w:tcW w:w="8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2,52</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2,52</w:t>
            </w:r>
          </w:p>
        </w:tc>
        <w:tc>
          <w:tcPr>
            <w:tcW w:w="26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p>
        </w:tc>
      </w:tr>
      <w:tr w:rsidR="00DC7833" w:rsidRPr="00FE15CB" w:rsidTr="00E537ED">
        <w:trPr>
          <w:gridAfter w:val="2"/>
          <w:wAfter w:w="97" w:type="dxa"/>
          <w:trHeight w:val="125"/>
        </w:trPr>
        <w:tc>
          <w:tcPr>
            <w:tcW w:w="28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Потери тепловой энергии в сети, тыс.Гкал</w:t>
            </w:r>
          </w:p>
        </w:tc>
        <w:tc>
          <w:tcPr>
            <w:tcW w:w="8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0,12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0,12</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0,12</w:t>
            </w:r>
          </w:p>
        </w:tc>
        <w:tc>
          <w:tcPr>
            <w:tcW w:w="8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0,12</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0,12</w:t>
            </w:r>
          </w:p>
        </w:tc>
        <w:tc>
          <w:tcPr>
            <w:tcW w:w="26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 xml:space="preserve">Утверждены приказом министерства жилищно-коммунального хозяйства Калужской области от </w:t>
            </w:r>
            <w:r w:rsidRPr="00DC7833">
              <w:rPr>
                <w:rFonts w:ascii="Times New Roman" w:hAnsi="Times New Roman" w:cs="Times New Roman"/>
                <w:sz w:val="20"/>
                <w:szCs w:val="20"/>
              </w:rPr>
              <w:lastRenderedPageBreak/>
              <w:t>02.08.2017 № 356.</w:t>
            </w:r>
          </w:p>
        </w:tc>
      </w:tr>
      <w:tr w:rsidR="00DC7833" w:rsidRPr="00FE15CB" w:rsidTr="00E537ED">
        <w:trPr>
          <w:gridAfter w:val="2"/>
          <w:wAfter w:w="97" w:type="dxa"/>
          <w:trHeight w:val="125"/>
        </w:trPr>
        <w:tc>
          <w:tcPr>
            <w:tcW w:w="28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lastRenderedPageBreak/>
              <w:t>Процент потерь тепловой энергии в тепловых сетях, %</w:t>
            </w:r>
          </w:p>
        </w:tc>
        <w:tc>
          <w:tcPr>
            <w:tcW w:w="8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8,46</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8,46</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8,46</w:t>
            </w:r>
          </w:p>
        </w:tc>
        <w:tc>
          <w:tcPr>
            <w:tcW w:w="8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8,46</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8,46</w:t>
            </w:r>
          </w:p>
        </w:tc>
        <w:tc>
          <w:tcPr>
            <w:tcW w:w="26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p>
        </w:tc>
      </w:tr>
      <w:tr w:rsidR="00DC7833" w:rsidRPr="00FE15CB" w:rsidTr="00E537ED">
        <w:trPr>
          <w:gridAfter w:val="2"/>
          <w:wAfter w:w="97" w:type="dxa"/>
          <w:trHeight w:val="125"/>
        </w:trPr>
        <w:tc>
          <w:tcPr>
            <w:tcW w:w="28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Произведенная тепловая энергия по предприятию, тыс.Гкал</w:t>
            </w:r>
          </w:p>
        </w:tc>
        <w:tc>
          <w:tcPr>
            <w:tcW w:w="8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1,43</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1,43</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1,43</w:t>
            </w:r>
          </w:p>
        </w:tc>
        <w:tc>
          <w:tcPr>
            <w:tcW w:w="8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1,43</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1,43</w:t>
            </w:r>
          </w:p>
        </w:tc>
        <w:tc>
          <w:tcPr>
            <w:tcW w:w="26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p>
        </w:tc>
      </w:tr>
      <w:tr w:rsidR="00DC7833" w:rsidRPr="00FE15CB" w:rsidTr="00E537ED">
        <w:trPr>
          <w:gridAfter w:val="2"/>
          <w:wAfter w:w="97" w:type="dxa"/>
          <w:trHeight w:val="125"/>
        </w:trPr>
        <w:tc>
          <w:tcPr>
            <w:tcW w:w="28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Отпуск с коллекторов, тыс. Гкал</w:t>
            </w:r>
          </w:p>
        </w:tc>
        <w:tc>
          <w:tcPr>
            <w:tcW w:w="8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1,39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1,39</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1,39</w:t>
            </w:r>
          </w:p>
        </w:tc>
        <w:tc>
          <w:tcPr>
            <w:tcW w:w="8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1,39</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1,39</w:t>
            </w:r>
          </w:p>
        </w:tc>
        <w:tc>
          <w:tcPr>
            <w:tcW w:w="26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p>
        </w:tc>
      </w:tr>
      <w:tr w:rsidR="00DC7833" w:rsidRPr="00FE15CB" w:rsidTr="00E537ED">
        <w:trPr>
          <w:gridAfter w:val="2"/>
          <w:wAfter w:w="97" w:type="dxa"/>
          <w:trHeight w:val="125"/>
        </w:trPr>
        <w:tc>
          <w:tcPr>
            <w:tcW w:w="28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Полезный отпуск тепловой энергии, тыс.Гкал</w:t>
            </w:r>
          </w:p>
        </w:tc>
        <w:tc>
          <w:tcPr>
            <w:tcW w:w="8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1,27</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1,27</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1,27</w:t>
            </w:r>
          </w:p>
        </w:tc>
        <w:tc>
          <w:tcPr>
            <w:tcW w:w="8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1,27</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1,27</w:t>
            </w:r>
          </w:p>
        </w:tc>
        <w:tc>
          <w:tcPr>
            <w:tcW w:w="26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Принят планируемый объем полезного отпуска представленные ТСО, согласованный с администрацией по муниципальному хозяйству, с учетом динамики роста потребления тепловой энергии в течении 3х последних лет.</w:t>
            </w:r>
          </w:p>
        </w:tc>
      </w:tr>
      <w:tr w:rsidR="00DC7833" w:rsidRPr="00FE15CB" w:rsidTr="00E537ED">
        <w:trPr>
          <w:gridAfter w:val="2"/>
          <w:wAfter w:w="97" w:type="dxa"/>
          <w:trHeight w:val="125"/>
        </w:trPr>
        <w:tc>
          <w:tcPr>
            <w:tcW w:w="28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Бюджетные потребители, тыс.Гкал</w:t>
            </w:r>
          </w:p>
        </w:tc>
        <w:tc>
          <w:tcPr>
            <w:tcW w:w="8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1,27</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1,27</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1,27</w:t>
            </w:r>
          </w:p>
        </w:tc>
        <w:tc>
          <w:tcPr>
            <w:tcW w:w="85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1,27</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r w:rsidRPr="00DC7833">
              <w:rPr>
                <w:rFonts w:ascii="Times New Roman" w:hAnsi="Times New Roman" w:cs="Times New Roman"/>
                <w:sz w:val="20"/>
                <w:szCs w:val="20"/>
              </w:rPr>
              <w:t>1,27</w:t>
            </w:r>
          </w:p>
        </w:tc>
        <w:tc>
          <w:tcPr>
            <w:tcW w:w="269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C7833"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124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FE15CB" w:rsidRPr="00FE15CB" w:rsidTr="00E537ED">
        <w:trPr>
          <w:gridAfter w:val="2"/>
          <w:wAfter w:w="97" w:type="dxa"/>
          <w:trHeight w:val="64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br w:type="page"/>
            </w:r>
            <w:r w:rsidRPr="00FE15CB">
              <w:rPr>
                <w:rFonts w:ascii="Times New Roman" w:hAnsi="Times New Roman" w:cs="Times New Roman"/>
                <w:sz w:val="24"/>
                <w:szCs w:val="24"/>
              </w:rPr>
              <w:tab/>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FE15CB" w:rsidRPr="00FE15CB" w:rsidTr="00E537ED">
        <w:trPr>
          <w:gridAfter w:val="2"/>
          <w:wAfter w:w="97" w:type="dxa"/>
          <w:trHeight w:val="345"/>
        </w:trPr>
        <w:tc>
          <w:tcPr>
            <w:tcW w:w="414" w:type="dxa"/>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209"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Статьи расходов</w:t>
            </w:r>
          </w:p>
        </w:tc>
        <w:tc>
          <w:tcPr>
            <w:tcW w:w="5870"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Показатели, использованные при расчете тарифов на 2019 год</w:t>
            </w:r>
          </w:p>
        </w:tc>
        <w:tc>
          <w:tcPr>
            <w:tcW w:w="992" w:type="dxa"/>
            <w:gridSpan w:val="2"/>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Комментарии</w:t>
            </w:r>
          </w:p>
        </w:tc>
      </w:tr>
      <w:tr w:rsidR="00FE15CB" w:rsidRPr="00FE15CB" w:rsidTr="00E537ED">
        <w:trPr>
          <w:gridAfter w:val="2"/>
          <w:wAfter w:w="97" w:type="dxa"/>
          <w:trHeight w:val="345"/>
        </w:trPr>
        <w:tc>
          <w:tcPr>
            <w:tcW w:w="414" w:type="dxa"/>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209"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37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Полученные данные</w:t>
            </w:r>
          </w:p>
        </w:tc>
        <w:tc>
          <w:tcPr>
            <w:tcW w:w="251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Утвержденные данные</w:t>
            </w:r>
          </w:p>
        </w:tc>
        <w:tc>
          <w:tcPr>
            <w:tcW w:w="982"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Размер снижения</w:t>
            </w:r>
          </w:p>
        </w:tc>
        <w:tc>
          <w:tcPr>
            <w:tcW w:w="992" w:type="dxa"/>
            <w:gridSpan w:val="2"/>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480"/>
        </w:trPr>
        <w:tc>
          <w:tcPr>
            <w:tcW w:w="414" w:type="dxa"/>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209" w:type="dxa"/>
            <w:gridSpan w:val="4"/>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Передача</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Производство</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Всего</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Передача</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Производство</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Всего</w:t>
            </w:r>
          </w:p>
        </w:tc>
        <w:tc>
          <w:tcPr>
            <w:tcW w:w="982" w:type="dxa"/>
            <w:gridSpan w:val="4"/>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992" w:type="dxa"/>
            <w:gridSpan w:val="2"/>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48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Справочно: нормативный уровень прибыли</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48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7</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НВВ</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2 975,79</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2 975,79</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85,37</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2 752,78</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2 838,14</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137,65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48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9</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Итого расходов</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2 975,79</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2 975,79</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81,14</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2 812,6</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2 893,74</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82,05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48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Налог по упрощённой системе налогообложения</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0,85</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29,59</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30,44</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-30,44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48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11</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Итого расходов (без налога на прибыль)</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2 975,79</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2 975,79</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80,29</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2 783,01</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2 863,3</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112,49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9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1 628,65</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1 628,65</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1 500,83</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1 500,83</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127,82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ТСО завысила стоимость газа</w:t>
            </w:r>
            <w:r w:rsidRPr="00FE15CB">
              <w:rPr>
                <w:rFonts w:ascii="Times New Roman" w:hAnsi="Times New Roman" w:cs="Times New Roman"/>
                <w:sz w:val="20"/>
                <w:szCs w:val="20"/>
              </w:rPr>
              <w:br/>
            </w:r>
          </w:p>
        </w:tc>
      </w:tr>
      <w:tr w:rsidR="00FE15CB" w:rsidRPr="00FE15CB" w:rsidTr="00E537ED">
        <w:trPr>
          <w:gridAfter w:val="2"/>
          <w:wAfter w:w="97" w:type="dxa"/>
          <w:trHeight w:val="240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13</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Энергия, в том числе</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247,32</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247,32</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237,96</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237,96</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9,36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 xml:space="preserve">Учтена фактическая  цена первого полугодия 2018 года, с учетом изменения НДС с 18% на 20%, а так же индекса роста  </w:t>
            </w:r>
            <w:r w:rsidRPr="00FE15CB">
              <w:rPr>
                <w:rFonts w:ascii="Times New Roman" w:hAnsi="Times New Roman" w:cs="Times New Roman"/>
                <w:sz w:val="20"/>
                <w:szCs w:val="20"/>
              </w:rPr>
              <w:lastRenderedPageBreak/>
              <w:t>электрической энергии 1,067</w:t>
            </w:r>
            <w:r w:rsidRPr="00FE15CB">
              <w:rPr>
                <w:rFonts w:ascii="Times New Roman" w:hAnsi="Times New Roman" w:cs="Times New Roman"/>
                <w:sz w:val="20"/>
                <w:szCs w:val="20"/>
              </w:rPr>
              <w:br/>
            </w:r>
          </w:p>
        </w:tc>
      </w:tr>
      <w:tr w:rsidR="00FE15CB" w:rsidRPr="00FE15CB" w:rsidTr="00E537ED">
        <w:trPr>
          <w:gridAfter w:val="2"/>
          <w:wAfter w:w="97" w:type="dxa"/>
          <w:trHeight w:val="9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16</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Затраты на оплату труда</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419,57</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419,57</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61,66</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336,42</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398,08</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21,49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В соответствии с представленным ТСО штатным расписанием</w:t>
            </w:r>
            <w:r w:rsidRPr="00FE15CB">
              <w:rPr>
                <w:rFonts w:ascii="Times New Roman" w:hAnsi="Times New Roman" w:cs="Times New Roman"/>
                <w:sz w:val="20"/>
                <w:szCs w:val="20"/>
              </w:rPr>
              <w:br/>
            </w:r>
          </w:p>
        </w:tc>
      </w:tr>
      <w:tr w:rsidR="00FE15CB" w:rsidRPr="00FE15CB" w:rsidTr="00E537ED">
        <w:trPr>
          <w:gridAfter w:val="2"/>
          <w:wAfter w:w="97" w:type="dxa"/>
          <w:trHeight w:val="144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17</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Отчисления на социальные нужды</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126,72</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126,72</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18,62</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101,6</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120,22</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6,5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Исходя из процента отчислений на социальный нужды 30,2 % от принятого ФОТ</w:t>
            </w:r>
            <w:r w:rsidRPr="00FE15CB">
              <w:rPr>
                <w:rFonts w:ascii="Times New Roman" w:hAnsi="Times New Roman" w:cs="Times New Roman"/>
                <w:sz w:val="20"/>
                <w:szCs w:val="20"/>
              </w:rPr>
              <w:br/>
            </w:r>
          </w:p>
        </w:tc>
      </w:tr>
      <w:tr w:rsidR="00FE15CB" w:rsidRPr="00FE15CB" w:rsidTr="00E537ED">
        <w:trPr>
          <w:gridAfter w:val="2"/>
          <w:wAfter w:w="97" w:type="dxa"/>
          <w:trHeight w:val="291"/>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18</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Холодная вода</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38,49</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38,49</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40,66</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40,66</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-2,17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ТСО завышена цена</w:t>
            </w:r>
          </w:p>
        </w:tc>
      </w:tr>
      <w:tr w:rsidR="00FE15CB" w:rsidRPr="00FE15CB" w:rsidTr="00E537ED">
        <w:trPr>
          <w:gridAfter w:val="2"/>
          <w:wAfter w:w="97" w:type="dxa"/>
          <w:trHeight w:val="345"/>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19</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Водоотведение</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7,94</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7,94</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7,94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9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21</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Расходы на приобретение сырья и материалов</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131,3</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131,3</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122,74</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122,74</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8,56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Принято от факта 2017 года с учетом индексов 1,027 и 1,029</w:t>
            </w:r>
            <w:r w:rsidRPr="00FE15CB">
              <w:rPr>
                <w:rFonts w:ascii="Times New Roman" w:hAnsi="Times New Roman" w:cs="Times New Roman"/>
                <w:sz w:val="20"/>
                <w:szCs w:val="20"/>
              </w:rPr>
              <w:br/>
            </w:r>
          </w:p>
        </w:tc>
      </w:tr>
      <w:tr w:rsidR="00FE15CB" w:rsidRPr="00FE15CB" w:rsidTr="00E537ED">
        <w:trPr>
          <w:gridAfter w:val="2"/>
          <w:wAfter w:w="97" w:type="dxa"/>
          <w:trHeight w:val="9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24</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216,2</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216,2</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199,81</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199,81</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16,39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Принято от факта 2017 года с учетом индексов 1,027 и 1,029</w:t>
            </w:r>
            <w:r w:rsidRPr="00FE15CB">
              <w:rPr>
                <w:rFonts w:ascii="Times New Roman" w:hAnsi="Times New Roman" w:cs="Times New Roman"/>
                <w:sz w:val="20"/>
                <w:szCs w:val="20"/>
              </w:rPr>
              <w:br/>
            </w:r>
          </w:p>
        </w:tc>
      </w:tr>
      <w:tr w:rsidR="00FE15CB" w:rsidRPr="00FE15CB" w:rsidTr="00E537ED">
        <w:trPr>
          <w:gridAfter w:val="2"/>
          <w:wAfter w:w="97" w:type="dxa"/>
          <w:trHeight w:val="219"/>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26</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Расходы на обучение персонала</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8,9</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8,9</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226"/>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27</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Услуги банков</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17</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17</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271"/>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28</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Прочие операционные расходы</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53,01</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53,01</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-53,01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72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33</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Расходы на уплату налогов, сборов и других обязательных платежей, в том числе:</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33,2</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33,2</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38,41</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38,41</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-5,21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447"/>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35</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Амортизация основных средств и нематериальных активов</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100,5</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100,5</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100,5</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100,5</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 xml:space="preserve">Приложена ведомость ОС за 2017 </w:t>
            </w:r>
            <w:r w:rsidRPr="00FE15CB">
              <w:rPr>
                <w:rFonts w:ascii="Times New Roman" w:hAnsi="Times New Roman" w:cs="Times New Roman"/>
                <w:sz w:val="20"/>
                <w:szCs w:val="20"/>
              </w:rPr>
              <w:lastRenderedPageBreak/>
              <w:t>год</w:t>
            </w:r>
          </w:p>
        </w:tc>
      </w:tr>
      <w:tr w:rsidR="00FE15CB" w:rsidRPr="00FE15CB" w:rsidTr="00E537ED">
        <w:trPr>
          <w:gridAfter w:val="2"/>
          <w:wAfter w:w="97" w:type="dxa"/>
          <w:trHeight w:val="214"/>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37</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Прочие неподконтрольные расходы</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51,08</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51,08</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-51,08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1637"/>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40</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Суммарная корректировка НВВ</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-206,3</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-206,3</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206,3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Проведена корректировка с целью учета отклонения фактических значений параметров расчета тарифов от значений, учтенных при установлении тарифов.</w:t>
            </w:r>
          </w:p>
        </w:tc>
      </w:tr>
      <w:tr w:rsidR="00FE15CB" w:rsidRPr="00FE15CB" w:rsidTr="00E537ED">
        <w:trPr>
          <w:gridAfter w:val="2"/>
          <w:wAfter w:w="97" w:type="dxa"/>
          <w:trHeight w:val="405"/>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41</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Прибыль</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4,23</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146,47</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150,7</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-150,7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С учетом расходов на прочие цели</w:t>
            </w:r>
          </w:p>
        </w:tc>
      </w:tr>
      <w:tr w:rsidR="00FE15CB" w:rsidRPr="00FE15CB" w:rsidTr="00E537ED">
        <w:trPr>
          <w:gridAfter w:val="2"/>
          <w:wAfter w:w="97" w:type="dxa"/>
          <w:trHeight w:val="256"/>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42</w:t>
            </w: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Нормативный уровень прибыли</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4,23</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146,47</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150,7</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-150,7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345"/>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2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545D6" w:rsidRDefault="00FE15CB" w:rsidP="00FE15CB">
            <w:pPr>
              <w:rPr>
                <w:rFonts w:ascii="Times New Roman" w:hAnsi="Times New Roman" w:cs="Times New Roman"/>
                <w:sz w:val="20"/>
                <w:szCs w:val="20"/>
              </w:rPr>
            </w:pPr>
            <w:r w:rsidRPr="006545D6">
              <w:rPr>
                <w:rFonts w:ascii="Times New Roman" w:hAnsi="Times New Roman" w:cs="Times New Roman"/>
                <w:sz w:val="20"/>
                <w:szCs w:val="20"/>
              </w:rPr>
              <w:t>Сумма снижения</w:t>
            </w:r>
          </w:p>
        </w:tc>
        <w:tc>
          <w:tcPr>
            <w:tcW w:w="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545D6" w:rsidRDefault="00FE15CB" w:rsidP="00FE15CB">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7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545D6" w:rsidRDefault="00FE15CB" w:rsidP="00FE15CB">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3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545D6" w:rsidRDefault="00FE15CB" w:rsidP="00FE15CB">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6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545D6" w:rsidRDefault="00FE15CB" w:rsidP="00FE15CB">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545D6" w:rsidRDefault="00FE15CB" w:rsidP="00FE15CB">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9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545D6" w:rsidRDefault="00FE15CB" w:rsidP="00FE15CB">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9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6545D6" w:rsidRDefault="00FE15CB" w:rsidP="00FE15CB">
            <w:pPr>
              <w:jc w:val="center"/>
              <w:rPr>
                <w:rFonts w:ascii="Times New Roman" w:hAnsi="Times New Roman" w:cs="Times New Roman"/>
                <w:sz w:val="20"/>
                <w:szCs w:val="20"/>
              </w:rPr>
            </w:pPr>
            <w:r w:rsidRPr="006545D6">
              <w:rPr>
                <w:rFonts w:ascii="Times New Roman" w:hAnsi="Times New Roman" w:cs="Times New Roman"/>
                <w:sz w:val="20"/>
                <w:szCs w:val="20"/>
              </w:rPr>
              <w:t>137,65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E537ED">
        <w:trPr>
          <w:gridAfter w:val="2"/>
          <w:wAfter w:w="97" w:type="dxa"/>
          <w:trHeight w:val="34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Экспертной группой рекомендовано ТСО уменьшить затраты на сумму 137,65 тыс. руб.</w:t>
            </w:r>
          </w:p>
        </w:tc>
      </w:tr>
      <w:tr w:rsidR="00FE15CB" w:rsidRPr="00FE15CB" w:rsidTr="00E537ED">
        <w:trPr>
          <w:gridAfter w:val="2"/>
          <w:wAfter w:w="97" w:type="dxa"/>
          <w:trHeight w:val="124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FE15CB" w:rsidRPr="00FE15CB" w:rsidTr="00E537ED">
        <w:trPr>
          <w:gridAfter w:val="2"/>
          <w:wAfter w:w="97" w:type="dxa"/>
          <w:trHeight w:val="345"/>
        </w:trPr>
        <w:tc>
          <w:tcPr>
            <w:tcW w:w="439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Наименование показателя</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113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1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r>
      <w:tr w:rsidR="00FE15CB" w:rsidRPr="00FE15CB" w:rsidTr="00E537ED">
        <w:trPr>
          <w:gridAfter w:val="2"/>
          <w:wAfter w:w="97" w:type="dxa"/>
          <w:trHeight w:val="306"/>
        </w:trPr>
        <w:tc>
          <w:tcPr>
            <w:tcW w:w="439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Необходимая валовая выручка, тыс. руб.</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2 838,14</w:t>
            </w:r>
          </w:p>
        </w:tc>
        <w:tc>
          <w:tcPr>
            <w:tcW w:w="113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2 917,46</w:t>
            </w:r>
          </w:p>
        </w:tc>
        <w:tc>
          <w:tcPr>
            <w:tcW w:w="1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3 007,39</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3 097,68</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3 190,69</w:t>
            </w:r>
          </w:p>
        </w:tc>
      </w:tr>
      <w:tr w:rsidR="00FE15CB" w:rsidRPr="00FE15CB" w:rsidTr="00E537ED">
        <w:trPr>
          <w:gridAfter w:val="2"/>
          <w:wAfter w:w="97" w:type="dxa"/>
          <w:trHeight w:val="114"/>
        </w:trPr>
        <w:tc>
          <w:tcPr>
            <w:tcW w:w="439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в том числе в части передачи тепловой энергии</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85,37</w:t>
            </w:r>
          </w:p>
        </w:tc>
        <w:tc>
          <w:tcPr>
            <w:tcW w:w="113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87,4</w:t>
            </w:r>
          </w:p>
        </w:tc>
        <w:tc>
          <w:tcPr>
            <w:tcW w:w="1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89,99</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92,67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95,43</w:t>
            </w:r>
          </w:p>
        </w:tc>
      </w:tr>
      <w:tr w:rsidR="00FE15CB" w:rsidRPr="00FE15CB" w:rsidTr="00E537ED">
        <w:trPr>
          <w:gridAfter w:val="2"/>
          <w:wAfter w:w="97" w:type="dxa"/>
          <w:trHeight w:val="64"/>
        </w:trPr>
        <w:tc>
          <w:tcPr>
            <w:tcW w:w="439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Рост относительно предыдущего периода, %</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98,07</w:t>
            </w:r>
          </w:p>
        </w:tc>
        <w:tc>
          <w:tcPr>
            <w:tcW w:w="113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102,79</w:t>
            </w:r>
          </w:p>
        </w:tc>
        <w:tc>
          <w:tcPr>
            <w:tcW w:w="1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103,08</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r>
      <w:tr w:rsidR="00FE15CB" w:rsidRPr="00FE15CB" w:rsidTr="00E537ED">
        <w:trPr>
          <w:gridAfter w:val="2"/>
          <w:wAfter w:w="97" w:type="dxa"/>
          <w:trHeight w:val="155"/>
        </w:trPr>
        <w:tc>
          <w:tcPr>
            <w:tcW w:w="439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Полезный отпуск тепловой энергии, тыс. Гкал</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1,27</w:t>
            </w:r>
          </w:p>
        </w:tc>
        <w:tc>
          <w:tcPr>
            <w:tcW w:w="113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1,27</w:t>
            </w:r>
          </w:p>
        </w:tc>
        <w:tc>
          <w:tcPr>
            <w:tcW w:w="1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1,27</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1,27</w:t>
            </w:r>
          </w:p>
        </w:tc>
      </w:tr>
      <w:tr w:rsidR="00FE15CB" w:rsidRPr="00FE15CB" w:rsidTr="00E537ED">
        <w:trPr>
          <w:gridAfter w:val="2"/>
          <w:wAfter w:w="97" w:type="dxa"/>
          <w:trHeight w:val="120"/>
        </w:trPr>
        <w:tc>
          <w:tcPr>
            <w:tcW w:w="439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Рост относительно предыдущего периода, %</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96,21</w:t>
            </w:r>
          </w:p>
        </w:tc>
        <w:tc>
          <w:tcPr>
            <w:tcW w:w="113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1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100</w:t>
            </w:r>
          </w:p>
        </w:tc>
      </w:tr>
      <w:tr w:rsidR="00FE15CB" w:rsidRPr="00FE15CB" w:rsidTr="00E537ED">
        <w:trPr>
          <w:gridAfter w:val="2"/>
          <w:wAfter w:w="97" w:type="dxa"/>
          <w:trHeight w:val="211"/>
        </w:trPr>
        <w:tc>
          <w:tcPr>
            <w:tcW w:w="439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Средневзвешенный тариф, руб./Гкал</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2 234,76</w:t>
            </w:r>
          </w:p>
        </w:tc>
        <w:tc>
          <w:tcPr>
            <w:tcW w:w="113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2 297,21</w:t>
            </w:r>
          </w:p>
        </w:tc>
        <w:tc>
          <w:tcPr>
            <w:tcW w:w="1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2 368,03</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2 439,12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2 512,36</w:t>
            </w:r>
          </w:p>
        </w:tc>
      </w:tr>
      <w:tr w:rsidR="00FE15CB" w:rsidRPr="00FE15CB" w:rsidTr="00E537ED">
        <w:trPr>
          <w:gridAfter w:val="2"/>
          <w:wAfter w:w="97" w:type="dxa"/>
          <w:trHeight w:val="304"/>
        </w:trPr>
        <w:tc>
          <w:tcPr>
            <w:tcW w:w="439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в том числе расходы на передачу тепловой энергии, руб./Гкал</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6 721,67</w:t>
            </w:r>
          </w:p>
        </w:tc>
        <w:tc>
          <w:tcPr>
            <w:tcW w:w="113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6 881,57</w:t>
            </w:r>
          </w:p>
        </w:tc>
        <w:tc>
          <w:tcPr>
            <w:tcW w:w="1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7 086,16</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7 296,84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7 513,79</w:t>
            </w:r>
          </w:p>
        </w:tc>
      </w:tr>
      <w:tr w:rsidR="00FE15CB" w:rsidRPr="00FE15CB" w:rsidTr="00E537ED">
        <w:trPr>
          <w:gridAfter w:val="2"/>
          <w:wAfter w:w="97" w:type="dxa"/>
          <w:trHeight w:val="62"/>
        </w:trPr>
        <w:tc>
          <w:tcPr>
            <w:tcW w:w="439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Рост тарифа относительно предыдущего периода, %</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101,93</w:t>
            </w:r>
          </w:p>
        </w:tc>
        <w:tc>
          <w:tcPr>
            <w:tcW w:w="113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102,79</w:t>
            </w:r>
          </w:p>
        </w:tc>
        <w:tc>
          <w:tcPr>
            <w:tcW w:w="113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103,08</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6545D6">
            <w:pPr>
              <w:jc w:val="both"/>
              <w:rPr>
                <w:rFonts w:ascii="Times New Roman" w:hAnsi="Times New Roman" w:cs="Times New Roman"/>
                <w:sz w:val="24"/>
                <w:szCs w:val="24"/>
              </w:rPr>
            </w:pPr>
            <w:r w:rsidRPr="00FE15CB">
              <w:rPr>
                <w:rFonts w:ascii="Times New Roman" w:hAnsi="Times New Roman" w:cs="Times New Roman"/>
                <w:sz w:val="24"/>
                <w:szCs w:val="24"/>
              </w:rPr>
              <w:br w:type="page"/>
            </w:r>
            <w:r w:rsidRPr="00FE15CB">
              <w:rPr>
                <w:rFonts w:ascii="Times New Roman" w:hAnsi="Times New Roman" w:cs="Times New Roman"/>
                <w:sz w:val="24"/>
                <w:szCs w:val="24"/>
              </w:rPr>
              <w:tab/>
              <w:t>Тарифы на производство и передачу тепловой энергии на период 2019-2023 годы для муниципального унитарного предприятия «Карамышевское жилищно - коммунальное хозяйство» составили:</w:t>
            </w:r>
          </w:p>
        </w:tc>
      </w:tr>
      <w:tr w:rsidR="00FE15CB" w:rsidRPr="00FE15CB" w:rsidTr="00E537ED">
        <w:trPr>
          <w:gridAfter w:val="1"/>
          <w:wAfter w:w="67" w:type="dxa"/>
          <w:trHeight w:val="125"/>
        </w:trPr>
        <w:tc>
          <w:tcPr>
            <w:tcW w:w="1653" w:type="dxa"/>
            <w:gridSpan w:val="3"/>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Наименование регулируемой организации</w:t>
            </w:r>
          </w:p>
        </w:tc>
        <w:tc>
          <w:tcPr>
            <w:tcW w:w="1392" w:type="dxa"/>
            <w:gridSpan w:val="5"/>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Вид тарифа</w:t>
            </w:r>
          </w:p>
        </w:tc>
        <w:tc>
          <w:tcPr>
            <w:tcW w:w="1256" w:type="dxa"/>
            <w:gridSpan w:val="6"/>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Год</w:t>
            </w:r>
          </w:p>
        </w:tc>
        <w:tc>
          <w:tcPr>
            <w:tcW w:w="1255" w:type="dxa"/>
            <w:gridSpan w:val="12"/>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Вода</w:t>
            </w:r>
          </w:p>
        </w:tc>
        <w:tc>
          <w:tcPr>
            <w:tcW w:w="293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Отборный пар давлением</w:t>
            </w:r>
          </w:p>
        </w:tc>
        <w:tc>
          <w:tcPr>
            <w:tcW w:w="992" w:type="dxa"/>
            <w:gridSpan w:val="2"/>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Острый и редуцированный пар</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25"/>
        </w:trPr>
        <w:tc>
          <w:tcPr>
            <w:tcW w:w="1653" w:type="dxa"/>
            <w:gridSpan w:val="3"/>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5" w:type="dxa"/>
            <w:gridSpan w:val="12"/>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от 1,2 до 2,5 кг/см²</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от 2,5 до 7,0 кг/см²</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от 7,0 до 13,0 кг/см²</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свыше 13,0 кг/см²</w:t>
            </w:r>
          </w:p>
        </w:tc>
        <w:tc>
          <w:tcPr>
            <w:tcW w:w="992" w:type="dxa"/>
            <w:gridSpan w:val="2"/>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25"/>
        </w:trPr>
        <w:tc>
          <w:tcPr>
            <w:tcW w:w="1653" w:type="dxa"/>
            <w:gridSpan w:val="3"/>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 xml:space="preserve">Муниципальное унитарное предприятие </w:t>
            </w:r>
            <w:r w:rsidRPr="00FE15CB">
              <w:rPr>
                <w:rFonts w:ascii="Times New Roman" w:hAnsi="Times New Roman" w:cs="Times New Roman"/>
                <w:sz w:val="20"/>
                <w:szCs w:val="20"/>
              </w:rPr>
              <w:lastRenderedPageBreak/>
              <w:t>«Карамышевское жилищно - коммунальное хозяйство»</w:t>
            </w:r>
          </w:p>
        </w:tc>
        <w:tc>
          <w:tcPr>
            <w:tcW w:w="7832"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Для потребителей, в случае отсутствия дифференциации тарифов по схеме подключения</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2019</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2192,47</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2019</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2234,76</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2020</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2234,76</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2020</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2297,21</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2021</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2297,21</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2021</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2368,03</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2022</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2368,03</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2022</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2439,12</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2023</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2439,12</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2023</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2512,36</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7832"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Население</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2019</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2192,47</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2019</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2234,76</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2020</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2234,76</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2020</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2297,21</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2021</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2297,21</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2021</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2368,03</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2022</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2368,03</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2022</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2439,12</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2023</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2439,12</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1"/>
          <w:wAfter w:w="67" w:type="dxa"/>
          <w:trHeight w:val="130"/>
        </w:trPr>
        <w:tc>
          <w:tcPr>
            <w:tcW w:w="1653" w:type="dxa"/>
            <w:gridSpan w:val="3"/>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392" w:type="dxa"/>
            <w:gridSpan w:val="5"/>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2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2023</w:t>
            </w:r>
          </w:p>
        </w:tc>
        <w:tc>
          <w:tcPr>
            <w:tcW w:w="125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2512,36</w:t>
            </w:r>
          </w:p>
        </w:tc>
        <w:tc>
          <w:tcPr>
            <w:tcW w:w="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9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8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30" w:type="dxa"/>
            <w:shd w:val="clear" w:color="FFFFFF" w:fill="auto"/>
            <w:vAlign w:val="bottom"/>
          </w:tcPr>
          <w:p w:rsidR="00FE15CB" w:rsidRPr="00FE15CB" w:rsidRDefault="00FE15CB" w:rsidP="00FE15CB">
            <w:pPr>
              <w:rPr>
                <w:rFonts w:ascii="Times New Roman" w:hAnsi="Times New Roman" w:cs="Times New Roman"/>
                <w:sz w:val="24"/>
                <w:szCs w:val="24"/>
              </w:rPr>
            </w:pP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Рост тарифов (ежегодно, относительно уровня декабря предыдущего года) составит:</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 в 2019 году            - 101,93 %;</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 в 2020 году            - 102,79 %;</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 в 2021 году            - 103,08 %;</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 в 2022 году            - 103 %;</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 в 2023 году            - 103 %;</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Рост тарифов обусловлен ростом производственных расходов.</w:t>
            </w:r>
          </w:p>
        </w:tc>
      </w:tr>
      <w:tr w:rsidR="00FE15CB" w:rsidRPr="00FE15CB" w:rsidTr="00E537ED">
        <w:trPr>
          <w:gridAfter w:val="2"/>
          <w:wAfter w:w="97" w:type="dxa"/>
          <w:trHeight w:val="125"/>
        </w:trPr>
        <w:tc>
          <w:tcPr>
            <w:tcW w:w="9485" w:type="dxa"/>
            <w:gridSpan w:val="47"/>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Предлагается комиссии установить для муниципального унитарного предприятия «Карамышевское жилищно - коммунальное хозяйство» вышеуказанные тарифы.</w:t>
            </w:r>
          </w:p>
        </w:tc>
      </w:tr>
    </w:tbl>
    <w:p w:rsidR="00FE15CB" w:rsidRPr="00FE15CB" w:rsidRDefault="00FE15CB" w:rsidP="00FE15C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E15C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tbl>
      <w:tblPr>
        <w:tblStyle w:val="TableStyle0105"/>
        <w:tblW w:w="0" w:type="auto"/>
        <w:tblInd w:w="0" w:type="dxa"/>
        <w:tblLook w:val="04A0" w:firstRow="1" w:lastRow="0" w:firstColumn="1" w:lastColumn="0" w:noHBand="0" w:noVBand="1"/>
      </w:tblPr>
      <w:tblGrid>
        <w:gridCol w:w="9639"/>
      </w:tblGrid>
      <w:tr w:rsidR="00FE15CB" w:rsidRPr="00FE15CB" w:rsidTr="006A747E">
        <w:trPr>
          <w:trHeight w:val="945"/>
        </w:trPr>
        <w:tc>
          <w:tcPr>
            <w:tcW w:w="9639" w:type="dxa"/>
            <w:shd w:val="clear" w:color="FFFFFF" w:fill="auto"/>
            <w:vAlign w:val="bottom"/>
          </w:tcPr>
          <w:p w:rsidR="00FE15CB" w:rsidRPr="00FE15CB" w:rsidRDefault="00FE15CB" w:rsidP="0010063D">
            <w:pPr>
              <w:jc w:val="both"/>
              <w:rPr>
                <w:rFonts w:ascii="Times New Roman" w:hAnsi="Times New Roman" w:cs="Times New Roman"/>
                <w:sz w:val="24"/>
                <w:szCs w:val="24"/>
              </w:rPr>
            </w:pPr>
            <w:r w:rsidRPr="00FE15CB">
              <w:rPr>
                <w:rFonts w:ascii="Times New Roman" w:eastAsia="Times New Roman" w:hAnsi="Times New Roman" w:cs="Times New Roman"/>
                <w:sz w:val="24"/>
                <w:szCs w:val="24"/>
              </w:rPr>
              <w:tab/>
            </w:r>
            <w:r w:rsidRPr="00FE15CB">
              <w:rPr>
                <w:rFonts w:ascii="Times New Roman" w:hAnsi="Times New Roman" w:cs="Times New Roman"/>
                <w:sz w:val="24"/>
                <w:szCs w:val="24"/>
              </w:rPr>
              <w:t>1. С 1 января 2019 года по 31 декабря 2023 года установить предложенные для муниципального унитарного предприятия «Карамышевское жилищно - коммунальное хозяйство», применяющего упрощенную систему налогообложения, одноставочные тарифы на тепловую энергию (мощность).</w:t>
            </w:r>
          </w:p>
        </w:tc>
      </w:tr>
      <w:tr w:rsidR="00FE15CB" w:rsidRPr="00FE15CB" w:rsidTr="006A747E">
        <w:tc>
          <w:tcPr>
            <w:tcW w:w="9639" w:type="dxa"/>
            <w:shd w:val="clear" w:color="FFFFFF" w:fill="auto"/>
          </w:tcPr>
          <w:p w:rsidR="00FE15CB" w:rsidRPr="00FE15CB" w:rsidRDefault="00FE15CB" w:rsidP="0010063D">
            <w:pPr>
              <w:jc w:val="both"/>
              <w:rPr>
                <w:rFonts w:ascii="Times New Roman" w:hAnsi="Times New Roman" w:cs="Times New Roman"/>
                <w:sz w:val="24"/>
                <w:szCs w:val="24"/>
              </w:rPr>
            </w:pPr>
            <w:r w:rsidRPr="00FE15CB">
              <w:rPr>
                <w:rFonts w:ascii="Times New Roman" w:hAnsi="Times New Roman" w:cs="Times New Roman"/>
                <w:sz w:val="24"/>
                <w:szCs w:val="24"/>
              </w:rPr>
              <w:tab/>
              <w:t xml:space="preserve">2. Установить на 2019-2023 годы </w:t>
            </w:r>
            <w:r w:rsidR="00E537ED">
              <w:rPr>
                <w:rFonts w:ascii="Times New Roman" w:hAnsi="Times New Roman" w:cs="Times New Roman"/>
                <w:sz w:val="24"/>
                <w:szCs w:val="24"/>
              </w:rPr>
              <w:t xml:space="preserve"> предложенные </w:t>
            </w:r>
            <w:r w:rsidRPr="00FE15CB">
              <w:rPr>
                <w:rFonts w:ascii="Times New Roman" w:hAnsi="Times New Roman" w:cs="Times New Roman"/>
                <w:sz w:val="24"/>
                <w:szCs w:val="24"/>
              </w:rPr>
              <w:t>долгосрочные параметры регулирования деятельности муниципального унитарного предприятия «Карамышевское жилищно - коммунальное хозяйство» для  формирования тарифов на  тепловую энергию (мощность) с использованием метода индексации установленных тарифов.</w:t>
            </w:r>
          </w:p>
        </w:tc>
      </w:tr>
    </w:tbl>
    <w:p w:rsidR="00FE15CB" w:rsidRPr="00FE15CB" w:rsidRDefault="00FE15CB"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lastRenderedPageBreak/>
        <w:t xml:space="preserve">Решение принято в соответствии с пояснительной запиской от 07.11.2018 и экспертным заключением от 06.11.2018 по делу </w:t>
      </w:r>
      <w:r w:rsidRPr="00FE15CB">
        <w:rPr>
          <w:rFonts w:ascii="Times New Roman" w:hAnsi="Times New Roman" w:cs="Times New Roman"/>
          <w:b/>
          <w:sz w:val="26"/>
          <w:szCs w:val="26"/>
        </w:rPr>
        <w:t>№ 255/Т-03/1403-18</w:t>
      </w:r>
      <w:r w:rsidRPr="00FE15CB">
        <w:rPr>
          <w:rFonts w:ascii="Times New Roman" w:eastAsia="Times New Roman" w:hAnsi="Times New Roman" w:cs="Times New Roman"/>
          <w:b/>
          <w:sz w:val="24"/>
          <w:szCs w:val="24"/>
        </w:rPr>
        <w:t xml:space="preserve"> в форме приказа (прилагается), голосовали единогласно.</w:t>
      </w:r>
    </w:p>
    <w:p w:rsidR="00FE15CB" w:rsidRPr="00FE15CB" w:rsidRDefault="00FE15CB" w:rsidP="00FE15CB">
      <w:pPr>
        <w:tabs>
          <w:tab w:val="left" w:pos="720"/>
          <w:tab w:val="left" w:pos="1418"/>
        </w:tabs>
        <w:spacing w:after="0" w:line="240" w:lineRule="auto"/>
        <w:jc w:val="both"/>
        <w:rPr>
          <w:rFonts w:ascii="Times New Roman" w:eastAsia="Times New Roman" w:hAnsi="Times New Roman" w:cs="Times New Roman"/>
          <w:b/>
          <w:sz w:val="24"/>
          <w:szCs w:val="24"/>
        </w:rPr>
      </w:pPr>
    </w:p>
    <w:p w:rsidR="00FE15CB" w:rsidRPr="00FE15CB" w:rsidRDefault="00FE15CB" w:rsidP="00FE15CB">
      <w:pPr>
        <w:tabs>
          <w:tab w:val="left" w:pos="720"/>
          <w:tab w:val="left" w:pos="1418"/>
        </w:tabs>
        <w:spacing w:after="0" w:line="240" w:lineRule="auto"/>
        <w:ind w:firstLine="709"/>
        <w:jc w:val="both"/>
        <w:rPr>
          <w:rFonts w:ascii="Times New Roman" w:hAnsi="Times New Roman" w:cs="Times New Roman"/>
          <w:b/>
          <w:sz w:val="24"/>
          <w:szCs w:val="24"/>
        </w:rPr>
      </w:pPr>
      <w:r w:rsidRPr="00FE15CB">
        <w:rPr>
          <w:rFonts w:ascii="Times New Roman" w:hAnsi="Times New Roman" w:cs="Times New Roman"/>
          <w:b/>
          <w:sz w:val="24"/>
          <w:szCs w:val="24"/>
        </w:rPr>
        <w:t>11. Об установлении тарифов на тепловую энергию (мощность) для  акционерного общества «Сыры Калужские» на 2019-2023 годы.</w:t>
      </w:r>
    </w:p>
    <w:p w:rsidR="00FE15CB" w:rsidRPr="00FE15CB" w:rsidRDefault="00FE15CB" w:rsidP="00FE15CB">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p>
    <w:p w:rsidR="00FE15CB" w:rsidRPr="00FE15CB" w:rsidRDefault="00FE15CB"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15CB">
        <w:rPr>
          <w:rFonts w:ascii="Times New Roman" w:hAnsi="Times New Roman" w:cs="Times New Roman"/>
          <w:b/>
          <w:color w:val="000000"/>
          <w:sz w:val="24"/>
          <w:szCs w:val="24"/>
        </w:rPr>
        <w:t>Доложил: С</w:t>
      </w:r>
      <w:r w:rsidRPr="00FE15CB">
        <w:rPr>
          <w:rFonts w:ascii="Times New Roman" w:eastAsia="Times New Roman" w:hAnsi="Times New Roman" w:cs="Times New Roman"/>
          <w:b/>
          <w:sz w:val="24"/>
          <w:szCs w:val="24"/>
        </w:rPr>
        <w:t>.И. Гаврикова.</w:t>
      </w:r>
    </w:p>
    <w:tbl>
      <w:tblPr>
        <w:tblStyle w:val="TableStyle0"/>
        <w:tblW w:w="10211" w:type="dxa"/>
        <w:tblInd w:w="0" w:type="dxa"/>
        <w:tblLayout w:type="fixed"/>
        <w:tblLook w:val="04A0" w:firstRow="1" w:lastRow="0" w:firstColumn="1" w:lastColumn="0" w:noHBand="0" w:noVBand="1"/>
      </w:tblPr>
      <w:tblGrid>
        <w:gridCol w:w="709"/>
        <w:gridCol w:w="101"/>
        <w:gridCol w:w="507"/>
        <w:gridCol w:w="234"/>
        <w:gridCol w:w="398"/>
        <w:gridCol w:w="597"/>
        <w:gridCol w:w="6"/>
        <w:gridCol w:w="14"/>
        <w:gridCol w:w="230"/>
        <w:gridCol w:w="739"/>
        <w:gridCol w:w="151"/>
        <w:gridCol w:w="142"/>
        <w:gridCol w:w="283"/>
        <w:gridCol w:w="133"/>
        <w:gridCol w:w="151"/>
        <w:gridCol w:w="132"/>
        <w:gridCol w:w="9"/>
        <w:gridCol w:w="89"/>
        <w:gridCol w:w="53"/>
        <w:gridCol w:w="136"/>
        <w:gridCol w:w="289"/>
        <w:gridCol w:w="164"/>
        <w:gridCol w:w="262"/>
        <w:gridCol w:w="132"/>
        <w:gridCol w:w="9"/>
        <w:gridCol w:w="136"/>
        <w:gridCol w:w="6"/>
        <w:gridCol w:w="189"/>
        <w:gridCol w:w="372"/>
        <w:gridCol w:w="148"/>
        <w:gridCol w:w="173"/>
        <w:gridCol w:w="110"/>
        <w:gridCol w:w="281"/>
        <w:gridCol w:w="9"/>
        <w:gridCol w:w="136"/>
        <w:gridCol w:w="425"/>
        <w:gridCol w:w="136"/>
        <w:gridCol w:w="6"/>
        <w:gridCol w:w="157"/>
        <w:gridCol w:w="404"/>
        <w:gridCol w:w="141"/>
        <w:gridCol w:w="220"/>
        <w:gridCol w:w="133"/>
        <w:gridCol w:w="929"/>
        <w:gridCol w:w="30"/>
        <w:gridCol w:w="400"/>
      </w:tblGrid>
      <w:tr w:rsidR="00FE15CB" w:rsidRPr="00FE15CB" w:rsidTr="00FE15CB">
        <w:trPr>
          <w:gridAfter w:val="2"/>
          <w:wAfter w:w="430" w:type="dxa"/>
          <w:trHeight w:val="645"/>
        </w:trPr>
        <w:tc>
          <w:tcPr>
            <w:tcW w:w="9781" w:type="dxa"/>
            <w:gridSpan w:val="44"/>
            <w:shd w:val="clear" w:color="FFFFFF" w:fill="auto"/>
            <w:vAlign w:val="bottom"/>
          </w:tcPr>
          <w:p w:rsidR="00FE15CB" w:rsidRPr="00E537ED" w:rsidRDefault="00FE15CB" w:rsidP="00E537ED">
            <w:pPr>
              <w:jc w:val="both"/>
              <w:rPr>
                <w:rFonts w:ascii="Times New Roman" w:hAnsi="Times New Roman" w:cs="Times New Roman"/>
                <w:sz w:val="24"/>
                <w:szCs w:val="24"/>
              </w:rPr>
            </w:pPr>
            <w:r w:rsidRPr="00FE15CB">
              <w:rPr>
                <w:rFonts w:ascii="Times New Roman" w:hAnsi="Times New Roman" w:cs="Times New Roman"/>
                <w:sz w:val="26"/>
                <w:szCs w:val="26"/>
              </w:rPr>
              <w:tab/>
            </w:r>
            <w:r w:rsidRPr="00E537ED">
              <w:rPr>
                <w:rFonts w:ascii="Times New Roman" w:hAnsi="Times New Roman" w:cs="Times New Roman"/>
                <w:sz w:val="24"/>
                <w:szCs w:val="24"/>
              </w:rPr>
              <w:t xml:space="preserve">Основные сведения о теплоснабжающей организации АО «Сыры Калужские»  (далее - ТСО) </w:t>
            </w:r>
          </w:p>
        </w:tc>
      </w:tr>
      <w:tr w:rsidR="00FE15CB" w:rsidRPr="00FE15CB" w:rsidTr="00FE15CB">
        <w:trPr>
          <w:gridAfter w:val="2"/>
          <w:wAfter w:w="430" w:type="dxa"/>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Полное наименование регулируемой организации</w:t>
            </w:r>
          </w:p>
        </w:tc>
        <w:tc>
          <w:tcPr>
            <w:tcW w:w="524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Акционерное общество «Сыры Калужские»</w:t>
            </w:r>
          </w:p>
        </w:tc>
      </w:tr>
      <w:tr w:rsidR="00FE15CB" w:rsidRPr="00FE15CB" w:rsidTr="00FE15CB">
        <w:trPr>
          <w:gridAfter w:val="2"/>
          <w:wAfter w:w="430" w:type="dxa"/>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Основной государственный регистрационный номер</w:t>
            </w:r>
          </w:p>
        </w:tc>
        <w:tc>
          <w:tcPr>
            <w:tcW w:w="524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1024001427526</w:t>
            </w:r>
          </w:p>
        </w:tc>
      </w:tr>
      <w:tr w:rsidR="00FE15CB" w:rsidRPr="00FE15CB" w:rsidTr="00FE15CB">
        <w:trPr>
          <w:gridAfter w:val="2"/>
          <w:wAfter w:w="430" w:type="dxa"/>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ИНН</w:t>
            </w:r>
          </w:p>
        </w:tc>
        <w:tc>
          <w:tcPr>
            <w:tcW w:w="524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4029000089</w:t>
            </w:r>
          </w:p>
        </w:tc>
      </w:tr>
      <w:tr w:rsidR="00FE15CB" w:rsidRPr="00FE15CB" w:rsidTr="00FE15CB">
        <w:trPr>
          <w:gridAfter w:val="2"/>
          <w:wAfter w:w="430" w:type="dxa"/>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КПП</w:t>
            </w:r>
          </w:p>
        </w:tc>
        <w:tc>
          <w:tcPr>
            <w:tcW w:w="524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402901001</w:t>
            </w:r>
          </w:p>
        </w:tc>
      </w:tr>
      <w:tr w:rsidR="00FE15CB" w:rsidRPr="00FE15CB" w:rsidTr="00FE15CB">
        <w:trPr>
          <w:gridAfter w:val="2"/>
          <w:wAfter w:w="430" w:type="dxa"/>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Применяемая система налогообложения</w:t>
            </w:r>
          </w:p>
        </w:tc>
        <w:tc>
          <w:tcPr>
            <w:tcW w:w="524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Упрощенная система налогообложения (доходы)</w:t>
            </w:r>
          </w:p>
        </w:tc>
      </w:tr>
      <w:tr w:rsidR="00FE15CB" w:rsidRPr="00FE15CB" w:rsidTr="00FE15CB">
        <w:trPr>
          <w:gridAfter w:val="2"/>
          <w:wAfter w:w="430" w:type="dxa"/>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Вид регулируемой деятельности</w:t>
            </w:r>
          </w:p>
        </w:tc>
        <w:tc>
          <w:tcPr>
            <w:tcW w:w="524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производство и передача тепловой энергии</w:t>
            </w:r>
          </w:p>
        </w:tc>
      </w:tr>
      <w:tr w:rsidR="00FE15CB" w:rsidRPr="00FE15CB" w:rsidTr="00FE15CB">
        <w:trPr>
          <w:gridAfter w:val="2"/>
          <w:wAfter w:w="430" w:type="dxa"/>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Юридический адрес организации</w:t>
            </w:r>
          </w:p>
        </w:tc>
        <w:tc>
          <w:tcPr>
            <w:tcW w:w="524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248018, Калужская область, город Калуга, улица Баррикад, 172</w:t>
            </w:r>
          </w:p>
        </w:tc>
      </w:tr>
      <w:tr w:rsidR="00FE15CB" w:rsidRPr="00FE15CB" w:rsidTr="00FE15CB">
        <w:trPr>
          <w:gridAfter w:val="2"/>
          <w:wAfter w:w="430" w:type="dxa"/>
          <w:trHeight w:val="125"/>
        </w:trPr>
        <w:tc>
          <w:tcPr>
            <w:tcW w:w="453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Почтовый адрес организации</w:t>
            </w:r>
          </w:p>
        </w:tc>
        <w:tc>
          <w:tcPr>
            <w:tcW w:w="524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248018, Калужская область, город Калуга, улица Баррикад, 172</w:t>
            </w:r>
          </w:p>
        </w:tc>
      </w:tr>
      <w:tr w:rsidR="00FE15CB" w:rsidRPr="00E537ED" w:rsidTr="00E537ED">
        <w:trPr>
          <w:gridAfter w:val="2"/>
          <w:wAfter w:w="430" w:type="dxa"/>
          <w:trHeight w:val="125"/>
        </w:trPr>
        <w:tc>
          <w:tcPr>
            <w:tcW w:w="9781" w:type="dxa"/>
            <w:gridSpan w:val="44"/>
            <w:shd w:val="clear" w:color="FFFFFF" w:fill="auto"/>
            <w:vAlign w:val="bottom"/>
          </w:tcPr>
          <w:p w:rsidR="00FE15CB" w:rsidRPr="00E537ED" w:rsidRDefault="00FE15CB" w:rsidP="00E537ED">
            <w:pPr>
              <w:jc w:val="both"/>
              <w:rPr>
                <w:rFonts w:ascii="Times New Roman" w:hAnsi="Times New Roman" w:cs="Times New Roman"/>
                <w:sz w:val="24"/>
                <w:szCs w:val="24"/>
              </w:rPr>
            </w:pPr>
            <w:r w:rsidRPr="00E537ED">
              <w:rPr>
                <w:rFonts w:ascii="Times New Roman" w:hAnsi="Times New Roman" w:cs="Times New Roman"/>
                <w:sz w:val="24"/>
                <w:szCs w:val="24"/>
              </w:rPr>
              <w:tab/>
              <w:t xml:space="preserve">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2019-2023 годы </w:t>
            </w:r>
          </w:p>
        </w:tc>
      </w:tr>
      <w:tr w:rsidR="00FE15CB" w:rsidRPr="00FE15CB" w:rsidTr="00E537ED">
        <w:trPr>
          <w:gridAfter w:val="1"/>
          <w:wAfter w:w="400" w:type="dxa"/>
          <w:trHeight w:val="125"/>
        </w:trPr>
        <w:tc>
          <w:tcPr>
            <w:tcW w:w="1551"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Период регулирования</w:t>
            </w:r>
          </w:p>
        </w:tc>
        <w:tc>
          <w:tcPr>
            <w:tcW w:w="995" w:type="dxa"/>
            <w:gridSpan w:val="2"/>
            <w:vMerge w:val="restart"/>
            <w:tcBorders>
              <w:top w:val="single" w:sz="5" w:space="0" w:color="auto"/>
              <w:left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Ед. изм.</w:t>
            </w:r>
          </w:p>
        </w:tc>
        <w:tc>
          <w:tcPr>
            <w:tcW w:w="989"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Вода</w:t>
            </w:r>
          </w:p>
        </w:tc>
        <w:tc>
          <w:tcPr>
            <w:tcW w:w="3159"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Отборный пар давлением</w:t>
            </w:r>
          </w:p>
        </w:tc>
        <w:tc>
          <w:tcPr>
            <w:tcW w:w="1664" w:type="dxa"/>
            <w:gridSpan w:val="9"/>
            <w:vMerge w:val="restart"/>
            <w:tcBorders>
              <w:top w:val="single" w:sz="5" w:space="0" w:color="auto"/>
              <w:left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Острый и редуцированный пар</w:t>
            </w:r>
          </w:p>
        </w:tc>
        <w:tc>
          <w:tcPr>
            <w:tcW w:w="1423"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Необходимая валовая выручка, тыс. руб.</w:t>
            </w:r>
          </w:p>
        </w:tc>
        <w:tc>
          <w:tcPr>
            <w:tcW w:w="30" w:type="dxa"/>
            <w:shd w:val="clear" w:color="FFFFFF" w:fill="auto"/>
            <w:vAlign w:val="center"/>
          </w:tcPr>
          <w:p w:rsidR="00FE15CB" w:rsidRPr="00FE15CB" w:rsidRDefault="00FE15CB" w:rsidP="00FE15CB">
            <w:pPr>
              <w:jc w:val="center"/>
              <w:rPr>
                <w:rFonts w:ascii="Times New Roman" w:hAnsi="Times New Roman" w:cs="Times New Roman"/>
              </w:rPr>
            </w:pPr>
          </w:p>
        </w:tc>
      </w:tr>
      <w:tr w:rsidR="00FE15CB" w:rsidRPr="00FE15CB" w:rsidTr="00E537ED">
        <w:trPr>
          <w:gridAfter w:val="1"/>
          <w:wAfter w:w="400" w:type="dxa"/>
          <w:trHeight w:val="125"/>
        </w:trPr>
        <w:tc>
          <w:tcPr>
            <w:tcW w:w="1551" w:type="dxa"/>
            <w:gridSpan w:val="4"/>
            <w:vMerge/>
            <w:tcBorders>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c>
          <w:tcPr>
            <w:tcW w:w="995" w:type="dxa"/>
            <w:gridSpan w:val="2"/>
            <w:vMerge/>
            <w:tcBorders>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c>
          <w:tcPr>
            <w:tcW w:w="989" w:type="dxa"/>
            <w:gridSpan w:val="4"/>
            <w:vMerge/>
            <w:tcBorders>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от 1,2 до 2,5 кг/см²</w:t>
            </w:r>
          </w:p>
        </w:tc>
        <w:tc>
          <w:tcPr>
            <w:tcW w:w="57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от 2,5 до 7,0 кг/см²</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от 7,0 до 13,0 кг/см²</w:t>
            </w:r>
          </w:p>
        </w:tc>
        <w:tc>
          <w:tcPr>
            <w:tcW w:w="8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свыше 13,0 кг/см²</w:t>
            </w:r>
          </w:p>
        </w:tc>
        <w:tc>
          <w:tcPr>
            <w:tcW w:w="1664" w:type="dxa"/>
            <w:gridSpan w:val="9"/>
            <w:vMerge/>
            <w:tcBorders>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c>
          <w:tcPr>
            <w:tcW w:w="1423" w:type="dxa"/>
            <w:gridSpan w:val="4"/>
            <w:vMerge/>
            <w:tcBorders>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c>
          <w:tcPr>
            <w:tcW w:w="30" w:type="dxa"/>
            <w:shd w:val="clear" w:color="FFFFFF" w:fill="auto"/>
            <w:vAlign w:val="center"/>
          </w:tcPr>
          <w:p w:rsidR="00FE15CB" w:rsidRPr="00FE15CB" w:rsidRDefault="00FE15CB" w:rsidP="00FE15CB">
            <w:pPr>
              <w:jc w:val="center"/>
              <w:rPr>
                <w:rFonts w:ascii="Times New Roman" w:hAnsi="Times New Roman" w:cs="Times New Roman"/>
              </w:rPr>
            </w:pPr>
          </w:p>
        </w:tc>
      </w:tr>
      <w:tr w:rsidR="00FE15CB" w:rsidRPr="00FE15CB" w:rsidTr="00E537ED">
        <w:trPr>
          <w:gridAfter w:val="1"/>
          <w:wAfter w:w="400" w:type="dxa"/>
          <w:trHeight w:val="125"/>
        </w:trPr>
        <w:tc>
          <w:tcPr>
            <w:tcW w:w="1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2019</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руб/Гкал</w:t>
            </w:r>
          </w:p>
        </w:tc>
        <w:tc>
          <w:tcPr>
            <w:tcW w:w="9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2353,49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57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8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6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4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2 078,88</w:t>
            </w:r>
          </w:p>
        </w:tc>
        <w:tc>
          <w:tcPr>
            <w:tcW w:w="30"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E537ED">
        <w:trPr>
          <w:gridAfter w:val="1"/>
          <w:wAfter w:w="400" w:type="dxa"/>
          <w:trHeight w:val="125"/>
        </w:trPr>
        <w:tc>
          <w:tcPr>
            <w:tcW w:w="1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2020</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руб/Гкал</w:t>
            </w:r>
          </w:p>
        </w:tc>
        <w:tc>
          <w:tcPr>
            <w:tcW w:w="9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2451,56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57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8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6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4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2 083,83</w:t>
            </w:r>
          </w:p>
        </w:tc>
        <w:tc>
          <w:tcPr>
            <w:tcW w:w="30"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E537ED">
        <w:trPr>
          <w:gridAfter w:val="1"/>
          <w:wAfter w:w="400" w:type="dxa"/>
          <w:trHeight w:val="125"/>
        </w:trPr>
        <w:tc>
          <w:tcPr>
            <w:tcW w:w="1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2021</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руб/Гкал</w:t>
            </w:r>
          </w:p>
        </w:tc>
        <w:tc>
          <w:tcPr>
            <w:tcW w:w="9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2532,80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57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8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6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4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2 152,88</w:t>
            </w:r>
          </w:p>
        </w:tc>
        <w:tc>
          <w:tcPr>
            <w:tcW w:w="30"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E537ED">
        <w:trPr>
          <w:gridAfter w:val="1"/>
          <w:wAfter w:w="400" w:type="dxa"/>
          <w:trHeight w:val="125"/>
        </w:trPr>
        <w:tc>
          <w:tcPr>
            <w:tcW w:w="1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2022</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руб/Гкал</w:t>
            </w:r>
          </w:p>
        </w:tc>
        <w:tc>
          <w:tcPr>
            <w:tcW w:w="9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2615,57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57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8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6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4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2 223,24</w:t>
            </w:r>
          </w:p>
        </w:tc>
        <w:tc>
          <w:tcPr>
            <w:tcW w:w="30"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E537ED">
        <w:trPr>
          <w:gridAfter w:val="1"/>
          <w:wAfter w:w="400" w:type="dxa"/>
          <w:trHeight w:val="125"/>
        </w:trPr>
        <w:tc>
          <w:tcPr>
            <w:tcW w:w="1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2023</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руб/Гкал</w:t>
            </w:r>
          </w:p>
        </w:tc>
        <w:tc>
          <w:tcPr>
            <w:tcW w:w="98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2702,45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57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8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66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4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2 297,09</w:t>
            </w:r>
          </w:p>
        </w:tc>
        <w:tc>
          <w:tcPr>
            <w:tcW w:w="30"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E537ED">
        <w:trPr>
          <w:gridAfter w:val="1"/>
          <w:wAfter w:w="400" w:type="dxa"/>
          <w:trHeight w:val="125"/>
        </w:trPr>
        <w:tc>
          <w:tcPr>
            <w:tcW w:w="810" w:type="dxa"/>
            <w:gridSpan w:val="2"/>
            <w:shd w:val="clear" w:color="FFFFFF" w:fill="auto"/>
          </w:tcPr>
          <w:p w:rsidR="00FE15CB" w:rsidRPr="00FE15CB" w:rsidRDefault="00FE15CB" w:rsidP="00FE15CB">
            <w:pPr>
              <w:jc w:val="both"/>
              <w:rPr>
                <w:rFonts w:ascii="Times New Roman" w:hAnsi="Times New Roman" w:cs="Times New Roman"/>
              </w:rPr>
            </w:pPr>
          </w:p>
        </w:tc>
        <w:tc>
          <w:tcPr>
            <w:tcW w:w="741" w:type="dxa"/>
            <w:gridSpan w:val="2"/>
            <w:shd w:val="clear" w:color="FFFFFF" w:fill="auto"/>
            <w:vAlign w:val="bottom"/>
          </w:tcPr>
          <w:p w:rsidR="00FE15CB" w:rsidRPr="00FE15CB" w:rsidRDefault="00FE15CB" w:rsidP="00FE15CB">
            <w:pPr>
              <w:rPr>
                <w:rFonts w:ascii="Times New Roman" w:hAnsi="Times New Roman" w:cs="Times New Roman"/>
              </w:rPr>
            </w:pPr>
          </w:p>
        </w:tc>
        <w:tc>
          <w:tcPr>
            <w:tcW w:w="398" w:type="dxa"/>
            <w:shd w:val="clear" w:color="FFFFFF" w:fill="auto"/>
            <w:vAlign w:val="bottom"/>
          </w:tcPr>
          <w:p w:rsidR="00FE15CB" w:rsidRPr="00FE15CB" w:rsidRDefault="00FE15CB" w:rsidP="00FE15CB">
            <w:pPr>
              <w:rPr>
                <w:rFonts w:ascii="Times New Roman" w:hAnsi="Times New Roman" w:cs="Times New Roman"/>
              </w:rPr>
            </w:pPr>
          </w:p>
        </w:tc>
        <w:tc>
          <w:tcPr>
            <w:tcW w:w="597" w:type="dxa"/>
            <w:shd w:val="clear" w:color="FFFFFF" w:fill="auto"/>
            <w:vAlign w:val="bottom"/>
          </w:tcPr>
          <w:p w:rsidR="00FE15CB" w:rsidRPr="00FE15CB" w:rsidRDefault="00FE15CB" w:rsidP="00FE15CB">
            <w:pPr>
              <w:rPr>
                <w:rFonts w:ascii="Times New Roman" w:hAnsi="Times New Roman" w:cs="Times New Roman"/>
              </w:rPr>
            </w:pPr>
          </w:p>
        </w:tc>
        <w:tc>
          <w:tcPr>
            <w:tcW w:w="20" w:type="dxa"/>
            <w:gridSpan w:val="2"/>
            <w:shd w:val="clear" w:color="FFFFFF" w:fill="auto"/>
            <w:vAlign w:val="bottom"/>
          </w:tcPr>
          <w:p w:rsidR="00FE15CB" w:rsidRPr="00FE15CB" w:rsidRDefault="00FE15CB" w:rsidP="00FE15CB">
            <w:pPr>
              <w:rPr>
                <w:rFonts w:ascii="Times New Roman" w:hAnsi="Times New Roman" w:cs="Times New Roman"/>
              </w:rPr>
            </w:pPr>
          </w:p>
        </w:tc>
        <w:tc>
          <w:tcPr>
            <w:tcW w:w="969" w:type="dxa"/>
            <w:gridSpan w:val="2"/>
            <w:shd w:val="clear" w:color="FFFFFF" w:fill="auto"/>
            <w:vAlign w:val="bottom"/>
          </w:tcPr>
          <w:p w:rsidR="00FE15CB" w:rsidRPr="00FE15CB" w:rsidRDefault="00FE15CB" w:rsidP="00FE15CB">
            <w:pPr>
              <w:rPr>
                <w:rFonts w:ascii="Times New Roman" w:hAnsi="Times New Roman" w:cs="Times New Roman"/>
              </w:rPr>
            </w:pPr>
          </w:p>
        </w:tc>
        <w:tc>
          <w:tcPr>
            <w:tcW w:w="709" w:type="dxa"/>
            <w:gridSpan w:val="4"/>
            <w:shd w:val="clear" w:color="FFFFFF" w:fill="auto"/>
            <w:vAlign w:val="bottom"/>
          </w:tcPr>
          <w:p w:rsidR="00FE15CB" w:rsidRPr="00FE15CB" w:rsidRDefault="00FE15CB" w:rsidP="00FE15CB">
            <w:pPr>
              <w:rPr>
                <w:rFonts w:ascii="Times New Roman" w:hAnsi="Times New Roman" w:cs="Times New Roman"/>
              </w:rPr>
            </w:pPr>
          </w:p>
        </w:tc>
        <w:tc>
          <w:tcPr>
            <w:tcW w:w="570" w:type="dxa"/>
            <w:gridSpan w:val="6"/>
            <w:shd w:val="clear" w:color="FFFFFF" w:fill="auto"/>
            <w:vAlign w:val="bottom"/>
          </w:tcPr>
          <w:p w:rsidR="00FE15CB" w:rsidRPr="00FE15CB" w:rsidRDefault="00FE15CB" w:rsidP="00FE15CB">
            <w:pPr>
              <w:rPr>
                <w:rFonts w:ascii="Times New Roman" w:hAnsi="Times New Roman" w:cs="Times New Roman"/>
              </w:rPr>
            </w:pPr>
          </w:p>
        </w:tc>
        <w:tc>
          <w:tcPr>
            <w:tcW w:w="992" w:type="dxa"/>
            <w:gridSpan w:val="6"/>
            <w:shd w:val="clear" w:color="FFFFFF" w:fill="auto"/>
            <w:vAlign w:val="bottom"/>
          </w:tcPr>
          <w:p w:rsidR="00FE15CB" w:rsidRPr="00FE15CB" w:rsidRDefault="00FE15CB" w:rsidP="00FE15CB">
            <w:pPr>
              <w:rPr>
                <w:rFonts w:ascii="Times New Roman" w:hAnsi="Times New Roman" w:cs="Times New Roman"/>
              </w:rPr>
            </w:pPr>
          </w:p>
        </w:tc>
        <w:tc>
          <w:tcPr>
            <w:tcW w:w="888" w:type="dxa"/>
            <w:gridSpan w:val="5"/>
            <w:shd w:val="clear" w:color="FFFFFF" w:fill="auto"/>
            <w:vAlign w:val="bottom"/>
          </w:tcPr>
          <w:p w:rsidR="00FE15CB" w:rsidRPr="00FE15CB" w:rsidRDefault="00FE15CB" w:rsidP="00FE15CB">
            <w:pPr>
              <w:rPr>
                <w:rFonts w:ascii="Times New Roman" w:hAnsi="Times New Roman" w:cs="Times New Roman"/>
              </w:rPr>
            </w:pPr>
          </w:p>
        </w:tc>
        <w:tc>
          <w:tcPr>
            <w:tcW w:w="1664" w:type="dxa"/>
            <w:gridSpan w:val="9"/>
            <w:shd w:val="clear" w:color="FFFFFF" w:fill="auto"/>
            <w:vAlign w:val="bottom"/>
          </w:tcPr>
          <w:p w:rsidR="00FE15CB" w:rsidRPr="00FE15CB" w:rsidRDefault="00FE15CB" w:rsidP="00FE15CB">
            <w:pPr>
              <w:rPr>
                <w:rFonts w:ascii="Times New Roman" w:hAnsi="Times New Roman" w:cs="Times New Roman"/>
              </w:rPr>
            </w:pPr>
          </w:p>
        </w:tc>
        <w:tc>
          <w:tcPr>
            <w:tcW w:w="494" w:type="dxa"/>
            <w:gridSpan w:val="3"/>
            <w:shd w:val="clear" w:color="FFFFFF" w:fill="auto"/>
            <w:vAlign w:val="bottom"/>
          </w:tcPr>
          <w:p w:rsidR="00FE15CB" w:rsidRPr="00FE15CB" w:rsidRDefault="00FE15CB" w:rsidP="00FE15CB">
            <w:pPr>
              <w:rPr>
                <w:rFonts w:ascii="Times New Roman" w:hAnsi="Times New Roman" w:cs="Times New Roman"/>
              </w:rPr>
            </w:pPr>
          </w:p>
        </w:tc>
        <w:tc>
          <w:tcPr>
            <w:tcW w:w="929" w:type="dxa"/>
            <w:shd w:val="clear" w:color="FFFFFF" w:fill="auto"/>
            <w:vAlign w:val="bottom"/>
          </w:tcPr>
          <w:p w:rsidR="00FE15CB" w:rsidRPr="00FE15CB" w:rsidRDefault="00FE15CB" w:rsidP="00FE15CB">
            <w:pPr>
              <w:rPr>
                <w:rFonts w:ascii="Times New Roman" w:hAnsi="Times New Roman" w:cs="Times New Roman"/>
              </w:rPr>
            </w:pPr>
          </w:p>
        </w:tc>
        <w:tc>
          <w:tcPr>
            <w:tcW w:w="30"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E537ED">
        <w:trPr>
          <w:gridAfter w:val="2"/>
          <w:wAfter w:w="430" w:type="dxa"/>
          <w:trHeight w:val="12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br w:type="page"/>
            </w:r>
            <w:r w:rsidRPr="00FE15CB">
              <w:rPr>
                <w:rFonts w:ascii="Times New Roman" w:hAnsi="Times New Roman" w:cs="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FE15CB" w:rsidRPr="00FE15CB" w:rsidTr="00E537ED">
        <w:trPr>
          <w:gridAfter w:val="2"/>
          <w:wAfter w:w="430" w:type="dxa"/>
          <w:trHeight w:val="12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Расчет тарифов произведен экспертами министерства методом долгосрочной индексации тарифов на 2019-2023 годы.</w:t>
            </w:r>
          </w:p>
        </w:tc>
      </w:tr>
      <w:tr w:rsidR="00FE15CB" w:rsidRPr="00FE15CB" w:rsidTr="00E537ED">
        <w:trPr>
          <w:gridAfter w:val="2"/>
          <w:wAfter w:w="430" w:type="dxa"/>
          <w:trHeight w:val="12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Данный метод применяется для акционерного общества «Сыры Калужские» второй раз, при втором и последующем применении метода индексации регулируемые тарифы устанавливаются сроком на 5 лет (2019-2023 годы).</w:t>
            </w:r>
          </w:p>
        </w:tc>
      </w:tr>
      <w:tr w:rsidR="00FE15CB" w:rsidRPr="00FE15CB" w:rsidTr="00E537ED">
        <w:trPr>
          <w:gridAfter w:val="2"/>
          <w:wAfter w:w="430" w:type="dxa"/>
          <w:trHeight w:val="125"/>
        </w:trPr>
        <w:tc>
          <w:tcPr>
            <w:tcW w:w="9781" w:type="dxa"/>
            <w:gridSpan w:val="44"/>
            <w:shd w:val="clear" w:color="FFFFFF" w:fill="auto"/>
            <w:vAlign w:val="center"/>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Действующие тарифы установлены для ТСО приказом министерства тарифного регулирования Калужской области от 16.11.2015 № 294-РК (в редакции приказа министерства конкурентной политики Калужской области от 20.11.2017 №128-РК). Тарифы рассчитаны с применением метода долгосрочной индексации тарифов.</w:t>
            </w:r>
          </w:p>
        </w:tc>
      </w:tr>
      <w:tr w:rsidR="00FE15CB" w:rsidRPr="00FE15CB" w:rsidTr="00E537ED">
        <w:trPr>
          <w:gridAfter w:val="2"/>
          <w:wAfter w:w="430" w:type="dxa"/>
          <w:trHeight w:val="12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FE15CB" w:rsidRPr="00FE15CB" w:rsidTr="00E537ED">
        <w:trPr>
          <w:gridAfter w:val="2"/>
          <w:wAfter w:w="430" w:type="dxa"/>
          <w:trHeight w:val="12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Основные средства, относящиеся к регулируемому виду деятельности ТСО (производство и передача), находятся у организации в собственности.</w:t>
            </w:r>
          </w:p>
        </w:tc>
      </w:tr>
      <w:tr w:rsidR="00FE15CB" w:rsidRPr="00FE15CB" w:rsidTr="00E537ED">
        <w:trPr>
          <w:gridAfter w:val="2"/>
          <w:wAfter w:w="430" w:type="dxa"/>
          <w:trHeight w:val="125"/>
        </w:trPr>
        <w:tc>
          <w:tcPr>
            <w:tcW w:w="9781" w:type="dxa"/>
            <w:gridSpan w:val="44"/>
            <w:shd w:val="clear" w:color="FFFFFF" w:fill="FFFFFF"/>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Расчёт тарифов произведён на период 2019 – 2023 годы.</w:t>
            </w:r>
            <w:r w:rsidRPr="00FE15CB">
              <w:rPr>
                <w:rFonts w:ascii="Times New Roman" w:hAnsi="Times New Roman" w:cs="Times New Roman"/>
                <w:sz w:val="24"/>
                <w:szCs w:val="24"/>
              </w:rPr>
              <w:br/>
              <w:t xml:space="preserve">Согласно пункту 15 Основ ценообразования тарифы на тепловую энергию устанавливаются с </w:t>
            </w:r>
            <w:r w:rsidRPr="00FE15CB">
              <w:rPr>
                <w:rFonts w:ascii="Times New Roman" w:hAnsi="Times New Roman" w:cs="Times New Roman"/>
                <w:sz w:val="24"/>
                <w:szCs w:val="24"/>
              </w:rPr>
              <w:lastRenderedPageBreak/>
              <w:t>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FE15CB" w:rsidRPr="00FE15CB" w:rsidTr="00E537ED">
        <w:trPr>
          <w:gridAfter w:val="2"/>
          <w:wAfter w:w="430" w:type="dxa"/>
          <w:trHeight w:val="125"/>
        </w:trPr>
        <w:tc>
          <w:tcPr>
            <w:tcW w:w="9781" w:type="dxa"/>
            <w:gridSpan w:val="44"/>
            <w:shd w:val="clear" w:color="FFFFFF" w:fill="FFFFFF"/>
          </w:tcPr>
          <w:p w:rsidR="00FE15CB" w:rsidRPr="00FE15CB" w:rsidRDefault="00FE15C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lastRenderedPageBreak/>
              <w:t>Следовательно,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FE15CB" w:rsidRPr="00FE15CB" w:rsidTr="00E537ED">
        <w:trPr>
          <w:gridAfter w:val="2"/>
          <w:wAfter w:w="430" w:type="dxa"/>
          <w:trHeight w:val="125"/>
        </w:trPr>
        <w:tc>
          <w:tcPr>
            <w:tcW w:w="9781" w:type="dxa"/>
            <w:gridSpan w:val="44"/>
            <w:shd w:val="clear" w:color="FFFFFF" w:fill="FFFFFF"/>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Тарифы на периоды:</w:t>
            </w:r>
          </w:p>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 с 01.07. по 31.12.2020, с 01.07. по 31.12.2021, с 01.07. по 31.12.2022, с 01.07. по 31.12.2023</w:t>
            </w:r>
          </w:p>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определены методом индексации.</w:t>
            </w:r>
          </w:p>
        </w:tc>
      </w:tr>
      <w:tr w:rsidR="00FE15CB" w:rsidRPr="00FE15CB" w:rsidTr="00E537ED">
        <w:trPr>
          <w:gridAfter w:val="2"/>
          <w:wAfter w:w="430" w:type="dxa"/>
          <w:trHeight w:val="12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FE15CB" w:rsidRPr="00FE15CB" w:rsidTr="00E537ED">
        <w:trPr>
          <w:gridAfter w:val="2"/>
          <w:wAfter w:w="430" w:type="dxa"/>
          <w:trHeight w:val="12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color w:val="FF0000"/>
                <w:sz w:val="24"/>
                <w:szCs w:val="24"/>
              </w:rPr>
              <w:tab/>
            </w:r>
            <w:r w:rsidRPr="00FE15CB">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FE15CB" w:rsidRPr="00FE15CB" w:rsidTr="00E537ED">
        <w:trPr>
          <w:gridAfter w:val="2"/>
          <w:wAfter w:w="430" w:type="dxa"/>
          <w:trHeight w:val="12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FE15CB" w:rsidRPr="00FE15CB" w:rsidTr="00E537ED">
        <w:trPr>
          <w:gridAfter w:val="2"/>
          <w:wAfter w:w="430" w:type="dxa"/>
          <w:trHeight w:val="125"/>
        </w:trPr>
        <w:tc>
          <w:tcPr>
            <w:tcW w:w="382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p>
        </w:tc>
        <w:tc>
          <w:tcPr>
            <w:tcW w:w="184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Учтено в тарифе</w:t>
            </w:r>
          </w:p>
        </w:tc>
        <w:tc>
          <w:tcPr>
            <w:tcW w:w="411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Реквизиты приказа  министерства строительства и жилищно-коммунального хозяйства Калужской области</w:t>
            </w:r>
          </w:p>
        </w:tc>
      </w:tr>
      <w:tr w:rsidR="00FE15CB" w:rsidRPr="00FE15CB" w:rsidTr="00E537ED">
        <w:trPr>
          <w:gridAfter w:val="2"/>
          <w:wAfter w:w="430" w:type="dxa"/>
          <w:trHeight w:val="125"/>
        </w:trPr>
        <w:tc>
          <w:tcPr>
            <w:tcW w:w="382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rPr>
            </w:pPr>
            <w:r w:rsidRPr="00FE15CB">
              <w:rPr>
                <w:rFonts w:ascii="Times New Roman" w:hAnsi="Times New Roman" w:cs="Times New Roman"/>
                <w:sz w:val="20"/>
                <w:szCs w:val="20"/>
              </w:rPr>
              <w:t>норматив удельного расхода топлива Газ, кг ут/Гкал</w:t>
            </w:r>
          </w:p>
        </w:tc>
        <w:tc>
          <w:tcPr>
            <w:tcW w:w="184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174,54</w:t>
            </w:r>
          </w:p>
        </w:tc>
        <w:tc>
          <w:tcPr>
            <w:tcW w:w="411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Не утвержден.</w:t>
            </w:r>
          </w:p>
        </w:tc>
      </w:tr>
      <w:tr w:rsidR="00FE15CB" w:rsidRPr="00FE15CB" w:rsidTr="00E537ED">
        <w:trPr>
          <w:gridAfter w:val="2"/>
          <w:wAfter w:w="430" w:type="dxa"/>
          <w:trHeight w:val="125"/>
        </w:trPr>
        <w:tc>
          <w:tcPr>
            <w:tcW w:w="382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rPr>
            </w:pPr>
            <w:r w:rsidRPr="00FE15CB">
              <w:rPr>
                <w:rFonts w:ascii="Times New Roman" w:hAnsi="Times New Roman" w:cs="Times New Roman"/>
                <w:sz w:val="20"/>
                <w:szCs w:val="20"/>
              </w:rPr>
              <w:t>норматив запаса топлива тонн</w:t>
            </w:r>
          </w:p>
        </w:tc>
        <w:tc>
          <w:tcPr>
            <w:tcW w:w="184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rPr>
              <w:t>-</w:t>
            </w:r>
          </w:p>
        </w:tc>
        <w:tc>
          <w:tcPr>
            <w:tcW w:w="411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Не утвержден.</w:t>
            </w:r>
          </w:p>
        </w:tc>
      </w:tr>
      <w:tr w:rsidR="00FE15CB" w:rsidRPr="00FE15CB" w:rsidTr="00E537ED">
        <w:trPr>
          <w:gridAfter w:val="2"/>
          <w:wAfter w:w="430" w:type="dxa"/>
          <w:trHeight w:val="125"/>
        </w:trPr>
        <w:tc>
          <w:tcPr>
            <w:tcW w:w="382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rPr>
            </w:pPr>
            <w:r w:rsidRPr="00FE15CB">
              <w:rPr>
                <w:rFonts w:ascii="Times New Roman" w:hAnsi="Times New Roman" w:cs="Times New Roman"/>
                <w:sz w:val="20"/>
                <w:szCs w:val="20"/>
              </w:rPr>
              <w:t>норматив технологических потерь при передаче тепловой энергии, %</w:t>
            </w:r>
          </w:p>
        </w:tc>
        <w:tc>
          <w:tcPr>
            <w:tcW w:w="184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5,37</w:t>
            </w:r>
          </w:p>
        </w:tc>
        <w:tc>
          <w:tcPr>
            <w:tcW w:w="411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Не утвержден.</w:t>
            </w:r>
          </w:p>
        </w:tc>
      </w:tr>
      <w:tr w:rsidR="00FE15CB" w:rsidRPr="00FE15CB" w:rsidTr="00E537E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FE15CB">
              <w:rPr>
                <w:rFonts w:ascii="Times New Roman" w:hAnsi="Times New Roman" w:cs="Times New Roman"/>
                <w:sz w:val="26"/>
                <w:szCs w:val="26"/>
              </w:rPr>
              <w:tab/>
            </w:r>
            <w:r w:rsidRPr="0010063D">
              <w:rPr>
                <w:rFonts w:ascii="Times New Roman" w:hAnsi="Times New Roman" w:cs="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FE15CB" w:rsidRPr="00FE15CB" w:rsidTr="00E537ED">
        <w:trPr>
          <w:gridAfter w:val="2"/>
          <w:wAfter w:w="430" w:type="dxa"/>
          <w:trHeight w:val="125"/>
        </w:trPr>
        <w:tc>
          <w:tcPr>
            <w:tcW w:w="41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Индексы</w:t>
            </w:r>
          </w:p>
        </w:tc>
        <w:tc>
          <w:tcPr>
            <w:tcW w:w="14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10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r>
      <w:tr w:rsidR="00FE15CB" w:rsidRPr="00FE15CB" w:rsidTr="00E537ED">
        <w:trPr>
          <w:gridAfter w:val="2"/>
          <w:wAfter w:w="430" w:type="dxa"/>
          <w:trHeight w:val="125"/>
        </w:trPr>
        <w:tc>
          <w:tcPr>
            <w:tcW w:w="41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Природный газ</w:t>
            </w:r>
          </w:p>
        </w:tc>
        <w:tc>
          <w:tcPr>
            <w:tcW w:w="14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1,014*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0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r>
      <w:tr w:rsidR="00FE15CB" w:rsidRPr="00FE15CB" w:rsidTr="00E537ED">
        <w:trPr>
          <w:gridAfter w:val="2"/>
          <w:wAfter w:w="430" w:type="dxa"/>
          <w:trHeight w:val="125"/>
        </w:trPr>
        <w:tc>
          <w:tcPr>
            <w:tcW w:w="41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Водоснабжение, водоотведение</w:t>
            </w:r>
          </w:p>
        </w:tc>
        <w:tc>
          <w:tcPr>
            <w:tcW w:w="14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1,029*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0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r>
      <w:tr w:rsidR="00FE15CB" w:rsidRPr="00FE15CB" w:rsidTr="00E537ED">
        <w:trPr>
          <w:gridAfter w:val="2"/>
          <w:wAfter w:w="430" w:type="dxa"/>
          <w:trHeight w:val="125"/>
        </w:trPr>
        <w:tc>
          <w:tcPr>
            <w:tcW w:w="41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Электрическая энергия</w:t>
            </w:r>
          </w:p>
        </w:tc>
        <w:tc>
          <w:tcPr>
            <w:tcW w:w="14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1,067*</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1,039</w:t>
            </w:r>
          </w:p>
        </w:tc>
        <w:tc>
          <w:tcPr>
            <w:tcW w:w="10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w:t>
            </w:r>
          </w:p>
        </w:tc>
      </w:tr>
      <w:tr w:rsidR="00FE15CB" w:rsidRPr="00FE15CB" w:rsidTr="00E537ED">
        <w:trPr>
          <w:gridAfter w:val="2"/>
          <w:wAfter w:w="430" w:type="dxa"/>
          <w:trHeight w:val="125"/>
        </w:trPr>
        <w:tc>
          <w:tcPr>
            <w:tcW w:w="41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Тепловая энергия</w:t>
            </w:r>
          </w:p>
        </w:tc>
        <w:tc>
          <w:tcPr>
            <w:tcW w:w="14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1,029*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0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r>
      <w:tr w:rsidR="00FE15CB" w:rsidRPr="00FE15CB" w:rsidTr="00E537ED">
        <w:trPr>
          <w:gridAfter w:val="2"/>
          <w:wAfter w:w="430" w:type="dxa"/>
          <w:trHeight w:val="125"/>
        </w:trPr>
        <w:tc>
          <w:tcPr>
            <w:tcW w:w="41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Индекс потребительских цен (ИПЦ)</w:t>
            </w:r>
          </w:p>
        </w:tc>
        <w:tc>
          <w:tcPr>
            <w:tcW w:w="141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1,046**</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1,034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06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1,04</w:t>
            </w:r>
          </w:p>
        </w:tc>
      </w:tr>
      <w:tr w:rsidR="00FE15CB" w:rsidRPr="00FE15CB" w:rsidTr="00E537ED">
        <w:trPr>
          <w:gridAfter w:val="2"/>
          <w:wAfter w:w="430" w:type="dxa"/>
          <w:trHeight w:val="12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*Для организаций,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FE15CB" w:rsidRPr="00FE15CB" w:rsidTr="00FE15CB">
        <w:trPr>
          <w:gridAfter w:val="2"/>
          <w:wAfter w:w="430" w:type="dxa"/>
          <w:trHeight w:val="194"/>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**С учетом увеличения ставки налога на добавленную стоимость с 1 января 2019 года до 20 %.</w:t>
            </w:r>
          </w:p>
        </w:tc>
      </w:tr>
      <w:tr w:rsidR="00FE15CB" w:rsidRPr="00FE15CB" w:rsidTr="00FE15CB">
        <w:trPr>
          <w:gridAfter w:val="2"/>
          <w:wAfter w:w="430" w:type="dxa"/>
          <w:trHeight w:val="813"/>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2019 год и плановый период 2020 и 2021 годов.</w:t>
            </w:r>
          </w:p>
        </w:tc>
      </w:tr>
      <w:tr w:rsidR="00FE15CB" w:rsidRPr="00FE15CB" w:rsidTr="00FE15CB">
        <w:trPr>
          <w:gridAfter w:val="2"/>
          <w:wAfter w:w="430" w:type="dxa"/>
          <w:trHeight w:val="1142"/>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lastRenderedPageBreak/>
              <w:tab/>
              <w:t>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FE15CB" w:rsidRPr="00FE15CB" w:rsidTr="00FE15CB">
        <w:trPr>
          <w:gridAfter w:val="2"/>
          <w:wAfter w:w="430" w:type="dxa"/>
          <w:trHeight w:val="311"/>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Количество активов в первый год (2019 год) долгосрочного периода представлено в таблице.</w:t>
            </w:r>
          </w:p>
        </w:tc>
      </w:tr>
      <w:tr w:rsidR="00FE15CB" w:rsidRPr="00FE15CB" w:rsidTr="0010063D">
        <w:trPr>
          <w:gridAfter w:val="2"/>
          <w:wAfter w:w="430" w:type="dxa"/>
          <w:trHeight w:val="125"/>
        </w:trPr>
        <w:tc>
          <w:tcPr>
            <w:tcW w:w="708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в отношении деятельности по передаче тепловой энергии, теплоносителя, усл. ед</w:t>
            </w:r>
          </w:p>
        </w:tc>
        <w:tc>
          <w:tcPr>
            <w:tcW w:w="26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104,4</w:t>
            </w:r>
          </w:p>
        </w:tc>
      </w:tr>
      <w:tr w:rsidR="00FE15CB" w:rsidRPr="00FE15CB" w:rsidTr="0010063D">
        <w:trPr>
          <w:gridAfter w:val="2"/>
          <w:wAfter w:w="430" w:type="dxa"/>
          <w:trHeight w:val="125"/>
        </w:trPr>
        <w:tc>
          <w:tcPr>
            <w:tcW w:w="708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в отношении деятельности по производству тепловой энергии (мощности), Гкал/час</w:t>
            </w:r>
          </w:p>
        </w:tc>
        <w:tc>
          <w:tcPr>
            <w:tcW w:w="26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0,768</w:t>
            </w: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1. Технические показатели:</w:t>
            </w: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color w:val="FF0000"/>
                <w:sz w:val="24"/>
                <w:szCs w:val="24"/>
              </w:rPr>
              <w:tab/>
            </w:r>
            <w:r w:rsidRPr="0010063D">
              <w:rPr>
                <w:rFonts w:ascii="Times New Roman" w:hAnsi="Times New Roman" w:cs="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10063D">
              <w:rPr>
                <w:rFonts w:ascii="Times New Roman" w:hAnsi="Times New Roman" w:cs="Times New Roman"/>
                <w:sz w:val="24"/>
                <w:szCs w:val="24"/>
              </w:rPr>
              <w:br/>
              <w:t>№ 1075. Информация об объемах полезного отпуска тепловой энергии в схеме теплоснабжения муниципального образования представлена некорректно.</w:t>
            </w: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FE15CB" w:rsidRPr="00FE15CB" w:rsidTr="0010063D">
        <w:trPr>
          <w:gridAfter w:val="2"/>
          <w:wAfter w:w="430" w:type="dxa"/>
          <w:trHeight w:val="125"/>
        </w:trPr>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Баланс тепловой энергии</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2019</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2020</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2023</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Комментарии</w:t>
            </w:r>
          </w:p>
        </w:tc>
      </w:tr>
      <w:tr w:rsidR="00FE15CB" w:rsidRPr="00FE15CB" w:rsidTr="0010063D">
        <w:trPr>
          <w:gridAfter w:val="2"/>
          <w:wAfter w:w="430" w:type="dxa"/>
          <w:trHeight w:val="125"/>
        </w:trPr>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Потери на собственные нужды котельной, тыс. Гкал</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0,01</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0,01</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0,01</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0,01</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С учетом сохранения уровня потерь предыдущего года</w:t>
            </w:r>
          </w:p>
        </w:tc>
      </w:tr>
      <w:tr w:rsidR="00FE15CB" w:rsidRPr="00FE15CB" w:rsidTr="0010063D">
        <w:trPr>
          <w:gridAfter w:val="2"/>
          <w:wAfter w:w="430" w:type="dxa"/>
          <w:trHeight w:val="125"/>
        </w:trPr>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Процент потерь на собственные нужды, %</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1,43</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1,43</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1,43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1,43</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1,43</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r>
      <w:tr w:rsidR="00FE15CB" w:rsidRPr="00FE15CB" w:rsidTr="0010063D">
        <w:trPr>
          <w:gridAfter w:val="2"/>
          <w:wAfter w:w="430" w:type="dxa"/>
          <w:trHeight w:val="125"/>
        </w:trPr>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Потери тепловой энергии в сети, тыс. Гкал</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0,05</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0,05</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0,05</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С учетом сохранения уровня потерь предыдущего года</w:t>
            </w:r>
          </w:p>
        </w:tc>
      </w:tr>
      <w:tr w:rsidR="00FE15CB" w:rsidRPr="00FE15CB" w:rsidTr="0010063D">
        <w:trPr>
          <w:gridAfter w:val="2"/>
          <w:wAfter w:w="430" w:type="dxa"/>
          <w:trHeight w:val="125"/>
        </w:trPr>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Процент потерь тепловой энергии в тепловых сетях, %</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5,37</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5,37</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5,37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5,37</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5,37</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r>
      <w:tr w:rsidR="00FE15CB" w:rsidRPr="00FE15CB" w:rsidTr="0010063D">
        <w:trPr>
          <w:gridAfter w:val="2"/>
          <w:wAfter w:w="430" w:type="dxa"/>
          <w:trHeight w:val="125"/>
        </w:trPr>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Произведенная тепловая энергия по предприятию, тыс. Гкал</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0,91</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0,91</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0,91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0,91</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0,91</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r>
      <w:tr w:rsidR="00FE15CB" w:rsidRPr="00FE15CB" w:rsidTr="0010063D">
        <w:trPr>
          <w:gridAfter w:val="2"/>
          <w:wAfter w:w="430" w:type="dxa"/>
          <w:trHeight w:val="125"/>
        </w:trPr>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Отпуск с коллекторов, тыс. Гкал</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0,9</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0,9</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0,9</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r>
      <w:tr w:rsidR="00FE15CB" w:rsidRPr="00FE15CB" w:rsidTr="0010063D">
        <w:trPr>
          <w:gridAfter w:val="2"/>
          <w:wAfter w:w="430" w:type="dxa"/>
          <w:trHeight w:val="125"/>
        </w:trPr>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Полезный отпуск тепловой энергии, тыс. Гкал</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0,85</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0,85</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0,85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0,85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0,85</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r>
      <w:tr w:rsidR="00FE15CB" w:rsidRPr="00FE15CB" w:rsidTr="0010063D">
        <w:trPr>
          <w:gridAfter w:val="2"/>
          <w:wAfter w:w="430" w:type="dxa"/>
          <w:trHeight w:val="125"/>
        </w:trPr>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Полезный отпуск на нужды ТСО, тыс. Гкал</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0,52</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0,52</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0,52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0,52</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0,52</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Принят планируемый объем полезного отпуска представленные ТСО, согласованный с администрацией по муниципальному хозяйству, с учетом динамики роста потребления тепловой энергии в течении 3х последних лет.</w:t>
            </w:r>
          </w:p>
        </w:tc>
      </w:tr>
      <w:tr w:rsidR="00FE15CB" w:rsidRPr="00FE15CB" w:rsidTr="0010063D">
        <w:trPr>
          <w:gridAfter w:val="2"/>
          <w:wAfter w:w="430" w:type="dxa"/>
          <w:trHeight w:val="125"/>
        </w:trPr>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Бюджетные потребители, тыс. Гкал</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0,07</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0,07</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0,07</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0,07</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r>
      <w:tr w:rsidR="00FE15CB" w:rsidRPr="00FE15CB" w:rsidTr="0010063D">
        <w:trPr>
          <w:gridAfter w:val="2"/>
          <w:wAfter w:w="430" w:type="dxa"/>
          <w:trHeight w:val="125"/>
        </w:trPr>
        <w:tc>
          <w:tcPr>
            <w:tcW w:w="36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Прочие потребители, тыс. Гкал</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0,27</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0,27</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0,27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0,27</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0,27</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r>
      <w:tr w:rsidR="00FE15CB" w:rsidRPr="00FE15CB" w:rsidTr="00FE15CB">
        <w:trPr>
          <w:gridAfter w:val="2"/>
          <w:wAfter w:w="430" w:type="dxa"/>
          <w:trHeight w:val="124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FE15CB" w:rsidRPr="00FE15CB" w:rsidTr="00FE15CB">
        <w:trPr>
          <w:gridAfter w:val="2"/>
          <w:wAfter w:w="430" w:type="dxa"/>
          <w:trHeight w:val="64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10063D" w:rsidRPr="00FE15CB" w:rsidTr="00E537ED">
        <w:trPr>
          <w:gridAfter w:val="2"/>
          <w:wAfter w:w="430" w:type="dxa"/>
          <w:trHeight w:val="125"/>
        </w:trPr>
        <w:tc>
          <w:tcPr>
            <w:tcW w:w="709" w:type="dxa"/>
            <w:vMerge w:val="restart"/>
            <w:tcBorders>
              <w:top w:val="single" w:sz="5" w:space="0" w:color="auto"/>
              <w:left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2087" w:type="dxa"/>
            <w:gridSpan w:val="8"/>
            <w:vMerge w:val="restart"/>
            <w:tcBorders>
              <w:top w:val="single" w:sz="5" w:space="0" w:color="auto"/>
              <w:left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Статьи расходов</w:t>
            </w:r>
          </w:p>
        </w:tc>
        <w:tc>
          <w:tcPr>
            <w:tcW w:w="5923"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Показатели, использованные при расчете тарифов на 2019 год</w:t>
            </w:r>
          </w:p>
        </w:tc>
        <w:tc>
          <w:tcPr>
            <w:tcW w:w="1062" w:type="dxa"/>
            <w:gridSpan w:val="2"/>
            <w:vMerge w:val="restart"/>
            <w:tcBorders>
              <w:top w:val="single" w:sz="5" w:space="0" w:color="auto"/>
              <w:left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Комментарии</w:t>
            </w:r>
          </w:p>
        </w:tc>
      </w:tr>
      <w:tr w:rsidR="0010063D" w:rsidRPr="00FE15CB" w:rsidTr="00E537ED">
        <w:trPr>
          <w:gridAfter w:val="2"/>
          <w:wAfter w:w="430" w:type="dxa"/>
          <w:trHeight w:val="125"/>
        </w:trPr>
        <w:tc>
          <w:tcPr>
            <w:tcW w:w="709" w:type="dxa"/>
            <w:vMerge/>
            <w:tcBorders>
              <w:left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p>
        </w:tc>
        <w:tc>
          <w:tcPr>
            <w:tcW w:w="2087" w:type="dxa"/>
            <w:gridSpan w:val="8"/>
            <w:vMerge/>
            <w:tcBorders>
              <w:left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p>
        </w:tc>
        <w:tc>
          <w:tcPr>
            <w:tcW w:w="247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Полученные данные</w:t>
            </w:r>
          </w:p>
        </w:tc>
        <w:tc>
          <w:tcPr>
            <w:tcW w:w="268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Утвержденные данные</w:t>
            </w:r>
          </w:p>
        </w:tc>
        <w:tc>
          <w:tcPr>
            <w:tcW w:w="765" w:type="dxa"/>
            <w:gridSpan w:val="3"/>
            <w:vMerge w:val="restart"/>
            <w:tcBorders>
              <w:top w:val="single" w:sz="5" w:space="0" w:color="auto"/>
              <w:left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Размер снижения</w:t>
            </w:r>
          </w:p>
        </w:tc>
        <w:tc>
          <w:tcPr>
            <w:tcW w:w="1062" w:type="dxa"/>
            <w:gridSpan w:val="2"/>
            <w:vMerge/>
            <w:tcBorders>
              <w:left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p>
        </w:tc>
      </w:tr>
      <w:tr w:rsidR="0010063D" w:rsidRPr="00FE15CB" w:rsidTr="00E537ED">
        <w:trPr>
          <w:gridAfter w:val="2"/>
          <w:wAfter w:w="430" w:type="dxa"/>
          <w:trHeight w:val="125"/>
        </w:trPr>
        <w:tc>
          <w:tcPr>
            <w:tcW w:w="709" w:type="dxa"/>
            <w:vMerge/>
            <w:tcBorders>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p>
        </w:tc>
        <w:tc>
          <w:tcPr>
            <w:tcW w:w="2087" w:type="dxa"/>
            <w:gridSpan w:val="8"/>
            <w:vMerge/>
            <w:tcBorders>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Передача</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Производство</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Всего</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Передача</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Производство</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r w:rsidRPr="00E537ED">
              <w:rPr>
                <w:rFonts w:ascii="Times New Roman" w:hAnsi="Times New Roman" w:cs="Times New Roman"/>
                <w:sz w:val="20"/>
                <w:szCs w:val="20"/>
              </w:rPr>
              <w:t>Всего</w:t>
            </w:r>
          </w:p>
        </w:tc>
        <w:tc>
          <w:tcPr>
            <w:tcW w:w="765" w:type="dxa"/>
            <w:gridSpan w:val="3"/>
            <w:vMerge/>
            <w:tcBorders>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p>
        </w:tc>
        <w:tc>
          <w:tcPr>
            <w:tcW w:w="1062" w:type="dxa"/>
            <w:gridSpan w:val="2"/>
            <w:vMerge/>
            <w:tcBorders>
              <w:left w:val="single" w:sz="5" w:space="0" w:color="auto"/>
              <w:bottom w:val="single" w:sz="5" w:space="0" w:color="auto"/>
              <w:right w:val="single" w:sz="5" w:space="0" w:color="auto"/>
            </w:tcBorders>
            <w:shd w:val="clear" w:color="FFFFFF" w:fill="auto"/>
            <w:vAlign w:val="center"/>
          </w:tcPr>
          <w:p w:rsidR="0010063D" w:rsidRPr="00E537ED" w:rsidRDefault="0010063D" w:rsidP="00FE15CB">
            <w:pPr>
              <w:jc w:val="center"/>
              <w:rPr>
                <w:rFonts w:ascii="Times New Roman" w:hAnsi="Times New Roman" w:cs="Times New Roman"/>
                <w:sz w:val="20"/>
                <w:szCs w:val="20"/>
              </w:rPr>
            </w:pP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 xml:space="preserve">Справочно: </w:t>
            </w:r>
            <w:r w:rsidRPr="00E537ED">
              <w:rPr>
                <w:rFonts w:ascii="Times New Roman" w:hAnsi="Times New Roman" w:cs="Times New Roman"/>
                <w:sz w:val="20"/>
                <w:szCs w:val="20"/>
              </w:rPr>
              <w:lastRenderedPageBreak/>
              <w:t>нормативный уровень прибыли</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lastRenderedPageBreak/>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2,5</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2,5</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2,5</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7</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НВВ</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2 078,88</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2 078,88</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177,24</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1 812,43</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1 989,67</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89,21</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9</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Итого расходов</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2 078,88</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2 078,88</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172,85</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1 864,93</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2 037,78</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41,1</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10</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Налог по упрощённой системе налогообложения</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1,77</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19,12</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20,89</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-20,89</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11</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Итого расходов (без налога на прибыль)</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2 078,88</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2 078,88</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171,08</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1 845,81</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2 016,89</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61,99</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12</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985,6</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985,6</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1 080,72</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1 080,72</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-95,12</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ТСО завысила стоимость газа</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13</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Энергия, в том числе</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367,28</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367,28</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120,6</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120,6</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246,68</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Учтена фактическая цена второго полугодия 2018 года, с учетом изменения НДС с 18% на 20%, а так же индекса роста электрической энергии 1,067</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16</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Затраты на оплату труда</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399,48</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399,48</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130,99</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314,19</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445,19</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-45,71</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В соответствии с представленным ТСО штатным расписанием</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17</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Отчисления на социальные нужды</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120,64</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120,64</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40,08</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96,14</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136,23</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-15,59</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Исходя из процента отчислений на социальный нужды 30,2 % от принятого ФОТ</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18</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Холодная вода</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24,67</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24,67</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26</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26</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-1,33</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ТСО завышена цена</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19</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Водоотведение</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5,34</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5,34</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-5,34</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ТСО завышена цена</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21</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Расходы на приобретение сырья и материалов</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32,09</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32,09</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27,19</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27,19</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4,9</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 xml:space="preserve">Принято от факта 2017 года с учетом индексов 1,027 и </w:t>
            </w:r>
            <w:r w:rsidRPr="00E537ED">
              <w:rPr>
                <w:rFonts w:ascii="Times New Roman" w:hAnsi="Times New Roman" w:cs="Times New Roman"/>
                <w:sz w:val="20"/>
                <w:szCs w:val="20"/>
              </w:rPr>
              <w:lastRenderedPageBreak/>
              <w:t>1,029</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lastRenderedPageBreak/>
              <w:t>23</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71,35</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71,35</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-71,35</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Принято от факта 2017 года с учетом индексов 1,027 и 1,029</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24</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82,3</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82,3</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82,3</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26</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Расходы на обучение персонала</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5,02</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5,02</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5</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5</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0,02</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Принято от факта 2017 года с учетом индексов 1,027 и 1,029</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33</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Расходы на уплату налогов, сборов и других обязательных платежей, в том числе:</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48,9</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48,9</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69,68</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69,68</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-20,78</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Принято от факта 2017 года с учетом индексов 1,027 и 1,029</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35</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Амортизация основных средств и нематериальных активов</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12,9</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12,9</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29,58</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29,58</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-16,68</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Приложена ведомость ОС за 2017 год</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40</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Суммарная корректировка НВВ</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0</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-99,83</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-99,83</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99,83</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Проведена корректировка с целью учета отклонения фактических значений параметров расчета тарифов от значений, учтенных при установлении тарифов.</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41</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Прибыль</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4,39</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47,33</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51,72</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-51,72</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С учетом расходов на прочие цели</w:t>
            </w: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42</w:t>
            </w: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Нормативный уровень прибыли</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4,39</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47,33</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51,72</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-51,72</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r>
      <w:tr w:rsidR="00FE15CB" w:rsidRPr="00FE15CB" w:rsidTr="00E537ED">
        <w:trPr>
          <w:gridAfter w:val="2"/>
          <w:wAfter w:w="430"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c>
          <w:tcPr>
            <w:tcW w:w="20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rPr>
                <w:rFonts w:ascii="Times New Roman" w:hAnsi="Times New Roman" w:cs="Times New Roman"/>
                <w:sz w:val="20"/>
                <w:szCs w:val="20"/>
              </w:rPr>
            </w:pPr>
            <w:r w:rsidRPr="00E537ED">
              <w:rPr>
                <w:rFonts w:ascii="Times New Roman" w:hAnsi="Times New Roman" w:cs="Times New Roman"/>
                <w:sz w:val="20"/>
                <w:szCs w:val="20"/>
              </w:rPr>
              <w:t>Сумма снижения</w:t>
            </w:r>
          </w:p>
        </w:tc>
        <w:tc>
          <w:tcPr>
            <w:tcW w:w="73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7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10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86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r w:rsidRPr="00E537ED">
              <w:rPr>
                <w:rFonts w:ascii="Times New Roman" w:hAnsi="Times New Roman" w:cs="Times New Roman"/>
                <w:sz w:val="20"/>
                <w:szCs w:val="20"/>
              </w:rPr>
              <w:t>89,21</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E537ED" w:rsidRDefault="00FE15CB" w:rsidP="00FE15CB">
            <w:pPr>
              <w:jc w:val="center"/>
              <w:rPr>
                <w:rFonts w:ascii="Times New Roman" w:hAnsi="Times New Roman" w:cs="Times New Roman"/>
                <w:sz w:val="20"/>
                <w:szCs w:val="20"/>
              </w:rPr>
            </w:pPr>
          </w:p>
        </w:tc>
      </w:tr>
      <w:tr w:rsidR="00FE15CB" w:rsidRPr="00FE15CB" w:rsidTr="00E537ED">
        <w:trPr>
          <w:gridAfter w:val="2"/>
          <w:wAfter w:w="430" w:type="dxa"/>
          <w:trHeight w:val="12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Экспертной группой рекомендовано ТСО уменьшить затраты на сумму 89,21 тыс. руб.</w:t>
            </w:r>
          </w:p>
        </w:tc>
      </w:tr>
      <w:tr w:rsidR="00FE15CB" w:rsidRPr="00FE15CB" w:rsidTr="00E537ED">
        <w:trPr>
          <w:gridAfter w:val="2"/>
          <w:wAfter w:w="430" w:type="dxa"/>
          <w:trHeight w:val="12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FE15CB" w:rsidRPr="00FE15CB" w:rsidTr="0010063D">
        <w:trPr>
          <w:gridAfter w:val="2"/>
          <w:wAfter w:w="430" w:type="dxa"/>
          <w:trHeight w:val="125"/>
        </w:trPr>
        <w:tc>
          <w:tcPr>
            <w:tcW w:w="467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Наименование показателя</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2019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2020</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2021</w:t>
            </w:r>
          </w:p>
        </w:tc>
        <w:tc>
          <w:tcPr>
            <w:tcW w:w="9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2022</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2023</w:t>
            </w:r>
          </w:p>
        </w:tc>
      </w:tr>
      <w:tr w:rsidR="00FE15CB" w:rsidRPr="00FE15CB" w:rsidTr="0010063D">
        <w:trPr>
          <w:gridAfter w:val="2"/>
          <w:wAfter w:w="430" w:type="dxa"/>
          <w:trHeight w:val="125"/>
        </w:trPr>
        <w:tc>
          <w:tcPr>
            <w:tcW w:w="467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lastRenderedPageBreak/>
              <w:t>Необходимая валовая выручка, тыс. руб.</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1 989,67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2 026,51</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2 088,97</w:t>
            </w:r>
          </w:p>
        </w:tc>
        <w:tc>
          <w:tcPr>
            <w:tcW w:w="9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2 152,15</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2 217,23</w:t>
            </w:r>
          </w:p>
        </w:tc>
      </w:tr>
      <w:tr w:rsidR="00FE15CB" w:rsidRPr="00FE15CB" w:rsidTr="0010063D">
        <w:trPr>
          <w:gridAfter w:val="2"/>
          <w:wAfter w:w="430" w:type="dxa"/>
          <w:trHeight w:val="125"/>
        </w:trPr>
        <w:tc>
          <w:tcPr>
            <w:tcW w:w="467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в том числе в части передачи тепловой энергии</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177,24</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181,43</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186,8</w:t>
            </w:r>
          </w:p>
        </w:tc>
        <w:tc>
          <w:tcPr>
            <w:tcW w:w="9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192,33</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198,02</w:t>
            </w:r>
          </w:p>
        </w:tc>
      </w:tr>
      <w:tr w:rsidR="00FE15CB" w:rsidRPr="00FE15CB" w:rsidTr="0010063D">
        <w:trPr>
          <w:gridAfter w:val="2"/>
          <w:wAfter w:w="430" w:type="dxa"/>
          <w:trHeight w:val="125"/>
        </w:trPr>
        <w:tc>
          <w:tcPr>
            <w:tcW w:w="467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Рост относительно предыдущего периода, %</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102,79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101,85</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103,08</w:t>
            </w:r>
          </w:p>
        </w:tc>
        <w:tc>
          <w:tcPr>
            <w:tcW w:w="9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103,02</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103,02</w:t>
            </w:r>
          </w:p>
        </w:tc>
      </w:tr>
      <w:tr w:rsidR="00FE15CB" w:rsidRPr="00FE15CB" w:rsidTr="0010063D">
        <w:trPr>
          <w:gridAfter w:val="2"/>
          <w:wAfter w:w="430" w:type="dxa"/>
          <w:trHeight w:val="125"/>
        </w:trPr>
        <w:tc>
          <w:tcPr>
            <w:tcW w:w="467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Полезный отпуск тепловой энергии, тыс. Гкал</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0,85</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0,85</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0,85</w:t>
            </w:r>
          </w:p>
        </w:tc>
        <w:tc>
          <w:tcPr>
            <w:tcW w:w="9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0,85</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0,85</w:t>
            </w:r>
          </w:p>
        </w:tc>
      </w:tr>
      <w:tr w:rsidR="00FE15CB" w:rsidRPr="00FE15CB" w:rsidTr="0010063D">
        <w:trPr>
          <w:gridAfter w:val="2"/>
          <w:wAfter w:w="430" w:type="dxa"/>
          <w:trHeight w:val="125"/>
        </w:trPr>
        <w:tc>
          <w:tcPr>
            <w:tcW w:w="467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Рост относительно предыдущего периода, %</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100</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100</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100</w:t>
            </w:r>
          </w:p>
        </w:tc>
        <w:tc>
          <w:tcPr>
            <w:tcW w:w="9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100</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100</w:t>
            </w:r>
          </w:p>
        </w:tc>
      </w:tr>
      <w:tr w:rsidR="00FE15CB" w:rsidRPr="00FE15CB" w:rsidTr="0010063D">
        <w:trPr>
          <w:gridAfter w:val="2"/>
          <w:wAfter w:w="430" w:type="dxa"/>
          <w:trHeight w:val="125"/>
        </w:trPr>
        <w:tc>
          <w:tcPr>
            <w:tcW w:w="467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Средневзвешенный тариф, руб./Гкал</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2 340,79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2 384,13</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2 457,61</w:t>
            </w:r>
          </w:p>
        </w:tc>
        <w:tc>
          <w:tcPr>
            <w:tcW w:w="9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2 531,94</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2 608,51</w:t>
            </w:r>
          </w:p>
        </w:tc>
      </w:tr>
      <w:tr w:rsidR="00FE15CB" w:rsidRPr="00FE15CB" w:rsidTr="0010063D">
        <w:trPr>
          <w:gridAfter w:val="2"/>
          <w:wAfter w:w="430" w:type="dxa"/>
          <w:trHeight w:val="125"/>
        </w:trPr>
        <w:tc>
          <w:tcPr>
            <w:tcW w:w="467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в том числе расходы на передачу тепловой энергии, руб./Гкал</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20 851,26</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21 344,61</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21 976,43</w:t>
            </w:r>
          </w:p>
        </w:tc>
        <w:tc>
          <w:tcPr>
            <w:tcW w:w="9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22 626,94</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23 296,71</w:t>
            </w:r>
          </w:p>
        </w:tc>
      </w:tr>
      <w:tr w:rsidR="00FE15CB" w:rsidRPr="00FE15CB" w:rsidTr="0010063D">
        <w:trPr>
          <w:gridAfter w:val="2"/>
          <w:wAfter w:w="430" w:type="dxa"/>
          <w:trHeight w:val="125"/>
        </w:trPr>
        <w:tc>
          <w:tcPr>
            <w:tcW w:w="467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Рост тарифа относительно предыдущего периода, %</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102,79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101,85</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103,08</w:t>
            </w:r>
          </w:p>
        </w:tc>
        <w:tc>
          <w:tcPr>
            <w:tcW w:w="9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103,02</w:t>
            </w:r>
          </w:p>
        </w:tc>
        <w:tc>
          <w:tcPr>
            <w:tcW w:w="10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103,02</w:t>
            </w:r>
          </w:p>
        </w:tc>
      </w:tr>
      <w:tr w:rsidR="00FE15CB" w:rsidRPr="00FE15CB" w:rsidTr="00FE15CB">
        <w:trPr>
          <w:gridAfter w:val="2"/>
          <w:wAfter w:w="430" w:type="dxa"/>
          <w:trHeight w:val="645"/>
        </w:trPr>
        <w:tc>
          <w:tcPr>
            <w:tcW w:w="9781" w:type="dxa"/>
            <w:gridSpan w:val="4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6"/>
                <w:szCs w:val="26"/>
              </w:rPr>
              <w:tab/>
            </w:r>
            <w:r w:rsidRPr="00FE15CB">
              <w:rPr>
                <w:rFonts w:ascii="Times New Roman" w:hAnsi="Times New Roman" w:cs="Times New Roman"/>
                <w:sz w:val="24"/>
                <w:szCs w:val="24"/>
              </w:rPr>
              <w:t>Тарифы на производство и передачу тепловой энергии на период 2019-2023 годы для акционерного общества «Сыры Калужские» составили:</w:t>
            </w:r>
          </w:p>
        </w:tc>
      </w:tr>
      <w:tr w:rsidR="00FE15CB" w:rsidRPr="00FE15CB" w:rsidTr="0010063D">
        <w:trPr>
          <w:trHeight w:val="125"/>
        </w:trPr>
        <w:tc>
          <w:tcPr>
            <w:tcW w:w="1317" w:type="dxa"/>
            <w:gridSpan w:val="3"/>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Наименование регулируемой организации</w:t>
            </w:r>
          </w:p>
        </w:tc>
        <w:tc>
          <w:tcPr>
            <w:tcW w:w="1235"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Вид тарифа</w:t>
            </w:r>
          </w:p>
        </w:tc>
        <w:tc>
          <w:tcPr>
            <w:tcW w:w="1975" w:type="dxa"/>
            <w:gridSpan w:val="9"/>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Год</w:t>
            </w:r>
          </w:p>
        </w:tc>
        <w:tc>
          <w:tcPr>
            <w:tcW w:w="1134" w:type="dxa"/>
            <w:gridSpan w:val="8"/>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Вода</w:t>
            </w:r>
          </w:p>
        </w:tc>
        <w:tc>
          <w:tcPr>
            <w:tcW w:w="28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Отборный пар давлением</w:t>
            </w:r>
          </w:p>
        </w:tc>
        <w:tc>
          <w:tcPr>
            <w:tcW w:w="1282" w:type="dxa"/>
            <w:gridSpan w:val="3"/>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Острый и редуцированный пар</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134" w:type="dxa"/>
            <w:gridSpan w:val="8"/>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от 1,2 до 2,5 кг/см²</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от 2,5 до 7,0 кг/см²</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от 7,0 до 13,0 кг/см²</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свыше 13,0 кг/см²</w:t>
            </w:r>
          </w:p>
        </w:tc>
        <w:tc>
          <w:tcPr>
            <w:tcW w:w="1282" w:type="dxa"/>
            <w:gridSpan w:val="3"/>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Акционерное общество «Сыры Калужские»</w:t>
            </w:r>
          </w:p>
        </w:tc>
        <w:tc>
          <w:tcPr>
            <w:tcW w:w="8464"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01.01-30.06 2019</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2277,27</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01.07-31.12 2019</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2340,79</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01.01-30.06 2020</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2340,79</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01.07-31.12 2020</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2384,13</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01.01-30.06 2021</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2384,13</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01.07-31.12 2021</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2457,61</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01.01-30.06 2022</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2457,61</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01.07-31.12 2022</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2531,94</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01.01-30.06 2023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2531,94</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01.07-31.12 2023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2608,51</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8464"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Население</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01.01-30.06 2019</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2277,27</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01.07-31.12 2019</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2340,79</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01.01-30.06 2020</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2340,79</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01.07-31.12 2020</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2384,13</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01.01-30.06 2021</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2384,13</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01.07-31.12 2021</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2457,61</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01.01-30.06 2022</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2457,61</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01.07-31.12 2022</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2531,94</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01.01-30.06 2023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2531,94</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317" w:type="dxa"/>
            <w:gridSpan w:val="3"/>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235" w:type="dxa"/>
            <w:gridSpan w:val="4"/>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c>
          <w:tcPr>
            <w:tcW w:w="19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01.07-31.12 2023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2608,51</w:t>
            </w:r>
          </w:p>
        </w:tc>
        <w:tc>
          <w:tcPr>
            <w:tcW w:w="7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2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430" w:type="dxa"/>
            <w:gridSpan w:val="2"/>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Рост тарифов (ежегодно, относительно уровня декабря предыдущего года) составит:</w:t>
            </w: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 в 2019 году            - 102,79 %;</w:t>
            </w: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 в 2020 году            - 101,85 %;</w:t>
            </w: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 в 2021 году            - 103,08 %;</w:t>
            </w: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 в 2022 году            - 103,02 %;</w:t>
            </w: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 в 2023 году            - 103,02 %;</w:t>
            </w: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Рост тарифов обусловлен ростом производственных расходов.</w:t>
            </w:r>
          </w:p>
        </w:tc>
      </w:tr>
      <w:tr w:rsidR="00FE15CB" w:rsidRPr="00FE15CB" w:rsidTr="0010063D">
        <w:trPr>
          <w:gridAfter w:val="2"/>
          <w:wAfter w:w="430" w:type="dxa"/>
          <w:trHeight w:val="125"/>
        </w:trPr>
        <w:tc>
          <w:tcPr>
            <w:tcW w:w="9781" w:type="dxa"/>
            <w:gridSpan w:val="4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Предлагается комиссии установить для акционерного общества «Сыры Калужские» вышеуказанные тарифы.</w:t>
            </w:r>
          </w:p>
        </w:tc>
      </w:tr>
    </w:tbl>
    <w:p w:rsidR="00FE15CB" w:rsidRPr="00FE15CB" w:rsidRDefault="00FE15CB" w:rsidP="00FE15CB">
      <w:pPr>
        <w:tabs>
          <w:tab w:val="left" w:pos="720"/>
          <w:tab w:val="left" w:pos="1418"/>
        </w:tabs>
        <w:spacing w:after="0" w:line="240" w:lineRule="auto"/>
        <w:jc w:val="both"/>
        <w:rPr>
          <w:rFonts w:ascii="Times New Roman" w:eastAsia="Times New Roman" w:hAnsi="Times New Roman" w:cs="Times New Roman"/>
          <w:b/>
          <w:sz w:val="24"/>
          <w:szCs w:val="24"/>
        </w:rPr>
      </w:pPr>
    </w:p>
    <w:tbl>
      <w:tblPr>
        <w:tblStyle w:val="TableStyle0106"/>
        <w:tblW w:w="9781" w:type="dxa"/>
        <w:tblInd w:w="0" w:type="dxa"/>
        <w:tblLook w:val="04A0" w:firstRow="1" w:lastRow="0" w:firstColumn="1" w:lastColumn="0" w:noHBand="0" w:noVBand="1"/>
      </w:tblPr>
      <w:tblGrid>
        <w:gridCol w:w="9781"/>
      </w:tblGrid>
      <w:tr w:rsidR="00FE15CB" w:rsidRPr="00FE15CB" w:rsidTr="00FE15CB">
        <w:trPr>
          <w:trHeight w:val="945"/>
        </w:trPr>
        <w:tc>
          <w:tcPr>
            <w:tcW w:w="9781" w:type="dxa"/>
            <w:shd w:val="clear" w:color="FFFFFF" w:fill="auto"/>
            <w:vAlign w:val="bottom"/>
          </w:tcPr>
          <w:p w:rsidR="008826E9" w:rsidRDefault="00FE15CB" w:rsidP="00FE15CB">
            <w:pPr>
              <w:ind w:firstLine="709"/>
              <w:jc w:val="both"/>
              <w:rPr>
                <w:rFonts w:ascii="Times New Roman" w:hAnsi="Times New Roman" w:cs="Times New Roman"/>
                <w:color w:val="000000"/>
                <w:sz w:val="24"/>
                <w:szCs w:val="24"/>
              </w:rPr>
            </w:pPr>
            <w:r w:rsidRPr="00FE15C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E15CB" w:rsidRPr="00FE15CB" w:rsidRDefault="00FE15C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1. С 1 января 2019 года по 31 декабря 2023 года установить предложенные для акционерного общества «Сыры Калужские», применяющего упрощенную систему </w:t>
            </w:r>
            <w:r w:rsidR="008826E9" w:rsidRPr="00FE15CB">
              <w:rPr>
                <w:rFonts w:ascii="Times New Roman" w:hAnsi="Times New Roman" w:cs="Times New Roman"/>
                <w:sz w:val="24"/>
                <w:szCs w:val="24"/>
              </w:rPr>
              <w:t>налогообложения, одноставочные</w:t>
            </w:r>
            <w:r w:rsidRPr="00FE15CB">
              <w:rPr>
                <w:rFonts w:ascii="Times New Roman" w:hAnsi="Times New Roman" w:cs="Times New Roman"/>
                <w:sz w:val="24"/>
                <w:szCs w:val="24"/>
              </w:rPr>
              <w:t xml:space="preserve"> </w:t>
            </w:r>
            <w:r w:rsidR="008826E9" w:rsidRPr="00FE15CB">
              <w:rPr>
                <w:rFonts w:ascii="Times New Roman" w:hAnsi="Times New Roman" w:cs="Times New Roman"/>
                <w:sz w:val="24"/>
                <w:szCs w:val="24"/>
              </w:rPr>
              <w:t>тарифы на</w:t>
            </w:r>
            <w:r w:rsidRPr="00FE15CB">
              <w:rPr>
                <w:rFonts w:ascii="Times New Roman" w:hAnsi="Times New Roman" w:cs="Times New Roman"/>
                <w:sz w:val="24"/>
                <w:szCs w:val="24"/>
              </w:rPr>
              <w:t xml:space="preserve"> тепловую энергию (мощность).</w:t>
            </w:r>
          </w:p>
        </w:tc>
      </w:tr>
      <w:tr w:rsidR="00FE15CB" w:rsidRPr="00FE15CB" w:rsidTr="00FE15CB">
        <w:tc>
          <w:tcPr>
            <w:tcW w:w="9781" w:type="dxa"/>
            <w:shd w:val="clear" w:color="FFFFFF" w:fill="auto"/>
          </w:tcPr>
          <w:p w:rsidR="00FE15CB" w:rsidRPr="00FE15CB" w:rsidRDefault="00FE15CB" w:rsidP="00FE15CB">
            <w:pPr>
              <w:ind w:firstLine="709"/>
              <w:jc w:val="both"/>
              <w:rPr>
                <w:rFonts w:ascii="Times New Roman" w:hAnsi="Times New Roman" w:cs="Times New Roman"/>
                <w:sz w:val="24"/>
                <w:szCs w:val="24"/>
              </w:rPr>
            </w:pPr>
            <w:r w:rsidRPr="00FE15CB">
              <w:rPr>
                <w:rFonts w:ascii="Times New Roman" w:hAnsi="Times New Roman" w:cs="Times New Roman"/>
                <w:sz w:val="24"/>
                <w:szCs w:val="24"/>
              </w:rPr>
              <w:t>2. Установить на 2019-2023 годы долгосрочные параметры регулирования деятельности акционерного общества «Сыры Калужские» для формирования тарифов на тепловую энергию (мощность) с  использованием метода индексации установленных тарифов.</w:t>
            </w:r>
          </w:p>
        </w:tc>
      </w:tr>
    </w:tbl>
    <w:p w:rsidR="00FE15CB" w:rsidRPr="00FE15CB" w:rsidRDefault="00FE15CB" w:rsidP="00FE15C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lastRenderedPageBreak/>
        <w:t xml:space="preserve">Решение принято в соответствии с пояснительной запиской от 07.11.2018 и экспертным заключением от 06.11.2018 по делу </w:t>
      </w:r>
      <w:r w:rsidRPr="00FE15CB">
        <w:rPr>
          <w:rFonts w:ascii="Times New Roman" w:hAnsi="Times New Roman" w:cs="Times New Roman"/>
          <w:b/>
          <w:sz w:val="26"/>
          <w:szCs w:val="26"/>
        </w:rPr>
        <w:t>№ 98/Т-03/1296-18</w:t>
      </w:r>
      <w:r w:rsidRPr="00FE15CB">
        <w:rPr>
          <w:rFonts w:ascii="Times New Roman" w:eastAsia="Times New Roman" w:hAnsi="Times New Roman" w:cs="Times New Roman"/>
          <w:b/>
          <w:sz w:val="24"/>
          <w:szCs w:val="24"/>
        </w:rPr>
        <w:t xml:space="preserve"> в форме приказа (прилагается), голосовали единогласно.</w:t>
      </w:r>
    </w:p>
    <w:p w:rsidR="00FE15CB" w:rsidRPr="00324B87" w:rsidRDefault="00FE15CB" w:rsidP="00FE15CB">
      <w:pPr>
        <w:tabs>
          <w:tab w:val="left" w:pos="720"/>
          <w:tab w:val="left" w:pos="1418"/>
        </w:tabs>
        <w:spacing w:after="0" w:line="240" w:lineRule="auto"/>
        <w:jc w:val="both"/>
        <w:rPr>
          <w:rFonts w:ascii="Times New Roman" w:eastAsia="Times New Roman" w:hAnsi="Times New Roman" w:cs="Times New Roman"/>
          <w:b/>
          <w:sz w:val="24"/>
          <w:szCs w:val="24"/>
        </w:rPr>
      </w:pPr>
    </w:p>
    <w:p w:rsidR="00FE15CB" w:rsidRPr="00324B87" w:rsidRDefault="00FE15CB" w:rsidP="00FE15CB">
      <w:pPr>
        <w:tabs>
          <w:tab w:val="left" w:pos="720"/>
          <w:tab w:val="left" w:pos="1418"/>
        </w:tabs>
        <w:spacing w:after="0" w:line="240" w:lineRule="auto"/>
        <w:ind w:firstLine="709"/>
        <w:jc w:val="both"/>
        <w:rPr>
          <w:rFonts w:ascii="Times New Roman" w:hAnsi="Times New Roman" w:cs="Times New Roman"/>
          <w:b/>
          <w:sz w:val="24"/>
          <w:szCs w:val="24"/>
        </w:rPr>
      </w:pPr>
      <w:r w:rsidRPr="00324B87">
        <w:rPr>
          <w:rFonts w:ascii="Times New Roman" w:hAnsi="Times New Roman" w:cs="Times New Roman"/>
          <w:b/>
          <w:sz w:val="24"/>
          <w:szCs w:val="24"/>
        </w:rPr>
        <w:t>1</w:t>
      </w:r>
      <w:r w:rsidR="00E537ED">
        <w:rPr>
          <w:rFonts w:ascii="Times New Roman" w:hAnsi="Times New Roman" w:cs="Times New Roman"/>
          <w:b/>
          <w:sz w:val="24"/>
          <w:szCs w:val="24"/>
        </w:rPr>
        <w:t>2</w:t>
      </w:r>
      <w:r w:rsidRPr="00324B87">
        <w:rPr>
          <w:rFonts w:ascii="Times New Roman" w:hAnsi="Times New Roman" w:cs="Times New Roman"/>
          <w:b/>
          <w:sz w:val="24"/>
          <w:szCs w:val="24"/>
        </w:rPr>
        <w:t>. Об установлении тарифов на тепловую энергию (мощность) для  общества с ограниченной ответственностью «Ниоба» на 2019 год.</w:t>
      </w:r>
    </w:p>
    <w:p w:rsidR="00FE15CB" w:rsidRPr="00324B87" w:rsidRDefault="00FE15CB" w:rsidP="00FE15CB">
      <w:pPr>
        <w:tabs>
          <w:tab w:val="left" w:pos="720"/>
          <w:tab w:val="left" w:pos="1418"/>
        </w:tabs>
        <w:spacing w:after="0" w:line="240" w:lineRule="auto"/>
        <w:jc w:val="both"/>
        <w:rPr>
          <w:rFonts w:ascii="Times New Roman" w:eastAsia="Times New Roman" w:hAnsi="Times New Roman" w:cs="Times New Roman"/>
          <w:b/>
          <w:sz w:val="24"/>
          <w:szCs w:val="24"/>
        </w:rPr>
      </w:pPr>
      <w:r w:rsidRPr="00324B87">
        <w:rPr>
          <w:rFonts w:ascii="Times New Roman" w:eastAsia="Times New Roman" w:hAnsi="Times New Roman" w:cs="Times New Roman"/>
          <w:b/>
          <w:sz w:val="24"/>
          <w:szCs w:val="24"/>
        </w:rPr>
        <w:t>------------------------------------------------------------------------------------------------------------------------</w:t>
      </w:r>
    </w:p>
    <w:p w:rsidR="00FE15CB" w:rsidRPr="00324B87" w:rsidRDefault="00FE15CB"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324B87">
        <w:rPr>
          <w:rFonts w:ascii="Times New Roman" w:hAnsi="Times New Roman" w:cs="Times New Roman"/>
          <w:b/>
          <w:color w:val="000000"/>
          <w:sz w:val="24"/>
          <w:szCs w:val="24"/>
        </w:rPr>
        <w:t>Доложил: С</w:t>
      </w:r>
      <w:r w:rsidRPr="00324B87">
        <w:rPr>
          <w:rFonts w:ascii="Times New Roman" w:eastAsia="Times New Roman" w:hAnsi="Times New Roman" w:cs="Times New Roman"/>
          <w:b/>
          <w:sz w:val="24"/>
          <w:szCs w:val="24"/>
        </w:rPr>
        <w:t>.И. Гаврикова.</w:t>
      </w:r>
    </w:p>
    <w:tbl>
      <w:tblPr>
        <w:tblStyle w:val="TableStyle0107"/>
        <w:tblW w:w="9665" w:type="dxa"/>
        <w:tblInd w:w="0" w:type="dxa"/>
        <w:tblLayout w:type="fixed"/>
        <w:tblLook w:val="04A0" w:firstRow="1" w:lastRow="0" w:firstColumn="1" w:lastColumn="0" w:noHBand="0" w:noVBand="1"/>
      </w:tblPr>
      <w:tblGrid>
        <w:gridCol w:w="567"/>
        <w:gridCol w:w="369"/>
        <w:gridCol w:w="358"/>
        <w:gridCol w:w="797"/>
        <w:gridCol w:w="304"/>
        <w:gridCol w:w="53"/>
        <w:gridCol w:w="246"/>
        <w:gridCol w:w="743"/>
        <w:gridCol w:w="107"/>
        <w:gridCol w:w="142"/>
        <w:gridCol w:w="567"/>
        <w:gridCol w:w="425"/>
        <w:gridCol w:w="142"/>
        <w:gridCol w:w="283"/>
        <w:gridCol w:w="57"/>
        <w:gridCol w:w="510"/>
        <w:gridCol w:w="142"/>
        <w:gridCol w:w="19"/>
        <w:gridCol w:w="123"/>
        <w:gridCol w:w="142"/>
        <w:gridCol w:w="425"/>
        <w:gridCol w:w="107"/>
        <w:gridCol w:w="460"/>
        <w:gridCol w:w="709"/>
        <w:gridCol w:w="156"/>
        <w:gridCol w:w="476"/>
        <w:gridCol w:w="1210"/>
        <w:gridCol w:w="26"/>
      </w:tblGrid>
      <w:tr w:rsidR="00FE15CB" w:rsidRPr="00324B87" w:rsidTr="00FE15CB">
        <w:trPr>
          <w:trHeight w:val="645"/>
        </w:trPr>
        <w:tc>
          <w:tcPr>
            <w:tcW w:w="9665" w:type="dxa"/>
            <w:gridSpan w:val="28"/>
            <w:shd w:val="clear" w:color="FFFFFF" w:fill="auto"/>
            <w:vAlign w:val="bottom"/>
          </w:tcPr>
          <w:p w:rsidR="00FE15CB" w:rsidRPr="00324B87" w:rsidRDefault="00FE15CB" w:rsidP="00324B87">
            <w:pPr>
              <w:ind w:firstLine="709"/>
              <w:jc w:val="both"/>
              <w:rPr>
                <w:rFonts w:ascii="Times New Roman" w:hAnsi="Times New Roman" w:cs="Times New Roman"/>
                <w:sz w:val="24"/>
                <w:szCs w:val="24"/>
              </w:rPr>
            </w:pPr>
            <w:r w:rsidRPr="00324B87">
              <w:rPr>
                <w:rFonts w:ascii="Times New Roman" w:hAnsi="Times New Roman" w:cs="Times New Roman"/>
                <w:sz w:val="24"/>
                <w:szCs w:val="24"/>
              </w:rPr>
              <w:t xml:space="preserve">Основные сведения о теплоснабжающей организации ООО «Ниоба»  (далее - ТСО) </w:t>
            </w:r>
          </w:p>
        </w:tc>
      </w:tr>
      <w:tr w:rsidR="00FE15CB" w:rsidRPr="00FE15CB" w:rsidTr="00FE15CB">
        <w:trPr>
          <w:trHeight w:val="345"/>
        </w:trPr>
        <w:tc>
          <w:tcPr>
            <w:tcW w:w="9665" w:type="dxa"/>
            <w:gridSpan w:val="28"/>
            <w:shd w:val="clear" w:color="FFFFFF" w:fill="auto"/>
            <w:vAlign w:val="center"/>
          </w:tcPr>
          <w:p w:rsidR="00FE15CB" w:rsidRPr="00FE15CB" w:rsidRDefault="00FE15CB" w:rsidP="00FE15CB">
            <w:pPr>
              <w:jc w:val="right"/>
              <w:rPr>
                <w:rFonts w:ascii="Times New Roman" w:hAnsi="Times New Roman" w:cs="Times New Roman"/>
              </w:rPr>
            </w:pPr>
          </w:p>
        </w:tc>
      </w:tr>
      <w:tr w:rsidR="00FE15CB" w:rsidRPr="00FE15CB" w:rsidTr="00F94C89">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324B87">
            <w:pPr>
              <w:rPr>
                <w:rFonts w:ascii="Times New Roman" w:hAnsi="Times New Roman" w:cs="Times New Roman"/>
                <w:sz w:val="20"/>
                <w:szCs w:val="20"/>
              </w:rPr>
            </w:pPr>
            <w:r w:rsidRPr="00324B87">
              <w:rPr>
                <w:rFonts w:ascii="Times New Roman" w:hAnsi="Times New Roman" w:cs="Times New Roman"/>
                <w:sz w:val="20"/>
                <w:szCs w:val="20"/>
              </w:rPr>
              <w:t>Полное наименование</w:t>
            </w:r>
            <w:r w:rsidR="00324B87">
              <w:rPr>
                <w:rFonts w:ascii="Times New Roman" w:hAnsi="Times New Roman" w:cs="Times New Roman"/>
                <w:sz w:val="20"/>
                <w:szCs w:val="20"/>
              </w:rPr>
              <w:t xml:space="preserve"> </w:t>
            </w:r>
            <w:r w:rsidRPr="00324B87">
              <w:rPr>
                <w:rFonts w:ascii="Times New Roman" w:hAnsi="Times New Roman" w:cs="Times New Roman"/>
                <w:sz w:val="20"/>
                <w:szCs w:val="20"/>
              </w:rPr>
              <w:t>регулируемой организации</w:t>
            </w:r>
          </w:p>
        </w:tc>
        <w:tc>
          <w:tcPr>
            <w:tcW w:w="541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Общество с ограниченной ответственностью «Ниоба»</w:t>
            </w:r>
          </w:p>
        </w:tc>
      </w:tr>
      <w:tr w:rsidR="00FE15CB" w:rsidRPr="00FE15CB" w:rsidTr="00F94C89">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324B87">
            <w:pPr>
              <w:rPr>
                <w:rFonts w:ascii="Times New Roman" w:hAnsi="Times New Roman" w:cs="Times New Roman"/>
                <w:sz w:val="20"/>
                <w:szCs w:val="20"/>
              </w:rPr>
            </w:pPr>
            <w:r w:rsidRPr="00324B87">
              <w:rPr>
                <w:rFonts w:ascii="Times New Roman" w:hAnsi="Times New Roman" w:cs="Times New Roman"/>
                <w:sz w:val="20"/>
                <w:szCs w:val="20"/>
              </w:rPr>
              <w:t>Основной государственный</w:t>
            </w:r>
            <w:r w:rsidR="00324B87">
              <w:rPr>
                <w:rFonts w:ascii="Times New Roman" w:hAnsi="Times New Roman" w:cs="Times New Roman"/>
                <w:sz w:val="20"/>
                <w:szCs w:val="20"/>
              </w:rPr>
              <w:t xml:space="preserve"> </w:t>
            </w:r>
            <w:r w:rsidRPr="00324B87">
              <w:rPr>
                <w:rFonts w:ascii="Times New Roman" w:hAnsi="Times New Roman" w:cs="Times New Roman"/>
                <w:sz w:val="20"/>
                <w:szCs w:val="20"/>
              </w:rPr>
              <w:t>регистрационный номер</w:t>
            </w:r>
          </w:p>
        </w:tc>
        <w:tc>
          <w:tcPr>
            <w:tcW w:w="541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1074025004041</w:t>
            </w:r>
          </w:p>
        </w:tc>
      </w:tr>
      <w:tr w:rsidR="00FE15CB" w:rsidRPr="00FE15CB" w:rsidTr="00F94C89">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ИНН</w:t>
            </w:r>
          </w:p>
        </w:tc>
        <w:tc>
          <w:tcPr>
            <w:tcW w:w="541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4003026830</w:t>
            </w:r>
          </w:p>
        </w:tc>
      </w:tr>
      <w:tr w:rsidR="00FE15CB" w:rsidRPr="00FE15CB" w:rsidTr="00F94C89">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КПП</w:t>
            </w:r>
          </w:p>
        </w:tc>
        <w:tc>
          <w:tcPr>
            <w:tcW w:w="541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400301001</w:t>
            </w:r>
          </w:p>
        </w:tc>
      </w:tr>
      <w:tr w:rsidR="00FE15CB" w:rsidRPr="00FE15CB" w:rsidTr="00F94C89">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Применяемая система налогообложения</w:t>
            </w:r>
          </w:p>
        </w:tc>
        <w:tc>
          <w:tcPr>
            <w:tcW w:w="541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Упрощенная система налогообложения</w:t>
            </w:r>
          </w:p>
        </w:tc>
      </w:tr>
      <w:tr w:rsidR="00FE15CB" w:rsidRPr="00FE15CB" w:rsidTr="00F94C89">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Вид регулируемой деятельности</w:t>
            </w:r>
          </w:p>
        </w:tc>
        <w:tc>
          <w:tcPr>
            <w:tcW w:w="541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производство тепловой энергии</w:t>
            </w:r>
          </w:p>
        </w:tc>
      </w:tr>
      <w:tr w:rsidR="00FE15CB" w:rsidRPr="00FE15CB" w:rsidTr="00F94C89">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Юридический адрес организации</w:t>
            </w:r>
          </w:p>
        </w:tc>
        <w:tc>
          <w:tcPr>
            <w:tcW w:w="541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249000, Калужская область, Боровский район, ул. 96-ой км. Киевского шоссе, промзона.</w:t>
            </w:r>
          </w:p>
        </w:tc>
      </w:tr>
      <w:tr w:rsidR="00FE15CB" w:rsidRPr="00FE15CB" w:rsidTr="00F94C89">
        <w:trPr>
          <w:trHeight w:val="125"/>
        </w:trPr>
        <w:tc>
          <w:tcPr>
            <w:tcW w:w="42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Почтовый адрес организации</w:t>
            </w:r>
          </w:p>
        </w:tc>
        <w:tc>
          <w:tcPr>
            <w:tcW w:w="541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24B87" w:rsidRDefault="00FE15CB" w:rsidP="00FE15CB">
            <w:pPr>
              <w:rPr>
                <w:rFonts w:ascii="Times New Roman" w:hAnsi="Times New Roman" w:cs="Times New Roman"/>
                <w:sz w:val="20"/>
                <w:szCs w:val="20"/>
              </w:rPr>
            </w:pPr>
            <w:r w:rsidRPr="00324B87">
              <w:rPr>
                <w:rFonts w:ascii="Times New Roman" w:hAnsi="Times New Roman" w:cs="Times New Roman"/>
                <w:sz w:val="20"/>
                <w:szCs w:val="20"/>
              </w:rPr>
              <w:t>249000, Калужская область, Боровский район, ул. 96-ой км. Киевского шоссе, промзона.</w:t>
            </w:r>
          </w:p>
        </w:tc>
      </w:tr>
      <w:tr w:rsidR="00FE15CB" w:rsidRPr="00FE15CB" w:rsidTr="00FE15CB">
        <w:trPr>
          <w:trHeight w:val="945"/>
        </w:trPr>
        <w:tc>
          <w:tcPr>
            <w:tcW w:w="9665" w:type="dxa"/>
            <w:gridSpan w:val="28"/>
            <w:shd w:val="clear" w:color="FFFFFF" w:fill="auto"/>
            <w:vAlign w:val="bottom"/>
          </w:tcPr>
          <w:p w:rsidR="00FE15CB" w:rsidRPr="00324B87" w:rsidRDefault="00FE15CB" w:rsidP="0010063D">
            <w:pPr>
              <w:ind w:firstLine="709"/>
              <w:jc w:val="both"/>
              <w:rPr>
                <w:rFonts w:ascii="Times New Roman" w:hAnsi="Times New Roman" w:cs="Times New Roman"/>
                <w:sz w:val="24"/>
                <w:szCs w:val="24"/>
              </w:rPr>
            </w:pPr>
            <w:r w:rsidRPr="00324B87">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тепловой энергии на 2019год, методом экономически обоснованных расходов.</w:t>
            </w:r>
          </w:p>
        </w:tc>
      </w:tr>
      <w:tr w:rsidR="00FE15CB" w:rsidRPr="00FE15CB" w:rsidTr="00F94C89">
        <w:trPr>
          <w:trHeight w:val="210"/>
        </w:trPr>
        <w:tc>
          <w:tcPr>
            <w:tcW w:w="936" w:type="dxa"/>
            <w:gridSpan w:val="2"/>
            <w:shd w:val="clear" w:color="FFFFFF" w:fill="auto"/>
            <w:vAlign w:val="bottom"/>
          </w:tcPr>
          <w:p w:rsidR="00FE15CB" w:rsidRPr="00FE15CB" w:rsidRDefault="00FE15CB" w:rsidP="00FE15CB">
            <w:pPr>
              <w:rPr>
                <w:rFonts w:ascii="Times New Roman" w:hAnsi="Times New Roman" w:cs="Times New Roman"/>
              </w:rPr>
            </w:pPr>
          </w:p>
        </w:tc>
        <w:tc>
          <w:tcPr>
            <w:tcW w:w="358" w:type="dxa"/>
            <w:shd w:val="clear" w:color="FFFFFF" w:fill="auto"/>
            <w:vAlign w:val="bottom"/>
          </w:tcPr>
          <w:p w:rsidR="00FE15CB" w:rsidRPr="00FE15CB" w:rsidRDefault="00FE15CB" w:rsidP="00FE15CB">
            <w:pPr>
              <w:rPr>
                <w:rFonts w:ascii="Times New Roman" w:hAnsi="Times New Roman" w:cs="Times New Roman"/>
              </w:rPr>
            </w:pPr>
          </w:p>
        </w:tc>
        <w:tc>
          <w:tcPr>
            <w:tcW w:w="797" w:type="dxa"/>
            <w:shd w:val="clear" w:color="FFFFFF" w:fill="auto"/>
            <w:vAlign w:val="bottom"/>
          </w:tcPr>
          <w:p w:rsidR="00FE15CB" w:rsidRPr="00FE15CB" w:rsidRDefault="00FE15CB" w:rsidP="00FE15CB">
            <w:pPr>
              <w:rPr>
                <w:rFonts w:ascii="Times New Roman" w:hAnsi="Times New Roman" w:cs="Times New Roman"/>
              </w:rPr>
            </w:pPr>
          </w:p>
        </w:tc>
        <w:tc>
          <w:tcPr>
            <w:tcW w:w="304" w:type="dxa"/>
            <w:shd w:val="clear" w:color="FFFFFF" w:fill="auto"/>
            <w:vAlign w:val="bottom"/>
          </w:tcPr>
          <w:p w:rsidR="00FE15CB" w:rsidRPr="00FE15CB" w:rsidRDefault="00FE15CB" w:rsidP="00FE15CB">
            <w:pPr>
              <w:rPr>
                <w:rFonts w:ascii="Times New Roman" w:hAnsi="Times New Roman" w:cs="Times New Roman"/>
              </w:rPr>
            </w:pPr>
          </w:p>
        </w:tc>
        <w:tc>
          <w:tcPr>
            <w:tcW w:w="53" w:type="dxa"/>
            <w:shd w:val="clear" w:color="FFFFFF" w:fill="auto"/>
            <w:vAlign w:val="bottom"/>
          </w:tcPr>
          <w:p w:rsidR="00FE15CB" w:rsidRPr="00FE15CB" w:rsidRDefault="00FE15CB" w:rsidP="00FE15CB">
            <w:pPr>
              <w:rPr>
                <w:rFonts w:ascii="Times New Roman" w:hAnsi="Times New Roman" w:cs="Times New Roman"/>
              </w:rPr>
            </w:pPr>
          </w:p>
        </w:tc>
        <w:tc>
          <w:tcPr>
            <w:tcW w:w="989" w:type="dxa"/>
            <w:gridSpan w:val="2"/>
            <w:shd w:val="clear" w:color="FFFFFF" w:fill="auto"/>
            <w:vAlign w:val="bottom"/>
          </w:tcPr>
          <w:p w:rsidR="00FE15CB" w:rsidRPr="00FE15CB" w:rsidRDefault="00FE15CB" w:rsidP="00FE15CB">
            <w:pPr>
              <w:rPr>
                <w:rFonts w:ascii="Times New Roman" w:hAnsi="Times New Roman" w:cs="Times New Roman"/>
              </w:rPr>
            </w:pPr>
          </w:p>
        </w:tc>
        <w:tc>
          <w:tcPr>
            <w:tcW w:w="816" w:type="dxa"/>
            <w:gridSpan w:val="3"/>
            <w:shd w:val="clear" w:color="FFFFFF" w:fill="auto"/>
            <w:vAlign w:val="bottom"/>
          </w:tcPr>
          <w:p w:rsidR="00FE15CB" w:rsidRPr="00FE15CB" w:rsidRDefault="00FE15CB" w:rsidP="00FE15CB">
            <w:pPr>
              <w:rPr>
                <w:rFonts w:ascii="Times New Roman" w:hAnsi="Times New Roman" w:cs="Times New Roman"/>
              </w:rPr>
            </w:pPr>
          </w:p>
        </w:tc>
        <w:tc>
          <w:tcPr>
            <w:tcW w:w="907" w:type="dxa"/>
            <w:gridSpan w:val="4"/>
            <w:shd w:val="clear" w:color="FFFFFF" w:fill="auto"/>
            <w:vAlign w:val="bottom"/>
          </w:tcPr>
          <w:p w:rsidR="00FE15CB" w:rsidRPr="00FE15CB" w:rsidRDefault="00FE15CB" w:rsidP="00FE15CB">
            <w:pPr>
              <w:rPr>
                <w:rFonts w:ascii="Times New Roman" w:hAnsi="Times New Roman" w:cs="Times New Roman"/>
              </w:rPr>
            </w:pPr>
          </w:p>
        </w:tc>
        <w:tc>
          <w:tcPr>
            <w:tcW w:w="671" w:type="dxa"/>
            <w:gridSpan w:val="3"/>
            <w:shd w:val="clear" w:color="FFFFFF" w:fill="auto"/>
            <w:vAlign w:val="bottom"/>
          </w:tcPr>
          <w:p w:rsidR="00FE15CB" w:rsidRPr="00FE15CB" w:rsidRDefault="00FE15CB" w:rsidP="00FE15CB">
            <w:pPr>
              <w:rPr>
                <w:rFonts w:ascii="Times New Roman" w:hAnsi="Times New Roman" w:cs="Times New Roman"/>
              </w:rPr>
            </w:pPr>
          </w:p>
        </w:tc>
        <w:tc>
          <w:tcPr>
            <w:tcW w:w="797" w:type="dxa"/>
            <w:gridSpan w:val="4"/>
            <w:shd w:val="clear" w:color="FFFFFF" w:fill="auto"/>
            <w:vAlign w:val="bottom"/>
          </w:tcPr>
          <w:p w:rsidR="00FE15CB" w:rsidRPr="00FE15CB" w:rsidRDefault="00FE15CB" w:rsidP="00FE15CB">
            <w:pPr>
              <w:rPr>
                <w:rFonts w:ascii="Times New Roman" w:hAnsi="Times New Roman" w:cs="Times New Roman"/>
              </w:rPr>
            </w:pPr>
          </w:p>
        </w:tc>
        <w:tc>
          <w:tcPr>
            <w:tcW w:w="1325" w:type="dxa"/>
            <w:gridSpan w:val="3"/>
            <w:shd w:val="clear" w:color="FFFFFF" w:fill="auto"/>
            <w:vAlign w:val="bottom"/>
          </w:tcPr>
          <w:p w:rsidR="00FE15CB" w:rsidRPr="00FE15CB" w:rsidRDefault="00FE15CB" w:rsidP="00FE15CB">
            <w:pPr>
              <w:rPr>
                <w:rFonts w:ascii="Times New Roman" w:hAnsi="Times New Roman" w:cs="Times New Roman"/>
              </w:rPr>
            </w:pPr>
          </w:p>
        </w:tc>
        <w:tc>
          <w:tcPr>
            <w:tcW w:w="476" w:type="dxa"/>
            <w:shd w:val="clear" w:color="FFFFFF" w:fill="auto"/>
            <w:vAlign w:val="bottom"/>
          </w:tcPr>
          <w:p w:rsidR="00FE15CB" w:rsidRPr="00FE15CB" w:rsidRDefault="00FE15CB" w:rsidP="00FE15CB">
            <w:pPr>
              <w:rPr>
                <w:rFonts w:ascii="Times New Roman" w:hAnsi="Times New Roman" w:cs="Times New Roman"/>
              </w:rPr>
            </w:pPr>
          </w:p>
        </w:tc>
        <w:tc>
          <w:tcPr>
            <w:tcW w:w="1210" w:type="dxa"/>
            <w:shd w:val="clear" w:color="FFFFFF" w:fill="auto"/>
            <w:vAlign w:val="bottom"/>
          </w:tcPr>
          <w:p w:rsidR="00FE15CB" w:rsidRPr="00FE15CB" w:rsidRDefault="00FE15CB" w:rsidP="00FE15CB">
            <w:pPr>
              <w:rPr>
                <w:rFonts w:ascii="Times New Roman" w:hAnsi="Times New Roman" w:cs="Times New Roman"/>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10063D" w:rsidRPr="00FE15CB" w:rsidTr="0010063D">
        <w:trPr>
          <w:trHeight w:val="125"/>
        </w:trPr>
        <w:tc>
          <w:tcPr>
            <w:tcW w:w="1294" w:type="dxa"/>
            <w:gridSpan w:val="3"/>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Период регулирования</w:t>
            </w:r>
          </w:p>
        </w:tc>
        <w:tc>
          <w:tcPr>
            <w:tcW w:w="1154" w:type="dxa"/>
            <w:gridSpan w:val="3"/>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Ед. изм.</w:t>
            </w:r>
          </w:p>
        </w:tc>
        <w:tc>
          <w:tcPr>
            <w:tcW w:w="989" w:type="dxa"/>
            <w:gridSpan w:val="2"/>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Вода</w:t>
            </w:r>
          </w:p>
        </w:tc>
        <w:tc>
          <w:tcPr>
            <w:tcW w:w="319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Отборный пар давлением</w:t>
            </w:r>
          </w:p>
        </w:tc>
        <w:tc>
          <w:tcPr>
            <w:tcW w:w="1325" w:type="dxa"/>
            <w:gridSpan w:val="3"/>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Острый и редуцированный пар</w:t>
            </w:r>
          </w:p>
        </w:tc>
        <w:tc>
          <w:tcPr>
            <w:tcW w:w="1686" w:type="dxa"/>
            <w:gridSpan w:val="2"/>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10063D" w:rsidRPr="00FE15CB" w:rsidRDefault="0010063D" w:rsidP="00FE15CB">
            <w:pPr>
              <w:jc w:val="center"/>
              <w:rPr>
                <w:rFonts w:ascii="Times New Roman" w:hAnsi="Times New Roman" w:cs="Times New Roman"/>
              </w:rPr>
            </w:pPr>
          </w:p>
        </w:tc>
      </w:tr>
      <w:tr w:rsidR="0010063D" w:rsidRPr="00FE15CB" w:rsidTr="00F94C89">
        <w:trPr>
          <w:trHeight w:val="125"/>
        </w:trPr>
        <w:tc>
          <w:tcPr>
            <w:tcW w:w="1294" w:type="dxa"/>
            <w:gridSpan w:val="3"/>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p>
        </w:tc>
        <w:tc>
          <w:tcPr>
            <w:tcW w:w="1154" w:type="dxa"/>
            <w:gridSpan w:val="3"/>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p>
        </w:tc>
        <w:tc>
          <w:tcPr>
            <w:tcW w:w="989" w:type="dxa"/>
            <w:gridSpan w:val="2"/>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p>
        </w:tc>
        <w:tc>
          <w:tcPr>
            <w:tcW w:w="8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от 1,2 до 2,5 кг/см²</w:t>
            </w:r>
          </w:p>
        </w:tc>
        <w:tc>
          <w:tcPr>
            <w:tcW w:w="9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от 2,5 до 7,0 кг/см²</w:t>
            </w:r>
          </w:p>
        </w:tc>
        <w:tc>
          <w:tcPr>
            <w:tcW w:w="6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от 7,0 до 13,0 кг/см²</w:t>
            </w:r>
          </w:p>
        </w:tc>
        <w:tc>
          <w:tcPr>
            <w:tcW w:w="7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свыше 13,0 кг/см²</w:t>
            </w:r>
          </w:p>
        </w:tc>
        <w:tc>
          <w:tcPr>
            <w:tcW w:w="1325" w:type="dxa"/>
            <w:gridSpan w:val="3"/>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p>
        </w:tc>
        <w:tc>
          <w:tcPr>
            <w:tcW w:w="1686" w:type="dxa"/>
            <w:gridSpan w:val="2"/>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p>
        </w:tc>
        <w:tc>
          <w:tcPr>
            <w:tcW w:w="26" w:type="dxa"/>
            <w:shd w:val="clear" w:color="FFFFFF" w:fill="auto"/>
            <w:vAlign w:val="center"/>
          </w:tcPr>
          <w:p w:rsidR="0010063D" w:rsidRPr="00FE15CB" w:rsidRDefault="0010063D" w:rsidP="00FE15CB">
            <w:pPr>
              <w:jc w:val="center"/>
              <w:rPr>
                <w:rFonts w:ascii="Times New Roman" w:hAnsi="Times New Roman" w:cs="Times New Roman"/>
              </w:rPr>
            </w:pPr>
          </w:p>
        </w:tc>
      </w:tr>
      <w:tr w:rsidR="00FE15CB" w:rsidRPr="00FE15CB" w:rsidTr="00F94C89">
        <w:trPr>
          <w:trHeight w:val="125"/>
        </w:trPr>
        <w:tc>
          <w:tcPr>
            <w:tcW w:w="12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2019</w:t>
            </w:r>
          </w:p>
        </w:tc>
        <w:tc>
          <w:tcPr>
            <w:tcW w:w="11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руб/Гкал</w:t>
            </w:r>
          </w:p>
        </w:tc>
        <w:tc>
          <w:tcPr>
            <w:tcW w:w="9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3020,68</w:t>
            </w:r>
          </w:p>
        </w:tc>
        <w:tc>
          <w:tcPr>
            <w:tcW w:w="8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9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7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3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6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11 150,41</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F94C89">
        <w:trPr>
          <w:trHeight w:val="180"/>
        </w:trPr>
        <w:tc>
          <w:tcPr>
            <w:tcW w:w="936" w:type="dxa"/>
            <w:gridSpan w:val="2"/>
            <w:shd w:val="clear" w:color="FFFFFF" w:fill="auto"/>
          </w:tcPr>
          <w:p w:rsidR="00FE15CB" w:rsidRPr="00FE15CB" w:rsidRDefault="00FE15CB" w:rsidP="00FE15CB">
            <w:pPr>
              <w:jc w:val="both"/>
              <w:rPr>
                <w:rFonts w:ascii="Times New Roman" w:hAnsi="Times New Roman" w:cs="Times New Roman"/>
              </w:rPr>
            </w:pPr>
          </w:p>
        </w:tc>
        <w:tc>
          <w:tcPr>
            <w:tcW w:w="358" w:type="dxa"/>
            <w:shd w:val="clear" w:color="FFFFFF" w:fill="auto"/>
            <w:vAlign w:val="bottom"/>
          </w:tcPr>
          <w:p w:rsidR="00FE15CB" w:rsidRPr="00FE15CB" w:rsidRDefault="00FE15CB" w:rsidP="00FE15CB">
            <w:pPr>
              <w:rPr>
                <w:rFonts w:ascii="Times New Roman" w:hAnsi="Times New Roman" w:cs="Times New Roman"/>
              </w:rPr>
            </w:pPr>
          </w:p>
        </w:tc>
        <w:tc>
          <w:tcPr>
            <w:tcW w:w="797" w:type="dxa"/>
            <w:shd w:val="clear" w:color="FFFFFF" w:fill="auto"/>
            <w:vAlign w:val="bottom"/>
          </w:tcPr>
          <w:p w:rsidR="00FE15CB" w:rsidRPr="00FE15CB" w:rsidRDefault="00FE15CB" w:rsidP="00FE15CB">
            <w:pPr>
              <w:rPr>
                <w:rFonts w:ascii="Times New Roman" w:hAnsi="Times New Roman" w:cs="Times New Roman"/>
              </w:rPr>
            </w:pPr>
          </w:p>
        </w:tc>
        <w:tc>
          <w:tcPr>
            <w:tcW w:w="304" w:type="dxa"/>
            <w:shd w:val="clear" w:color="FFFFFF" w:fill="auto"/>
            <w:vAlign w:val="bottom"/>
          </w:tcPr>
          <w:p w:rsidR="00FE15CB" w:rsidRPr="00FE15CB" w:rsidRDefault="00FE15CB" w:rsidP="00FE15CB">
            <w:pPr>
              <w:rPr>
                <w:rFonts w:ascii="Times New Roman" w:hAnsi="Times New Roman" w:cs="Times New Roman"/>
              </w:rPr>
            </w:pPr>
          </w:p>
        </w:tc>
        <w:tc>
          <w:tcPr>
            <w:tcW w:w="53" w:type="dxa"/>
            <w:shd w:val="clear" w:color="FFFFFF" w:fill="auto"/>
            <w:vAlign w:val="bottom"/>
          </w:tcPr>
          <w:p w:rsidR="00FE15CB" w:rsidRPr="00FE15CB" w:rsidRDefault="00FE15CB" w:rsidP="00FE15CB">
            <w:pPr>
              <w:rPr>
                <w:rFonts w:ascii="Times New Roman" w:hAnsi="Times New Roman" w:cs="Times New Roman"/>
              </w:rPr>
            </w:pPr>
          </w:p>
        </w:tc>
        <w:tc>
          <w:tcPr>
            <w:tcW w:w="989" w:type="dxa"/>
            <w:gridSpan w:val="2"/>
            <w:shd w:val="clear" w:color="FFFFFF" w:fill="auto"/>
            <w:vAlign w:val="bottom"/>
          </w:tcPr>
          <w:p w:rsidR="00FE15CB" w:rsidRPr="00FE15CB" w:rsidRDefault="00FE15CB" w:rsidP="00FE15CB">
            <w:pPr>
              <w:rPr>
                <w:rFonts w:ascii="Times New Roman" w:hAnsi="Times New Roman" w:cs="Times New Roman"/>
              </w:rPr>
            </w:pPr>
          </w:p>
        </w:tc>
        <w:tc>
          <w:tcPr>
            <w:tcW w:w="816" w:type="dxa"/>
            <w:gridSpan w:val="3"/>
            <w:shd w:val="clear" w:color="FFFFFF" w:fill="auto"/>
            <w:vAlign w:val="bottom"/>
          </w:tcPr>
          <w:p w:rsidR="00FE15CB" w:rsidRPr="00FE15CB" w:rsidRDefault="00FE15CB" w:rsidP="00FE15CB">
            <w:pPr>
              <w:rPr>
                <w:rFonts w:ascii="Times New Roman" w:hAnsi="Times New Roman" w:cs="Times New Roman"/>
              </w:rPr>
            </w:pPr>
          </w:p>
        </w:tc>
        <w:tc>
          <w:tcPr>
            <w:tcW w:w="907" w:type="dxa"/>
            <w:gridSpan w:val="4"/>
            <w:shd w:val="clear" w:color="FFFFFF" w:fill="auto"/>
            <w:vAlign w:val="bottom"/>
          </w:tcPr>
          <w:p w:rsidR="00FE15CB" w:rsidRPr="00FE15CB" w:rsidRDefault="00FE15CB" w:rsidP="00FE15CB">
            <w:pPr>
              <w:rPr>
                <w:rFonts w:ascii="Times New Roman" w:hAnsi="Times New Roman" w:cs="Times New Roman"/>
              </w:rPr>
            </w:pPr>
          </w:p>
        </w:tc>
        <w:tc>
          <w:tcPr>
            <w:tcW w:w="671" w:type="dxa"/>
            <w:gridSpan w:val="3"/>
            <w:shd w:val="clear" w:color="FFFFFF" w:fill="auto"/>
            <w:vAlign w:val="bottom"/>
          </w:tcPr>
          <w:p w:rsidR="00FE15CB" w:rsidRPr="00FE15CB" w:rsidRDefault="00FE15CB" w:rsidP="00FE15CB">
            <w:pPr>
              <w:rPr>
                <w:rFonts w:ascii="Times New Roman" w:hAnsi="Times New Roman" w:cs="Times New Roman"/>
              </w:rPr>
            </w:pPr>
          </w:p>
        </w:tc>
        <w:tc>
          <w:tcPr>
            <w:tcW w:w="797" w:type="dxa"/>
            <w:gridSpan w:val="4"/>
            <w:shd w:val="clear" w:color="FFFFFF" w:fill="auto"/>
            <w:vAlign w:val="bottom"/>
          </w:tcPr>
          <w:p w:rsidR="00FE15CB" w:rsidRPr="00FE15CB" w:rsidRDefault="00FE15CB" w:rsidP="00FE15CB">
            <w:pPr>
              <w:rPr>
                <w:rFonts w:ascii="Times New Roman" w:hAnsi="Times New Roman" w:cs="Times New Roman"/>
              </w:rPr>
            </w:pPr>
          </w:p>
        </w:tc>
        <w:tc>
          <w:tcPr>
            <w:tcW w:w="1325" w:type="dxa"/>
            <w:gridSpan w:val="3"/>
            <w:shd w:val="clear" w:color="FFFFFF" w:fill="auto"/>
            <w:vAlign w:val="bottom"/>
          </w:tcPr>
          <w:p w:rsidR="00FE15CB" w:rsidRPr="00FE15CB" w:rsidRDefault="00FE15CB" w:rsidP="00FE15CB">
            <w:pPr>
              <w:rPr>
                <w:rFonts w:ascii="Times New Roman" w:hAnsi="Times New Roman" w:cs="Times New Roman"/>
              </w:rPr>
            </w:pPr>
          </w:p>
        </w:tc>
        <w:tc>
          <w:tcPr>
            <w:tcW w:w="476" w:type="dxa"/>
            <w:shd w:val="clear" w:color="FFFFFF" w:fill="auto"/>
            <w:vAlign w:val="bottom"/>
          </w:tcPr>
          <w:p w:rsidR="00FE15CB" w:rsidRPr="00FE15CB" w:rsidRDefault="00FE15CB" w:rsidP="00FE15CB">
            <w:pPr>
              <w:rPr>
                <w:rFonts w:ascii="Times New Roman" w:hAnsi="Times New Roman" w:cs="Times New Roman"/>
              </w:rPr>
            </w:pPr>
          </w:p>
        </w:tc>
        <w:tc>
          <w:tcPr>
            <w:tcW w:w="1210" w:type="dxa"/>
            <w:shd w:val="clear" w:color="FFFFFF" w:fill="auto"/>
            <w:vAlign w:val="bottom"/>
          </w:tcPr>
          <w:p w:rsidR="00FE15CB" w:rsidRPr="00FE15CB" w:rsidRDefault="00FE15CB" w:rsidP="00FE15CB">
            <w:pPr>
              <w:rPr>
                <w:rFonts w:ascii="Times New Roman" w:hAnsi="Times New Roman" w:cs="Times New Roman"/>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Решение об открытии дела об установлении тарифов на 2019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FE15CB" w:rsidRPr="00FE15CB" w:rsidTr="0010063D">
        <w:trPr>
          <w:trHeight w:val="12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На основании заявления ТСО, с учётом требований подпункта «в»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FE15CB" w:rsidRPr="00FE15CB" w:rsidTr="0010063D">
        <w:trPr>
          <w:trHeight w:val="12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Действующие тарифы установлены для ТСО приказом министерства конкурентной политики Калужской области от 20.11.2017 № 127 – РК. Тарифы рассчитаны с применением метода экономически обоснованных расходов.</w:t>
            </w:r>
          </w:p>
        </w:tc>
      </w:tr>
      <w:tr w:rsidR="00FE15CB" w:rsidRPr="00FE15CB" w:rsidTr="0010063D">
        <w:trPr>
          <w:trHeight w:val="12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FE15CB" w:rsidRPr="00FE15CB" w:rsidTr="0010063D">
        <w:trPr>
          <w:trHeight w:val="12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Основные средства, относящиеся к регулируемому виду деятельности ТСО (производство), в собственности и аренде.</w:t>
            </w:r>
          </w:p>
        </w:tc>
      </w:tr>
      <w:tr w:rsidR="00FE15CB" w:rsidRPr="00FE15CB" w:rsidTr="0010063D">
        <w:trPr>
          <w:trHeight w:val="12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Тарифы на тепловую энергию, поставляемую теплоснабжающими организациями потребителям, на период 2019 год устанавливаются со следующей календарной разбивкой:</w:t>
            </w:r>
          </w:p>
        </w:tc>
      </w:tr>
      <w:tr w:rsidR="00FE15CB" w:rsidRPr="00FE15CB" w:rsidTr="0010063D">
        <w:trPr>
          <w:trHeight w:val="12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 xml:space="preserve">Согласно пункту 15 Основ ценообразования тарифы на тепловую энергию </w:t>
            </w:r>
            <w:r w:rsidRPr="0010063D">
              <w:rPr>
                <w:rFonts w:ascii="Times New Roman" w:hAnsi="Times New Roman" w:cs="Times New Roman"/>
                <w:sz w:val="24"/>
                <w:szCs w:val="24"/>
              </w:rPr>
              <w:lastRenderedPageBreak/>
              <w:t>устанавливаются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2019 года.</w:t>
            </w:r>
          </w:p>
        </w:tc>
      </w:tr>
      <w:tr w:rsidR="00FE15CB" w:rsidRPr="00FE15CB" w:rsidTr="0010063D">
        <w:trPr>
          <w:trHeight w:val="12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lastRenderedPageBreak/>
              <w:t xml:space="preserve">          Следовательно, величина тарифов на период с 01.01. по 30.06.2019 рекомендуется к установлению с учетом величины роста 100 % к уровню тарифов, действующих по состоянию на 31.12.2018.</w:t>
            </w:r>
          </w:p>
          <w:p w:rsidR="00FE15CB" w:rsidRPr="0010063D" w:rsidRDefault="00FE15CB" w:rsidP="00FE15CB">
            <w:pPr>
              <w:ind w:firstLine="709"/>
              <w:jc w:val="both"/>
              <w:rPr>
                <w:rFonts w:ascii="Times New Roman" w:hAnsi="Times New Roman" w:cs="Times New Roman"/>
                <w:sz w:val="24"/>
                <w:szCs w:val="24"/>
              </w:rPr>
            </w:pPr>
            <w:r w:rsidRPr="0010063D">
              <w:rPr>
                <w:rFonts w:ascii="Times New Roman" w:hAnsi="Times New Roman" w:cs="Times New Roman"/>
                <w:sz w:val="24"/>
                <w:szCs w:val="24"/>
              </w:rPr>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FE15CB" w:rsidRPr="00FE15CB" w:rsidTr="0010063D">
        <w:trPr>
          <w:trHeight w:val="12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FE15CB" w:rsidRPr="00FE15CB" w:rsidTr="0010063D">
        <w:trPr>
          <w:trHeight w:val="12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Утвержденная в соответствии с действующим законодательством инвестиционная программа у ТСО отсутствует.</w:t>
            </w:r>
          </w:p>
          <w:p w:rsidR="00FE15CB" w:rsidRPr="0010063D" w:rsidRDefault="00FE15CB" w:rsidP="00FE15CB">
            <w:pPr>
              <w:ind w:firstLine="709"/>
              <w:jc w:val="both"/>
              <w:rPr>
                <w:rFonts w:ascii="Times New Roman" w:hAnsi="Times New Roman" w:cs="Times New Roman"/>
                <w:sz w:val="24"/>
                <w:szCs w:val="24"/>
              </w:rPr>
            </w:pPr>
            <w:r w:rsidRPr="0010063D">
              <w:rPr>
                <w:rFonts w:ascii="Times New Roman" w:hAnsi="Times New Roman" w:cs="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FE15CB" w:rsidRPr="00FE15CB" w:rsidTr="0010063D">
        <w:trPr>
          <w:trHeight w:val="12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FE15CB" w:rsidRPr="00FE15CB" w:rsidTr="0010063D">
        <w:trPr>
          <w:trHeight w:val="126"/>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норматив удельного расхода топлива Газ, кг ут/Гкал</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156,6</w:t>
            </w:r>
          </w:p>
        </w:tc>
        <w:tc>
          <w:tcPr>
            <w:tcW w:w="39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Приказ министерства строительства и ЖКХ от 09.02.2015 №37</w:t>
            </w:r>
          </w:p>
        </w:tc>
      </w:tr>
      <w:tr w:rsidR="00FE15CB" w:rsidRPr="00FE15CB" w:rsidTr="00FE15CB">
        <w:trPr>
          <w:trHeight w:val="645"/>
        </w:trPr>
        <w:tc>
          <w:tcPr>
            <w:tcW w:w="9665" w:type="dxa"/>
            <w:gridSpan w:val="28"/>
            <w:shd w:val="clear" w:color="FFFFFF" w:fill="auto"/>
          </w:tcPr>
          <w:p w:rsidR="00FE15CB" w:rsidRPr="0010063D" w:rsidRDefault="00FE15CB" w:rsidP="00FE15CB">
            <w:pPr>
              <w:jc w:val="both"/>
              <w:rPr>
                <w:rFonts w:ascii="Times New Roman" w:hAnsi="Times New Roman" w:cs="Times New Roman"/>
                <w:sz w:val="24"/>
                <w:szCs w:val="24"/>
              </w:rPr>
            </w:pPr>
            <w:r w:rsidRPr="00FE15CB">
              <w:rPr>
                <w:rFonts w:ascii="Times New Roman" w:hAnsi="Times New Roman" w:cs="Times New Roman"/>
                <w:sz w:val="26"/>
                <w:szCs w:val="26"/>
              </w:rPr>
              <w:tab/>
            </w:r>
            <w:r w:rsidRPr="0010063D">
              <w:rPr>
                <w:rFonts w:ascii="Times New Roman" w:hAnsi="Times New Roman" w:cs="Times New Roman"/>
                <w:sz w:val="24"/>
                <w:szCs w:val="24"/>
              </w:rPr>
              <w:t>Индексы, используемые при формировании необходимой валовой выручки по статьям затрат на расчетный период регулирования представлены в таблице.</w:t>
            </w:r>
          </w:p>
        </w:tc>
      </w:tr>
      <w:tr w:rsidR="0010063D" w:rsidRPr="00FE15CB" w:rsidTr="0010063D">
        <w:trPr>
          <w:trHeight w:val="125"/>
        </w:trPr>
        <w:tc>
          <w:tcPr>
            <w:tcW w:w="5954" w:type="dxa"/>
            <w:gridSpan w:val="19"/>
            <w:tcBorders>
              <w:top w:val="single" w:sz="4" w:space="0" w:color="auto"/>
              <w:left w:val="single" w:sz="4" w:space="0" w:color="auto"/>
              <w:bottom w:val="single" w:sz="6" w:space="0" w:color="auto"/>
              <w:right w:val="single" w:sz="6" w:space="0" w:color="auto"/>
            </w:tcBorders>
            <w:shd w:val="clear" w:color="FFFFFF" w:fill="auto"/>
            <w:vAlign w:val="center"/>
          </w:tcPr>
          <w:p w:rsidR="0010063D" w:rsidRPr="0010063D" w:rsidRDefault="0010063D" w:rsidP="00FE15CB">
            <w:pPr>
              <w:jc w:val="center"/>
              <w:rPr>
                <w:rFonts w:ascii="Times New Roman" w:hAnsi="Times New Roman" w:cs="Times New Roman"/>
                <w:sz w:val="20"/>
                <w:szCs w:val="20"/>
              </w:rPr>
            </w:pPr>
            <w:r w:rsidRPr="0010063D">
              <w:rPr>
                <w:rFonts w:ascii="Times New Roman" w:hAnsi="Times New Roman" w:cs="Times New Roman"/>
                <w:sz w:val="20"/>
                <w:szCs w:val="20"/>
              </w:rPr>
              <w:t>Индексы</w:t>
            </w:r>
          </w:p>
        </w:tc>
        <w:tc>
          <w:tcPr>
            <w:tcW w:w="3685" w:type="dxa"/>
            <w:gridSpan w:val="8"/>
            <w:tcBorders>
              <w:top w:val="single" w:sz="4" w:space="0" w:color="auto"/>
              <w:left w:val="single" w:sz="6" w:space="0" w:color="auto"/>
              <w:bottom w:val="single" w:sz="6" w:space="0" w:color="auto"/>
              <w:right w:val="single" w:sz="4" w:space="0" w:color="auto"/>
            </w:tcBorders>
            <w:shd w:val="clear" w:color="FFFFFF" w:fill="auto"/>
            <w:vAlign w:val="center"/>
          </w:tcPr>
          <w:p w:rsidR="0010063D" w:rsidRPr="0010063D" w:rsidRDefault="0010063D" w:rsidP="00FE15CB">
            <w:pPr>
              <w:jc w:val="center"/>
              <w:rPr>
                <w:rFonts w:ascii="Times New Roman" w:hAnsi="Times New Roman" w:cs="Times New Roman"/>
                <w:sz w:val="20"/>
                <w:szCs w:val="20"/>
              </w:rPr>
            </w:pPr>
            <w:r w:rsidRPr="0010063D">
              <w:rPr>
                <w:rFonts w:ascii="Times New Roman" w:hAnsi="Times New Roman" w:cs="Times New Roman"/>
                <w:sz w:val="20"/>
                <w:szCs w:val="20"/>
              </w:rPr>
              <w:t>2019 год</w:t>
            </w:r>
          </w:p>
        </w:tc>
        <w:tc>
          <w:tcPr>
            <w:tcW w:w="26" w:type="dxa"/>
            <w:shd w:val="clear" w:color="FFFFFF" w:fill="auto"/>
            <w:vAlign w:val="bottom"/>
          </w:tcPr>
          <w:p w:rsidR="0010063D" w:rsidRPr="00FE15CB" w:rsidRDefault="0010063D" w:rsidP="00FE15CB">
            <w:pPr>
              <w:rPr>
                <w:rFonts w:ascii="Times New Roman" w:hAnsi="Times New Roman" w:cs="Times New Roman"/>
              </w:rPr>
            </w:pPr>
          </w:p>
        </w:tc>
      </w:tr>
      <w:tr w:rsidR="0010063D" w:rsidRPr="00FE15CB" w:rsidTr="0010063D">
        <w:trPr>
          <w:trHeight w:val="125"/>
        </w:trPr>
        <w:tc>
          <w:tcPr>
            <w:tcW w:w="5954" w:type="dxa"/>
            <w:gridSpan w:val="19"/>
            <w:tcBorders>
              <w:top w:val="single" w:sz="6" w:space="0" w:color="auto"/>
              <w:left w:val="single" w:sz="4" w:space="0" w:color="auto"/>
              <w:bottom w:val="single" w:sz="6" w:space="0" w:color="auto"/>
              <w:right w:val="single" w:sz="6" w:space="0" w:color="auto"/>
            </w:tcBorders>
            <w:shd w:val="clear" w:color="FFFFFF" w:fill="auto"/>
            <w:vAlign w:val="center"/>
          </w:tcPr>
          <w:p w:rsidR="0010063D" w:rsidRPr="0010063D" w:rsidRDefault="0010063D" w:rsidP="00FE15CB">
            <w:pPr>
              <w:rPr>
                <w:rFonts w:ascii="Times New Roman" w:hAnsi="Times New Roman" w:cs="Times New Roman"/>
                <w:sz w:val="20"/>
                <w:szCs w:val="20"/>
              </w:rPr>
            </w:pPr>
            <w:r w:rsidRPr="0010063D">
              <w:rPr>
                <w:rFonts w:ascii="Times New Roman" w:hAnsi="Times New Roman" w:cs="Times New Roman"/>
                <w:sz w:val="20"/>
                <w:szCs w:val="20"/>
              </w:rPr>
              <w:t>Природный газ</w:t>
            </w:r>
          </w:p>
        </w:tc>
        <w:tc>
          <w:tcPr>
            <w:tcW w:w="3685" w:type="dxa"/>
            <w:gridSpan w:val="8"/>
            <w:tcBorders>
              <w:top w:val="single" w:sz="6" w:space="0" w:color="auto"/>
              <w:left w:val="single" w:sz="6" w:space="0" w:color="auto"/>
              <w:bottom w:val="single" w:sz="6" w:space="0" w:color="auto"/>
              <w:right w:val="single" w:sz="4" w:space="0" w:color="auto"/>
            </w:tcBorders>
            <w:shd w:val="clear" w:color="FFFFFF" w:fill="auto"/>
            <w:vAlign w:val="center"/>
          </w:tcPr>
          <w:p w:rsidR="0010063D" w:rsidRPr="0010063D" w:rsidRDefault="0010063D" w:rsidP="00FE15CB">
            <w:pPr>
              <w:jc w:val="center"/>
              <w:rPr>
                <w:rFonts w:ascii="Times New Roman" w:hAnsi="Times New Roman" w:cs="Times New Roman"/>
                <w:sz w:val="20"/>
                <w:szCs w:val="20"/>
              </w:rPr>
            </w:pPr>
            <w:r w:rsidRPr="0010063D">
              <w:rPr>
                <w:rFonts w:ascii="Times New Roman" w:hAnsi="Times New Roman" w:cs="Times New Roman"/>
                <w:sz w:val="20"/>
                <w:szCs w:val="20"/>
              </w:rPr>
              <w:t>1,014*</w:t>
            </w:r>
          </w:p>
        </w:tc>
        <w:tc>
          <w:tcPr>
            <w:tcW w:w="26" w:type="dxa"/>
            <w:shd w:val="clear" w:color="FFFFFF" w:fill="auto"/>
            <w:vAlign w:val="bottom"/>
          </w:tcPr>
          <w:p w:rsidR="0010063D" w:rsidRPr="00FE15CB" w:rsidRDefault="0010063D" w:rsidP="00FE15CB">
            <w:pPr>
              <w:rPr>
                <w:rFonts w:ascii="Times New Roman" w:hAnsi="Times New Roman" w:cs="Times New Roman"/>
              </w:rPr>
            </w:pPr>
          </w:p>
        </w:tc>
      </w:tr>
      <w:tr w:rsidR="0010063D" w:rsidRPr="00FE15CB" w:rsidTr="0010063D">
        <w:trPr>
          <w:trHeight w:val="125"/>
        </w:trPr>
        <w:tc>
          <w:tcPr>
            <w:tcW w:w="5954" w:type="dxa"/>
            <w:gridSpan w:val="19"/>
            <w:tcBorders>
              <w:top w:val="single" w:sz="6" w:space="0" w:color="auto"/>
              <w:left w:val="single" w:sz="4" w:space="0" w:color="auto"/>
              <w:bottom w:val="single" w:sz="6" w:space="0" w:color="auto"/>
              <w:right w:val="single" w:sz="6" w:space="0" w:color="auto"/>
            </w:tcBorders>
            <w:shd w:val="clear" w:color="FFFFFF" w:fill="auto"/>
            <w:vAlign w:val="center"/>
          </w:tcPr>
          <w:p w:rsidR="0010063D" w:rsidRPr="0010063D" w:rsidRDefault="0010063D" w:rsidP="00FE15CB">
            <w:pPr>
              <w:rPr>
                <w:rFonts w:ascii="Times New Roman" w:hAnsi="Times New Roman" w:cs="Times New Roman"/>
                <w:sz w:val="20"/>
                <w:szCs w:val="20"/>
              </w:rPr>
            </w:pPr>
            <w:r w:rsidRPr="0010063D">
              <w:rPr>
                <w:rFonts w:ascii="Times New Roman" w:hAnsi="Times New Roman" w:cs="Times New Roman"/>
                <w:sz w:val="20"/>
                <w:szCs w:val="20"/>
              </w:rPr>
              <w:t>Водоснабжение, водоотведение</w:t>
            </w:r>
          </w:p>
        </w:tc>
        <w:tc>
          <w:tcPr>
            <w:tcW w:w="3685" w:type="dxa"/>
            <w:gridSpan w:val="8"/>
            <w:tcBorders>
              <w:top w:val="single" w:sz="6" w:space="0" w:color="auto"/>
              <w:left w:val="single" w:sz="6" w:space="0" w:color="auto"/>
              <w:bottom w:val="single" w:sz="6" w:space="0" w:color="auto"/>
              <w:right w:val="single" w:sz="4" w:space="0" w:color="auto"/>
            </w:tcBorders>
            <w:shd w:val="clear" w:color="FFFFFF" w:fill="auto"/>
            <w:vAlign w:val="center"/>
          </w:tcPr>
          <w:p w:rsidR="0010063D" w:rsidRPr="0010063D" w:rsidRDefault="0010063D" w:rsidP="00FE15CB">
            <w:pPr>
              <w:jc w:val="center"/>
              <w:rPr>
                <w:rFonts w:ascii="Times New Roman" w:hAnsi="Times New Roman" w:cs="Times New Roman"/>
                <w:sz w:val="20"/>
                <w:szCs w:val="20"/>
              </w:rPr>
            </w:pPr>
            <w:r w:rsidRPr="0010063D">
              <w:rPr>
                <w:rFonts w:ascii="Times New Roman" w:hAnsi="Times New Roman" w:cs="Times New Roman"/>
                <w:sz w:val="20"/>
                <w:szCs w:val="20"/>
              </w:rPr>
              <w:t>1,029*</w:t>
            </w:r>
          </w:p>
        </w:tc>
        <w:tc>
          <w:tcPr>
            <w:tcW w:w="26" w:type="dxa"/>
            <w:shd w:val="clear" w:color="FFFFFF" w:fill="auto"/>
            <w:vAlign w:val="bottom"/>
          </w:tcPr>
          <w:p w:rsidR="0010063D" w:rsidRPr="00FE15CB" w:rsidRDefault="0010063D" w:rsidP="00FE15CB">
            <w:pPr>
              <w:rPr>
                <w:rFonts w:ascii="Times New Roman" w:hAnsi="Times New Roman" w:cs="Times New Roman"/>
              </w:rPr>
            </w:pPr>
          </w:p>
        </w:tc>
      </w:tr>
      <w:tr w:rsidR="0010063D" w:rsidRPr="00FE15CB" w:rsidTr="0010063D">
        <w:trPr>
          <w:trHeight w:val="125"/>
        </w:trPr>
        <w:tc>
          <w:tcPr>
            <w:tcW w:w="5954" w:type="dxa"/>
            <w:gridSpan w:val="19"/>
            <w:tcBorders>
              <w:top w:val="single" w:sz="6" w:space="0" w:color="auto"/>
              <w:left w:val="single" w:sz="4" w:space="0" w:color="auto"/>
              <w:bottom w:val="single" w:sz="6" w:space="0" w:color="auto"/>
              <w:right w:val="single" w:sz="6" w:space="0" w:color="auto"/>
            </w:tcBorders>
            <w:shd w:val="clear" w:color="FFFFFF" w:fill="auto"/>
            <w:vAlign w:val="center"/>
          </w:tcPr>
          <w:p w:rsidR="0010063D" w:rsidRPr="0010063D" w:rsidRDefault="0010063D" w:rsidP="00FE15CB">
            <w:pPr>
              <w:rPr>
                <w:rFonts w:ascii="Times New Roman" w:hAnsi="Times New Roman" w:cs="Times New Roman"/>
                <w:sz w:val="20"/>
                <w:szCs w:val="20"/>
              </w:rPr>
            </w:pPr>
            <w:r w:rsidRPr="0010063D">
              <w:rPr>
                <w:rFonts w:ascii="Times New Roman" w:hAnsi="Times New Roman" w:cs="Times New Roman"/>
                <w:sz w:val="20"/>
                <w:szCs w:val="20"/>
              </w:rPr>
              <w:t>Электрическая энергия</w:t>
            </w:r>
          </w:p>
        </w:tc>
        <w:tc>
          <w:tcPr>
            <w:tcW w:w="3685" w:type="dxa"/>
            <w:gridSpan w:val="8"/>
            <w:tcBorders>
              <w:top w:val="single" w:sz="6" w:space="0" w:color="auto"/>
              <w:left w:val="single" w:sz="6" w:space="0" w:color="auto"/>
              <w:bottom w:val="single" w:sz="6" w:space="0" w:color="auto"/>
              <w:right w:val="single" w:sz="4" w:space="0" w:color="auto"/>
            </w:tcBorders>
            <w:shd w:val="clear" w:color="FFFFFF" w:fill="auto"/>
            <w:vAlign w:val="center"/>
          </w:tcPr>
          <w:p w:rsidR="0010063D" w:rsidRPr="0010063D" w:rsidRDefault="0010063D" w:rsidP="00FE15CB">
            <w:pPr>
              <w:jc w:val="center"/>
              <w:rPr>
                <w:rFonts w:ascii="Times New Roman" w:hAnsi="Times New Roman" w:cs="Times New Roman"/>
                <w:sz w:val="20"/>
                <w:szCs w:val="20"/>
              </w:rPr>
            </w:pPr>
            <w:r w:rsidRPr="0010063D">
              <w:rPr>
                <w:rFonts w:ascii="Times New Roman" w:hAnsi="Times New Roman" w:cs="Times New Roman"/>
                <w:sz w:val="20"/>
                <w:szCs w:val="20"/>
              </w:rPr>
              <w:t>1,067*</w:t>
            </w:r>
          </w:p>
        </w:tc>
        <w:tc>
          <w:tcPr>
            <w:tcW w:w="26" w:type="dxa"/>
            <w:shd w:val="clear" w:color="FFFFFF" w:fill="auto"/>
            <w:vAlign w:val="bottom"/>
          </w:tcPr>
          <w:p w:rsidR="0010063D" w:rsidRPr="00FE15CB" w:rsidRDefault="0010063D" w:rsidP="00FE15CB">
            <w:pPr>
              <w:rPr>
                <w:rFonts w:ascii="Times New Roman" w:hAnsi="Times New Roman" w:cs="Times New Roman"/>
              </w:rPr>
            </w:pPr>
          </w:p>
        </w:tc>
      </w:tr>
      <w:tr w:rsidR="0010063D" w:rsidRPr="00FE15CB" w:rsidTr="0010063D">
        <w:trPr>
          <w:trHeight w:val="125"/>
        </w:trPr>
        <w:tc>
          <w:tcPr>
            <w:tcW w:w="5954" w:type="dxa"/>
            <w:gridSpan w:val="19"/>
            <w:tcBorders>
              <w:top w:val="single" w:sz="6" w:space="0" w:color="auto"/>
              <w:left w:val="single" w:sz="4" w:space="0" w:color="auto"/>
              <w:bottom w:val="single" w:sz="4" w:space="0" w:color="auto"/>
              <w:right w:val="single" w:sz="6" w:space="0" w:color="auto"/>
            </w:tcBorders>
            <w:shd w:val="clear" w:color="FFFFFF" w:fill="auto"/>
            <w:vAlign w:val="center"/>
          </w:tcPr>
          <w:p w:rsidR="0010063D" w:rsidRPr="0010063D" w:rsidRDefault="0010063D" w:rsidP="00FE15CB">
            <w:pPr>
              <w:rPr>
                <w:rFonts w:ascii="Times New Roman" w:hAnsi="Times New Roman" w:cs="Times New Roman"/>
                <w:sz w:val="20"/>
                <w:szCs w:val="20"/>
              </w:rPr>
            </w:pPr>
            <w:r w:rsidRPr="0010063D">
              <w:rPr>
                <w:rFonts w:ascii="Times New Roman" w:hAnsi="Times New Roman" w:cs="Times New Roman"/>
                <w:sz w:val="20"/>
                <w:szCs w:val="20"/>
              </w:rPr>
              <w:t>Индекс потребительских цен (ИПЦ)</w:t>
            </w:r>
          </w:p>
        </w:tc>
        <w:tc>
          <w:tcPr>
            <w:tcW w:w="3685" w:type="dxa"/>
            <w:gridSpan w:val="8"/>
            <w:tcBorders>
              <w:top w:val="single" w:sz="6" w:space="0" w:color="auto"/>
              <w:left w:val="single" w:sz="6" w:space="0" w:color="auto"/>
              <w:bottom w:val="single" w:sz="4" w:space="0" w:color="auto"/>
              <w:right w:val="single" w:sz="4" w:space="0" w:color="auto"/>
            </w:tcBorders>
            <w:shd w:val="clear" w:color="FFFFFF" w:fill="auto"/>
            <w:vAlign w:val="center"/>
          </w:tcPr>
          <w:p w:rsidR="0010063D" w:rsidRPr="0010063D" w:rsidRDefault="0010063D" w:rsidP="00FE15CB">
            <w:pPr>
              <w:jc w:val="center"/>
              <w:rPr>
                <w:rFonts w:ascii="Times New Roman" w:hAnsi="Times New Roman" w:cs="Times New Roman"/>
                <w:sz w:val="20"/>
                <w:szCs w:val="20"/>
              </w:rPr>
            </w:pPr>
            <w:r w:rsidRPr="0010063D">
              <w:rPr>
                <w:rFonts w:ascii="Times New Roman" w:hAnsi="Times New Roman" w:cs="Times New Roman"/>
                <w:sz w:val="20"/>
                <w:szCs w:val="20"/>
              </w:rPr>
              <w:t>1,046**</w:t>
            </w:r>
          </w:p>
        </w:tc>
        <w:tc>
          <w:tcPr>
            <w:tcW w:w="26" w:type="dxa"/>
            <w:shd w:val="clear" w:color="FFFFFF" w:fill="auto"/>
            <w:vAlign w:val="bottom"/>
          </w:tcPr>
          <w:p w:rsidR="0010063D" w:rsidRPr="00FE15CB" w:rsidRDefault="0010063D" w:rsidP="00FE15CB">
            <w:pPr>
              <w:rPr>
                <w:rFonts w:ascii="Times New Roman" w:hAnsi="Times New Roman" w:cs="Times New Roman"/>
              </w:rPr>
            </w:pPr>
          </w:p>
        </w:tc>
      </w:tr>
      <w:tr w:rsidR="00FE15CB" w:rsidRPr="00FE15CB" w:rsidTr="00F94C89">
        <w:trPr>
          <w:trHeight w:val="125"/>
        </w:trPr>
        <w:tc>
          <w:tcPr>
            <w:tcW w:w="9665" w:type="dxa"/>
            <w:gridSpan w:val="28"/>
            <w:shd w:val="clear" w:color="FFFFFF" w:fill="auto"/>
          </w:tcPr>
          <w:p w:rsidR="00FE15CB" w:rsidRPr="00FE15CB" w:rsidRDefault="00FE15CB" w:rsidP="0010063D">
            <w:pPr>
              <w:ind w:firstLine="709"/>
              <w:jc w:val="both"/>
              <w:rPr>
                <w:rFonts w:ascii="Times New Roman" w:hAnsi="Times New Roman" w:cs="Times New Roman"/>
                <w:sz w:val="24"/>
                <w:szCs w:val="24"/>
              </w:rPr>
            </w:pPr>
            <w:r w:rsidRPr="00FE15CB">
              <w:rPr>
                <w:rFonts w:ascii="Times New Roman" w:hAnsi="Times New Roman" w:cs="Times New Roman"/>
                <w:sz w:val="24"/>
                <w:szCs w:val="24"/>
              </w:rPr>
              <w:t>*Для организаций применяющих упрощенную систему налогообложения дополнительный рост тарифов на энергоресурсы с 1 июля 2019 года – 1,017, в связи с изменением ставки налога на добавленную стоимость с 1 января 2019 года до 20 %.</w:t>
            </w:r>
          </w:p>
          <w:p w:rsidR="00FE15CB" w:rsidRPr="00FE15CB" w:rsidRDefault="00FE15CB" w:rsidP="0010063D">
            <w:pPr>
              <w:ind w:firstLine="709"/>
              <w:jc w:val="both"/>
              <w:rPr>
                <w:rFonts w:ascii="Times New Roman" w:hAnsi="Times New Roman" w:cs="Times New Roman"/>
                <w:sz w:val="24"/>
                <w:szCs w:val="24"/>
              </w:rPr>
            </w:pPr>
            <w:r w:rsidRPr="00FE15CB">
              <w:rPr>
                <w:rFonts w:ascii="Times New Roman" w:hAnsi="Times New Roman" w:cs="Times New Roman"/>
                <w:sz w:val="24"/>
                <w:szCs w:val="24"/>
              </w:rPr>
              <w:t xml:space="preserve">** С учетом увеличения ставки налога на добавленную стоимость с 1 января 2019 года </w:t>
            </w:r>
          </w:p>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до 20 %.</w:t>
            </w:r>
          </w:p>
          <w:p w:rsidR="00FE15CB" w:rsidRPr="00FE15CB" w:rsidRDefault="00FE15CB" w:rsidP="00F94C89">
            <w:pPr>
              <w:jc w:val="both"/>
              <w:rPr>
                <w:rFonts w:ascii="Times New Roman" w:hAnsi="Times New Roman" w:cs="Times New Roman"/>
                <w:color w:val="FF0000"/>
                <w:sz w:val="24"/>
                <w:szCs w:val="24"/>
              </w:rPr>
            </w:pPr>
            <w:r w:rsidRPr="00FE15CB">
              <w:rPr>
                <w:rFonts w:ascii="Times New Roman" w:hAnsi="Times New Roman" w:cs="Times New Roman"/>
                <w:sz w:val="24"/>
                <w:szCs w:val="24"/>
              </w:rPr>
              <w:tab/>
              <w:t>- Прогнозом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и одобренным на заседании Правительства Российской Федерации (далее – Прогноз);</w:t>
            </w:r>
          </w:p>
        </w:tc>
      </w:tr>
      <w:tr w:rsidR="00FE15CB" w:rsidRPr="00FE15CB" w:rsidTr="00F94C89">
        <w:trPr>
          <w:trHeight w:val="125"/>
        </w:trPr>
        <w:tc>
          <w:tcPr>
            <w:tcW w:w="9665" w:type="dxa"/>
            <w:gridSpan w:val="28"/>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FE15CB" w:rsidRPr="00FE15CB" w:rsidTr="00F94C89">
        <w:trPr>
          <w:trHeight w:val="125"/>
        </w:trPr>
        <w:tc>
          <w:tcPr>
            <w:tcW w:w="9665" w:type="dxa"/>
            <w:gridSpan w:val="28"/>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1. Технические показатели:</w:t>
            </w:r>
          </w:p>
        </w:tc>
      </w:tr>
      <w:tr w:rsidR="00FE15CB" w:rsidRPr="00FE15CB" w:rsidTr="00F94C89">
        <w:trPr>
          <w:trHeight w:val="125"/>
        </w:trPr>
        <w:tc>
          <w:tcPr>
            <w:tcW w:w="9665" w:type="dxa"/>
            <w:gridSpan w:val="28"/>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-в схеме теплоснабжения МО на период до 2025 года отсутствуют годовые объемы полезного отпуска по теплоснабжающим организациям города, 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FE15CB" w:rsidRPr="00FE15CB" w:rsidTr="00F94C89">
        <w:trPr>
          <w:trHeight w:val="125"/>
        </w:trPr>
        <w:tc>
          <w:tcPr>
            <w:tcW w:w="9665" w:type="dxa"/>
            <w:gridSpan w:val="28"/>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FE15CB" w:rsidRPr="00FE15CB" w:rsidTr="00F94C89">
        <w:trPr>
          <w:trHeight w:val="125"/>
        </w:trPr>
        <w:tc>
          <w:tcPr>
            <w:tcW w:w="9665" w:type="dxa"/>
            <w:gridSpan w:val="28"/>
            <w:shd w:val="clear" w:color="FFFFFF" w:fill="auto"/>
            <w:vAlign w:val="center"/>
          </w:tcPr>
          <w:p w:rsidR="00FE15CB" w:rsidRPr="00FE15CB" w:rsidRDefault="00FE15CB" w:rsidP="00FE15CB">
            <w:pPr>
              <w:jc w:val="right"/>
              <w:rPr>
                <w:rFonts w:ascii="Times New Roman" w:hAnsi="Times New Roman" w:cs="Times New Roman"/>
              </w:rPr>
            </w:pPr>
          </w:p>
        </w:tc>
      </w:tr>
      <w:tr w:rsidR="00FE15CB" w:rsidRPr="00FE15CB" w:rsidTr="00F94C89">
        <w:trPr>
          <w:trHeight w:val="125"/>
        </w:trPr>
        <w:tc>
          <w:tcPr>
            <w:tcW w:w="510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lastRenderedPageBreak/>
              <w:t>Баланс тепловой энергии</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2019</w:t>
            </w:r>
          </w:p>
        </w:tc>
        <w:tc>
          <w:tcPr>
            <w:tcW w:w="35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Комментарии</w:t>
            </w:r>
          </w:p>
        </w:tc>
      </w:tr>
      <w:tr w:rsidR="00FE15CB" w:rsidRPr="00FE15CB" w:rsidTr="00F94C89">
        <w:trPr>
          <w:trHeight w:val="125"/>
        </w:trPr>
        <w:tc>
          <w:tcPr>
            <w:tcW w:w="510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rPr>
            </w:pPr>
            <w:r w:rsidRPr="00FE15CB">
              <w:rPr>
                <w:rFonts w:ascii="Times New Roman" w:hAnsi="Times New Roman" w:cs="Times New Roman"/>
                <w:sz w:val="20"/>
                <w:szCs w:val="20"/>
              </w:rPr>
              <w:t>Потери на собственные нужды котельной, тыс. Гкал</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0,09</w:t>
            </w:r>
          </w:p>
        </w:tc>
        <w:tc>
          <w:tcPr>
            <w:tcW w:w="35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r>
      <w:tr w:rsidR="00FE15CB" w:rsidRPr="00FE15CB" w:rsidTr="00F94C89">
        <w:trPr>
          <w:trHeight w:val="125"/>
        </w:trPr>
        <w:tc>
          <w:tcPr>
            <w:tcW w:w="510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rPr>
            </w:pPr>
            <w:r w:rsidRPr="00FE15CB">
              <w:rPr>
                <w:rFonts w:ascii="Times New Roman" w:hAnsi="Times New Roman" w:cs="Times New Roman"/>
                <w:sz w:val="20"/>
                <w:szCs w:val="20"/>
              </w:rPr>
              <w:t>Процент потерь на собственные нужды, %</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2,5</w:t>
            </w:r>
          </w:p>
        </w:tc>
        <w:tc>
          <w:tcPr>
            <w:tcW w:w="35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Принят на уровне, учтенном в действующем тарифе</w:t>
            </w:r>
          </w:p>
        </w:tc>
      </w:tr>
      <w:tr w:rsidR="00FE15CB" w:rsidRPr="00FE15CB" w:rsidTr="00F94C89">
        <w:trPr>
          <w:trHeight w:val="125"/>
        </w:trPr>
        <w:tc>
          <w:tcPr>
            <w:tcW w:w="510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rPr>
            </w:pPr>
            <w:r w:rsidRPr="00FE15CB">
              <w:rPr>
                <w:rFonts w:ascii="Times New Roman" w:hAnsi="Times New Roman" w:cs="Times New Roman"/>
                <w:sz w:val="20"/>
                <w:szCs w:val="20"/>
              </w:rPr>
              <w:t>Произведенная тепловая энергия по предприятию, тыс.Гкал</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3,79</w:t>
            </w:r>
          </w:p>
        </w:tc>
        <w:tc>
          <w:tcPr>
            <w:tcW w:w="35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F94C89">
        <w:trPr>
          <w:trHeight w:val="125"/>
        </w:trPr>
        <w:tc>
          <w:tcPr>
            <w:tcW w:w="510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rPr>
            </w:pPr>
            <w:r w:rsidRPr="00FE15CB">
              <w:rPr>
                <w:rFonts w:ascii="Times New Roman" w:hAnsi="Times New Roman" w:cs="Times New Roman"/>
                <w:sz w:val="20"/>
                <w:szCs w:val="20"/>
              </w:rPr>
              <w:t>Отпуск с коллекторов, тыс. Гкал</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3,69</w:t>
            </w:r>
          </w:p>
        </w:tc>
        <w:tc>
          <w:tcPr>
            <w:tcW w:w="35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F94C89">
        <w:trPr>
          <w:trHeight w:val="125"/>
        </w:trPr>
        <w:tc>
          <w:tcPr>
            <w:tcW w:w="510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rPr>
            </w:pPr>
            <w:r w:rsidRPr="00FE15CB">
              <w:rPr>
                <w:rFonts w:ascii="Times New Roman" w:hAnsi="Times New Roman" w:cs="Times New Roman"/>
                <w:sz w:val="20"/>
                <w:szCs w:val="20"/>
              </w:rPr>
              <w:t>Полезный отпуск тепловой энергии, тыс.Гкал</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3,69</w:t>
            </w:r>
          </w:p>
        </w:tc>
        <w:tc>
          <w:tcPr>
            <w:tcW w:w="35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В соответствии с представленным балансом</w:t>
            </w:r>
          </w:p>
        </w:tc>
      </w:tr>
      <w:tr w:rsidR="00FE15CB" w:rsidRPr="00FE15CB" w:rsidTr="0010063D">
        <w:trPr>
          <w:trHeight w:val="125"/>
        </w:trPr>
        <w:tc>
          <w:tcPr>
            <w:tcW w:w="510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rPr>
            </w:pPr>
            <w:r w:rsidRPr="00FE15CB">
              <w:rPr>
                <w:rFonts w:ascii="Times New Roman" w:hAnsi="Times New Roman" w:cs="Times New Roman"/>
                <w:sz w:val="20"/>
                <w:szCs w:val="20"/>
              </w:rPr>
              <w:t>Прочие потребители, тыс.Гкал</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3,69</w:t>
            </w:r>
          </w:p>
        </w:tc>
        <w:tc>
          <w:tcPr>
            <w:tcW w:w="35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p>
        </w:tc>
      </w:tr>
      <w:tr w:rsidR="00FE15CB" w:rsidRPr="00FE15CB" w:rsidTr="00FE15CB">
        <w:trPr>
          <w:trHeight w:val="945"/>
        </w:trPr>
        <w:tc>
          <w:tcPr>
            <w:tcW w:w="9665" w:type="dxa"/>
            <w:gridSpan w:val="28"/>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6"/>
                <w:szCs w:val="26"/>
              </w:rPr>
              <w:tab/>
            </w:r>
            <w:r w:rsidRPr="00FE15CB">
              <w:rPr>
                <w:rFonts w:ascii="Times New Roman" w:hAnsi="Times New Roman" w:cs="Times New Roman"/>
                <w:sz w:val="24"/>
                <w:szCs w:val="24"/>
              </w:rPr>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FE15CB" w:rsidRPr="00FE15CB" w:rsidTr="0010063D">
        <w:trPr>
          <w:trHeight w:val="125"/>
        </w:trPr>
        <w:tc>
          <w:tcPr>
            <w:tcW w:w="567" w:type="dxa"/>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977" w:type="dxa"/>
            <w:gridSpan w:val="8"/>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Статьи расходов</w:t>
            </w:r>
          </w:p>
        </w:tc>
        <w:tc>
          <w:tcPr>
            <w:tcW w:w="354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Показатели, использованные при расчете тарифов на 2019 год</w:t>
            </w:r>
          </w:p>
        </w:tc>
        <w:tc>
          <w:tcPr>
            <w:tcW w:w="2551"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Комментарии</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977" w:type="dxa"/>
            <w:gridSpan w:val="8"/>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Полученные данные</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Утвержденные данные</w:t>
            </w:r>
          </w:p>
        </w:tc>
        <w:tc>
          <w:tcPr>
            <w:tcW w:w="1134" w:type="dxa"/>
            <w:gridSpan w:val="4"/>
            <w:vMerge w:val="restart"/>
            <w:tcBorders>
              <w:top w:val="single" w:sz="5" w:space="0" w:color="auto"/>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Размер снижения</w:t>
            </w:r>
          </w:p>
        </w:tc>
        <w:tc>
          <w:tcPr>
            <w:tcW w:w="2551" w:type="dxa"/>
            <w:gridSpan w:val="4"/>
            <w:vMerge/>
            <w:tcBorders>
              <w:left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977" w:type="dxa"/>
            <w:gridSpan w:val="8"/>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41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Производство</w:t>
            </w:r>
          </w:p>
        </w:tc>
        <w:tc>
          <w:tcPr>
            <w:tcW w:w="1134" w:type="dxa"/>
            <w:gridSpan w:val="4"/>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551" w:type="dxa"/>
            <w:gridSpan w:val="4"/>
            <w:vMerge/>
            <w:tcBorders>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Справочно: нормативный уровень прибыли</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0,5</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-0,5</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7</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НВВ</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11 150,41</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9 953,57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1 196,84</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9</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Итого расходов</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11 150,41</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11 606,51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-456,1</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Налог по упрощённой системе налогообложения</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116,64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-116,64</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11</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Итого расходов (без налога на прибыль)</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11 150,41</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11 489,87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-339,46</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12</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3 776,67</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3 747,02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29,65</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ТСО завысила стоимость газа</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13</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Энергия, в том числе</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562,23</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585,68</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-23,45</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Занижена стоимость ээ</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14</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затраты на покупную электрическую энергию</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562,23</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585,68</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-23,45</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Учтена цена ээ за 2 полугодие 2018 года</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16</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Затраты на оплату труда</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3 991,32</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4 092,53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-101,21</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Экспертами пересчитана численность  основного персонала с учетом работы котельной 8 месяцев</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17</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Отчисления на социальные нужды</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1 233,32</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1 264,59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-31,27</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18</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Холодная вода</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107,23</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107,94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-0,71</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занижена стоимость воды</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19</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Водоотведение</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8,89</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22,19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-13,3</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стоимость стоков учтена  с предполагаемой сменой поставщика стоков на 2019 год ГП Калугаоблводоканал</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21</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Расходы на приобретение сырья и материалов</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267,53</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268,34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-0,81</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С учетом ИПЦ</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297,09</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293,94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3,15</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С учетом ИПЦ</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24</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71,1</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68,37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2,73</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Учтен факт. расх. за услуги связи  с индексами роста</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26</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Расходы на обучение персонала</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22</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22,39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-0,39</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С учетом ИПЦ факт 20,06</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28</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Прочие операционные расходы</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100,29</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100,29</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В связи с отсутствием обоснований</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30</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Арендная плата</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617,96</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594,2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23,76</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33</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Расходы на уплату налогов, сборов и других обязательных платежей, в том числе:</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52,68</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45,78</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6,9</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С учетом фактических расходов по страх. полюсам</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35</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 xml:space="preserve">Амортизация основных средств и </w:t>
            </w:r>
            <w:r w:rsidRPr="00FE15CB">
              <w:rPr>
                <w:rFonts w:ascii="Times New Roman" w:hAnsi="Times New Roman" w:cs="Times New Roman"/>
                <w:sz w:val="20"/>
                <w:szCs w:val="20"/>
              </w:rPr>
              <w:lastRenderedPageBreak/>
              <w:t>нематериальных активов</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42,1</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41,24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0,86</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 xml:space="preserve">Приложена ведомость ОС за </w:t>
            </w:r>
            <w:r w:rsidRPr="00FE15CB">
              <w:rPr>
                <w:rFonts w:ascii="Times New Roman" w:hAnsi="Times New Roman" w:cs="Times New Roman"/>
                <w:sz w:val="20"/>
                <w:szCs w:val="20"/>
              </w:rPr>
              <w:lastRenderedPageBreak/>
              <w:t>2017 год</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38</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выпадающие доходы/экономия средств</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335,66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-335,66</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Учтены расходы ээ и налоги</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39</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Избыток средств, полученный за отчётные периоды регулирования</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1 710,68</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ind w:right="-138"/>
              <w:jc w:val="center"/>
              <w:rPr>
                <w:rFonts w:ascii="Times New Roman" w:hAnsi="Times New Roman" w:cs="Times New Roman"/>
                <w:sz w:val="20"/>
                <w:szCs w:val="20"/>
              </w:rPr>
            </w:pPr>
            <w:r w:rsidRPr="00FE15CB">
              <w:rPr>
                <w:rFonts w:ascii="Times New Roman" w:hAnsi="Times New Roman" w:cs="Times New Roman"/>
                <w:sz w:val="20"/>
                <w:szCs w:val="20"/>
              </w:rPr>
              <w:t>-1 710,68</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41</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Прибыль</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57,74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-57,74</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с учетом расходов на прочие цели</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42</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Нормативный уровень прибыли</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57,74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-57,74</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Сумма снижения</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1 196,84</w:t>
            </w:r>
          </w:p>
        </w:tc>
        <w:tc>
          <w:tcPr>
            <w:tcW w:w="25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FE15CB">
        <w:trPr>
          <w:trHeight w:val="345"/>
        </w:trPr>
        <w:tc>
          <w:tcPr>
            <w:tcW w:w="9665" w:type="dxa"/>
            <w:gridSpan w:val="28"/>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Экспертной группой рекомендовано ТСО уменьшить затраты на сумму 1 196,84 тыс. руб.</w:t>
            </w:r>
          </w:p>
        </w:tc>
      </w:tr>
      <w:tr w:rsidR="00FE15CB" w:rsidRPr="00FE15CB" w:rsidTr="00FE15CB">
        <w:trPr>
          <w:trHeight w:val="645"/>
        </w:trPr>
        <w:tc>
          <w:tcPr>
            <w:tcW w:w="9665" w:type="dxa"/>
            <w:gridSpan w:val="28"/>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Скорректированные тарифы на производство тепловой энергии для общества с ограниченной ответственностью «Ниоба» на 2019 год  составили:</w:t>
            </w:r>
          </w:p>
        </w:tc>
      </w:tr>
      <w:tr w:rsidR="0010063D" w:rsidRPr="00FE15CB" w:rsidTr="006545D6">
        <w:trPr>
          <w:trHeight w:val="125"/>
        </w:trPr>
        <w:tc>
          <w:tcPr>
            <w:tcW w:w="2694" w:type="dxa"/>
            <w:gridSpan w:val="7"/>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r w:rsidRPr="00FE15CB">
              <w:rPr>
                <w:rFonts w:ascii="Times New Roman" w:hAnsi="Times New Roman" w:cs="Times New Roman"/>
                <w:sz w:val="20"/>
                <w:szCs w:val="20"/>
              </w:rPr>
              <w:t>Наименование регулируемой организации</w:t>
            </w:r>
          </w:p>
        </w:tc>
        <w:tc>
          <w:tcPr>
            <w:tcW w:w="992" w:type="dxa"/>
            <w:gridSpan w:val="3"/>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r w:rsidRPr="00FE15CB">
              <w:rPr>
                <w:rFonts w:ascii="Times New Roman" w:hAnsi="Times New Roman" w:cs="Times New Roman"/>
                <w:sz w:val="20"/>
                <w:szCs w:val="20"/>
              </w:rPr>
              <w:t>Вид тарифа</w:t>
            </w:r>
          </w:p>
        </w:tc>
        <w:tc>
          <w:tcPr>
            <w:tcW w:w="1134" w:type="dxa"/>
            <w:gridSpan w:val="3"/>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r w:rsidRPr="00FE15CB">
              <w:rPr>
                <w:rFonts w:ascii="Times New Roman" w:hAnsi="Times New Roman" w:cs="Times New Roman"/>
                <w:sz w:val="20"/>
                <w:szCs w:val="20"/>
              </w:rPr>
              <w:t>Год</w:t>
            </w:r>
          </w:p>
        </w:tc>
        <w:tc>
          <w:tcPr>
            <w:tcW w:w="992" w:type="dxa"/>
            <w:gridSpan w:val="4"/>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r w:rsidRPr="00FE15CB">
              <w:rPr>
                <w:rFonts w:ascii="Times New Roman" w:hAnsi="Times New Roman" w:cs="Times New Roman"/>
                <w:sz w:val="20"/>
                <w:szCs w:val="20"/>
              </w:rPr>
              <w:t>Вода</w:t>
            </w:r>
          </w:p>
        </w:tc>
        <w:tc>
          <w:tcPr>
            <w:tcW w:w="261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r w:rsidRPr="00FE15CB">
              <w:rPr>
                <w:rFonts w:ascii="Times New Roman" w:hAnsi="Times New Roman" w:cs="Times New Roman"/>
                <w:sz w:val="20"/>
                <w:szCs w:val="20"/>
              </w:rPr>
              <w:t>Отборный пар давлением</w:t>
            </w:r>
          </w:p>
        </w:tc>
        <w:tc>
          <w:tcPr>
            <w:tcW w:w="1210" w:type="dxa"/>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r w:rsidRPr="00FE15CB">
              <w:rPr>
                <w:rFonts w:ascii="Times New Roman" w:hAnsi="Times New Roman" w:cs="Times New Roman"/>
                <w:sz w:val="20"/>
                <w:szCs w:val="20"/>
              </w:rPr>
              <w:t>Острый и редуцированный пар</w:t>
            </w:r>
          </w:p>
        </w:tc>
        <w:tc>
          <w:tcPr>
            <w:tcW w:w="26" w:type="dxa"/>
            <w:shd w:val="clear" w:color="FFFFFF" w:fill="auto"/>
            <w:vAlign w:val="bottom"/>
          </w:tcPr>
          <w:p w:rsidR="0010063D" w:rsidRPr="00FE15CB" w:rsidRDefault="0010063D" w:rsidP="00FE15CB">
            <w:pPr>
              <w:rPr>
                <w:rFonts w:ascii="Times New Roman" w:hAnsi="Times New Roman" w:cs="Times New Roman"/>
              </w:rPr>
            </w:pPr>
          </w:p>
        </w:tc>
      </w:tr>
      <w:tr w:rsidR="0010063D" w:rsidRPr="00FE15CB" w:rsidTr="006545D6">
        <w:trPr>
          <w:trHeight w:val="125"/>
        </w:trPr>
        <w:tc>
          <w:tcPr>
            <w:tcW w:w="2694" w:type="dxa"/>
            <w:gridSpan w:val="7"/>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p>
        </w:tc>
        <w:tc>
          <w:tcPr>
            <w:tcW w:w="992" w:type="dxa"/>
            <w:gridSpan w:val="3"/>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p>
        </w:tc>
        <w:tc>
          <w:tcPr>
            <w:tcW w:w="1134" w:type="dxa"/>
            <w:gridSpan w:val="3"/>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p>
        </w:tc>
        <w:tc>
          <w:tcPr>
            <w:tcW w:w="992" w:type="dxa"/>
            <w:gridSpan w:val="4"/>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r w:rsidRPr="00FE15CB">
              <w:rPr>
                <w:rFonts w:ascii="Times New Roman" w:hAnsi="Times New Roman" w:cs="Times New Roman"/>
                <w:sz w:val="20"/>
                <w:szCs w:val="20"/>
              </w:rPr>
              <w:t>от 1,2 до 2,5 кг/см²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r w:rsidRPr="00FE15CB">
              <w:rPr>
                <w:rFonts w:ascii="Times New Roman" w:hAnsi="Times New Roman" w:cs="Times New Roman"/>
                <w:sz w:val="20"/>
                <w:szCs w:val="20"/>
              </w:rPr>
              <w:t>от 2,5 до 7,0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r w:rsidRPr="00FE15CB">
              <w:rPr>
                <w:rFonts w:ascii="Times New Roman" w:hAnsi="Times New Roman" w:cs="Times New Roman"/>
                <w:sz w:val="20"/>
                <w:szCs w:val="20"/>
              </w:rPr>
              <w:t>от 7,0 до 13,0 кг/см²</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r w:rsidRPr="00FE15CB">
              <w:rPr>
                <w:rFonts w:ascii="Times New Roman" w:hAnsi="Times New Roman" w:cs="Times New Roman"/>
                <w:sz w:val="20"/>
                <w:szCs w:val="20"/>
              </w:rPr>
              <w:t>свыше 13,0 кг/см²</w:t>
            </w:r>
          </w:p>
        </w:tc>
        <w:tc>
          <w:tcPr>
            <w:tcW w:w="1210" w:type="dxa"/>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sz w:val="20"/>
                <w:szCs w:val="20"/>
              </w:rPr>
            </w:pPr>
          </w:p>
        </w:tc>
        <w:tc>
          <w:tcPr>
            <w:tcW w:w="26" w:type="dxa"/>
            <w:shd w:val="clear" w:color="FFFFFF" w:fill="auto"/>
            <w:vAlign w:val="bottom"/>
          </w:tcPr>
          <w:p w:rsidR="0010063D" w:rsidRPr="00FE15CB" w:rsidRDefault="0010063D" w:rsidP="00FE15CB">
            <w:pPr>
              <w:rPr>
                <w:rFonts w:ascii="Times New Roman" w:hAnsi="Times New Roman" w:cs="Times New Roman"/>
              </w:rPr>
            </w:pPr>
          </w:p>
        </w:tc>
      </w:tr>
      <w:tr w:rsidR="00FE15CB" w:rsidRPr="00FE15CB" w:rsidTr="006545D6">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Общество с ограниченной ответственностью «Ниоба»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2019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2657,62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10"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6545D6">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Общество с ограниченной ответственностью «Ниоба»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2019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2696,45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10"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Общество с ограниченной ответственностью «Ниоба»</w:t>
            </w:r>
          </w:p>
        </w:tc>
        <w:tc>
          <w:tcPr>
            <w:tcW w:w="694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Население</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6545D6">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Общество с ограниченной ответственностью «Ниоба»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01.01-30.06 2019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2657,62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10"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6545D6">
        <w:trPr>
          <w:trHeight w:val="125"/>
        </w:trPr>
        <w:tc>
          <w:tcPr>
            <w:tcW w:w="26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Общество с ограниченной ответственностью «Ниоба»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одноставочный руб./Гкал</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01.07-31.12 2019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2696,45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1210"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9665" w:type="dxa"/>
            <w:gridSpan w:val="28"/>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Рост  тарифов (ежегодно, относительно уровня декабря предыдущего года) составит:</w:t>
            </w:r>
          </w:p>
        </w:tc>
      </w:tr>
      <w:tr w:rsidR="00FE15CB" w:rsidRPr="00FE15CB" w:rsidTr="0010063D">
        <w:trPr>
          <w:trHeight w:val="125"/>
        </w:trPr>
        <w:tc>
          <w:tcPr>
            <w:tcW w:w="9665" w:type="dxa"/>
            <w:gridSpan w:val="28"/>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 в 2019 году - 101,46 %;</w:t>
            </w:r>
          </w:p>
        </w:tc>
      </w:tr>
      <w:tr w:rsidR="00FE15CB" w:rsidRPr="00FE15CB" w:rsidTr="0010063D">
        <w:trPr>
          <w:trHeight w:val="125"/>
        </w:trPr>
        <w:tc>
          <w:tcPr>
            <w:tcW w:w="9665" w:type="dxa"/>
            <w:gridSpan w:val="28"/>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Рост тарифов обусловлен ростом производственных расходов.</w:t>
            </w:r>
          </w:p>
        </w:tc>
      </w:tr>
      <w:tr w:rsidR="00FE15CB" w:rsidRPr="00FE15CB" w:rsidTr="0010063D">
        <w:trPr>
          <w:trHeight w:val="125"/>
        </w:trPr>
        <w:tc>
          <w:tcPr>
            <w:tcW w:w="9665" w:type="dxa"/>
            <w:gridSpan w:val="28"/>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Предлагается комиссии установить для общества с ограниченной ответственностью «Ниоба»</w:t>
            </w:r>
            <w:r w:rsidR="008826E9">
              <w:rPr>
                <w:rFonts w:ascii="Times New Roman" w:hAnsi="Times New Roman" w:cs="Times New Roman"/>
                <w:sz w:val="24"/>
                <w:szCs w:val="24"/>
              </w:rPr>
              <w:t xml:space="preserve"> </w:t>
            </w:r>
            <w:r w:rsidRPr="00FE15CB">
              <w:rPr>
                <w:rFonts w:ascii="Times New Roman" w:hAnsi="Times New Roman" w:cs="Times New Roman"/>
                <w:sz w:val="24"/>
                <w:szCs w:val="24"/>
              </w:rPr>
              <w:t>вышеуказанные тарифы.</w:t>
            </w:r>
          </w:p>
        </w:tc>
      </w:tr>
    </w:tbl>
    <w:p w:rsidR="00FE15CB" w:rsidRPr="00FE15CB" w:rsidRDefault="00FE15CB" w:rsidP="00FE15C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FE15CB" w:rsidRPr="00FE15CB" w:rsidRDefault="00FE15CB" w:rsidP="00FE15CB">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E15C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E15CB" w:rsidRPr="00FE15CB" w:rsidRDefault="00FE15CB" w:rsidP="00FE15CB">
      <w:pPr>
        <w:spacing w:after="0" w:line="240" w:lineRule="auto"/>
        <w:ind w:firstLine="709"/>
        <w:rPr>
          <w:rFonts w:ascii="Times New Roman" w:hAnsi="Times New Roman" w:cs="Times New Roman"/>
          <w:color w:val="000000"/>
          <w:sz w:val="24"/>
          <w:szCs w:val="24"/>
        </w:rPr>
      </w:pPr>
      <w:r w:rsidRPr="00FE15CB">
        <w:rPr>
          <w:rFonts w:ascii="Times New Roman" w:hAnsi="Times New Roman" w:cs="Times New Roman"/>
          <w:color w:val="000000"/>
          <w:sz w:val="24"/>
          <w:szCs w:val="24"/>
        </w:rPr>
        <w:t>С 1 января 2019 года по 31 декабря 2023 года установить предложенные для общества с  ограниченной ответственностью «Ниоба», применяющего упрощенную систему налогообложения, одноставочные тарифы на тепловую энергию (мощность).</w:t>
      </w:r>
    </w:p>
    <w:p w:rsidR="00FE15CB" w:rsidRPr="00FE15CB" w:rsidRDefault="00FE15CB" w:rsidP="00FE15CB">
      <w:pPr>
        <w:spacing w:after="0" w:line="240" w:lineRule="auto"/>
        <w:ind w:firstLine="709"/>
        <w:rPr>
          <w:rFonts w:ascii="Times New Roman" w:eastAsia="Times New Roman" w:hAnsi="Times New Roman" w:cs="Times New Roman"/>
          <w:b/>
          <w:sz w:val="24"/>
          <w:szCs w:val="24"/>
        </w:rPr>
      </w:pPr>
    </w:p>
    <w:p w:rsidR="00FE15CB" w:rsidRPr="00FE15CB" w:rsidRDefault="00FE15CB" w:rsidP="0010063D">
      <w:pPr>
        <w:spacing w:after="0" w:line="240" w:lineRule="auto"/>
        <w:ind w:firstLine="709"/>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 xml:space="preserve">Решение принято в соответствии с пояснительной запиской от 05.11.2018 и экспертным заключением от 01.11.2018 по делу </w:t>
      </w:r>
      <w:r w:rsidRPr="00FE15CB">
        <w:rPr>
          <w:rFonts w:ascii="Times New Roman" w:hAnsi="Times New Roman" w:cs="Times New Roman"/>
          <w:b/>
          <w:sz w:val="26"/>
          <w:szCs w:val="26"/>
        </w:rPr>
        <w:t>26/Т-03/1165-18</w:t>
      </w:r>
      <w:r w:rsidRPr="00FE15CB">
        <w:rPr>
          <w:rFonts w:ascii="Times New Roman" w:eastAsia="Times New Roman" w:hAnsi="Times New Roman" w:cs="Times New Roman"/>
          <w:b/>
          <w:sz w:val="24"/>
          <w:szCs w:val="24"/>
        </w:rPr>
        <w:t xml:space="preserve"> в форме приказа (прилагается), голосовали единогласно.</w:t>
      </w:r>
    </w:p>
    <w:p w:rsidR="00FE15CB" w:rsidRPr="00FE15CB" w:rsidRDefault="00FE15CB" w:rsidP="00FE15CB">
      <w:pPr>
        <w:tabs>
          <w:tab w:val="left" w:pos="720"/>
          <w:tab w:val="left" w:pos="1418"/>
        </w:tabs>
        <w:spacing w:after="0" w:line="240" w:lineRule="auto"/>
        <w:jc w:val="both"/>
        <w:rPr>
          <w:rFonts w:ascii="Times New Roman" w:eastAsia="Times New Roman" w:hAnsi="Times New Roman" w:cs="Times New Roman"/>
          <w:b/>
          <w:sz w:val="24"/>
          <w:szCs w:val="24"/>
        </w:rPr>
      </w:pPr>
    </w:p>
    <w:p w:rsidR="00FE15CB" w:rsidRPr="00FE15CB" w:rsidRDefault="00FE15CB" w:rsidP="00FE15CB">
      <w:pPr>
        <w:tabs>
          <w:tab w:val="left" w:pos="720"/>
          <w:tab w:val="left" w:pos="1418"/>
        </w:tabs>
        <w:spacing w:after="0" w:line="240" w:lineRule="auto"/>
        <w:ind w:firstLine="709"/>
        <w:jc w:val="both"/>
        <w:rPr>
          <w:rFonts w:ascii="Times New Roman" w:hAnsi="Times New Roman" w:cs="Times New Roman"/>
          <w:b/>
          <w:sz w:val="24"/>
          <w:szCs w:val="24"/>
        </w:rPr>
      </w:pPr>
      <w:r w:rsidRPr="00FE15CB">
        <w:rPr>
          <w:rFonts w:ascii="Times New Roman" w:hAnsi="Times New Roman" w:cs="Times New Roman"/>
          <w:b/>
          <w:sz w:val="24"/>
          <w:szCs w:val="24"/>
        </w:rPr>
        <w:t>1</w:t>
      </w:r>
      <w:r w:rsidR="00F94C89">
        <w:rPr>
          <w:rFonts w:ascii="Times New Roman" w:hAnsi="Times New Roman" w:cs="Times New Roman"/>
          <w:b/>
          <w:sz w:val="24"/>
          <w:szCs w:val="24"/>
        </w:rPr>
        <w:t>3</w:t>
      </w:r>
      <w:r w:rsidRPr="00FE15CB">
        <w:rPr>
          <w:rFonts w:ascii="Times New Roman" w:hAnsi="Times New Roman" w:cs="Times New Roman"/>
          <w:b/>
          <w:sz w:val="24"/>
          <w:szCs w:val="24"/>
        </w:rPr>
        <w:t>.</w:t>
      </w:r>
      <w:r w:rsidRPr="00FE15CB">
        <w:rPr>
          <w:rFonts w:ascii="Times New Roman" w:hAnsi="Times New Roman" w:cs="Times New Roman"/>
          <w:b/>
          <w:sz w:val="26"/>
          <w:szCs w:val="26"/>
        </w:rPr>
        <w:t xml:space="preserve"> </w:t>
      </w:r>
      <w:r w:rsidRPr="00FE15CB">
        <w:rPr>
          <w:rFonts w:ascii="Times New Roman" w:hAnsi="Times New Roman" w:cs="Times New Roman"/>
          <w:b/>
          <w:sz w:val="24"/>
          <w:szCs w:val="24"/>
        </w:rPr>
        <w:t>Об установлении тарифов на тепловую энергию (мощность) для  общества с ограниченной ответственностью «Каскад-Энергосбыт» на 2019-2023 годы.</w:t>
      </w:r>
    </w:p>
    <w:p w:rsidR="00FE15CB" w:rsidRPr="00FE15CB" w:rsidRDefault="00FE15CB" w:rsidP="00FE15CB">
      <w:pPr>
        <w:tabs>
          <w:tab w:val="left" w:pos="720"/>
          <w:tab w:val="left" w:pos="1418"/>
        </w:tabs>
        <w:spacing w:after="0" w:line="240" w:lineRule="auto"/>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w:t>
      </w:r>
    </w:p>
    <w:p w:rsidR="00FE15CB" w:rsidRPr="00FE15CB" w:rsidRDefault="00FE15CB"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15CB">
        <w:rPr>
          <w:rFonts w:ascii="Times New Roman" w:hAnsi="Times New Roman" w:cs="Times New Roman"/>
          <w:b/>
          <w:color w:val="000000"/>
          <w:sz w:val="24"/>
          <w:szCs w:val="24"/>
        </w:rPr>
        <w:t>Доложил: С</w:t>
      </w:r>
      <w:r w:rsidRPr="00FE15CB">
        <w:rPr>
          <w:rFonts w:ascii="Times New Roman" w:eastAsia="Times New Roman" w:hAnsi="Times New Roman" w:cs="Times New Roman"/>
          <w:b/>
          <w:sz w:val="24"/>
          <w:szCs w:val="24"/>
        </w:rPr>
        <w:t>.И. Гаврикова.</w:t>
      </w:r>
    </w:p>
    <w:p w:rsidR="00FE15CB" w:rsidRPr="00FE15CB" w:rsidRDefault="00FE15CB"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tbl>
      <w:tblPr>
        <w:tblStyle w:val="TableStyle0108"/>
        <w:tblW w:w="9653" w:type="dxa"/>
        <w:tblInd w:w="0" w:type="dxa"/>
        <w:tblLayout w:type="fixed"/>
        <w:tblLook w:val="04A0" w:firstRow="1" w:lastRow="0" w:firstColumn="1" w:lastColumn="0" w:noHBand="0" w:noVBand="1"/>
      </w:tblPr>
      <w:tblGrid>
        <w:gridCol w:w="709"/>
        <w:gridCol w:w="425"/>
        <w:gridCol w:w="1134"/>
        <w:gridCol w:w="709"/>
        <w:gridCol w:w="45"/>
        <w:gridCol w:w="239"/>
        <w:gridCol w:w="283"/>
        <w:gridCol w:w="296"/>
        <w:gridCol w:w="129"/>
        <w:gridCol w:w="142"/>
        <w:gridCol w:w="425"/>
        <w:gridCol w:w="142"/>
        <w:gridCol w:w="184"/>
        <w:gridCol w:w="241"/>
        <w:gridCol w:w="268"/>
        <w:gridCol w:w="16"/>
        <w:gridCol w:w="142"/>
        <w:gridCol w:w="425"/>
        <w:gridCol w:w="23"/>
        <w:gridCol w:w="119"/>
        <w:gridCol w:w="141"/>
        <w:gridCol w:w="284"/>
        <w:gridCol w:w="283"/>
        <w:gridCol w:w="142"/>
        <w:gridCol w:w="425"/>
        <w:gridCol w:w="128"/>
        <w:gridCol w:w="14"/>
        <w:gridCol w:w="142"/>
        <w:gridCol w:w="142"/>
        <w:gridCol w:w="308"/>
        <w:gridCol w:w="259"/>
        <w:gridCol w:w="283"/>
        <w:gridCol w:w="980"/>
        <w:gridCol w:w="26"/>
      </w:tblGrid>
      <w:tr w:rsidR="00FE15CB" w:rsidRPr="00FE15CB" w:rsidTr="00F94C89">
        <w:trPr>
          <w:trHeight w:val="125"/>
        </w:trPr>
        <w:tc>
          <w:tcPr>
            <w:tcW w:w="9653" w:type="dxa"/>
            <w:gridSpan w:val="34"/>
            <w:shd w:val="clear" w:color="FFFFFF" w:fill="auto"/>
            <w:vAlign w:val="bottom"/>
          </w:tcPr>
          <w:p w:rsidR="00FE15CB" w:rsidRPr="0010063D" w:rsidRDefault="00FE15CB" w:rsidP="006A747E">
            <w:pPr>
              <w:jc w:val="both"/>
              <w:rPr>
                <w:rFonts w:ascii="Times New Roman" w:hAnsi="Times New Roman" w:cs="Times New Roman"/>
                <w:sz w:val="24"/>
                <w:szCs w:val="24"/>
              </w:rPr>
            </w:pPr>
            <w:r w:rsidRPr="00FE15CB">
              <w:rPr>
                <w:rFonts w:ascii="Times New Roman" w:hAnsi="Times New Roman" w:cs="Times New Roman"/>
                <w:sz w:val="26"/>
                <w:szCs w:val="26"/>
              </w:rPr>
              <w:tab/>
            </w:r>
            <w:r w:rsidRPr="0010063D">
              <w:rPr>
                <w:rFonts w:ascii="Times New Roman" w:hAnsi="Times New Roman" w:cs="Times New Roman"/>
                <w:sz w:val="24"/>
                <w:szCs w:val="24"/>
              </w:rPr>
              <w:t xml:space="preserve">Основные сведения о теплоснабжающей организации ООО «Каскад-Энергосбыт»  (далее - ТСО) </w:t>
            </w:r>
          </w:p>
        </w:tc>
      </w:tr>
      <w:tr w:rsidR="00FE15CB" w:rsidRPr="00FE15CB" w:rsidTr="00F94C89">
        <w:trPr>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10063D">
            <w:pPr>
              <w:rPr>
                <w:rFonts w:ascii="Times New Roman" w:hAnsi="Times New Roman" w:cs="Times New Roman"/>
                <w:sz w:val="20"/>
                <w:szCs w:val="20"/>
              </w:rPr>
            </w:pPr>
            <w:r w:rsidRPr="0010063D">
              <w:rPr>
                <w:rFonts w:ascii="Times New Roman" w:hAnsi="Times New Roman" w:cs="Times New Roman"/>
                <w:sz w:val="20"/>
                <w:szCs w:val="20"/>
              </w:rPr>
              <w:t>Полное наименование</w:t>
            </w:r>
            <w:r w:rsidR="0010063D" w:rsidRPr="0010063D">
              <w:rPr>
                <w:rFonts w:ascii="Times New Roman" w:hAnsi="Times New Roman" w:cs="Times New Roman"/>
                <w:sz w:val="20"/>
                <w:szCs w:val="20"/>
              </w:rPr>
              <w:t xml:space="preserve"> </w:t>
            </w:r>
            <w:r w:rsidRPr="0010063D">
              <w:rPr>
                <w:rFonts w:ascii="Times New Roman" w:hAnsi="Times New Roman" w:cs="Times New Roman"/>
                <w:sz w:val="20"/>
                <w:szCs w:val="20"/>
              </w:rPr>
              <w:t>регулируемой организации</w:t>
            </w:r>
          </w:p>
        </w:tc>
        <w:tc>
          <w:tcPr>
            <w:tcW w:w="497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Общество с ограниченной ответственностью «Каскад-Энергосбыт»</w:t>
            </w:r>
          </w:p>
        </w:tc>
      </w:tr>
      <w:tr w:rsidR="00FE15CB" w:rsidRPr="00FE15CB" w:rsidTr="00F94C89">
        <w:trPr>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10063D">
            <w:pPr>
              <w:rPr>
                <w:rFonts w:ascii="Times New Roman" w:hAnsi="Times New Roman" w:cs="Times New Roman"/>
                <w:sz w:val="20"/>
                <w:szCs w:val="20"/>
              </w:rPr>
            </w:pPr>
            <w:r w:rsidRPr="0010063D">
              <w:rPr>
                <w:rFonts w:ascii="Times New Roman" w:hAnsi="Times New Roman" w:cs="Times New Roman"/>
                <w:sz w:val="20"/>
                <w:szCs w:val="20"/>
              </w:rPr>
              <w:lastRenderedPageBreak/>
              <w:t>Основной государственный</w:t>
            </w:r>
            <w:r w:rsidR="0010063D">
              <w:rPr>
                <w:rFonts w:ascii="Times New Roman" w:hAnsi="Times New Roman" w:cs="Times New Roman"/>
                <w:sz w:val="20"/>
                <w:szCs w:val="20"/>
              </w:rPr>
              <w:t xml:space="preserve"> </w:t>
            </w:r>
            <w:r w:rsidRPr="0010063D">
              <w:rPr>
                <w:rFonts w:ascii="Times New Roman" w:hAnsi="Times New Roman" w:cs="Times New Roman"/>
                <w:sz w:val="20"/>
                <w:szCs w:val="20"/>
              </w:rPr>
              <w:t>регистрационный номер</w:t>
            </w:r>
          </w:p>
        </w:tc>
        <w:tc>
          <w:tcPr>
            <w:tcW w:w="497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1054004004779</w:t>
            </w:r>
          </w:p>
        </w:tc>
      </w:tr>
      <w:tr w:rsidR="00FE15CB" w:rsidRPr="00FE15CB" w:rsidTr="00F94C89">
        <w:trPr>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ИНН</w:t>
            </w:r>
          </w:p>
        </w:tc>
        <w:tc>
          <w:tcPr>
            <w:tcW w:w="497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4028033356</w:t>
            </w:r>
          </w:p>
        </w:tc>
      </w:tr>
      <w:tr w:rsidR="00FE15CB" w:rsidRPr="00FE15CB" w:rsidTr="00F94C89">
        <w:trPr>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КПП</w:t>
            </w:r>
          </w:p>
        </w:tc>
        <w:tc>
          <w:tcPr>
            <w:tcW w:w="497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402801001</w:t>
            </w:r>
          </w:p>
        </w:tc>
      </w:tr>
      <w:tr w:rsidR="00FE15CB" w:rsidRPr="00FE15CB" w:rsidTr="00F94C89">
        <w:trPr>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Применяемая система налогообложения</w:t>
            </w:r>
          </w:p>
        </w:tc>
        <w:tc>
          <w:tcPr>
            <w:tcW w:w="497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Общая система налогообложения</w:t>
            </w:r>
          </w:p>
        </w:tc>
      </w:tr>
      <w:tr w:rsidR="00FE15CB" w:rsidRPr="00FE15CB" w:rsidTr="00F94C89">
        <w:trPr>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Вид регулируемой деятельности</w:t>
            </w:r>
          </w:p>
        </w:tc>
        <w:tc>
          <w:tcPr>
            <w:tcW w:w="497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производство тепловой энергии</w:t>
            </w:r>
          </w:p>
        </w:tc>
      </w:tr>
      <w:tr w:rsidR="00FE15CB" w:rsidRPr="00FE15CB" w:rsidTr="00F94C89">
        <w:trPr>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Юридический адрес организации</w:t>
            </w:r>
          </w:p>
        </w:tc>
        <w:tc>
          <w:tcPr>
            <w:tcW w:w="497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248017, г. Калуга, ул. Московская, 302</w:t>
            </w:r>
          </w:p>
        </w:tc>
      </w:tr>
      <w:tr w:rsidR="00FE15CB" w:rsidRPr="00FE15CB" w:rsidTr="00F94C89">
        <w:trPr>
          <w:trHeight w:val="125"/>
        </w:trPr>
        <w:tc>
          <w:tcPr>
            <w:tcW w:w="467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Почтовый адрес организации</w:t>
            </w:r>
          </w:p>
        </w:tc>
        <w:tc>
          <w:tcPr>
            <w:tcW w:w="497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248017, г. Калуга, ул. Механизаторов, д. 38</w:t>
            </w:r>
          </w:p>
        </w:tc>
      </w:tr>
      <w:tr w:rsidR="00FE15CB" w:rsidRPr="00FE15CB" w:rsidTr="00F94C89">
        <w:trPr>
          <w:trHeight w:val="125"/>
        </w:trPr>
        <w:tc>
          <w:tcPr>
            <w:tcW w:w="9653" w:type="dxa"/>
            <w:gridSpan w:val="34"/>
            <w:shd w:val="clear" w:color="FFFFFF" w:fill="auto"/>
            <w:vAlign w:val="bottom"/>
          </w:tcPr>
          <w:p w:rsidR="00FE15CB" w:rsidRPr="0010063D" w:rsidRDefault="00FE15CB" w:rsidP="0010063D">
            <w:pPr>
              <w:jc w:val="both"/>
              <w:rPr>
                <w:rFonts w:ascii="Times New Roman" w:hAnsi="Times New Roman" w:cs="Times New Roman"/>
                <w:sz w:val="24"/>
                <w:szCs w:val="24"/>
              </w:rPr>
            </w:pPr>
            <w:r w:rsidRPr="00FE15CB">
              <w:rPr>
                <w:rFonts w:ascii="Times New Roman" w:hAnsi="Times New Roman" w:cs="Times New Roman"/>
                <w:sz w:val="26"/>
                <w:szCs w:val="26"/>
              </w:rPr>
              <w:tab/>
            </w:r>
            <w:r w:rsidRPr="0010063D">
              <w:rPr>
                <w:rFonts w:ascii="Times New Roman" w:hAnsi="Times New Roman" w:cs="Times New Roman"/>
                <w:sz w:val="24"/>
                <w:szCs w:val="24"/>
              </w:rPr>
              <w:t xml:space="preserve">ТСО представила в министерство конкурентной политики Калужской области предложение для установления одноставочных тарифов на производство тепловой энергии, методом долгосрочной индексации тарифов на 2019-2023 годы </w:t>
            </w:r>
          </w:p>
        </w:tc>
      </w:tr>
      <w:tr w:rsidR="0010063D" w:rsidRPr="00FE15CB" w:rsidTr="00F94C89">
        <w:trPr>
          <w:trHeight w:val="125"/>
        </w:trPr>
        <w:tc>
          <w:tcPr>
            <w:tcW w:w="1134" w:type="dxa"/>
            <w:gridSpan w:val="2"/>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Период регулирования</w:t>
            </w:r>
          </w:p>
        </w:tc>
        <w:tc>
          <w:tcPr>
            <w:tcW w:w="1134" w:type="dxa"/>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Ед. изм.</w:t>
            </w:r>
          </w:p>
        </w:tc>
        <w:tc>
          <w:tcPr>
            <w:tcW w:w="993" w:type="dxa"/>
            <w:gridSpan w:val="3"/>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Вода</w:t>
            </w:r>
          </w:p>
        </w:tc>
        <w:tc>
          <w:tcPr>
            <w:tcW w:w="271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Отборный пар давлением</w:t>
            </w:r>
          </w:p>
        </w:tc>
        <w:tc>
          <w:tcPr>
            <w:tcW w:w="1522" w:type="dxa"/>
            <w:gridSpan w:val="7"/>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Острый и редуцированный пар</w:t>
            </w:r>
          </w:p>
        </w:tc>
        <w:tc>
          <w:tcPr>
            <w:tcW w:w="2128" w:type="dxa"/>
            <w:gridSpan w:val="7"/>
            <w:vMerge w:val="restart"/>
            <w:tcBorders>
              <w:top w:val="single" w:sz="5" w:space="0" w:color="auto"/>
              <w:left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10063D" w:rsidRPr="00FE15CB" w:rsidRDefault="0010063D" w:rsidP="00FE15CB">
            <w:pPr>
              <w:jc w:val="center"/>
              <w:rPr>
                <w:rFonts w:ascii="Times New Roman" w:hAnsi="Times New Roman" w:cs="Times New Roman"/>
              </w:rPr>
            </w:pPr>
          </w:p>
        </w:tc>
      </w:tr>
      <w:tr w:rsidR="0010063D" w:rsidRPr="00FE15CB" w:rsidTr="0010063D">
        <w:trPr>
          <w:trHeight w:val="125"/>
        </w:trPr>
        <w:tc>
          <w:tcPr>
            <w:tcW w:w="1134" w:type="dxa"/>
            <w:gridSpan w:val="2"/>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p>
        </w:tc>
        <w:tc>
          <w:tcPr>
            <w:tcW w:w="1134" w:type="dxa"/>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p>
        </w:tc>
        <w:tc>
          <w:tcPr>
            <w:tcW w:w="993" w:type="dxa"/>
            <w:gridSpan w:val="3"/>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от 1,2 до 2,5 кг/см²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от 2,5 до 7,0 кг/см²</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от 7,0 до 13,0 кг/см²</w:t>
            </w:r>
          </w:p>
        </w:tc>
        <w:tc>
          <w:tcPr>
            <w:tcW w:w="6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r w:rsidRPr="00FE15CB">
              <w:rPr>
                <w:rFonts w:ascii="Times New Roman" w:hAnsi="Times New Roman" w:cs="Times New Roman"/>
                <w:sz w:val="20"/>
                <w:szCs w:val="20"/>
              </w:rPr>
              <w:t>свыше 13,0 кг/см²</w:t>
            </w:r>
          </w:p>
        </w:tc>
        <w:tc>
          <w:tcPr>
            <w:tcW w:w="1522" w:type="dxa"/>
            <w:gridSpan w:val="7"/>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p>
        </w:tc>
        <w:tc>
          <w:tcPr>
            <w:tcW w:w="2128" w:type="dxa"/>
            <w:gridSpan w:val="7"/>
            <w:vMerge/>
            <w:tcBorders>
              <w:left w:val="single" w:sz="5" w:space="0" w:color="auto"/>
              <w:bottom w:val="single" w:sz="5" w:space="0" w:color="auto"/>
              <w:right w:val="single" w:sz="5" w:space="0" w:color="auto"/>
            </w:tcBorders>
            <w:shd w:val="clear" w:color="FFFFFF" w:fill="auto"/>
            <w:vAlign w:val="center"/>
          </w:tcPr>
          <w:p w:rsidR="0010063D" w:rsidRPr="00FE15CB" w:rsidRDefault="0010063D" w:rsidP="00FE15CB">
            <w:pPr>
              <w:jc w:val="center"/>
              <w:rPr>
                <w:rFonts w:ascii="Times New Roman" w:hAnsi="Times New Roman" w:cs="Times New Roman"/>
              </w:rPr>
            </w:pPr>
          </w:p>
        </w:tc>
        <w:tc>
          <w:tcPr>
            <w:tcW w:w="26" w:type="dxa"/>
            <w:shd w:val="clear" w:color="FFFFFF" w:fill="auto"/>
            <w:vAlign w:val="center"/>
          </w:tcPr>
          <w:p w:rsidR="0010063D" w:rsidRPr="00FE15CB" w:rsidRDefault="0010063D" w:rsidP="00FE15CB">
            <w:pPr>
              <w:jc w:val="center"/>
              <w:rPr>
                <w:rFonts w:ascii="Times New Roman" w:hAnsi="Times New Roman" w:cs="Times New Roman"/>
              </w:rPr>
            </w:pPr>
          </w:p>
        </w:tc>
      </w:tr>
      <w:tr w:rsidR="00FE15CB" w:rsidRPr="00FE15CB" w:rsidTr="0010063D">
        <w:trPr>
          <w:trHeight w:val="125"/>
        </w:trPr>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2019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руб/Гкал</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948,46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5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21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24 407,45</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руб/Гкал</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1077,06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5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21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25 139,68</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руб/Гкал</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1109,37</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5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21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25 893,87</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руб/Гкал</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1142,65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5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21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26 670,68</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2023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руб/Гкал</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1176,93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6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152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w:t>
            </w:r>
          </w:p>
        </w:tc>
        <w:tc>
          <w:tcPr>
            <w:tcW w:w="21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rPr>
            </w:pPr>
            <w:r w:rsidRPr="00FE15CB">
              <w:rPr>
                <w:rFonts w:ascii="Times New Roman" w:hAnsi="Times New Roman" w:cs="Times New Roman"/>
                <w:sz w:val="20"/>
                <w:szCs w:val="20"/>
              </w:rPr>
              <w:t>27 470,8</w:t>
            </w:r>
          </w:p>
        </w:tc>
        <w:tc>
          <w:tcPr>
            <w:tcW w:w="26" w:type="dxa"/>
            <w:shd w:val="clear" w:color="FFFFFF" w:fill="auto"/>
            <w:vAlign w:val="bottom"/>
          </w:tcPr>
          <w:p w:rsidR="00FE15CB" w:rsidRPr="00FE15CB" w:rsidRDefault="00FE15CB" w:rsidP="00FE15CB">
            <w:pPr>
              <w:rPr>
                <w:rFonts w:ascii="Times New Roman" w:hAnsi="Times New Roman" w:cs="Times New Roman"/>
              </w:rPr>
            </w:pPr>
          </w:p>
        </w:tc>
      </w:tr>
      <w:tr w:rsidR="00FE15CB" w:rsidRPr="00FE15CB" w:rsidTr="0010063D">
        <w:trPr>
          <w:trHeight w:val="125"/>
        </w:trPr>
        <w:tc>
          <w:tcPr>
            <w:tcW w:w="9653" w:type="dxa"/>
            <w:gridSpan w:val="3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FE15CB" w:rsidRPr="00FE15CB" w:rsidTr="0010063D">
        <w:trPr>
          <w:trHeight w:val="125"/>
        </w:trPr>
        <w:tc>
          <w:tcPr>
            <w:tcW w:w="9653" w:type="dxa"/>
            <w:gridSpan w:val="3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Расчет тарифов произведен экспертами министерства методом долгосрочной индексации тарифов на 2019-2023 годы.</w:t>
            </w:r>
          </w:p>
        </w:tc>
      </w:tr>
      <w:tr w:rsidR="00FE15CB" w:rsidRPr="00FE15CB" w:rsidTr="0010063D">
        <w:trPr>
          <w:trHeight w:val="125"/>
        </w:trPr>
        <w:tc>
          <w:tcPr>
            <w:tcW w:w="9653" w:type="dxa"/>
            <w:gridSpan w:val="3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Данный метод применяется для  общества с ограниченной ответственностью «Каскад-Энергосбыт» второй раз, при втором и последующем применении метода индексации регулируемые тарифы устанавливаются  сроком на 5 лет  (2019-2023 годы).</w:t>
            </w:r>
          </w:p>
        </w:tc>
      </w:tr>
      <w:tr w:rsidR="00FE15CB" w:rsidRPr="00FE15CB" w:rsidTr="0010063D">
        <w:trPr>
          <w:trHeight w:val="125"/>
        </w:trPr>
        <w:tc>
          <w:tcPr>
            <w:tcW w:w="9653" w:type="dxa"/>
            <w:gridSpan w:val="34"/>
            <w:shd w:val="clear" w:color="FFFFFF" w:fill="auto"/>
            <w:vAlign w:val="center"/>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Действующие тарифы установлены для ТСО приказом министерства тарифного регулирования Калужской области № 142-РК от 20.11.2017. Тарифы рассчитаны с применением метода долгосрочной индексации тарифов.</w:t>
            </w:r>
            <w:r w:rsidRPr="0010063D">
              <w:rPr>
                <w:rFonts w:ascii="Times New Roman" w:hAnsi="Times New Roman" w:cs="Times New Roman"/>
                <w:sz w:val="24"/>
                <w:szCs w:val="24"/>
              </w:rPr>
              <w:br/>
            </w:r>
          </w:p>
        </w:tc>
      </w:tr>
      <w:tr w:rsidR="00FE15CB" w:rsidRPr="00FE15CB" w:rsidTr="0010063D">
        <w:trPr>
          <w:trHeight w:val="125"/>
        </w:trPr>
        <w:tc>
          <w:tcPr>
            <w:tcW w:w="9653" w:type="dxa"/>
            <w:gridSpan w:val="3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FE15CB" w:rsidRPr="00FE15CB" w:rsidTr="0010063D">
        <w:trPr>
          <w:trHeight w:val="125"/>
        </w:trPr>
        <w:tc>
          <w:tcPr>
            <w:tcW w:w="9653" w:type="dxa"/>
            <w:gridSpan w:val="34"/>
            <w:shd w:val="clear" w:color="FFFFFF" w:fill="FFFFFF"/>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Расчёт тарифов произведён на период 2019 – 2023 годы.</w:t>
            </w:r>
            <w:r w:rsidRPr="0010063D">
              <w:rPr>
                <w:rFonts w:ascii="Times New Roman" w:hAnsi="Times New Roman" w:cs="Times New Roman"/>
                <w:sz w:val="24"/>
                <w:szCs w:val="24"/>
              </w:rPr>
              <w:br/>
              <w:t>Согласно пункту 15 Основ ценообразования тарифы на тепловую энергию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FE15CB" w:rsidRPr="00FE15CB" w:rsidTr="0010063D">
        <w:trPr>
          <w:trHeight w:val="125"/>
        </w:trPr>
        <w:tc>
          <w:tcPr>
            <w:tcW w:w="9653" w:type="dxa"/>
            <w:gridSpan w:val="34"/>
            <w:shd w:val="clear" w:color="FFFFFF" w:fill="FFFFFF"/>
          </w:tcPr>
          <w:p w:rsidR="00FE15CB" w:rsidRPr="0010063D" w:rsidRDefault="00FE15CB" w:rsidP="00F94C89">
            <w:pPr>
              <w:jc w:val="both"/>
              <w:rPr>
                <w:rFonts w:ascii="Times New Roman" w:hAnsi="Times New Roman" w:cs="Times New Roman"/>
                <w:sz w:val="24"/>
                <w:szCs w:val="24"/>
              </w:rPr>
            </w:pPr>
            <w:r w:rsidRPr="0010063D">
              <w:rPr>
                <w:rFonts w:ascii="Times New Roman" w:hAnsi="Times New Roman" w:cs="Times New Roman"/>
                <w:sz w:val="24"/>
                <w:szCs w:val="24"/>
              </w:rPr>
              <w:tab/>
              <w:t>В связи с увеличением с 1 января 2019 года налога на добавленную стоимость с 18 % до 20 % тарифы на тепловую энергию на период с 01.01. по 30.06.2019 рекомендуется установить в следующем порядке</w:t>
            </w:r>
            <w:r w:rsidR="00F94C89">
              <w:rPr>
                <w:rFonts w:ascii="Times New Roman" w:hAnsi="Times New Roman" w:cs="Times New Roman"/>
                <w:sz w:val="24"/>
                <w:szCs w:val="24"/>
              </w:rPr>
              <w:t xml:space="preserve"> </w:t>
            </w:r>
            <w:r w:rsidRPr="0010063D">
              <w:rPr>
                <w:rFonts w:ascii="Times New Roman" w:hAnsi="Times New Roman" w:cs="Times New Roman"/>
                <w:sz w:val="24"/>
                <w:szCs w:val="24"/>
              </w:rPr>
              <w:t xml:space="preserve">- для всех потребителей, кроме населения – с учётом величины роста 100 % к уровню тарифа, действовавшего по состоянию на 31.12.2018;-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w:t>
            </w:r>
            <w:r w:rsidRPr="0010063D">
              <w:rPr>
                <w:rFonts w:ascii="Times New Roman" w:hAnsi="Times New Roman" w:cs="Times New Roman"/>
                <w:sz w:val="24"/>
                <w:szCs w:val="24"/>
              </w:rPr>
              <w:lastRenderedPageBreak/>
              <w:t>декабря предыдущего года.</w:t>
            </w:r>
          </w:p>
        </w:tc>
      </w:tr>
      <w:tr w:rsidR="00FE15CB" w:rsidRPr="00FE15CB" w:rsidTr="0010063D">
        <w:trPr>
          <w:trHeight w:val="125"/>
        </w:trPr>
        <w:tc>
          <w:tcPr>
            <w:tcW w:w="9653" w:type="dxa"/>
            <w:gridSpan w:val="34"/>
            <w:shd w:val="clear" w:color="FFFFFF" w:fill="FFFFFF"/>
          </w:tcPr>
          <w:p w:rsidR="00FE15CB" w:rsidRPr="0010063D" w:rsidRDefault="00FE15CB" w:rsidP="00FE15CB">
            <w:pPr>
              <w:rPr>
                <w:rFonts w:ascii="Times New Roman" w:hAnsi="Times New Roman" w:cs="Times New Roman"/>
                <w:sz w:val="24"/>
                <w:szCs w:val="24"/>
              </w:rPr>
            </w:pPr>
            <w:r w:rsidRPr="0010063D">
              <w:rPr>
                <w:rFonts w:ascii="Times New Roman" w:hAnsi="Times New Roman" w:cs="Times New Roman"/>
                <w:sz w:val="24"/>
                <w:szCs w:val="24"/>
              </w:rPr>
              <w:lastRenderedPageBreak/>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r w:rsidRPr="0010063D">
              <w:rPr>
                <w:rFonts w:ascii="Times New Roman" w:hAnsi="Times New Roman" w:cs="Times New Roman"/>
                <w:sz w:val="24"/>
                <w:szCs w:val="24"/>
              </w:rPr>
              <w:br/>
              <w:t>Тарифы на периоды:</w:t>
            </w:r>
            <w:r w:rsidRPr="0010063D">
              <w:rPr>
                <w:rFonts w:ascii="Times New Roman" w:hAnsi="Times New Roman" w:cs="Times New Roman"/>
                <w:sz w:val="24"/>
                <w:szCs w:val="24"/>
              </w:rPr>
              <w:br/>
              <w:t>- с 01.07. по 31.12.2020,</w:t>
            </w:r>
            <w:r w:rsidRPr="0010063D">
              <w:rPr>
                <w:rFonts w:ascii="Times New Roman" w:hAnsi="Times New Roman" w:cs="Times New Roman"/>
                <w:sz w:val="24"/>
                <w:szCs w:val="24"/>
              </w:rPr>
              <w:br/>
              <w:t>- с 01.07. по 31.12.2021,</w:t>
            </w:r>
            <w:r w:rsidRPr="0010063D">
              <w:rPr>
                <w:rFonts w:ascii="Times New Roman" w:hAnsi="Times New Roman" w:cs="Times New Roman"/>
                <w:sz w:val="24"/>
                <w:szCs w:val="24"/>
              </w:rPr>
              <w:br/>
              <w:t>- с 01.07. по 31.12.2022,</w:t>
            </w:r>
            <w:r w:rsidRPr="0010063D">
              <w:rPr>
                <w:rFonts w:ascii="Times New Roman" w:hAnsi="Times New Roman" w:cs="Times New Roman"/>
                <w:sz w:val="24"/>
                <w:szCs w:val="24"/>
              </w:rPr>
              <w:br/>
              <w:t>- с 01.07. по 31.12.2023.</w:t>
            </w:r>
            <w:r w:rsidRPr="0010063D">
              <w:rPr>
                <w:rFonts w:ascii="Times New Roman" w:hAnsi="Times New Roman" w:cs="Times New Roman"/>
                <w:sz w:val="24"/>
                <w:szCs w:val="24"/>
              </w:rPr>
              <w:br/>
              <w:t>определены методом индексации.</w:t>
            </w:r>
          </w:p>
        </w:tc>
      </w:tr>
      <w:tr w:rsidR="00FE15CB" w:rsidRPr="00FE15CB" w:rsidTr="0010063D">
        <w:trPr>
          <w:trHeight w:val="125"/>
        </w:trPr>
        <w:tc>
          <w:tcPr>
            <w:tcW w:w="9653" w:type="dxa"/>
            <w:gridSpan w:val="3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FE15CB" w:rsidRPr="00FE15CB" w:rsidTr="0010063D">
        <w:trPr>
          <w:trHeight w:val="125"/>
        </w:trPr>
        <w:tc>
          <w:tcPr>
            <w:tcW w:w="9653" w:type="dxa"/>
            <w:gridSpan w:val="34"/>
            <w:shd w:val="clear" w:color="FFFFFF" w:fill="auto"/>
          </w:tcPr>
          <w:p w:rsidR="00FE15CB" w:rsidRPr="0010063D" w:rsidRDefault="00FE15CB" w:rsidP="0010063D">
            <w:pPr>
              <w:jc w:val="both"/>
              <w:rPr>
                <w:rFonts w:ascii="Times New Roman" w:hAnsi="Times New Roman" w:cs="Times New Roman"/>
                <w:sz w:val="24"/>
                <w:szCs w:val="24"/>
              </w:rPr>
            </w:pPr>
            <w:r w:rsidRPr="0010063D">
              <w:rPr>
                <w:rFonts w:ascii="Times New Roman" w:hAnsi="Times New Roman" w:cs="Times New Roman"/>
                <w:color w:val="FF0000"/>
                <w:sz w:val="24"/>
                <w:szCs w:val="24"/>
              </w:rPr>
              <w:tab/>
            </w:r>
            <w:r w:rsidRPr="0010063D">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w:t>
            </w:r>
            <w:r w:rsidRPr="0010063D">
              <w:rPr>
                <w:rFonts w:ascii="Times New Roman" w:hAnsi="Times New Roman" w:cs="Times New Roman"/>
                <w:sz w:val="24"/>
                <w:szCs w:val="24"/>
              </w:rPr>
              <w:b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FE15CB" w:rsidRPr="00FE15CB" w:rsidTr="0010063D">
        <w:trPr>
          <w:trHeight w:val="125"/>
        </w:trPr>
        <w:tc>
          <w:tcPr>
            <w:tcW w:w="9653" w:type="dxa"/>
            <w:gridSpan w:val="34"/>
            <w:shd w:val="clear" w:color="FFFFFF" w:fill="auto"/>
          </w:tcPr>
          <w:p w:rsidR="00FE15CB" w:rsidRPr="0010063D" w:rsidRDefault="00FE15CB" w:rsidP="00FE15CB">
            <w:pPr>
              <w:jc w:val="both"/>
              <w:rPr>
                <w:rFonts w:ascii="Times New Roman" w:hAnsi="Times New Roman" w:cs="Times New Roman"/>
                <w:sz w:val="24"/>
                <w:szCs w:val="24"/>
              </w:rPr>
            </w:pPr>
            <w:r w:rsidRPr="0010063D">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FE15CB" w:rsidRPr="00FE15CB" w:rsidTr="0010063D">
        <w:trPr>
          <w:trHeight w:val="125"/>
        </w:trPr>
        <w:tc>
          <w:tcPr>
            <w:tcW w:w="30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норматив запаса топлива тонн</w:t>
            </w:r>
          </w:p>
        </w:tc>
        <w:tc>
          <w:tcPr>
            <w:tcW w:w="184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w:t>
            </w:r>
          </w:p>
        </w:tc>
        <w:tc>
          <w:tcPr>
            <w:tcW w:w="479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Не утвержден</w:t>
            </w:r>
          </w:p>
        </w:tc>
      </w:tr>
      <w:tr w:rsidR="00FE15CB" w:rsidRPr="00FE15CB" w:rsidTr="0010063D">
        <w:trPr>
          <w:trHeight w:val="125"/>
        </w:trPr>
        <w:tc>
          <w:tcPr>
            <w:tcW w:w="9653" w:type="dxa"/>
            <w:gridSpan w:val="34"/>
            <w:shd w:val="clear" w:color="FFFFFF" w:fill="auto"/>
          </w:tcPr>
          <w:p w:rsidR="00FE15CB" w:rsidRPr="0010063D" w:rsidRDefault="00FE15CB" w:rsidP="0010063D">
            <w:pPr>
              <w:jc w:val="both"/>
              <w:rPr>
                <w:rFonts w:ascii="Times New Roman" w:hAnsi="Times New Roman" w:cs="Times New Roman"/>
                <w:sz w:val="24"/>
                <w:szCs w:val="24"/>
              </w:rPr>
            </w:pPr>
            <w:r w:rsidRPr="00FE15CB">
              <w:rPr>
                <w:rFonts w:ascii="Times New Roman" w:hAnsi="Times New Roman" w:cs="Times New Roman"/>
                <w:sz w:val="26"/>
                <w:szCs w:val="26"/>
              </w:rPr>
              <w:tab/>
            </w:r>
            <w:r w:rsidRPr="0010063D">
              <w:rPr>
                <w:rFonts w:ascii="Times New Roman" w:hAnsi="Times New Roman" w:cs="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FE15CB" w:rsidRPr="00FE15CB" w:rsidTr="0010063D">
        <w:trPr>
          <w:trHeight w:val="125"/>
        </w:trPr>
        <w:tc>
          <w:tcPr>
            <w:tcW w:w="30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Индексы</w:t>
            </w:r>
          </w:p>
        </w:tc>
        <w:tc>
          <w:tcPr>
            <w:tcW w:w="8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2019</w:t>
            </w:r>
          </w:p>
        </w:tc>
        <w:tc>
          <w:tcPr>
            <w:tcW w:w="10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2020</w:t>
            </w:r>
          </w:p>
        </w:tc>
        <w:tc>
          <w:tcPr>
            <w:tcW w:w="11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2021</w:t>
            </w:r>
          </w:p>
        </w:tc>
        <w:tc>
          <w:tcPr>
            <w:tcW w:w="212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2022</w:t>
            </w:r>
          </w:p>
        </w:tc>
        <w:tc>
          <w:tcPr>
            <w:tcW w:w="15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2023</w:t>
            </w:r>
          </w:p>
        </w:tc>
      </w:tr>
      <w:tr w:rsidR="00FE15CB" w:rsidRPr="00FE15CB" w:rsidTr="0010063D">
        <w:trPr>
          <w:trHeight w:val="125"/>
        </w:trPr>
        <w:tc>
          <w:tcPr>
            <w:tcW w:w="30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rPr>
                <w:rFonts w:ascii="Times New Roman" w:hAnsi="Times New Roman" w:cs="Times New Roman"/>
                <w:sz w:val="20"/>
                <w:szCs w:val="20"/>
              </w:rPr>
            </w:pPr>
            <w:r w:rsidRPr="0010063D">
              <w:rPr>
                <w:rFonts w:ascii="Times New Roman" w:hAnsi="Times New Roman" w:cs="Times New Roman"/>
                <w:sz w:val="20"/>
                <w:szCs w:val="20"/>
              </w:rPr>
              <w:t>Природный газ</w:t>
            </w:r>
          </w:p>
        </w:tc>
        <w:tc>
          <w:tcPr>
            <w:tcW w:w="8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1,014*</w:t>
            </w:r>
          </w:p>
        </w:tc>
        <w:tc>
          <w:tcPr>
            <w:tcW w:w="10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1,03</w:t>
            </w:r>
          </w:p>
        </w:tc>
        <w:tc>
          <w:tcPr>
            <w:tcW w:w="11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1,03</w:t>
            </w:r>
          </w:p>
        </w:tc>
        <w:tc>
          <w:tcPr>
            <w:tcW w:w="212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1,03</w:t>
            </w:r>
          </w:p>
        </w:tc>
        <w:tc>
          <w:tcPr>
            <w:tcW w:w="15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10063D" w:rsidRDefault="00FE15CB" w:rsidP="00FE15CB">
            <w:pPr>
              <w:jc w:val="center"/>
              <w:rPr>
                <w:rFonts w:ascii="Times New Roman" w:hAnsi="Times New Roman" w:cs="Times New Roman"/>
                <w:sz w:val="20"/>
                <w:szCs w:val="20"/>
              </w:rPr>
            </w:pPr>
            <w:r w:rsidRPr="0010063D">
              <w:rPr>
                <w:rFonts w:ascii="Times New Roman" w:hAnsi="Times New Roman" w:cs="Times New Roman"/>
                <w:sz w:val="20"/>
                <w:szCs w:val="20"/>
              </w:rPr>
              <w:t>1,03</w:t>
            </w:r>
          </w:p>
        </w:tc>
      </w:tr>
      <w:tr w:rsidR="00FE15CB" w:rsidRPr="00FE15CB" w:rsidTr="0010063D">
        <w:trPr>
          <w:trHeight w:val="125"/>
        </w:trPr>
        <w:tc>
          <w:tcPr>
            <w:tcW w:w="9653" w:type="dxa"/>
            <w:gridSpan w:val="3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*Для организаций применяющих упрощенную систему налогообложения дополнительный рост тарифов на энергоресурсы с 1 июля 2019 года – 1,017, в связи с изменением ставки налога на добавленную стоимость с 1 января 2019 года до 20 %.</w:t>
            </w:r>
            <w:r w:rsidRPr="00FE15CB">
              <w:rPr>
                <w:rFonts w:ascii="Times New Roman" w:hAnsi="Times New Roman" w:cs="Times New Roman"/>
                <w:sz w:val="24"/>
                <w:szCs w:val="24"/>
              </w:rPr>
              <w:tab/>
            </w:r>
          </w:p>
          <w:p w:rsidR="00FE15CB" w:rsidRPr="00FE15CB" w:rsidRDefault="00FE15CB" w:rsidP="00FE15CB">
            <w:pPr>
              <w:ind w:firstLine="567"/>
              <w:jc w:val="both"/>
              <w:rPr>
                <w:rFonts w:ascii="Times New Roman" w:hAnsi="Times New Roman" w:cs="Times New Roman"/>
                <w:sz w:val="24"/>
                <w:szCs w:val="24"/>
              </w:rPr>
            </w:pPr>
            <w:r w:rsidRPr="00FE15CB">
              <w:rPr>
                <w:rFonts w:ascii="Times New Roman" w:hAnsi="Times New Roman" w:cs="Times New Roman"/>
                <w:sz w:val="24"/>
                <w:szCs w:val="24"/>
              </w:rPr>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2024 год.</w:t>
            </w:r>
          </w:p>
        </w:tc>
      </w:tr>
      <w:tr w:rsidR="00FE15CB" w:rsidRPr="00FE15CB" w:rsidTr="0010063D">
        <w:trPr>
          <w:trHeight w:val="125"/>
        </w:trPr>
        <w:tc>
          <w:tcPr>
            <w:tcW w:w="9653" w:type="dxa"/>
            <w:gridSpan w:val="3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Количество активов в первый год (2019 год) долгосрочного периода представлено в таблице.</w:t>
            </w:r>
          </w:p>
        </w:tc>
      </w:tr>
      <w:tr w:rsidR="00FE15CB" w:rsidRPr="00FE15CB" w:rsidTr="0010063D">
        <w:trPr>
          <w:trHeight w:val="125"/>
        </w:trPr>
        <w:tc>
          <w:tcPr>
            <w:tcW w:w="751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в отношении деятельности по передаче тепловой энергии, теплоносителя, усл. ед</w:t>
            </w:r>
          </w:p>
        </w:tc>
        <w:tc>
          <w:tcPr>
            <w:tcW w:w="2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w:t>
            </w:r>
          </w:p>
        </w:tc>
      </w:tr>
      <w:tr w:rsidR="00FE15CB" w:rsidRPr="00FE15CB" w:rsidTr="0010063D">
        <w:trPr>
          <w:trHeight w:val="125"/>
        </w:trPr>
        <w:tc>
          <w:tcPr>
            <w:tcW w:w="751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rPr>
                <w:rFonts w:ascii="Times New Roman" w:hAnsi="Times New Roman" w:cs="Times New Roman"/>
                <w:sz w:val="20"/>
                <w:szCs w:val="20"/>
              </w:rPr>
            </w:pPr>
            <w:r w:rsidRPr="00FE15CB">
              <w:rPr>
                <w:rFonts w:ascii="Times New Roman" w:hAnsi="Times New Roman" w:cs="Times New Roman"/>
                <w:sz w:val="20"/>
                <w:szCs w:val="20"/>
              </w:rPr>
              <w:t>в отношении деятельности по производству тепловой энергии (мощности), Гкал/час</w:t>
            </w:r>
          </w:p>
        </w:tc>
        <w:tc>
          <w:tcPr>
            <w:tcW w:w="2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5,18</w:t>
            </w:r>
          </w:p>
        </w:tc>
      </w:tr>
      <w:tr w:rsidR="00FE15CB" w:rsidRPr="00FE15CB" w:rsidTr="0010063D">
        <w:trPr>
          <w:trHeight w:val="125"/>
        </w:trPr>
        <w:tc>
          <w:tcPr>
            <w:tcW w:w="9653" w:type="dxa"/>
            <w:gridSpan w:val="3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FE15CB" w:rsidRPr="00FE15CB" w:rsidTr="0010063D">
        <w:trPr>
          <w:trHeight w:val="125"/>
        </w:trPr>
        <w:tc>
          <w:tcPr>
            <w:tcW w:w="9653" w:type="dxa"/>
            <w:gridSpan w:val="3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1. Технические показатели:</w:t>
            </w:r>
          </w:p>
        </w:tc>
      </w:tr>
      <w:tr w:rsidR="00FE15CB" w:rsidRPr="00FE15CB" w:rsidTr="0010063D">
        <w:trPr>
          <w:trHeight w:val="125"/>
        </w:trPr>
        <w:tc>
          <w:tcPr>
            <w:tcW w:w="9653" w:type="dxa"/>
            <w:gridSpan w:val="3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color w:val="FF0000"/>
                <w:sz w:val="24"/>
                <w:szCs w:val="24"/>
              </w:rPr>
              <w:tab/>
            </w:r>
            <w:r w:rsidRPr="00FE15CB">
              <w:rPr>
                <w:rFonts w:ascii="Times New Roman" w:hAnsi="Times New Roman" w:cs="Times New Roman"/>
                <w:sz w:val="24"/>
                <w:szCs w:val="24"/>
              </w:rPr>
              <w:t>Полезный отпуск соответствует объему отпуска потребителям согласно перечню.</w:t>
            </w:r>
          </w:p>
          <w:p w:rsidR="00FE15CB" w:rsidRPr="00FE15CB" w:rsidRDefault="00FE15CB" w:rsidP="00F94C89">
            <w:pPr>
              <w:jc w:val="both"/>
              <w:rPr>
                <w:rFonts w:ascii="Times New Roman" w:hAnsi="Times New Roman" w:cs="Times New Roman"/>
                <w:sz w:val="24"/>
                <w:szCs w:val="24"/>
              </w:rPr>
            </w:pPr>
            <w:r w:rsidRPr="00FE15CB">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приказом ФАС России от 03.10.2018 №1356/18-ДСП.</w:t>
            </w:r>
            <w:r w:rsidRPr="00FE15CB">
              <w:rPr>
                <w:rFonts w:ascii="Times New Roman" w:hAnsi="Times New Roman" w:cs="Times New Roman"/>
                <w:color w:val="FF0000"/>
                <w:sz w:val="24"/>
                <w:szCs w:val="24"/>
              </w:rPr>
              <w:t xml:space="preserve"> </w:t>
            </w:r>
            <w:r w:rsidRPr="00FE15CB">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отсутствует</w:t>
            </w:r>
            <w:r w:rsidR="00F94C89">
              <w:rPr>
                <w:rFonts w:ascii="Times New Roman" w:hAnsi="Times New Roman" w:cs="Times New Roman"/>
                <w:sz w:val="24"/>
                <w:szCs w:val="24"/>
              </w:rPr>
              <w:t>.</w:t>
            </w:r>
          </w:p>
        </w:tc>
      </w:tr>
      <w:tr w:rsidR="00FE15CB" w:rsidRPr="00FE15CB" w:rsidTr="0010063D">
        <w:trPr>
          <w:trHeight w:val="125"/>
        </w:trPr>
        <w:tc>
          <w:tcPr>
            <w:tcW w:w="9653" w:type="dxa"/>
            <w:gridSpan w:val="34"/>
            <w:shd w:val="clear" w:color="FFFFFF" w:fill="auto"/>
          </w:tcPr>
          <w:p w:rsidR="00FE15CB" w:rsidRP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FE15CB" w:rsidRPr="00FE15CB" w:rsidTr="0010063D">
        <w:trPr>
          <w:trHeight w:val="125"/>
        </w:trPr>
        <w:tc>
          <w:tcPr>
            <w:tcW w:w="9653" w:type="dxa"/>
            <w:gridSpan w:val="34"/>
            <w:shd w:val="clear" w:color="FFFFFF" w:fill="auto"/>
            <w:vAlign w:val="center"/>
          </w:tcPr>
          <w:p w:rsidR="00FE15CB" w:rsidRPr="00FE15CB" w:rsidRDefault="00FE15CB" w:rsidP="00FE15CB">
            <w:pPr>
              <w:jc w:val="right"/>
              <w:rPr>
                <w:rFonts w:ascii="Times New Roman" w:hAnsi="Times New Roman" w:cs="Times New Roman"/>
              </w:rPr>
            </w:pPr>
          </w:p>
        </w:tc>
      </w:tr>
      <w:tr w:rsidR="00FE15CB" w:rsidRPr="00FE15CB" w:rsidTr="00D1551B">
        <w:trPr>
          <w:trHeight w:val="125"/>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Баланс тепловой энергии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2019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2022</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2023</w:t>
            </w:r>
          </w:p>
        </w:tc>
        <w:tc>
          <w:tcPr>
            <w:tcW w:w="18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Комментарии</w:t>
            </w:r>
          </w:p>
        </w:tc>
      </w:tr>
      <w:tr w:rsidR="00FE15CB" w:rsidRPr="00FE15CB" w:rsidTr="00D1551B">
        <w:trPr>
          <w:trHeight w:val="125"/>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Произведенная тепловая энергия по предприятию, тыс.Гкал</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18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D1551B">
        <w:trPr>
          <w:trHeight w:val="125"/>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Отпуск с коллекторов, тыс. Гкал</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18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D1551B">
        <w:trPr>
          <w:trHeight w:val="125"/>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lastRenderedPageBreak/>
              <w:t xml:space="preserve">Полезный отпуск тепловой энергии, </w:t>
            </w:r>
            <w:proofErr w:type="gramStart"/>
            <w:r w:rsidRPr="00FE15CB">
              <w:rPr>
                <w:rFonts w:ascii="Times New Roman" w:hAnsi="Times New Roman" w:cs="Times New Roman"/>
                <w:sz w:val="20"/>
                <w:szCs w:val="20"/>
              </w:rPr>
              <w:t>тыс.Гкал</w:t>
            </w:r>
            <w:proofErr w:type="gramEnd"/>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18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в соответствии с приказом ФАС России от 03.10.2018 №1356/18-ДСП.</w:t>
            </w:r>
          </w:p>
        </w:tc>
      </w:tr>
      <w:tr w:rsidR="00FE15CB" w:rsidRPr="00FE15CB" w:rsidTr="00D1551B">
        <w:trPr>
          <w:trHeight w:val="125"/>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 xml:space="preserve">Прочие потребители, </w:t>
            </w:r>
            <w:proofErr w:type="gramStart"/>
            <w:r w:rsidRPr="00FE15CB">
              <w:rPr>
                <w:rFonts w:ascii="Times New Roman" w:hAnsi="Times New Roman" w:cs="Times New Roman"/>
                <w:sz w:val="20"/>
                <w:szCs w:val="20"/>
              </w:rPr>
              <w:t>тыс.Гкал</w:t>
            </w:r>
            <w:proofErr w:type="gramEnd"/>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r w:rsidRPr="00FE15CB">
              <w:rPr>
                <w:rFonts w:ascii="Times New Roman" w:hAnsi="Times New Roman" w:cs="Times New Roman"/>
                <w:sz w:val="20"/>
                <w:szCs w:val="20"/>
              </w:rPr>
              <w:t>23,341</w:t>
            </w:r>
          </w:p>
        </w:tc>
        <w:tc>
          <w:tcPr>
            <w:tcW w:w="18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FE15CB" w:rsidRDefault="00FE15CB" w:rsidP="00FE15CB">
            <w:pPr>
              <w:jc w:val="center"/>
              <w:rPr>
                <w:rFonts w:ascii="Times New Roman" w:hAnsi="Times New Roman" w:cs="Times New Roman"/>
                <w:sz w:val="20"/>
                <w:szCs w:val="20"/>
              </w:rPr>
            </w:pPr>
          </w:p>
        </w:tc>
      </w:tr>
      <w:tr w:rsidR="00FE15CB" w:rsidRPr="00FE15CB" w:rsidTr="00FE15CB">
        <w:trPr>
          <w:trHeight w:val="256"/>
        </w:trPr>
        <w:tc>
          <w:tcPr>
            <w:tcW w:w="9653" w:type="dxa"/>
            <w:gridSpan w:val="34"/>
            <w:shd w:val="clear" w:color="FFFFFF" w:fill="auto"/>
          </w:tcPr>
          <w:p w:rsidR="00FE15CB" w:rsidRPr="00FE15CB" w:rsidRDefault="00FE15CB" w:rsidP="00FE15CB">
            <w:pPr>
              <w:jc w:val="both"/>
              <w:rPr>
                <w:rFonts w:ascii="Times New Roman" w:hAnsi="Times New Roman" w:cs="Times New Roman"/>
              </w:rPr>
            </w:pPr>
          </w:p>
        </w:tc>
      </w:tr>
      <w:tr w:rsidR="00FE15CB" w:rsidRPr="00FE15CB" w:rsidTr="00FE15CB">
        <w:trPr>
          <w:trHeight w:val="645"/>
        </w:trPr>
        <w:tc>
          <w:tcPr>
            <w:tcW w:w="9653" w:type="dxa"/>
            <w:gridSpan w:val="34"/>
            <w:shd w:val="clear" w:color="FFFFFF" w:fill="auto"/>
          </w:tcPr>
          <w:p w:rsidR="00FE15CB" w:rsidRDefault="00FE15CB" w:rsidP="00FE15CB">
            <w:pPr>
              <w:jc w:val="both"/>
              <w:rPr>
                <w:rFonts w:ascii="Times New Roman" w:hAnsi="Times New Roman" w:cs="Times New Roman"/>
                <w:sz w:val="24"/>
                <w:szCs w:val="24"/>
              </w:rPr>
            </w:pPr>
            <w:r w:rsidRPr="00FE15CB">
              <w:rPr>
                <w:rFonts w:ascii="Times New Roman" w:hAnsi="Times New Roman" w:cs="Times New Roman"/>
                <w:sz w:val="26"/>
                <w:szCs w:val="26"/>
              </w:rPr>
              <w:tab/>
            </w:r>
            <w:r w:rsidRPr="00FE15CB">
              <w:rPr>
                <w:rFonts w:ascii="Times New Roman" w:hAnsi="Times New Roman" w:cs="Times New Roman"/>
                <w:sz w:val="24"/>
                <w:szCs w:val="24"/>
              </w:rPr>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r w:rsidR="003328A9">
              <w:rPr>
                <w:rFonts w:ascii="Times New Roman" w:hAnsi="Times New Roman" w:cs="Times New Roman"/>
                <w:sz w:val="24"/>
                <w:szCs w:val="24"/>
              </w:rPr>
              <w:t>:</w:t>
            </w:r>
          </w:p>
          <w:p w:rsidR="003328A9" w:rsidRPr="00FE15CB" w:rsidRDefault="003328A9" w:rsidP="00FE15CB">
            <w:pPr>
              <w:jc w:val="both"/>
              <w:rPr>
                <w:rFonts w:ascii="Times New Roman" w:hAnsi="Times New Roman" w:cs="Times New Roman"/>
                <w:sz w:val="24"/>
                <w:szCs w:val="24"/>
              </w:rPr>
            </w:pPr>
          </w:p>
        </w:tc>
      </w:tr>
      <w:tr w:rsidR="00FE15CB" w:rsidRPr="00FE15CB" w:rsidTr="00D1551B">
        <w:trPr>
          <w:trHeight w:val="125"/>
        </w:trPr>
        <w:tc>
          <w:tcPr>
            <w:tcW w:w="709" w:type="dxa"/>
            <w:vMerge w:val="restart"/>
            <w:tcBorders>
              <w:top w:val="single" w:sz="5" w:space="0" w:color="auto"/>
              <w:left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r w:rsidRPr="003328A9">
              <w:rPr>
                <w:rFonts w:ascii="Times New Roman" w:hAnsi="Times New Roman" w:cs="Times New Roman"/>
                <w:sz w:val="20"/>
                <w:szCs w:val="20"/>
              </w:rPr>
              <w:t>№</w:t>
            </w:r>
          </w:p>
        </w:tc>
        <w:tc>
          <w:tcPr>
            <w:tcW w:w="2835" w:type="dxa"/>
            <w:gridSpan w:val="6"/>
            <w:vMerge w:val="restart"/>
            <w:tcBorders>
              <w:top w:val="single" w:sz="5" w:space="0" w:color="auto"/>
              <w:left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r w:rsidRPr="003328A9">
              <w:rPr>
                <w:rFonts w:ascii="Times New Roman" w:hAnsi="Times New Roman" w:cs="Times New Roman"/>
                <w:sz w:val="20"/>
                <w:szCs w:val="20"/>
              </w:rPr>
              <w:t>Статьи расходов</w:t>
            </w:r>
          </w:p>
        </w:tc>
        <w:tc>
          <w:tcPr>
            <w:tcW w:w="382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r w:rsidRPr="003328A9">
              <w:rPr>
                <w:rFonts w:ascii="Times New Roman" w:hAnsi="Times New Roman" w:cs="Times New Roman"/>
                <w:sz w:val="20"/>
                <w:szCs w:val="20"/>
              </w:rPr>
              <w:t>Показатели, использованные при расчете тарифов на 2019 год</w:t>
            </w:r>
          </w:p>
        </w:tc>
        <w:tc>
          <w:tcPr>
            <w:tcW w:w="2282" w:type="dxa"/>
            <w:gridSpan w:val="9"/>
            <w:vMerge w:val="restart"/>
            <w:tcBorders>
              <w:top w:val="single" w:sz="5" w:space="0" w:color="auto"/>
              <w:left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r w:rsidRPr="003328A9">
              <w:rPr>
                <w:rFonts w:ascii="Times New Roman" w:hAnsi="Times New Roman" w:cs="Times New Roman"/>
                <w:sz w:val="20"/>
                <w:szCs w:val="20"/>
              </w:rPr>
              <w:t>Комментарии</w:t>
            </w:r>
          </w:p>
        </w:tc>
      </w:tr>
      <w:tr w:rsidR="00FE15CB" w:rsidRPr="00FE15CB" w:rsidTr="00D1551B">
        <w:trPr>
          <w:trHeight w:val="125"/>
        </w:trPr>
        <w:tc>
          <w:tcPr>
            <w:tcW w:w="709" w:type="dxa"/>
            <w:vMerge/>
            <w:tcBorders>
              <w:left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p>
        </w:tc>
        <w:tc>
          <w:tcPr>
            <w:tcW w:w="2835" w:type="dxa"/>
            <w:gridSpan w:val="6"/>
            <w:vMerge/>
            <w:tcBorders>
              <w:left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r w:rsidRPr="003328A9">
              <w:rPr>
                <w:rFonts w:ascii="Times New Roman" w:hAnsi="Times New Roman" w:cs="Times New Roman"/>
                <w:sz w:val="20"/>
                <w:szCs w:val="20"/>
              </w:rPr>
              <w:t>Полученные данные</w:t>
            </w:r>
          </w:p>
        </w:tc>
        <w:tc>
          <w:tcPr>
            <w:tcW w:w="141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r w:rsidRPr="003328A9">
              <w:rPr>
                <w:rFonts w:ascii="Times New Roman" w:hAnsi="Times New Roman" w:cs="Times New Roman"/>
                <w:sz w:val="20"/>
                <w:szCs w:val="20"/>
              </w:rPr>
              <w:t>Утвержденные данные</w:t>
            </w:r>
          </w:p>
        </w:tc>
        <w:tc>
          <w:tcPr>
            <w:tcW w:w="1275" w:type="dxa"/>
            <w:gridSpan w:val="5"/>
            <w:vMerge w:val="restart"/>
            <w:tcBorders>
              <w:top w:val="single" w:sz="5" w:space="0" w:color="auto"/>
              <w:left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r w:rsidRPr="003328A9">
              <w:rPr>
                <w:rFonts w:ascii="Times New Roman" w:hAnsi="Times New Roman" w:cs="Times New Roman"/>
                <w:sz w:val="20"/>
                <w:szCs w:val="20"/>
              </w:rPr>
              <w:t>Размер снижения</w:t>
            </w:r>
          </w:p>
        </w:tc>
        <w:tc>
          <w:tcPr>
            <w:tcW w:w="2282" w:type="dxa"/>
            <w:gridSpan w:val="9"/>
            <w:vMerge/>
            <w:tcBorders>
              <w:left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p>
        </w:tc>
      </w:tr>
      <w:tr w:rsidR="00FE15CB" w:rsidRPr="00FE15CB" w:rsidTr="00D1551B">
        <w:trPr>
          <w:trHeight w:val="125"/>
        </w:trPr>
        <w:tc>
          <w:tcPr>
            <w:tcW w:w="709" w:type="dxa"/>
            <w:vMerge/>
            <w:tcBorders>
              <w:left w:val="single" w:sz="5" w:space="0" w:color="auto"/>
              <w:bottom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p>
        </w:tc>
        <w:tc>
          <w:tcPr>
            <w:tcW w:w="2835" w:type="dxa"/>
            <w:gridSpan w:val="6"/>
            <w:vMerge/>
            <w:tcBorders>
              <w:left w:val="single" w:sz="5" w:space="0" w:color="auto"/>
              <w:bottom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p>
        </w:tc>
        <w:tc>
          <w:tcPr>
            <w:tcW w:w="255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3328A9" w:rsidRDefault="00FE15CB" w:rsidP="00A76807">
            <w:pPr>
              <w:jc w:val="center"/>
              <w:rPr>
                <w:rFonts w:ascii="Times New Roman" w:hAnsi="Times New Roman" w:cs="Times New Roman"/>
                <w:sz w:val="20"/>
                <w:szCs w:val="20"/>
              </w:rPr>
            </w:pPr>
            <w:r w:rsidRPr="003328A9">
              <w:rPr>
                <w:rFonts w:ascii="Times New Roman" w:hAnsi="Times New Roman" w:cs="Times New Roman"/>
                <w:sz w:val="20"/>
                <w:szCs w:val="20"/>
              </w:rPr>
              <w:t>Производство</w:t>
            </w:r>
          </w:p>
        </w:tc>
        <w:tc>
          <w:tcPr>
            <w:tcW w:w="1275" w:type="dxa"/>
            <w:gridSpan w:val="5"/>
            <w:vMerge/>
            <w:tcBorders>
              <w:left w:val="single" w:sz="5" w:space="0" w:color="auto"/>
              <w:bottom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p>
        </w:tc>
        <w:tc>
          <w:tcPr>
            <w:tcW w:w="2282" w:type="dxa"/>
            <w:gridSpan w:val="9"/>
            <w:vMerge/>
            <w:tcBorders>
              <w:left w:val="single" w:sz="5" w:space="0" w:color="auto"/>
              <w:bottom w:val="single" w:sz="5" w:space="0" w:color="auto"/>
              <w:right w:val="single" w:sz="5" w:space="0" w:color="auto"/>
            </w:tcBorders>
            <w:shd w:val="clear" w:color="FFFFFF" w:fill="auto"/>
            <w:vAlign w:val="center"/>
          </w:tcPr>
          <w:p w:rsidR="00FE15CB" w:rsidRPr="003328A9" w:rsidRDefault="00FE15CB" w:rsidP="00FE15CB">
            <w:pPr>
              <w:jc w:val="center"/>
              <w:rPr>
                <w:rFonts w:ascii="Times New Roman" w:hAnsi="Times New Roman" w:cs="Times New Roman"/>
                <w:sz w:val="20"/>
                <w:szCs w:val="20"/>
              </w:rPr>
            </w:pPr>
          </w:p>
        </w:tc>
      </w:tr>
      <w:tr w:rsidR="00C90D2A" w:rsidRPr="00FE15CB" w:rsidTr="00820081">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4</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rPr>
                <w:sz w:val="20"/>
                <w:szCs w:val="20"/>
              </w:rPr>
            </w:pPr>
            <w:r w:rsidRPr="003328A9">
              <w:rPr>
                <w:rFonts w:ascii="Times New Roman" w:hAnsi="Times New Roman"/>
                <w:sz w:val="20"/>
                <w:szCs w:val="20"/>
              </w:rPr>
              <w:t>Нормативный уровень прибыли</w:t>
            </w:r>
          </w:p>
        </w:tc>
        <w:tc>
          <w:tcPr>
            <w:tcW w:w="1134"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w:t>
            </w: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0,5</w:t>
            </w:r>
          </w:p>
        </w:tc>
        <w:tc>
          <w:tcPr>
            <w:tcW w:w="1275"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p>
        </w:tc>
        <w:tc>
          <w:tcPr>
            <w:tcW w:w="2282" w:type="dxa"/>
            <w:gridSpan w:val="9"/>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p>
        </w:tc>
      </w:tr>
      <w:tr w:rsidR="00C90D2A" w:rsidRPr="00FE15CB" w:rsidTr="00820081">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7</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rPr>
                <w:sz w:val="20"/>
                <w:szCs w:val="20"/>
              </w:rPr>
            </w:pPr>
            <w:r w:rsidRPr="003328A9">
              <w:rPr>
                <w:rFonts w:ascii="Times New Roman" w:hAnsi="Times New Roman"/>
                <w:sz w:val="20"/>
                <w:szCs w:val="20"/>
              </w:rPr>
              <w:t>НВВ</w:t>
            </w:r>
          </w:p>
        </w:tc>
        <w:tc>
          <w:tcPr>
            <w:tcW w:w="1134"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24 407,45</w:t>
            </w: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21 897,3</w:t>
            </w:r>
          </w:p>
        </w:tc>
        <w:tc>
          <w:tcPr>
            <w:tcW w:w="1275"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2 510,15</w:t>
            </w:r>
          </w:p>
        </w:tc>
        <w:tc>
          <w:tcPr>
            <w:tcW w:w="2282" w:type="dxa"/>
            <w:gridSpan w:val="9"/>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p>
        </w:tc>
      </w:tr>
      <w:tr w:rsidR="00C90D2A" w:rsidRPr="00FE15CB" w:rsidTr="00820081">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8</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rPr>
                <w:sz w:val="20"/>
                <w:szCs w:val="20"/>
              </w:rPr>
            </w:pPr>
            <w:r w:rsidRPr="003328A9">
              <w:rPr>
                <w:rFonts w:ascii="Times New Roman" w:hAnsi="Times New Roman"/>
                <w:sz w:val="20"/>
                <w:szCs w:val="20"/>
              </w:rPr>
              <w:t>Налог на прибыль</w:t>
            </w:r>
          </w:p>
        </w:tc>
        <w:tc>
          <w:tcPr>
            <w:tcW w:w="1134"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w:t>
            </w: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27,67</w:t>
            </w:r>
          </w:p>
        </w:tc>
        <w:tc>
          <w:tcPr>
            <w:tcW w:w="1275"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-27,67</w:t>
            </w:r>
          </w:p>
        </w:tc>
        <w:tc>
          <w:tcPr>
            <w:tcW w:w="2282" w:type="dxa"/>
            <w:gridSpan w:val="9"/>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p>
        </w:tc>
      </w:tr>
      <w:tr w:rsidR="00C90D2A" w:rsidRPr="00FE15CB" w:rsidTr="00820081">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9</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rPr>
                <w:sz w:val="20"/>
                <w:szCs w:val="20"/>
              </w:rPr>
            </w:pPr>
            <w:r w:rsidRPr="003328A9">
              <w:rPr>
                <w:rFonts w:ascii="Times New Roman" w:hAnsi="Times New Roman"/>
                <w:sz w:val="20"/>
                <w:szCs w:val="20"/>
              </w:rPr>
              <w:t>Итого расходов</w:t>
            </w:r>
          </w:p>
        </w:tc>
        <w:tc>
          <w:tcPr>
            <w:tcW w:w="1134"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24 407,45</w:t>
            </w: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22 027,59</w:t>
            </w:r>
          </w:p>
        </w:tc>
        <w:tc>
          <w:tcPr>
            <w:tcW w:w="1275"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2 379,86</w:t>
            </w:r>
          </w:p>
        </w:tc>
        <w:tc>
          <w:tcPr>
            <w:tcW w:w="2282" w:type="dxa"/>
            <w:gridSpan w:val="9"/>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p>
        </w:tc>
      </w:tr>
      <w:tr w:rsidR="00C90D2A" w:rsidRPr="00FE15CB" w:rsidTr="00820081">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11</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rPr>
                <w:sz w:val="20"/>
                <w:szCs w:val="20"/>
              </w:rPr>
            </w:pPr>
            <w:r w:rsidRPr="003328A9">
              <w:rPr>
                <w:rFonts w:ascii="Times New Roman" w:hAnsi="Times New Roman"/>
                <w:sz w:val="20"/>
                <w:szCs w:val="20"/>
              </w:rPr>
              <w:t>Итого расходов (без налога на прибыль)</w:t>
            </w:r>
          </w:p>
        </w:tc>
        <w:tc>
          <w:tcPr>
            <w:tcW w:w="1134"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24 407,45</w:t>
            </w: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21 999,91</w:t>
            </w:r>
          </w:p>
        </w:tc>
        <w:tc>
          <w:tcPr>
            <w:tcW w:w="1275"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2 407,54</w:t>
            </w:r>
          </w:p>
        </w:tc>
        <w:tc>
          <w:tcPr>
            <w:tcW w:w="2282" w:type="dxa"/>
            <w:gridSpan w:val="9"/>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p>
        </w:tc>
      </w:tr>
      <w:tr w:rsidR="00C90D2A" w:rsidRPr="00FE15CB" w:rsidTr="00820081">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12</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rPr>
                <w:sz w:val="20"/>
                <w:szCs w:val="20"/>
              </w:rPr>
            </w:pPr>
            <w:r w:rsidRPr="003328A9">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1134"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24 407,45</w:t>
            </w: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21 999,91</w:t>
            </w:r>
          </w:p>
        </w:tc>
        <w:tc>
          <w:tcPr>
            <w:tcW w:w="1275"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2 407,54</w:t>
            </w:r>
          </w:p>
        </w:tc>
        <w:tc>
          <w:tcPr>
            <w:tcW w:w="2282" w:type="dxa"/>
            <w:gridSpan w:val="9"/>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Экспертами учтена стоимость газа с учетом оптовой цены от ООО «Новатек» и отсутствием платы за ССУ</w:t>
            </w:r>
          </w:p>
        </w:tc>
      </w:tr>
      <w:tr w:rsidR="00C90D2A" w:rsidRPr="00FE15CB" w:rsidTr="00820081">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40</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rPr>
                <w:sz w:val="20"/>
                <w:szCs w:val="20"/>
              </w:rPr>
            </w:pPr>
            <w:r w:rsidRPr="003328A9">
              <w:rPr>
                <w:rFonts w:ascii="Times New Roman" w:hAnsi="Times New Roman"/>
                <w:sz w:val="20"/>
                <w:szCs w:val="20"/>
              </w:rPr>
              <w:t>Суммарная корректировка НВВ</w:t>
            </w:r>
          </w:p>
        </w:tc>
        <w:tc>
          <w:tcPr>
            <w:tcW w:w="1134"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w:t>
            </w: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-240,98</w:t>
            </w:r>
          </w:p>
        </w:tc>
        <w:tc>
          <w:tcPr>
            <w:tcW w:w="1275"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240,98</w:t>
            </w:r>
          </w:p>
        </w:tc>
        <w:tc>
          <w:tcPr>
            <w:tcW w:w="2282" w:type="dxa"/>
            <w:gridSpan w:val="9"/>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p>
        </w:tc>
      </w:tr>
      <w:tr w:rsidR="00C90D2A" w:rsidRPr="00FE15CB" w:rsidTr="00820081">
        <w:trPr>
          <w:trHeight w:val="125"/>
        </w:trPr>
        <w:tc>
          <w:tcPr>
            <w:tcW w:w="709" w:type="dxa"/>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42</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rPr>
                <w:sz w:val="20"/>
                <w:szCs w:val="20"/>
              </w:rPr>
            </w:pPr>
            <w:r w:rsidRPr="003328A9">
              <w:rPr>
                <w:rFonts w:ascii="Times New Roman" w:hAnsi="Times New Roman"/>
                <w:sz w:val="20"/>
                <w:szCs w:val="20"/>
              </w:rPr>
              <w:t>Нормативный уровень прибыли</w:t>
            </w:r>
          </w:p>
        </w:tc>
        <w:tc>
          <w:tcPr>
            <w:tcW w:w="1134"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w:t>
            </w: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110,69</w:t>
            </w:r>
          </w:p>
        </w:tc>
        <w:tc>
          <w:tcPr>
            <w:tcW w:w="1275"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-110,69</w:t>
            </w:r>
          </w:p>
        </w:tc>
        <w:tc>
          <w:tcPr>
            <w:tcW w:w="2282" w:type="dxa"/>
            <w:gridSpan w:val="9"/>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p>
        </w:tc>
      </w:tr>
      <w:tr w:rsidR="00C90D2A" w:rsidRPr="00FE15CB" w:rsidTr="003328A9">
        <w:trPr>
          <w:trHeight w:val="365"/>
        </w:trPr>
        <w:tc>
          <w:tcPr>
            <w:tcW w:w="709" w:type="dxa"/>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rPr>
                <w:sz w:val="20"/>
                <w:szCs w:val="20"/>
              </w:rPr>
            </w:pPr>
            <w:r w:rsidRPr="003328A9">
              <w:rPr>
                <w:rFonts w:ascii="Times New Roman" w:hAnsi="Times New Roman"/>
                <w:sz w:val="20"/>
                <w:szCs w:val="20"/>
              </w:rPr>
              <w:t>Сумма снижения</w:t>
            </w:r>
          </w:p>
        </w:tc>
        <w:tc>
          <w:tcPr>
            <w:tcW w:w="1134"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w:t>
            </w:r>
          </w:p>
        </w:tc>
        <w:tc>
          <w:tcPr>
            <w:tcW w:w="1418" w:type="dxa"/>
            <w:gridSpan w:val="8"/>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w:t>
            </w:r>
          </w:p>
        </w:tc>
        <w:tc>
          <w:tcPr>
            <w:tcW w:w="1275" w:type="dxa"/>
            <w:gridSpan w:val="5"/>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r w:rsidRPr="003328A9">
              <w:rPr>
                <w:rFonts w:ascii="Times New Roman" w:hAnsi="Times New Roman"/>
                <w:sz w:val="20"/>
                <w:szCs w:val="20"/>
              </w:rPr>
              <w:t>2 510,15</w:t>
            </w:r>
          </w:p>
        </w:tc>
        <w:tc>
          <w:tcPr>
            <w:tcW w:w="2282" w:type="dxa"/>
            <w:gridSpan w:val="9"/>
            <w:tcBorders>
              <w:top w:val="single" w:sz="6" w:space="0" w:color="auto"/>
              <w:left w:val="single" w:sz="6" w:space="0" w:color="auto"/>
              <w:bottom w:val="single" w:sz="6" w:space="0" w:color="auto"/>
              <w:right w:val="single" w:sz="6" w:space="0" w:color="auto"/>
            </w:tcBorders>
            <w:vAlign w:val="center"/>
          </w:tcPr>
          <w:p w:rsidR="00C90D2A" w:rsidRPr="003328A9" w:rsidRDefault="00C90D2A" w:rsidP="00C90D2A">
            <w:pPr>
              <w:jc w:val="center"/>
              <w:rPr>
                <w:sz w:val="20"/>
                <w:szCs w:val="20"/>
              </w:rPr>
            </w:pPr>
          </w:p>
        </w:tc>
      </w:tr>
      <w:tr w:rsidR="00FE15CB" w:rsidRPr="00FE15CB" w:rsidTr="00D1551B">
        <w:trPr>
          <w:trHeight w:val="125"/>
        </w:trPr>
        <w:tc>
          <w:tcPr>
            <w:tcW w:w="9653" w:type="dxa"/>
            <w:gridSpan w:val="34"/>
            <w:shd w:val="clear" w:color="FFFFFF" w:fill="auto"/>
          </w:tcPr>
          <w:p w:rsidR="00FE15CB" w:rsidRPr="00D1551B" w:rsidRDefault="00FE15CB" w:rsidP="00FE15CB">
            <w:pPr>
              <w:jc w:val="both"/>
              <w:rPr>
                <w:rFonts w:ascii="Times New Roman" w:hAnsi="Times New Roman" w:cs="Times New Roman"/>
                <w:sz w:val="24"/>
                <w:szCs w:val="24"/>
              </w:rPr>
            </w:pPr>
            <w:r w:rsidRPr="00D1551B">
              <w:rPr>
                <w:rFonts w:ascii="Times New Roman" w:hAnsi="Times New Roman" w:cs="Times New Roman"/>
                <w:sz w:val="24"/>
                <w:szCs w:val="24"/>
              </w:rPr>
              <w:tab/>
            </w:r>
          </w:p>
        </w:tc>
      </w:tr>
      <w:tr w:rsidR="00FE15CB" w:rsidRPr="00FE15CB" w:rsidTr="00D1551B">
        <w:trPr>
          <w:trHeight w:val="125"/>
        </w:trPr>
        <w:tc>
          <w:tcPr>
            <w:tcW w:w="9653" w:type="dxa"/>
            <w:gridSpan w:val="34"/>
            <w:shd w:val="clear" w:color="FFFFFF" w:fill="auto"/>
          </w:tcPr>
          <w:p w:rsidR="003328A9" w:rsidRDefault="003328A9" w:rsidP="003328A9">
            <w:pPr>
              <w:ind w:firstLine="709"/>
              <w:jc w:val="both"/>
              <w:rPr>
                <w:rFonts w:ascii="Times New Roman" w:hAnsi="Times New Roman" w:cs="Times New Roman"/>
                <w:sz w:val="24"/>
                <w:szCs w:val="24"/>
              </w:rPr>
            </w:pPr>
            <w:r w:rsidRPr="00D1551B">
              <w:rPr>
                <w:rFonts w:ascii="Times New Roman" w:hAnsi="Times New Roman" w:cs="Times New Roman"/>
                <w:sz w:val="24"/>
                <w:szCs w:val="24"/>
              </w:rPr>
              <w:t>Экспертной группой рекомендовано ТСО уменьшить затраты на сумму 2 794,45 тыс. руб.</w:t>
            </w:r>
          </w:p>
          <w:p w:rsidR="00FE15CB" w:rsidRDefault="00FE15CB" w:rsidP="003328A9">
            <w:pPr>
              <w:ind w:firstLine="709"/>
              <w:jc w:val="both"/>
              <w:rPr>
                <w:rFonts w:ascii="Times New Roman" w:hAnsi="Times New Roman" w:cs="Times New Roman"/>
                <w:sz w:val="24"/>
                <w:szCs w:val="24"/>
              </w:rPr>
            </w:pPr>
            <w:r w:rsidRPr="00D1551B">
              <w:rPr>
                <w:rFonts w:ascii="Times New Roman" w:hAnsi="Times New Roman" w:cs="Times New Roman"/>
                <w:sz w:val="24"/>
                <w:szCs w:val="24"/>
              </w:rPr>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p w:rsidR="003328A9" w:rsidRPr="00D1551B" w:rsidRDefault="003328A9" w:rsidP="00FE15CB">
            <w:pPr>
              <w:jc w:val="both"/>
              <w:rPr>
                <w:rFonts w:ascii="Times New Roman" w:hAnsi="Times New Roman" w:cs="Times New Roman"/>
                <w:sz w:val="24"/>
                <w:szCs w:val="24"/>
              </w:rPr>
            </w:pPr>
          </w:p>
        </w:tc>
      </w:tr>
      <w:tr w:rsidR="00FE15CB" w:rsidRPr="00FE15CB" w:rsidTr="00D1551B">
        <w:trPr>
          <w:trHeight w:val="125"/>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1551B" w:rsidRDefault="00FE15CB" w:rsidP="00FE15CB">
            <w:pPr>
              <w:jc w:val="center"/>
              <w:rPr>
                <w:rFonts w:ascii="Times New Roman" w:hAnsi="Times New Roman" w:cs="Times New Roman"/>
                <w:sz w:val="20"/>
                <w:szCs w:val="20"/>
              </w:rPr>
            </w:pPr>
            <w:r w:rsidRPr="00D1551B">
              <w:rPr>
                <w:rFonts w:ascii="Times New Roman" w:hAnsi="Times New Roman" w:cs="Times New Roman"/>
                <w:sz w:val="20"/>
                <w:szCs w:val="20"/>
              </w:rPr>
              <w:t>Наименование показателя</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1551B" w:rsidRDefault="00FE15CB" w:rsidP="00FE15CB">
            <w:pPr>
              <w:jc w:val="center"/>
              <w:rPr>
                <w:rFonts w:ascii="Times New Roman" w:hAnsi="Times New Roman" w:cs="Times New Roman"/>
                <w:sz w:val="20"/>
                <w:szCs w:val="20"/>
              </w:rPr>
            </w:pPr>
            <w:r w:rsidRPr="00D1551B">
              <w:rPr>
                <w:rFonts w:ascii="Times New Roman" w:hAnsi="Times New Roman" w:cs="Times New Roman"/>
                <w:sz w:val="20"/>
                <w:szCs w:val="20"/>
              </w:rPr>
              <w:t>2019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1551B" w:rsidRDefault="00FE15CB" w:rsidP="00FE15CB">
            <w:pPr>
              <w:jc w:val="center"/>
              <w:rPr>
                <w:rFonts w:ascii="Times New Roman" w:hAnsi="Times New Roman" w:cs="Times New Roman"/>
                <w:sz w:val="20"/>
                <w:szCs w:val="20"/>
              </w:rPr>
            </w:pPr>
            <w:r w:rsidRPr="00D1551B">
              <w:rPr>
                <w:rFonts w:ascii="Times New Roman" w:hAnsi="Times New Roman" w:cs="Times New Roman"/>
                <w:sz w:val="20"/>
                <w:szCs w:val="20"/>
              </w:rPr>
              <w:t>2020</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1551B" w:rsidRDefault="00FE15CB" w:rsidP="00FE15CB">
            <w:pPr>
              <w:jc w:val="center"/>
              <w:rPr>
                <w:rFonts w:ascii="Times New Roman" w:hAnsi="Times New Roman" w:cs="Times New Roman"/>
                <w:sz w:val="20"/>
                <w:szCs w:val="20"/>
              </w:rPr>
            </w:pPr>
            <w:r w:rsidRPr="00D1551B">
              <w:rPr>
                <w:rFonts w:ascii="Times New Roman" w:hAnsi="Times New Roman" w:cs="Times New Roman"/>
                <w:sz w:val="20"/>
                <w:szCs w:val="20"/>
              </w:rPr>
              <w:t>2021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1551B" w:rsidRDefault="00FE15CB" w:rsidP="00FE15CB">
            <w:pPr>
              <w:jc w:val="center"/>
              <w:rPr>
                <w:rFonts w:ascii="Times New Roman" w:hAnsi="Times New Roman" w:cs="Times New Roman"/>
                <w:sz w:val="20"/>
                <w:szCs w:val="20"/>
              </w:rPr>
            </w:pPr>
            <w:r w:rsidRPr="00D1551B">
              <w:rPr>
                <w:rFonts w:ascii="Times New Roman" w:hAnsi="Times New Roman" w:cs="Times New Roman"/>
                <w:sz w:val="20"/>
                <w:szCs w:val="20"/>
              </w:rPr>
              <w:t>2022</w:t>
            </w:r>
          </w:p>
        </w:tc>
        <w:tc>
          <w:tcPr>
            <w:tcW w:w="1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E15CB" w:rsidRPr="00D1551B" w:rsidRDefault="00FE15CB" w:rsidP="00FE15CB">
            <w:pPr>
              <w:jc w:val="center"/>
              <w:rPr>
                <w:rFonts w:ascii="Times New Roman" w:hAnsi="Times New Roman" w:cs="Times New Roman"/>
                <w:sz w:val="20"/>
                <w:szCs w:val="20"/>
              </w:rPr>
            </w:pPr>
            <w:r w:rsidRPr="00D1551B">
              <w:rPr>
                <w:rFonts w:ascii="Times New Roman" w:hAnsi="Times New Roman" w:cs="Times New Roman"/>
                <w:sz w:val="20"/>
                <w:szCs w:val="20"/>
              </w:rPr>
              <w:t>2023</w:t>
            </w:r>
          </w:p>
        </w:tc>
      </w:tr>
      <w:tr w:rsidR="001214A5" w:rsidRPr="00FE15CB" w:rsidTr="001214A5">
        <w:trPr>
          <w:trHeight w:val="125"/>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D1551B" w:rsidRDefault="001214A5" w:rsidP="001214A5">
            <w:pPr>
              <w:jc w:val="center"/>
              <w:rPr>
                <w:rFonts w:ascii="Times New Roman" w:hAnsi="Times New Roman" w:cs="Times New Roman"/>
                <w:sz w:val="20"/>
                <w:szCs w:val="20"/>
              </w:rPr>
            </w:pPr>
            <w:r w:rsidRPr="00D1551B">
              <w:rPr>
                <w:rFonts w:ascii="Times New Roman" w:hAnsi="Times New Roman" w:cs="Times New Roman"/>
                <w:sz w:val="20"/>
                <w:szCs w:val="20"/>
              </w:rPr>
              <w:t>Необходимая валовая выручка, тыс. руб.</w:t>
            </w:r>
          </w:p>
        </w:tc>
        <w:tc>
          <w:tcPr>
            <w:tcW w:w="993"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21 897,3</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22 561,45</w:t>
            </w:r>
          </w:p>
        </w:tc>
        <w:tc>
          <w:tcPr>
            <w:tcW w:w="1134"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23 245,52</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23 950,11</w:t>
            </w:r>
          </w:p>
        </w:tc>
        <w:tc>
          <w:tcPr>
            <w:tcW w:w="1006" w:type="dxa"/>
            <w:gridSpan w:val="2"/>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24 675,85</w:t>
            </w:r>
          </w:p>
        </w:tc>
      </w:tr>
      <w:tr w:rsidR="001214A5" w:rsidRPr="00FE15CB" w:rsidTr="001214A5">
        <w:trPr>
          <w:trHeight w:val="125"/>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D1551B" w:rsidRDefault="001214A5" w:rsidP="001214A5">
            <w:pPr>
              <w:jc w:val="center"/>
              <w:rPr>
                <w:rFonts w:ascii="Times New Roman" w:hAnsi="Times New Roman" w:cs="Times New Roman"/>
                <w:sz w:val="20"/>
                <w:szCs w:val="20"/>
              </w:rPr>
            </w:pPr>
            <w:r w:rsidRPr="00D1551B">
              <w:rPr>
                <w:rFonts w:ascii="Times New Roman" w:hAnsi="Times New Roman" w:cs="Times New Roman"/>
                <w:sz w:val="20"/>
                <w:szCs w:val="20"/>
              </w:rPr>
              <w:t>в том числе в части передачи тепловой энергии</w:t>
            </w:r>
          </w:p>
        </w:tc>
        <w:tc>
          <w:tcPr>
            <w:tcW w:w="993"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p>
        </w:tc>
        <w:tc>
          <w:tcPr>
            <w:tcW w:w="992" w:type="dxa"/>
            <w:gridSpan w:val="5"/>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p>
        </w:tc>
        <w:tc>
          <w:tcPr>
            <w:tcW w:w="1134"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p>
        </w:tc>
        <w:tc>
          <w:tcPr>
            <w:tcW w:w="992" w:type="dxa"/>
            <w:gridSpan w:val="4"/>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p>
        </w:tc>
        <w:tc>
          <w:tcPr>
            <w:tcW w:w="1006" w:type="dxa"/>
            <w:gridSpan w:val="2"/>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p>
        </w:tc>
      </w:tr>
      <w:tr w:rsidR="001214A5" w:rsidRPr="00FE15CB" w:rsidTr="001214A5">
        <w:trPr>
          <w:trHeight w:val="125"/>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D1551B" w:rsidRDefault="001214A5" w:rsidP="001214A5">
            <w:pPr>
              <w:jc w:val="center"/>
              <w:rPr>
                <w:rFonts w:ascii="Times New Roman" w:hAnsi="Times New Roman" w:cs="Times New Roman"/>
                <w:sz w:val="20"/>
                <w:szCs w:val="20"/>
              </w:rPr>
            </w:pPr>
            <w:r w:rsidRPr="00D1551B">
              <w:rPr>
                <w:rFonts w:ascii="Times New Roman" w:hAnsi="Times New Roman" w:cs="Times New Roman"/>
                <w:sz w:val="20"/>
                <w:szCs w:val="20"/>
              </w:rPr>
              <w:t>Рост относительно предыдущего периода, %</w:t>
            </w:r>
          </w:p>
        </w:tc>
        <w:tc>
          <w:tcPr>
            <w:tcW w:w="993"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101,32</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103,03</w:t>
            </w:r>
          </w:p>
        </w:tc>
        <w:tc>
          <w:tcPr>
            <w:tcW w:w="1134"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103,03</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103,03</w:t>
            </w:r>
          </w:p>
        </w:tc>
        <w:tc>
          <w:tcPr>
            <w:tcW w:w="1006" w:type="dxa"/>
            <w:gridSpan w:val="2"/>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103,03</w:t>
            </w:r>
          </w:p>
        </w:tc>
      </w:tr>
      <w:tr w:rsidR="001214A5" w:rsidRPr="00FE15CB" w:rsidTr="003328A9">
        <w:trPr>
          <w:trHeight w:val="331"/>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D1551B" w:rsidRDefault="001214A5" w:rsidP="001214A5">
            <w:pPr>
              <w:jc w:val="center"/>
              <w:rPr>
                <w:rFonts w:ascii="Times New Roman" w:hAnsi="Times New Roman" w:cs="Times New Roman"/>
                <w:sz w:val="20"/>
                <w:szCs w:val="20"/>
              </w:rPr>
            </w:pPr>
            <w:r w:rsidRPr="00D1551B">
              <w:rPr>
                <w:rFonts w:ascii="Times New Roman" w:hAnsi="Times New Roman" w:cs="Times New Roman"/>
                <w:sz w:val="20"/>
                <w:szCs w:val="20"/>
              </w:rPr>
              <w:t>Полезный отпуск тепловой энергии, тыс. Гкал</w:t>
            </w:r>
          </w:p>
        </w:tc>
        <w:tc>
          <w:tcPr>
            <w:tcW w:w="993"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23,34</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23,34</w:t>
            </w:r>
          </w:p>
        </w:tc>
        <w:tc>
          <w:tcPr>
            <w:tcW w:w="1134"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23,34</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23,34</w:t>
            </w:r>
          </w:p>
        </w:tc>
        <w:tc>
          <w:tcPr>
            <w:tcW w:w="1006" w:type="dxa"/>
            <w:gridSpan w:val="2"/>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23,34</w:t>
            </w:r>
          </w:p>
        </w:tc>
      </w:tr>
      <w:tr w:rsidR="001214A5" w:rsidRPr="00FE15CB" w:rsidTr="003328A9">
        <w:trPr>
          <w:trHeight w:val="376"/>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D1551B" w:rsidRDefault="001214A5" w:rsidP="001214A5">
            <w:pPr>
              <w:jc w:val="center"/>
              <w:rPr>
                <w:rFonts w:ascii="Times New Roman" w:hAnsi="Times New Roman" w:cs="Times New Roman"/>
                <w:sz w:val="20"/>
                <w:szCs w:val="20"/>
              </w:rPr>
            </w:pPr>
            <w:r w:rsidRPr="00D1551B">
              <w:rPr>
                <w:rFonts w:ascii="Times New Roman" w:hAnsi="Times New Roman" w:cs="Times New Roman"/>
                <w:sz w:val="20"/>
                <w:szCs w:val="20"/>
              </w:rPr>
              <w:t>Рост относительно предыдущего периода, %</w:t>
            </w:r>
          </w:p>
        </w:tc>
        <w:tc>
          <w:tcPr>
            <w:tcW w:w="993"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100</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100</w:t>
            </w:r>
          </w:p>
        </w:tc>
        <w:tc>
          <w:tcPr>
            <w:tcW w:w="1134"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100</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100</w:t>
            </w:r>
          </w:p>
        </w:tc>
        <w:tc>
          <w:tcPr>
            <w:tcW w:w="1006" w:type="dxa"/>
            <w:gridSpan w:val="2"/>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100</w:t>
            </w:r>
          </w:p>
        </w:tc>
      </w:tr>
      <w:tr w:rsidR="001214A5" w:rsidRPr="00FE15CB" w:rsidTr="003328A9">
        <w:trPr>
          <w:trHeight w:val="409"/>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D1551B" w:rsidRDefault="001214A5" w:rsidP="001214A5">
            <w:pPr>
              <w:jc w:val="center"/>
              <w:rPr>
                <w:rFonts w:ascii="Times New Roman" w:hAnsi="Times New Roman" w:cs="Times New Roman"/>
                <w:sz w:val="20"/>
                <w:szCs w:val="20"/>
              </w:rPr>
            </w:pPr>
            <w:r w:rsidRPr="00D1551B">
              <w:rPr>
                <w:rFonts w:ascii="Times New Roman" w:hAnsi="Times New Roman" w:cs="Times New Roman"/>
                <w:sz w:val="20"/>
                <w:szCs w:val="20"/>
              </w:rPr>
              <w:t>СРЕДНЕВЗВЕШЕННЫЙ ТАРИФ, руб./Гкал</w:t>
            </w:r>
          </w:p>
        </w:tc>
        <w:tc>
          <w:tcPr>
            <w:tcW w:w="993"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938,15</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966,6</w:t>
            </w:r>
          </w:p>
        </w:tc>
        <w:tc>
          <w:tcPr>
            <w:tcW w:w="1134"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995,91</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1 026,1</w:t>
            </w:r>
          </w:p>
        </w:tc>
        <w:tc>
          <w:tcPr>
            <w:tcW w:w="1006" w:type="dxa"/>
            <w:gridSpan w:val="2"/>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1 057,19</w:t>
            </w:r>
          </w:p>
        </w:tc>
      </w:tr>
      <w:tr w:rsidR="001214A5" w:rsidRPr="00FE15CB" w:rsidTr="001214A5">
        <w:trPr>
          <w:trHeight w:val="125"/>
        </w:trPr>
        <w:tc>
          <w:tcPr>
            <w:tcW w:w="45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D1551B" w:rsidRDefault="001214A5" w:rsidP="001214A5">
            <w:pPr>
              <w:jc w:val="center"/>
              <w:rPr>
                <w:rFonts w:ascii="Times New Roman" w:hAnsi="Times New Roman" w:cs="Times New Roman"/>
                <w:sz w:val="20"/>
                <w:szCs w:val="20"/>
              </w:rPr>
            </w:pPr>
            <w:r w:rsidRPr="00D1551B">
              <w:rPr>
                <w:rFonts w:ascii="Times New Roman" w:hAnsi="Times New Roman" w:cs="Times New Roman"/>
                <w:sz w:val="20"/>
                <w:szCs w:val="20"/>
              </w:rPr>
              <w:t>Рост тарифа относительно предыдущего периода, %</w:t>
            </w:r>
          </w:p>
        </w:tc>
        <w:tc>
          <w:tcPr>
            <w:tcW w:w="993"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101,32</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103,03</w:t>
            </w:r>
          </w:p>
        </w:tc>
        <w:tc>
          <w:tcPr>
            <w:tcW w:w="1134" w:type="dxa"/>
            <w:gridSpan w:val="6"/>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103,03</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103,03</w:t>
            </w:r>
          </w:p>
        </w:tc>
        <w:tc>
          <w:tcPr>
            <w:tcW w:w="1006" w:type="dxa"/>
            <w:gridSpan w:val="2"/>
            <w:tcBorders>
              <w:top w:val="single" w:sz="6" w:space="0" w:color="auto"/>
              <w:left w:val="single" w:sz="6" w:space="0" w:color="auto"/>
              <w:bottom w:val="single" w:sz="6" w:space="0" w:color="auto"/>
              <w:right w:val="single" w:sz="6" w:space="0" w:color="auto"/>
            </w:tcBorders>
            <w:vAlign w:val="center"/>
          </w:tcPr>
          <w:p w:rsidR="001214A5" w:rsidRDefault="001214A5" w:rsidP="001214A5">
            <w:pPr>
              <w:jc w:val="center"/>
            </w:pPr>
            <w:r>
              <w:rPr>
                <w:rFonts w:ascii="Times New Roman" w:hAnsi="Times New Roman"/>
                <w:sz w:val="20"/>
                <w:szCs w:val="20"/>
              </w:rPr>
              <w:t>103,03</w:t>
            </w:r>
          </w:p>
        </w:tc>
      </w:tr>
      <w:tr w:rsidR="001214A5" w:rsidRPr="00FE15CB" w:rsidTr="00FE15CB">
        <w:trPr>
          <w:trHeight w:val="645"/>
        </w:trPr>
        <w:tc>
          <w:tcPr>
            <w:tcW w:w="9653" w:type="dxa"/>
            <w:gridSpan w:val="34"/>
            <w:shd w:val="clear" w:color="FFFFFF" w:fill="auto"/>
          </w:tcPr>
          <w:p w:rsidR="003328A9" w:rsidRDefault="001214A5" w:rsidP="001214A5">
            <w:pPr>
              <w:jc w:val="both"/>
              <w:rPr>
                <w:rFonts w:ascii="Times New Roman" w:hAnsi="Times New Roman" w:cs="Times New Roman"/>
                <w:sz w:val="26"/>
                <w:szCs w:val="26"/>
              </w:rPr>
            </w:pPr>
            <w:r w:rsidRPr="00FE15CB">
              <w:rPr>
                <w:rFonts w:ascii="Times New Roman" w:hAnsi="Times New Roman" w:cs="Times New Roman"/>
                <w:sz w:val="26"/>
                <w:szCs w:val="26"/>
              </w:rPr>
              <w:tab/>
            </w:r>
          </w:p>
          <w:p w:rsidR="003328A9" w:rsidRPr="00D1551B" w:rsidRDefault="001214A5" w:rsidP="003328A9">
            <w:pPr>
              <w:ind w:firstLine="709"/>
              <w:jc w:val="both"/>
              <w:rPr>
                <w:rFonts w:ascii="Times New Roman" w:hAnsi="Times New Roman" w:cs="Times New Roman"/>
                <w:sz w:val="24"/>
                <w:szCs w:val="24"/>
              </w:rPr>
            </w:pPr>
            <w:r w:rsidRPr="00D1551B">
              <w:rPr>
                <w:rFonts w:ascii="Times New Roman" w:hAnsi="Times New Roman" w:cs="Times New Roman"/>
                <w:sz w:val="24"/>
                <w:szCs w:val="24"/>
              </w:rPr>
              <w:t>Тарифы на производство тепловой энергии на период 2019-2023 годы для общества с ограниченной ответственностью «Каскад-Энергосбыт» составили:</w:t>
            </w:r>
          </w:p>
        </w:tc>
      </w:tr>
      <w:tr w:rsidR="001214A5" w:rsidRPr="00FE15CB" w:rsidTr="00D1551B">
        <w:trPr>
          <w:trHeight w:val="125"/>
        </w:trPr>
        <w:tc>
          <w:tcPr>
            <w:tcW w:w="2977" w:type="dxa"/>
            <w:gridSpan w:val="4"/>
            <w:vMerge w:val="restart"/>
            <w:tcBorders>
              <w:top w:val="single" w:sz="5" w:space="0" w:color="auto"/>
              <w:left w:val="single" w:sz="5" w:space="0" w:color="auto"/>
              <w:right w:val="single" w:sz="5" w:space="0" w:color="auto"/>
            </w:tcBorders>
            <w:shd w:val="clear" w:color="FFFFFF" w:fill="auto"/>
            <w:vAlign w:val="center"/>
          </w:tcPr>
          <w:p w:rsidR="001214A5" w:rsidRPr="00D1551B" w:rsidRDefault="001214A5" w:rsidP="001214A5">
            <w:pPr>
              <w:jc w:val="center"/>
              <w:rPr>
                <w:rFonts w:ascii="Times New Roman" w:hAnsi="Times New Roman" w:cs="Times New Roman"/>
                <w:sz w:val="20"/>
                <w:szCs w:val="20"/>
              </w:rPr>
            </w:pPr>
            <w:r w:rsidRPr="00D1551B">
              <w:rPr>
                <w:rFonts w:ascii="Times New Roman" w:hAnsi="Times New Roman" w:cs="Times New Roman"/>
                <w:sz w:val="20"/>
                <w:szCs w:val="20"/>
              </w:rPr>
              <w:t>Наименование регулируемой организации</w:t>
            </w:r>
          </w:p>
        </w:tc>
        <w:tc>
          <w:tcPr>
            <w:tcW w:w="992" w:type="dxa"/>
            <w:gridSpan w:val="5"/>
            <w:vMerge w:val="restart"/>
            <w:tcBorders>
              <w:top w:val="single" w:sz="5" w:space="0" w:color="auto"/>
              <w:left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r w:rsidRPr="00FE15CB">
              <w:rPr>
                <w:rFonts w:ascii="Times New Roman" w:hAnsi="Times New Roman" w:cs="Times New Roman"/>
                <w:sz w:val="20"/>
                <w:szCs w:val="20"/>
              </w:rPr>
              <w:t>Вид тарифа</w:t>
            </w:r>
          </w:p>
        </w:tc>
        <w:tc>
          <w:tcPr>
            <w:tcW w:w="709" w:type="dxa"/>
            <w:gridSpan w:val="3"/>
            <w:vMerge w:val="restart"/>
            <w:tcBorders>
              <w:top w:val="single" w:sz="5" w:space="0" w:color="auto"/>
              <w:left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r w:rsidRPr="00FE15CB">
              <w:rPr>
                <w:rFonts w:ascii="Times New Roman" w:hAnsi="Times New Roman" w:cs="Times New Roman"/>
                <w:sz w:val="20"/>
                <w:szCs w:val="20"/>
              </w:rPr>
              <w:t>Год</w:t>
            </w:r>
          </w:p>
        </w:tc>
        <w:tc>
          <w:tcPr>
            <w:tcW w:w="709" w:type="dxa"/>
            <w:gridSpan w:val="4"/>
            <w:vMerge w:val="restart"/>
            <w:tcBorders>
              <w:top w:val="single" w:sz="5" w:space="0" w:color="auto"/>
              <w:left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r w:rsidRPr="00FE15CB">
              <w:rPr>
                <w:rFonts w:ascii="Times New Roman" w:hAnsi="Times New Roman" w:cs="Times New Roman"/>
                <w:sz w:val="20"/>
                <w:szCs w:val="20"/>
              </w:rPr>
              <w:t>Вода</w:t>
            </w:r>
          </w:p>
        </w:tc>
        <w:tc>
          <w:tcPr>
            <w:tcW w:w="297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r w:rsidRPr="00FE15CB">
              <w:rPr>
                <w:rFonts w:ascii="Times New Roman" w:hAnsi="Times New Roman" w:cs="Times New Roman"/>
                <w:sz w:val="20"/>
                <w:szCs w:val="20"/>
              </w:rPr>
              <w:t>Отборный пар давлением</w:t>
            </w:r>
          </w:p>
        </w:tc>
        <w:tc>
          <w:tcPr>
            <w:tcW w:w="1263" w:type="dxa"/>
            <w:gridSpan w:val="2"/>
            <w:vMerge w:val="restart"/>
            <w:tcBorders>
              <w:top w:val="single" w:sz="5" w:space="0" w:color="auto"/>
              <w:left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r w:rsidRPr="00FE15CB">
              <w:rPr>
                <w:rFonts w:ascii="Times New Roman" w:hAnsi="Times New Roman" w:cs="Times New Roman"/>
                <w:sz w:val="20"/>
                <w:szCs w:val="20"/>
              </w:rPr>
              <w:t>Острый и редуцированный пар</w:t>
            </w:r>
          </w:p>
        </w:tc>
        <w:tc>
          <w:tcPr>
            <w:tcW w:w="26" w:type="dxa"/>
            <w:shd w:val="clear" w:color="FFFFFF" w:fill="auto"/>
            <w:vAlign w:val="bottom"/>
          </w:tcPr>
          <w:p w:rsidR="001214A5" w:rsidRPr="00FE15CB" w:rsidRDefault="001214A5" w:rsidP="001214A5">
            <w:pPr>
              <w:rPr>
                <w:rFonts w:ascii="Times New Roman" w:hAnsi="Times New Roman" w:cs="Times New Roman"/>
              </w:rPr>
            </w:pPr>
          </w:p>
        </w:tc>
      </w:tr>
      <w:tr w:rsidR="001214A5" w:rsidRPr="00FE15CB" w:rsidTr="00D1551B">
        <w:trPr>
          <w:trHeight w:val="125"/>
        </w:trPr>
        <w:tc>
          <w:tcPr>
            <w:tcW w:w="2977" w:type="dxa"/>
            <w:gridSpan w:val="4"/>
            <w:vMerge/>
            <w:tcBorders>
              <w:left w:val="single" w:sz="5" w:space="0" w:color="auto"/>
              <w:bottom w:val="single" w:sz="5" w:space="0" w:color="auto"/>
              <w:right w:val="single" w:sz="5" w:space="0" w:color="auto"/>
            </w:tcBorders>
            <w:shd w:val="clear" w:color="FFFFFF" w:fill="auto"/>
            <w:vAlign w:val="center"/>
          </w:tcPr>
          <w:p w:rsidR="001214A5" w:rsidRPr="00D1551B" w:rsidRDefault="001214A5" w:rsidP="001214A5">
            <w:pPr>
              <w:jc w:val="center"/>
              <w:rPr>
                <w:rFonts w:ascii="Times New Roman" w:hAnsi="Times New Roman" w:cs="Times New Roman"/>
                <w:sz w:val="20"/>
                <w:szCs w:val="20"/>
              </w:rPr>
            </w:pPr>
          </w:p>
        </w:tc>
        <w:tc>
          <w:tcPr>
            <w:tcW w:w="992" w:type="dxa"/>
            <w:gridSpan w:val="5"/>
            <w:vMerge/>
            <w:tcBorders>
              <w:left w:val="single" w:sz="5" w:space="0" w:color="auto"/>
              <w:bottom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p>
        </w:tc>
        <w:tc>
          <w:tcPr>
            <w:tcW w:w="709" w:type="dxa"/>
            <w:gridSpan w:val="3"/>
            <w:vMerge/>
            <w:tcBorders>
              <w:left w:val="single" w:sz="5" w:space="0" w:color="auto"/>
              <w:bottom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p>
        </w:tc>
        <w:tc>
          <w:tcPr>
            <w:tcW w:w="709" w:type="dxa"/>
            <w:gridSpan w:val="4"/>
            <w:vMerge/>
            <w:tcBorders>
              <w:left w:val="single" w:sz="5" w:space="0" w:color="auto"/>
              <w:bottom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r w:rsidRPr="00FE15CB">
              <w:rPr>
                <w:rFonts w:ascii="Times New Roman" w:hAnsi="Times New Roman" w:cs="Times New Roman"/>
                <w:sz w:val="20"/>
                <w:szCs w:val="20"/>
              </w:rPr>
              <w:t>от 1,2 до 2,5 кг/см²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r w:rsidRPr="00FE15CB">
              <w:rPr>
                <w:rFonts w:ascii="Times New Roman" w:hAnsi="Times New Roman" w:cs="Times New Roman"/>
                <w:sz w:val="20"/>
                <w:szCs w:val="20"/>
              </w:rPr>
              <w:t>от 2,5 до 7,0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r w:rsidRPr="00FE15CB">
              <w:rPr>
                <w:rFonts w:ascii="Times New Roman" w:hAnsi="Times New Roman" w:cs="Times New Roman"/>
                <w:sz w:val="20"/>
                <w:szCs w:val="20"/>
              </w:rPr>
              <w:t>от 7,0 до 13,0 кг/см²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r w:rsidRPr="00FE15CB">
              <w:rPr>
                <w:rFonts w:ascii="Times New Roman" w:hAnsi="Times New Roman" w:cs="Times New Roman"/>
                <w:sz w:val="20"/>
                <w:szCs w:val="20"/>
              </w:rPr>
              <w:t>свыше 13,0 кг/см²</w:t>
            </w:r>
          </w:p>
        </w:tc>
        <w:tc>
          <w:tcPr>
            <w:tcW w:w="1263" w:type="dxa"/>
            <w:gridSpan w:val="2"/>
            <w:vMerge/>
            <w:tcBorders>
              <w:left w:val="single" w:sz="5" w:space="0" w:color="auto"/>
              <w:bottom w:val="single" w:sz="5" w:space="0" w:color="auto"/>
              <w:right w:val="single" w:sz="5" w:space="0" w:color="auto"/>
            </w:tcBorders>
            <w:shd w:val="clear" w:color="FFFFFF" w:fill="auto"/>
            <w:vAlign w:val="center"/>
          </w:tcPr>
          <w:p w:rsidR="001214A5" w:rsidRPr="00FE15CB" w:rsidRDefault="001214A5" w:rsidP="001214A5">
            <w:pPr>
              <w:jc w:val="center"/>
              <w:rPr>
                <w:rFonts w:ascii="Times New Roman" w:hAnsi="Times New Roman" w:cs="Times New Roman"/>
              </w:rPr>
            </w:pPr>
          </w:p>
        </w:tc>
        <w:tc>
          <w:tcPr>
            <w:tcW w:w="26" w:type="dxa"/>
            <w:shd w:val="clear" w:color="FFFFFF" w:fill="auto"/>
            <w:vAlign w:val="bottom"/>
          </w:tcPr>
          <w:p w:rsidR="001214A5" w:rsidRPr="00FE15CB" w:rsidRDefault="001214A5" w:rsidP="001214A5">
            <w:pPr>
              <w:rPr>
                <w:rFonts w:ascii="Times New Roman" w:hAnsi="Times New Roman" w:cs="Times New Roman"/>
              </w:rPr>
            </w:pPr>
          </w:p>
        </w:tc>
      </w:tr>
      <w:tr w:rsidR="003328A9" w:rsidRPr="00FE15CB" w:rsidTr="00457EA2">
        <w:trPr>
          <w:trHeight w:val="125"/>
        </w:trPr>
        <w:tc>
          <w:tcPr>
            <w:tcW w:w="2977" w:type="dxa"/>
            <w:gridSpan w:val="4"/>
            <w:vMerge w:val="restart"/>
            <w:tcBorders>
              <w:top w:val="single" w:sz="5" w:space="0" w:color="auto"/>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r w:rsidRPr="00D1551B">
              <w:rPr>
                <w:rFonts w:ascii="Times New Roman" w:hAnsi="Times New Roman" w:cs="Times New Roman"/>
                <w:sz w:val="20"/>
                <w:szCs w:val="20"/>
              </w:rPr>
              <w:t>Общество с ограниченной ответственностью «Каскад-Энергосбыт»</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01.01-30.06 2019</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925,97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01.07-31.12 2019</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938,15</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01.01-30.06 2020</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938,15</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01.07-31.12 2020</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966,60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01.01-30.06 2021</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966,60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01.07-31.12 2021</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995,91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01.01-30.06 2022</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995,91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01.07-31.12 2022</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1026,10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01.01-30.06 2023</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1026,10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01.07-31.12 2023</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1057,19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665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Население (тарифы указываются с учетом НДС)*</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01.01-30.06 2019</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1111,16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01.07-31.12 2019</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1125,78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01.01-30.06 2020</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1125,78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01.07-31.12 2020</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1159,92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01.01-30.06 2021</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1159,92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01.07-31.12 2021</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1195,09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01.01-30.06 2022</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1195,09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01.07-31.12 2022</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1231,32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01.01-30.06 2023</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1231,32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3328A9" w:rsidRPr="00FE15CB" w:rsidTr="00457EA2">
        <w:trPr>
          <w:trHeight w:val="125"/>
        </w:trPr>
        <w:tc>
          <w:tcPr>
            <w:tcW w:w="2977" w:type="dxa"/>
            <w:gridSpan w:val="4"/>
            <w:vMerge/>
            <w:tcBorders>
              <w:left w:val="single" w:sz="5" w:space="0" w:color="auto"/>
              <w:bottom w:val="single" w:sz="5" w:space="0" w:color="auto"/>
              <w:right w:val="single" w:sz="5" w:space="0" w:color="auto"/>
            </w:tcBorders>
            <w:shd w:val="clear" w:color="FFFFFF" w:fill="auto"/>
            <w:vAlign w:val="center"/>
          </w:tcPr>
          <w:p w:rsidR="003328A9" w:rsidRPr="00D1551B" w:rsidRDefault="003328A9" w:rsidP="001214A5">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одноставочный руб./Гкал</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01.07-31.12 2023</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3328A9" w:rsidRDefault="003328A9" w:rsidP="001214A5">
            <w:pPr>
              <w:jc w:val="center"/>
            </w:pPr>
            <w:r>
              <w:rPr>
                <w:rFonts w:ascii="Times New Roman" w:hAnsi="Times New Roman"/>
                <w:sz w:val="20"/>
                <w:szCs w:val="20"/>
              </w:rPr>
              <w:t>1268,63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12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328A9" w:rsidRPr="00FE15CB" w:rsidRDefault="003328A9" w:rsidP="001214A5">
            <w:pPr>
              <w:jc w:val="center"/>
              <w:rPr>
                <w:rFonts w:ascii="Times New Roman" w:hAnsi="Times New Roman" w:cs="Times New Roman"/>
              </w:rPr>
            </w:pPr>
            <w:r w:rsidRPr="00FE15CB">
              <w:rPr>
                <w:rFonts w:ascii="Times New Roman" w:hAnsi="Times New Roman" w:cs="Times New Roman"/>
                <w:sz w:val="20"/>
                <w:szCs w:val="20"/>
              </w:rPr>
              <w:t>-</w:t>
            </w:r>
          </w:p>
        </w:tc>
        <w:tc>
          <w:tcPr>
            <w:tcW w:w="26" w:type="dxa"/>
            <w:shd w:val="clear" w:color="FFFFFF" w:fill="auto"/>
            <w:vAlign w:val="bottom"/>
          </w:tcPr>
          <w:p w:rsidR="003328A9" w:rsidRPr="00FE15CB" w:rsidRDefault="003328A9" w:rsidP="001214A5">
            <w:pPr>
              <w:rPr>
                <w:rFonts w:ascii="Times New Roman" w:hAnsi="Times New Roman" w:cs="Times New Roman"/>
              </w:rPr>
            </w:pPr>
          </w:p>
        </w:tc>
      </w:tr>
      <w:tr w:rsidR="001214A5" w:rsidRPr="00D1551B" w:rsidTr="00D1551B">
        <w:trPr>
          <w:trHeight w:val="125"/>
        </w:trPr>
        <w:tc>
          <w:tcPr>
            <w:tcW w:w="9653" w:type="dxa"/>
            <w:gridSpan w:val="34"/>
            <w:shd w:val="clear" w:color="FFFFFF" w:fill="auto"/>
            <w:vAlign w:val="bottom"/>
          </w:tcPr>
          <w:p w:rsidR="00323211" w:rsidRDefault="00323211" w:rsidP="001214A5">
            <w:pPr>
              <w:rPr>
                <w:rFonts w:ascii="Times New Roman" w:hAnsi="Times New Roman" w:cs="Times New Roman"/>
                <w:sz w:val="24"/>
                <w:szCs w:val="24"/>
              </w:rPr>
            </w:pPr>
          </w:p>
          <w:p w:rsidR="00323211" w:rsidRDefault="001214A5" w:rsidP="00323211">
            <w:pPr>
              <w:ind w:firstLine="709"/>
              <w:rPr>
                <w:rFonts w:ascii="Times New Roman" w:hAnsi="Times New Roman" w:cs="Times New Roman"/>
                <w:sz w:val="24"/>
                <w:szCs w:val="24"/>
              </w:rPr>
            </w:pPr>
            <w:r w:rsidRPr="00D1551B">
              <w:rPr>
                <w:rFonts w:ascii="Times New Roman" w:hAnsi="Times New Roman" w:cs="Times New Roman"/>
                <w:sz w:val="24"/>
                <w:szCs w:val="24"/>
              </w:rPr>
              <w:t>* Выделяет</w:t>
            </w:r>
            <w:bookmarkStart w:id="2" w:name="_GoBack"/>
            <w:bookmarkEnd w:id="2"/>
            <w:r w:rsidRPr="00D1551B">
              <w:rPr>
                <w:rFonts w:ascii="Times New Roman" w:hAnsi="Times New Roman" w:cs="Times New Roman"/>
                <w:sz w:val="24"/>
                <w:szCs w:val="24"/>
              </w:rPr>
              <w:t>ся в целях реализации пункта 6 статьи 168 Налогового кодекса Российской</w:t>
            </w:r>
          </w:p>
          <w:p w:rsidR="00323211" w:rsidRDefault="00323211" w:rsidP="00323211">
            <w:pPr>
              <w:ind w:firstLine="709"/>
              <w:rPr>
                <w:rFonts w:ascii="Times New Roman" w:hAnsi="Times New Roman" w:cs="Times New Roman"/>
                <w:sz w:val="24"/>
                <w:szCs w:val="24"/>
              </w:rPr>
            </w:pPr>
          </w:p>
          <w:p w:rsidR="001214A5" w:rsidRPr="00D1551B" w:rsidRDefault="001214A5" w:rsidP="00323211">
            <w:pPr>
              <w:rPr>
                <w:rFonts w:ascii="Times New Roman" w:hAnsi="Times New Roman" w:cs="Times New Roman"/>
                <w:sz w:val="24"/>
                <w:szCs w:val="24"/>
              </w:rPr>
            </w:pPr>
            <w:r w:rsidRPr="00D1551B">
              <w:rPr>
                <w:rFonts w:ascii="Times New Roman" w:hAnsi="Times New Roman" w:cs="Times New Roman"/>
                <w:sz w:val="24"/>
                <w:szCs w:val="24"/>
              </w:rPr>
              <w:lastRenderedPageBreak/>
              <w:t>Федерации (Часть вторая).</w:t>
            </w:r>
          </w:p>
        </w:tc>
      </w:tr>
      <w:tr w:rsidR="001214A5" w:rsidRPr="00D1551B" w:rsidTr="00D1551B">
        <w:trPr>
          <w:trHeight w:val="125"/>
        </w:trPr>
        <w:tc>
          <w:tcPr>
            <w:tcW w:w="9653" w:type="dxa"/>
            <w:gridSpan w:val="34"/>
            <w:shd w:val="clear" w:color="FFFFFF" w:fill="auto"/>
          </w:tcPr>
          <w:p w:rsidR="001214A5" w:rsidRPr="00D1551B" w:rsidRDefault="001214A5" w:rsidP="001214A5">
            <w:pPr>
              <w:jc w:val="both"/>
              <w:rPr>
                <w:rFonts w:ascii="Times New Roman" w:hAnsi="Times New Roman" w:cs="Times New Roman"/>
                <w:sz w:val="24"/>
                <w:szCs w:val="24"/>
              </w:rPr>
            </w:pPr>
            <w:r w:rsidRPr="00D1551B">
              <w:rPr>
                <w:rFonts w:ascii="Times New Roman" w:hAnsi="Times New Roman" w:cs="Times New Roman"/>
                <w:sz w:val="24"/>
                <w:szCs w:val="24"/>
              </w:rPr>
              <w:lastRenderedPageBreak/>
              <w:tab/>
              <w:t>Рост  тарифов (ежегодно, относительно уровня декабря предыдущего года) составит:</w:t>
            </w:r>
          </w:p>
        </w:tc>
      </w:tr>
      <w:tr w:rsidR="001214A5" w:rsidRPr="00D1551B" w:rsidTr="001214A5">
        <w:trPr>
          <w:trHeight w:val="125"/>
        </w:trPr>
        <w:tc>
          <w:tcPr>
            <w:tcW w:w="9653" w:type="dxa"/>
            <w:gridSpan w:val="34"/>
          </w:tcPr>
          <w:p w:rsidR="001214A5" w:rsidRDefault="001214A5" w:rsidP="001214A5">
            <w:r>
              <w:rPr>
                <w:rFonts w:ascii="Times New Roman" w:hAnsi="Times New Roman"/>
                <w:sz w:val="26"/>
                <w:szCs w:val="26"/>
              </w:rPr>
              <w:t>- в 2019 году            - 101,32 %;</w:t>
            </w:r>
          </w:p>
        </w:tc>
      </w:tr>
      <w:tr w:rsidR="001214A5" w:rsidRPr="00D1551B" w:rsidTr="001214A5">
        <w:trPr>
          <w:trHeight w:val="125"/>
        </w:trPr>
        <w:tc>
          <w:tcPr>
            <w:tcW w:w="9653" w:type="dxa"/>
            <w:gridSpan w:val="34"/>
          </w:tcPr>
          <w:p w:rsidR="001214A5" w:rsidRDefault="001214A5" w:rsidP="001214A5">
            <w:r>
              <w:rPr>
                <w:rFonts w:ascii="Times New Roman" w:hAnsi="Times New Roman"/>
                <w:sz w:val="26"/>
                <w:szCs w:val="26"/>
              </w:rPr>
              <w:t>- в 2020 году            - 103,03 %;</w:t>
            </w:r>
          </w:p>
        </w:tc>
      </w:tr>
      <w:tr w:rsidR="001214A5" w:rsidRPr="00D1551B" w:rsidTr="001214A5">
        <w:trPr>
          <w:trHeight w:val="125"/>
        </w:trPr>
        <w:tc>
          <w:tcPr>
            <w:tcW w:w="9653" w:type="dxa"/>
            <w:gridSpan w:val="34"/>
          </w:tcPr>
          <w:p w:rsidR="001214A5" w:rsidRDefault="001214A5" w:rsidP="001214A5">
            <w:r>
              <w:rPr>
                <w:rFonts w:ascii="Times New Roman" w:hAnsi="Times New Roman"/>
                <w:sz w:val="26"/>
                <w:szCs w:val="26"/>
              </w:rPr>
              <w:t>- в 2021 году            - 103,03 %;</w:t>
            </w:r>
          </w:p>
        </w:tc>
      </w:tr>
      <w:tr w:rsidR="001214A5" w:rsidRPr="00D1551B" w:rsidTr="001214A5">
        <w:trPr>
          <w:trHeight w:val="125"/>
        </w:trPr>
        <w:tc>
          <w:tcPr>
            <w:tcW w:w="9653" w:type="dxa"/>
            <w:gridSpan w:val="34"/>
          </w:tcPr>
          <w:p w:rsidR="001214A5" w:rsidRDefault="001214A5" w:rsidP="001214A5">
            <w:r>
              <w:rPr>
                <w:rFonts w:ascii="Times New Roman" w:hAnsi="Times New Roman"/>
                <w:sz w:val="26"/>
                <w:szCs w:val="26"/>
              </w:rPr>
              <w:t>- в 2022 году            - 103,03 %;</w:t>
            </w:r>
          </w:p>
        </w:tc>
      </w:tr>
      <w:tr w:rsidR="001214A5" w:rsidRPr="00D1551B" w:rsidTr="001214A5">
        <w:trPr>
          <w:trHeight w:val="125"/>
        </w:trPr>
        <w:tc>
          <w:tcPr>
            <w:tcW w:w="9653" w:type="dxa"/>
            <w:gridSpan w:val="34"/>
          </w:tcPr>
          <w:p w:rsidR="001214A5" w:rsidRDefault="001214A5" w:rsidP="001214A5">
            <w:r>
              <w:rPr>
                <w:rFonts w:ascii="Times New Roman" w:hAnsi="Times New Roman"/>
                <w:sz w:val="26"/>
                <w:szCs w:val="26"/>
              </w:rPr>
              <w:t>- в 2023 году            - 103,03 %;</w:t>
            </w:r>
          </w:p>
        </w:tc>
      </w:tr>
      <w:tr w:rsidR="001214A5" w:rsidRPr="00D1551B" w:rsidTr="00D1551B">
        <w:trPr>
          <w:trHeight w:val="125"/>
        </w:trPr>
        <w:tc>
          <w:tcPr>
            <w:tcW w:w="9653" w:type="dxa"/>
            <w:gridSpan w:val="34"/>
            <w:shd w:val="clear" w:color="FFFFFF" w:fill="auto"/>
          </w:tcPr>
          <w:p w:rsidR="001214A5" w:rsidRPr="00D1551B" w:rsidRDefault="001214A5" w:rsidP="001214A5">
            <w:pPr>
              <w:jc w:val="both"/>
              <w:rPr>
                <w:rFonts w:ascii="Times New Roman" w:hAnsi="Times New Roman" w:cs="Times New Roman"/>
                <w:sz w:val="24"/>
                <w:szCs w:val="24"/>
              </w:rPr>
            </w:pPr>
            <w:r w:rsidRPr="00D1551B">
              <w:rPr>
                <w:rFonts w:ascii="Times New Roman" w:hAnsi="Times New Roman" w:cs="Times New Roman"/>
                <w:sz w:val="24"/>
                <w:szCs w:val="24"/>
              </w:rPr>
              <w:tab/>
              <w:t>Рост тарифов обусловлен ростом стоимости топлива.</w:t>
            </w:r>
          </w:p>
        </w:tc>
      </w:tr>
      <w:tr w:rsidR="001214A5" w:rsidRPr="00D1551B" w:rsidTr="00D1551B">
        <w:trPr>
          <w:trHeight w:val="125"/>
        </w:trPr>
        <w:tc>
          <w:tcPr>
            <w:tcW w:w="9653" w:type="dxa"/>
            <w:gridSpan w:val="34"/>
            <w:shd w:val="clear" w:color="FFFFFF" w:fill="auto"/>
          </w:tcPr>
          <w:p w:rsidR="001214A5" w:rsidRPr="00D1551B" w:rsidRDefault="001214A5" w:rsidP="001214A5">
            <w:pPr>
              <w:jc w:val="both"/>
              <w:rPr>
                <w:rFonts w:ascii="Times New Roman" w:hAnsi="Times New Roman" w:cs="Times New Roman"/>
                <w:sz w:val="24"/>
                <w:szCs w:val="24"/>
              </w:rPr>
            </w:pPr>
            <w:r w:rsidRPr="00D1551B">
              <w:rPr>
                <w:rFonts w:ascii="Times New Roman" w:hAnsi="Times New Roman" w:cs="Times New Roman"/>
                <w:sz w:val="24"/>
                <w:szCs w:val="24"/>
              </w:rPr>
              <w:tab/>
              <w:t>Предлагается комиссии установить для общества с ограниченной ответственностью «Каскад-Энергосбыт» вышеуказанные тарифы.</w:t>
            </w:r>
          </w:p>
        </w:tc>
      </w:tr>
    </w:tbl>
    <w:p w:rsidR="008826E9" w:rsidRDefault="008826E9"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E15CB" w:rsidRPr="00D1551B" w:rsidRDefault="00FE15CB"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551B">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tbl>
      <w:tblPr>
        <w:tblStyle w:val="TableStyle0109"/>
        <w:tblW w:w="0" w:type="auto"/>
        <w:tblInd w:w="0" w:type="dxa"/>
        <w:tblLook w:val="04A0" w:firstRow="1" w:lastRow="0" w:firstColumn="1" w:lastColumn="0" w:noHBand="0" w:noVBand="1"/>
      </w:tblPr>
      <w:tblGrid>
        <w:gridCol w:w="9639"/>
      </w:tblGrid>
      <w:tr w:rsidR="00FE15CB" w:rsidRPr="00D1551B" w:rsidTr="006A747E">
        <w:trPr>
          <w:trHeight w:val="645"/>
        </w:trPr>
        <w:tc>
          <w:tcPr>
            <w:tcW w:w="9639" w:type="dxa"/>
            <w:shd w:val="clear" w:color="FFFFFF" w:fill="auto"/>
            <w:vAlign w:val="bottom"/>
          </w:tcPr>
          <w:p w:rsidR="00FE15CB" w:rsidRPr="00D1551B" w:rsidRDefault="00FE15CB" w:rsidP="00FE15CB">
            <w:pPr>
              <w:jc w:val="both"/>
              <w:rPr>
                <w:rFonts w:ascii="Times New Roman" w:hAnsi="Times New Roman" w:cs="Times New Roman"/>
                <w:sz w:val="24"/>
                <w:szCs w:val="24"/>
              </w:rPr>
            </w:pPr>
            <w:r w:rsidRPr="00D1551B">
              <w:rPr>
                <w:rFonts w:ascii="Times New Roman" w:hAnsi="Times New Roman" w:cs="Times New Roman"/>
                <w:sz w:val="24"/>
                <w:szCs w:val="24"/>
              </w:rPr>
              <w:tab/>
              <w:t>1. С  1 января  2019 года по 31 декабря 2023 установить предложенные для  общества с  ограниченной ответственностью «Каскад-Энергосбыт» одноставочные тарифы  на тепловую энергию (мощность).</w:t>
            </w:r>
          </w:p>
        </w:tc>
      </w:tr>
      <w:tr w:rsidR="00FE15CB" w:rsidRPr="00D1551B" w:rsidTr="006A747E">
        <w:tc>
          <w:tcPr>
            <w:tcW w:w="9639" w:type="dxa"/>
            <w:shd w:val="clear" w:color="FFFFFF" w:fill="auto"/>
          </w:tcPr>
          <w:p w:rsidR="00FE15CB" w:rsidRPr="00D1551B" w:rsidRDefault="00FE15CB" w:rsidP="00FE15CB">
            <w:pPr>
              <w:jc w:val="both"/>
              <w:rPr>
                <w:rFonts w:ascii="Times New Roman" w:hAnsi="Times New Roman" w:cs="Times New Roman"/>
                <w:sz w:val="24"/>
                <w:szCs w:val="24"/>
              </w:rPr>
            </w:pPr>
            <w:r w:rsidRPr="00D1551B">
              <w:rPr>
                <w:rFonts w:ascii="Times New Roman" w:hAnsi="Times New Roman" w:cs="Times New Roman"/>
                <w:sz w:val="24"/>
                <w:szCs w:val="24"/>
              </w:rPr>
              <w:tab/>
              <w:t>2. Установить на 2019-2023 годы предложенные долгосрочные параметры регулирования деятельности общества с ограниченной ответственностью «Каскад-Энергосбыт» для</w:t>
            </w:r>
            <w:r w:rsidR="008826E9">
              <w:rPr>
                <w:rFonts w:ascii="Times New Roman" w:hAnsi="Times New Roman" w:cs="Times New Roman"/>
                <w:sz w:val="24"/>
                <w:szCs w:val="24"/>
              </w:rPr>
              <w:t xml:space="preserve"> </w:t>
            </w:r>
            <w:r w:rsidRPr="00D1551B">
              <w:rPr>
                <w:rFonts w:ascii="Times New Roman" w:hAnsi="Times New Roman" w:cs="Times New Roman"/>
                <w:sz w:val="24"/>
                <w:szCs w:val="24"/>
              </w:rPr>
              <w:t>формирования тарифов на  тепловую энергию (мощность) с  использованием метода индексации установленных тарифов.</w:t>
            </w:r>
          </w:p>
        </w:tc>
      </w:tr>
    </w:tbl>
    <w:p w:rsidR="00FE15CB" w:rsidRPr="00D1551B" w:rsidRDefault="00FE15CB"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E15CB" w:rsidRPr="00D1551B" w:rsidRDefault="00FE15CB"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1551B">
        <w:rPr>
          <w:rFonts w:ascii="Times New Roman" w:eastAsia="Times New Roman" w:hAnsi="Times New Roman" w:cs="Times New Roman"/>
          <w:b/>
          <w:sz w:val="24"/>
          <w:szCs w:val="24"/>
        </w:rPr>
        <w:t xml:space="preserve">Решение принято в соответствии с пояснительной запиской от 05.11.2018 и экспертным заключением от 01.11.2018 по делу </w:t>
      </w:r>
      <w:r w:rsidRPr="00D1551B">
        <w:rPr>
          <w:rFonts w:ascii="Times New Roman" w:hAnsi="Times New Roman" w:cs="Times New Roman"/>
          <w:b/>
          <w:sz w:val="24"/>
          <w:szCs w:val="24"/>
        </w:rPr>
        <w:t>№</w:t>
      </w:r>
      <w:r w:rsidR="006A747E" w:rsidRPr="00D1551B">
        <w:rPr>
          <w:rFonts w:ascii="Times New Roman" w:hAnsi="Times New Roman" w:cs="Times New Roman"/>
          <w:b/>
          <w:sz w:val="24"/>
          <w:szCs w:val="24"/>
        </w:rPr>
        <w:t xml:space="preserve"> </w:t>
      </w:r>
      <w:r w:rsidRPr="00D1551B">
        <w:rPr>
          <w:rFonts w:ascii="Times New Roman" w:hAnsi="Times New Roman" w:cs="Times New Roman"/>
          <w:b/>
          <w:sz w:val="24"/>
          <w:szCs w:val="24"/>
        </w:rPr>
        <w:t>143/Т-03/1370-18</w:t>
      </w:r>
      <w:r w:rsidRPr="00D1551B">
        <w:rPr>
          <w:rFonts w:ascii="Times New Roman" w:eastAsia="Times New Roman" w:hAnsi="Times New Roman" w:cs="Times New Roman"/>
          <w:b/>
          <w:sz w:val="24"/>
          <w:szCs w:val="24"/>
        </w:rPr>
        <w:t xml:space="preserve"> в форме приказа (прилагается), голосовали единогласно.</w:t>
      </w:r>
    </w:p>
    <w:p w:rsidR="00FE15CB" w:rsidRPr="00D1551B" w:rsidRDefault="00FE15CB"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6A747E" w:rsidRPr="00D1551B" w:rsidRDefault="006A747E" w:rsidP="006A747E">
      <w:pPr>
        <w:tabs>
          <w:tab w:val="left" w:pos="720"/>
          <w:tab w:val="left" w:pos="1418"/>
        </w:tabs>
        <w:spacing w:after="0" w:line="240" w:lineRule="auto"/>
        <w:ind w:firstLine="709"/>
        <w:jc w:val="both"/>
        <w:rPr>
          <w:rFonts w:ascii="Times New Roman" w:hAnsi="Times New Roman"/>
          <w:b/>
          <w:sz w:val="24"/>
          <w:szCs w:val="24"/>
        </w:rPr>
      </w:pPr>
      <w:r w:rsidRPr="00D1551B">
        <w:rPr>
          <w:rFonts w:ascii="Times New Roman" w:hAnsi="Times New Roman" w:cs="Times New Roman"/>
          <w:b/>
          <w:sz w:val="24"/>
          <w:szCs w:val="24"/>
        </w:rPr>
        <w:t xml:space="preserve">14. </w:t>
      </w:r>
      <w:r w:rsidRPr="00D1551B">
        <w:rPr>
          <w:rFonts w:ascii="Times New Roman" w:hAnsi="Times New Roman"/>
          <w:b/>
          <w:sz w:val="24"/>
          <w:szCs w:val="24"/>
        </w:rPr>
        <w:t>Об установлении тарифов на тепловую энергию (мощность) для  акционерного общества «Ордена Трудового Красного Знамени научно-исследовательский физико-химический институт имени Л.Я. Карпова» на 2019-2023 годы.</w:t>
      </w:r>
    </w:p>
    <w:p w:rsidR="006A747E" w:rsidRPr="00D1551B" w:rsidRDefault="006A747E" w:rsidP="006A747E">
      <w:pPr>
        <w:tabs>
          <w:tab w:val="left" w:pos="720"/>
          <w:tab w:val="left" w:pos="1418"/>
        </w:tabs>
        <w:spacing w:after="0" w:line="240" w:lineRule="auto"/>
        <w:jc w:val="both"/>
        <w:rPr>
          <w:rFonts w:ascii="Times New Roman" w:eastAsia="Times New Roman" w:hAnsi="Times New Roman" w:cs="Times New Roman"/>
          <w:b/>
          <w:sz w:val="24"/>
          <w:szCs w:val="24"/>
        </w:rPr>
      </w:pPr>
      <w:r w:rsidRPr="00D1551B">
        <w:rPr>
          <w:rFonts w:ascii="Times New Roman" w:eastAsia="Times New Roman" w:hAnsi="Times New Roman" w:cs="Times New Roman"/>
          <w:b/>
          <w:sz w:val="24"/>
          <w:szCs w:val="24"/>
        </w:rPr>
        <w:t>------------------------------------------------------------------------------------------------------------------------</w:t>
      </w:r>
    </w:p>
    <w:p w:rsidR="006A747E" w:rsidRPr="00D1551B" w:rsidRDefault="006A747E" w:rsidP="006A747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1551B">
        <w:rPr>
          <w:rFonts w:ascii="Times New Roman" w:hAnsi="Times New Roman" w:cs="Times New Roman"/>
          <w:b/>
          <w:color w:val="000000"/>
          <w:sz w:val="24"/>
          <w:szCs w:val="24"/>
        </w:rPr>
        <w:t>Доложил: С</w:t>
      </w:r>
      <w:r w:rsidRPr="00D1551B">
        <w:rPr>
          <w:rFonts w:ascii="Times New Roman" w:eastAsia="Times New Roman" w:hAnsi="Times New Roman" w:cs="Times New Roman"/>
          <w:b/>
          <w:sz w:val="24"/>
          <w:szCs w:val="24"/>
        </w:rPr>
        <w:t>.И. Гаврикова.</w:t>
      </w:r>
    </w:p>
    <w:p w:rsidR="00FE15CB" w:rsidRPr="00D1551B" w:rsidRDefault="00FE15CB"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tbl>
      <w:tblPr>
        <w:tblStyle w:val="TableStyle0"/>
        <w:tblW w:w="9653" w:type="dxa"/>
        <w:tblInd w:w="0" w:type="dxa"/>
        <w:tblLayout w:type="fixed"/>
        <w:tblLook w:val="04A0" w:firstRow="1" w:lastRow="0" w:firstColumn="1" w:lastColumn="0" w:noHBand="0" w:noVBand="1"/>
      </w:tblPr>
      <w:tblGrid>
        <w:gridCol w:w="1429"/>
        <w:gridCol w:w="1139"/>
        <w:gridCol w:w="693"/>
        <w:gridCol w:w="53"/>
        <w:gridCol w:w="514"/>
        <w:gridCol w:w="283"/>
        <w:gridCol w:w="75"/>
        <w:gridCol w:w="350"/>
        <w:gridCol w:w="426"/>
        <w:gridCol w:w="708"/>
        <w:gridCol w:w="142"/>
        <w:gridCol w:w="142"/>
        <w:gridCol w:w="425"/>
        <w:gridCol w:w="284"/>
        <w:gridCol w:w="425"/>
        <w:gridCol w:w="142"/>
        <w:gridCol w:w="283"/>
        <w:gridCol w:w="142"/>
        <w:gridCol w:w="58"/>
        <w:gridCol w:w="637"/>
        <w:gridCol w:w="1277"/>
        <w:gridCol w:w="26"/>
      </w:tblGrid>
      <w:tr w:rsidR="006A747E" w:rsidTr="00D1551B">
        <w:trPr>
          <w:trHeight w:val="125"/>
        </w:trPr>
        <w:tc>
          <w:tcPr>
            <w:tcW w:w="9653" w:type="dxa"/>
            <w:gridSpan w:val="22"/>
            <w:shd w:val="clear" w:color="FFFFFF" w:fill="auto"/>
            <w:vAlign w:val="bottom"/>
          </w:tcPr>
          <w:p w:rsidR="006A747E" w:rsidRPr="00D1551B" w:rsidRDefault="006A747E" w:rsidP="00A62E1C">
            <w:pPr>
              <w:jc w:val="both"/>
              <w:rPr>
                <w:sz w:val="24"/>
                <w:szCs w:val="24"/>
              </w:rPr>
            </w:pPr>
            <w:r>
              <w:rPr>
                <w:rFonts w:ascii="Times New Roman" w:hAnsi="Times New Roman"/>
                <w:sz w:val="26"/>
                <w:szCs w:val="26"/>
              </w:rPr>
              <w:tab/>
            </w:r>
            <w:r w:rsidRPr="00D1551B">
              <w:rPr>
                <w:rFonts w:ascii="Times New Roman" w:hAnsi="Times New Roman"/>
                <w:sz w:val="24"/>
                <w:szCs w:val="24"/>
              </w:rPr>
              <w:t xml:space="preserve">Основные сведения о теплоснабжающей организации  АО «Ордена  Трудового Красного Знамени научно-исследовательский физико-химический институт имени Л.Я. Карпова»  (далее - ТСО) </w:t>
            </w:r>
          </w:p>
        </w:tc>
      </w:tr>
      <w:tr w:rsidR="006A747E" w:rsidTr="00D1551B">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D1551B">
            <w:pPr>
              <w:rPr>
                <w:sz w:val="20"/>
                <w:szCs w:val="20"/>
              </w:rPr>
            </w:pPr>
            <w:r w:rsidRPr="00A62E1C">
              <w:rPr>
                <w:rFonts w:ascii="Times New Roman" w:hAnsi="Times New Roman"/>
                <w:sz w:val="20"/>
                <w:szCs w:val="20"/>
              </w:rPr>
              <w:t>Полное наименование</w:t>
            </w:r>
            <w:r w:rsidR="00A62E1C">
              <w:rPr>
                <w:rFonts w:ascii="Times New Roman" w:hAnsi="Times New Roman"/>
                <w:sz w:val="20"/>
                <w:szCs w:val="20"/>
              </w:rPr>
              <w:t xml:space="preserve"> </w:t>
            </w:r>
            <w:r w:rsidRPr="00A62E1C">
              <w:rPr>
                <w:rFonts w:ascii="Times New Roman" w:hAnsi="Times New Roman"/>
                <w:sz w:val="20"/>
                <w:szCs w:val="20"/>
              </w:rPr>
              <w:t xml:space="preserve">регулируемой </w:t>
            </w:r>
            <w:r w:rsidR="00D1551B">
              <w:rPr>
                <w:rFonts w:ascii="Times New Roman" w:hAnsi="Times New Roman"/>
                <w:sz w:val="20"/>
                <w:szCs w:val="20"/>
              </w:rPr>
              <w:t>о</w:t>
            </w:r>
            <w:r w:rsidRPr="00A62E1C">
              <w:rPr>
                <w:rFonts w:ascii="Times New Roman" w:hAnsi="Times New Roman"/>
                <w:sz w:val="20"/>
                <w:szCs w:val="20"/>
              </w:rPr>
              <w:t>рганизации</w:t>
            </w:r>
            <w:r w:rsidR="00A62E1C">
              <w:rPr>
                <w:rFonts w:ascii="Times New Roman" w:hAnsi="Times New Roman"/>
                <w:sz w:val="20"/>
                <w:szCs w:val="20"/>
              </w:rPr>
              <w:t xml:space="preserve"> </w:t>
            </w:r>
          </w:p>
        </w:tc>
        <w:tc>
          <w:tcPr>
            <w:tcW w:w="582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Акционерное общество «Ордена  Трудового Красного Знамени научно-исследовательский физико-химический институт имени Л.Я. Карпова»</w:t>
            </w:r>
          </w:p>
        </w:tc>
      </w:tr>
      <w:tr w:rsidR="006A747E" w:rsidTr="00D1551B">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A62E1C">
            <w:pPr>
              <w:rPr>
                <w:sz w:val="20"/>
                <w:szCs w:val="20"/>
              </w:rPr>
            </w:pPr>
            <w:r w:rsidRPr="00A62E1C">
              <w:rPr>
                <w:rFonts w:ascii="Times New Roman" w:hAnsi="Times New Roman"/>
                <w:sz w:val="20"/>
                <w:szCs w:val="20"/>
              </w:rPr>
              <w:t>Основной государственный</w:t>
            </w:r>
            <w:r w:rsidR="00A62E1C">
              <w:rPr>
                <w:rFonts w:ascii="Times New Roman" w:hAnsi="Times New Roman"/>
                <w:sz w:val="20"/>
                <w:szCs w:val="20"/>
              </w:rPr>
              <w:t xml:space="preserve"> </w:t>
            </w:r>
            <w:r w:rsidRPr="00A62E1C">
              <w:rPr>
                <w:rFonts w:ascii="Times New Roman" w:hAnsi="Times New Roman"/>
                <w:sz w:val="20"/>
                <w:szCs w:val="20"/>
              </w:rPr>
              <w:t>регистрационный номер</w:t>
            </w:r>
          </w:p>
        </w:tc>
        <w:tc>
          <w:tcPr>
            <w:tcW w:w="582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1037739715155</w:t>
            </w:r>
          </w:p>
        </w:tc>
      </w:tr>
      <w:tr w:rsidR="006A747E" w:rsidTr="00D1551B">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ИНН</w:t>
            </w:r>
          </w:p>
        </w:tc>
        <w:tc>
          <w:tcPr>
            <w:tcW w:w="582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7709093230</w:t>
            </w:r>
          </w:p>
        </w:tc>
      </w:tr>
      <w:tr w:rsidR="006A747E" w:rsidTr="00D1551B">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КПП</w:t>
            </w:r>
          </w:p>
        </w:tc>
        <w:tc>
          <w:tcPr>
            <w:tcW w:w="582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770901001</w:t>
            </w:r>
          </w:p>
        </w:tc>
      </w:tr>
      <w:tr w:rsidR="006A747E" w:rsidTr="00D1551B">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Применяемая система налогообложения</w:t>
            </w:r>
          </w:p>
        </w:tc>
        <w:tc>
          <w:tcPr>
            <w:tcW w:w="582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Общая система налогообложения</w:t>
            </w:r>
          </w:p>
        </w:tc>
      </w:tr>
      <w:tr w:rsidR="006A747E" w:rsidTr="00D1551B">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Вид регулируемой деятельности</w:t>
            </w:r>
          </w:p>
        </w:tc>
        <w:tc>
          <w:tcPr>
            <w:tcW w:w="582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производство и передача тепловой энергии</w:t>
            </w:r>
          </w:p>
        </w:tc>
      </w:tr>
      <w:tr w:rsidR="006A747E" w:rsidTr="00D1551B">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Юридический адрес организации</w:t>
            </w:r>
          </w:p>
        </w:tc>
        <w:tc>
          <w:tcPr>
            <w:tcW w:w="582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249033, Калужская обл., г. Обнинск, Киевское шоссе, д.6</w:t>
            </w:r>
          </w:p>
        </w:tc>
      </w:tr>
      <w:tr w:rsidR="006A747E" w:rsidTr="00D1551B">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Почтовый адрес организации</w:t>
            </w:r>
          </w:p>
        </w:tc>
        <w:tc>
          <w:tcPr>
            <w:tcW w:w="582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A62E1C" w:rsidRDefault="006A747E" w:rsidP="006A747E">
            <w:pPr>
              <w:rPr>
                <w:sz w:val="20"/>
                <w:szCs w:val="20"/>
              </w:rPr>
            </w:pPr>
            <w:r w:rsidRPr="00A62E1C">
              <w:rPr>
                <w:rFonts w:ascii="Times New Roman" w:hAnsi="Times New Roman"/>
                <w:sz w:val="20"/>
                <w:szCs w:val="20"/>
              </w:rPr>
              <w:t>249033, Калужская обл., г. Обнинск, Киевское шоссе, д.6</w:t>
            </w:r>
          </w:p>
        </w:tc>
      </w:tr>
      <w:tr w:rsidR="006A747E" w:rsidTr="00D1551B">
        <w:trPr>
          <w:trHeight w:val="945"/>
        </w:trPr>
        <w:tc>
          <w:tcPr>
            <w:tcW w:w="9653" w:type="dxa"/>
            <w:gridSpan w:val="22"/>
            <w:shd w:val="clear" w:color="FFFFFF" w:fill="auto"/>
            <w:vAlign w:val="bottom"/>
          </w:tcPr>
          <w:p w:rsidR="006A747E" w:rsidRDefault="006A747E" w:rsidP="00D1551B">
            <w:pPr>
              <w:jc w:val="both"/>
            </w:pPr>
            <w:r>
              <w:rPr>
                <w:rFonts w:ascii="Times New Roman" w:hAnsi="Times New Roman"/>
                <w:sz w:val="26"/>
                <w:szCs w:val="26"/>
              </w:rPr>
              <w:tab/>
            </w:r>
            <w:r w:rsidRPr="00D1551B">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2019-2023 годы</w:t>
            </w:r>
            <w:r>
              <w:rPr>
                <w:rFonts w:ascii="Times New Roman" w:hAnsi="Times New Roman"/>
                <w:sz w:val="26"/>
                <w:szCs w:val="26"/>
              </w:rPr>
              <w:t xml:space="preserve"> </w:t>
            </w:r>
          </w:p>
        </w:tc>
      </w:tr>
      <w:tr w:rsidR="00D1551B" w:rsidTr="00D1551B">
        <w:trPr>
          <w:trHeight w:val="125"/>
        </w:trPr>
        <w:tc>
          <w:tcPr>
            <w:tcW w:w="1429" w:type="dxa"/>
            <w:vMerge w:val="restart"/>
            <w:tcBorders>
              <w:top w:val="single" w:sz="5" w:space="0" w:color="auto"/>
              <w:left w:val="single" w:sz="5" w:space="0" w:color="auto"/>
              <w:right w:val="single" w:sz="5" w:space="0" w:color="auto"/>
            </w:tcBorders>
            <w:shd w:val="clear" w:color="FFFFFF" w:fill="auto"/>
            <w:vAlign w:val="center"/>
          </w:tcPr>
          <w:p w:rsidR="00D1551B" w:rsidRDefault="00D1551B" w:rsidP="006A747E">
            <w:pPr>
              <w:jc w:val="center"/>
            </w:pPr>
            <w:r>
              <w:rPr>
                <w:rFonts w:ascii="Times New Roman" w:hAnsi="Times New Roman"/>
                <w:sz w:val="20"/>
                <w:szCs w:val="20"/>
              </w:rPr>
              <w:t>Период регулирования</w:t>
            </w:r>
          </w:p>
        </w:tc>
        <w:tc>
          <w:tcPr>
            <w:tcW w:w="1139" w:type="dxa"/>
            <w:vMerge w:val="restart"/>
            <w:tcBorders>
              <w:top w:val="single" w:sz="5" w:space="0" w:color="auto"/>
              <w:left w:val="single" w:sz="5" w:space="0" w:color="auto"/>
              <w:right w:val="single" w:sz="5" w:space="0" w:color="auto"/>
            </w:tcBorders>
            <w:shd w:val="clear" w:color="FFFFFF" w:fill="auto"/>
            <w:vAlign w:val="center"/>
          </w:tcPr>
          <w:p w:rsidR="00D1551B" w:rsidRDefault="00D1551B" w:rsidP="006A747E">
            <w:pPr>
              <w:jc w:val="center"/>
            </w:pPr>
            <w:r>
              <w:rPr>
                <w:rFonts w:ascii="Times New Roman" w:hAnsi="Times New Roman"/>
                <w:sz w:val="20"/>
                <w:szCs w:val="20"/>
              </w:rPr>
              <w:t>Ед. изм.</w:t>
            </w:r>
          </w:p>
        </w:tc>
        <w:tc>
          <w:tcPr>
            <w:tcW w:w="746" w:type="dxa"/>
            <w:gridSpan w:val="2"/>
            <w:vMerge w:val="restart"/>
            <w:tcBorders>
              <w:top w:val="single" w:sz="5" w:space="0" w:color="auto"/>
              <w:left w:val="single" w:sz="5" w:space="0" w:color="auto"/>
              <w:right w:val="single" w:sz="5" w:space="0" w:color="auto"/>
            </w:tcBorders>
            <w:shd w:val="clear" w:color="FFFFFF" w:fill="auto"/>
            <w:vAlign w:val="center"/>
          </w:tcPr>
          <w:p w:rsidR="00D1551B" w:rsidRDefault="00D1551B" w:rsidP="006A747E">
            <w:pPr>
              <w:jc w:val="center"/>
            </w:pPr>
            <w:r>
              <w:rPr>
                <w:rFonts w:ascii="Times New Roman" w:hAnsi="Times New Roman"/>
                <w:sz w:val="20"/>
                <w:szCs w:val="20"/>
              </w:rPr>
              <w:t>Вода</w:t>
            </w:r>
          </w:p>
        </w:tc>
        <w:tc>
          <w:tcPr>
            <w:tcW w:w="334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1551B" w:rsidRDefault="00D1551B" w:rsidP="006A747E">
            <w:pPr>
              <w:jc w:val="center"/>
            </w:pPr>
            <w:r>
              <w:rPr>
                <w:rFonts w:ascii="Times New Roman" w:hAnsi="Times New Roman"/>
                <w:sz w:val="20"/>
                <w:szCs w:val="20"/>
              </w:rPr>
              <w:t>Отборный пар давлением</w:t>
            </w:r>
          </w:p>
        </w:tc>
        <w:tc>
          <w:tcPr>
            <w:tcW w:w="1050" w:type="dxa"/>
            <w:gridSpan w:val="5"/>
            <w:vMerge w:val="restart"/>
            <w:tcBorders>
              <w:top w:val="single" w:sz="5" w:space="0" w:color="auto"/>
              <w:left w:val="single" w:sz="5" w:space="0" w:color="auto"/>
              <w:right w:val="single" w:sz="5" w:space="0" w:color="auto"/>
            </w:tcBorders>
            <w:shd w:val="clear" w:color="FFFFFF" w:fill="auto"/>
            <w:vAlign w:val="center"/>
          </w:tcPr>
          <w:p w:rsidR="00D1551B" w:rsidRDefault="00D1551B" w:rsidP="006A747E">
            <w:pPr>
              <w:jc w:val="center"/>
            </w:pPr>
            <w:r>
              <w:rPr>
                <w:rFonts w:ascii="Times New Roman" w:hAnsi="Times New Roman"/>
                <w:sz w:val="20"/>
                <w:szCs w:val="20"/>
              </w:rPr>
              <w:t>Острый и редуцированный пар</w:t>
            </w:r>
          </w:p>
        </w:tc>
        <w:tc>
          <w:tcPr>
            <w:tcW w:w="1914" w:type="dxa"/>
            <w:gridSpan w:val="2"/>
            <w:vMerge w:val="restart"/>
            <w:tcBorders>
              <w:top w:val="single" w:sz="5" w:space="0" w:color="auto"/>
              <w:left w:val="single" w:sz="5" w:space="0" w:color="auto"/>
              <w:right w:val="single" w:sz="5" w:space="0" w:color="auto"/>
            </w:tcBorders>
            <w:shd w:val="clear" w:color="FFFFFF" w:fill="auto"/>
            <w:vAlign w:val="center"/>
          </w:tcPr>
          <w:p w:rsidR="00D1551B" w:rsidRDefault="00D1551B" w:rsidP="006A747E">
            <w:pPr>
              <w:jc w:val="center"/>
            </w:pPr>
            <w:r>
              <w:rPr>
                <w:rFonts w:ascii="Times New Roman" w:hAnsi="Times New Roman"/>
                <w:sz w:val="20"/>
                <w:szCs w:val="20"/>
              </w:rPr>
              <w:t>Необходимая валовая выручка, тыс. руб.</w:t>
            </w:r>
          </w:p>
        </w:tc>
        <w:tc>
          <w:tcPr>
            <w:tcW w:w="26" w:type="dxa"/>
            <w:shd w:val="clear" w:color="FFFFFF" w:fill="auto"/>
            <w:vAlign w:val="center"/>
          </w:tcPr>
          <w:p w:rsidR="00D1551B" w:rsidRDefault="00D1551B" w:rsidP="006A747E">
            <w:pPr>
              <w:jc w:val="center"/>
            </w:pPr>
          </w:p>
        </w:tc>
      </w:tr>
      <w:tr w:rsidR="00D1551B" w:rsidTr="00D1551B">
        <w:trPr>
          <w:trHeight w:val="125"/>
        </w:trPr>
        <w:tc>
          <w:tcPr>
            <w:tcW w:w="1429" w:type="dxa"/>
            <w:vMerge/>
            <w:tcBorders>
              <w:left w:val="single" w:sz="5" w:space="0" w:color="auto"/>
              <w:bottom w:val="single" w:sz="5" w:space="0" w:color="auto"/>
              <w:right w:val="single" w:sz="5" w:space="0" w:color="auto"/>
            </w:tcBorders>
            <w:shd w:val="clear" w:color="FFFFFF" w:fill="auto"/>
            <w:vAlign w:val="center"/>
          </w:tcPr>
          <w:p w:rsidR="00D1551B" w:rsidRDefault="00D1551B" w:rsidP="006A747E">
            <w:pPr>
              <w:jc w:val="center"/>
            </w:pPr>
          </w:p>
        </w:tc>
        <w:tc>
          <w:tcPr>
            <w:tcW w:w="1139" w:type="dxa"/>
            <w:vMerge/>
            <w:tcBorders>
              <w:left w:val="single" w:sz="5" w:space="0" w:color="auto"/>
              <w:bottom w:val="single" w:sz="5" w:space="0" w:color="auto"/>
              <w:right w:val="single" w:sz="5" w:space="0" w:color="auto"/>
            </w:tcBorders>
            <w:shd w:val="clear" w:color="FFFFFF" w:fill="auto"/>
            <w:vAlign w:val="center"/>
          </w:tcPr>
          <w:p w:rsidR="00D1551B" w:rsidRDefault="00D1551B" w:rsidP="006A747E">
            <w:pPr>
              <w:jc w:val="center"/>
            </w:pPr>
          </w:p>
        </w:tc>
        <w:tc>
          <w:tcPr>
            <w:tcW w:w="746" w:type="dxa"/>
            <w:gridSpan w:val="2"/>
            <w:vMerge/>
            <w:tcBorders>
              <w:left w:val="single" w:sz="5" w:space="0" w:color="auto"/>
              <w:bottom w:val="single" w:sz="5" w:space="0" w:color="auto"/>
              <w:right w:val="single" w:sz="5" w:space="0" w:color="auto"/>
            </w:tcBorders>
            <w:shd w:val="clear" w:color="FFFFFF" w:fill="auto"/>
            <w:vAlign w:val="center"/>
          </w:tcPr>
          <w:p w:rsidR="00D1551B" w:rsidRDefault="00D1551B" w:rsidP="006A747E">
            <w:pPr>
              <w:jc w:val="center"/>
            </w:pP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1551B" w:rsidRDefault="00D1551B" w:rsidP="006A747E">
            <w:pPr>
              <w:jc w:val="center"/>
            </w:pPr>
            <w:r>
              <w:rPr>
                <w:rFonts w:ascii="Times New Roman" w:hAnsi="Times New Roman"/>
                <w:sz w:val="20"/>
                <w:szCs w:val="20"/>
              </w:rPr>
              <w:t>от 1,2 до 2,5 кг/см²</w:t>
            </w:r>
          </w:p>
        </w:tc>
        <w:tc>
          <w:tcPr>
            <w:tcW w:w="7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551B" w:rsidRDefault="00D1551B" w:rsidP="006A747E">
            <w:pPr>
              <w:jc w:val="center"/>
            </w:pPr>
            <w:r>
              <w:rPr>
                <w:rFonts w:ascii="Times New Roman" w:hAnsi="Times New Roman"/>
                <w:sz w:val="20"/>
                <w:szCs w:val="20"/>
              </w:rPr>
              <w:t>от 2,5 до 7,0 кг/см²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D1551B" w:rsidRDefault="00D1551B" w:rsidP="006A747E">
            <w:pPr>
              <w:jc w:val="center"/>
            </w:pPr>
            <w:r>
              <w:rPr>
                <w:rFonts w:ascii="Times New Roman" w:hAnsi="Times New Roman"/>
                <w:sz w:val="20"/>
                <w:szCs w:val="20"/>
              </w:rPr>
              <w:t>от 7,0 до 13,0 кг/см²</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1551B" w:rsidRDefault="00D1551B" w:rsidP="006A747E">
            <w:pPr>
              <w:jc w:val="center"/>
            </w:pPr>
            <w:r>
              <w:rPr>
                <w:rFonts w:ascii="Times New Roman" w:hAnsi="Times New Roman"/>
                <w:sz w:val="20"/>
                <w:szCs w:val="20"/>
              </w:rPr>
              <w:t>свыше 13,0 кг/см²</w:t>
            </w:r>
          </w:p>
        </w:tc>
        <w:tc>
          <w:tcPr>
            <w:tcW w:w="1050" w:type="dxa"/>
            <w:gridSpan w:val="5"/>
            <w:vMerge/>
            <w:tcBorders>
              <w:left w:val="single" w:sz="5" w:space="0" w:color="auto"/>
              <w:bottom w:val="single" w:sz="5" w:space="0" w:color="auto"/>
              <w:right w:val="single" w:sz="5" w:space="0" w:color="auto"/>
            </w:tcBorders>
            <w:shd w:val="clear" w:color="FFFFFF" w:fill="auto"/>
            <w:vAlign w:val="center"/>
          </w:tcPr>
          <w:p w:rsidR="00D1551B" w:rsidRDefault="00D1551B" w:rsidP="006A747E">
            <w:pPr>
              <w:jc w:val="center"/>
            </w:pPr>
          </w:p>
        </w:tc>
        <w:tc>
          <w:tcPr>
            <w:tcW w:w="1914" w:type="dxa"/>
            <w:gridSpan w:val="2"/>
            <w:vMerge/>
            <w:tcBorders>
              <w:left w:val="single" w:sz="5" w:space="0" w:color="auto"/>
              <w:bottom w:val="single" w:sz="5" w:space="0" w:color="auto"/>
              <w:right w:val="single" w:sz="5" w:space="0" w:color="auto"/>
            </w:tcBorders>
            <w:shd w:val="clear" w:color="FFFFFF" w:fill="auto"/>
            <w:vAlign w:val="center"/>
          </w:tcPr>
          <w:p w:rsidR="00D1551B" w:rsidRDefault="00D1551B" w:rsidP="006A747E">
            <w:pPr>
              <w:jc w:val="center"/>
            </w:pPr>
          </w:p>
        </w:tc>
        <w:tc>
          <w:tcPr>
            <w:tcW w:w="26" w:type="dxa"/>
            <w:shd w:val="clear" w:color="FFFFFF" w:fill="auto"/>
            <w:vAlign w:val="center"/>
          </w:tcPr>
          <w:p w:rsidR="00D1551B" w:rsidRDefault="00D1551B" w:rsidP="006A747E">
            <w:pPr>
              <w:jc w:val="center"/>
            </w:pPr>
          </w:p>
        </w:tc>
      </w:tr>
      <w:tr w:rsidR="006A747E" w:rsidTr="00D1551B">
        <w:trPr>
          <w:trHeight w:val="125"/>
        </w:trPr>
        <w:tc>
          <w:tcPr>
            <w:tcW w:w="1429"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2019</w:t>
            </w:r>
          </w:p>
        </w:tc>
        <w:tc>
          <w:tcPr>
            <w:tcW w:w="1139"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руб./Гкал</w:t>
            </w:r>
          </w:p>
        </w:tc>
        <w:tc>
          <w:tcPr>
            <w:tcW w:w="7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1630,83</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7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10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66 480,59</w:t>
            </w:r>
          </w:p>
        </w:tc>
        <w:tc>
          <w:tcPr>
            <w:tcW w:w="26" w:type="dxa"/>
            <w:shd w:val="clear" w:color="FFFFFF" w:fill="auto"/>
            <w:vAlign w:val="bottom"/>
          </w:tcPr>
          <w:p w:rsidR="006A747E" w:rsidRDefault="006A747E" w:rsidP="006A747E"/>
        </w:tc>
      </w:tr>
      <w:tr w:rsidR="006A747E" w:rsidTr="00D1551B">
        <w:trPr>
          <w:trHeight w:val="125"/>
        </w:trPr>
        <w:tc>
          <w:tcPr>
            <w:tcW w:w="1429"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lastRenderedPageBreak/>
              <w:t>2020</w:t>
            </w:r>
          </w:p>
        </w:tc>
        <w:tc>
          <w:tcPr>
            <w:tcW w:w="1139"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руб./Гкал</w:t>
            </w:r>
          </w:p>
        </w:tc>
        <w:tc>
          <w:tcPr>
            <w:tcW w:w="7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1634,67</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7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10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tcPr>
          <w:p w:rsidR="006A747E" w:rsidRPr="00376AF3" w:rsidRDefault="006A747E" w:rsidP="006A747E">
            <w:pPr>
              <w:jc w:val="center"/>
              <w:rPr>
                <w:rFonts w:ascii="Times New Roman" w:hAnsi="Times New Roman"/>
                <w:sz w:val="20"/>
                <w:szCs w:val="20"/>
              </w:rPr>
            </w:pPr>
            <w:r w:rsidRPr="00376AF3">
              <w:rPr>
                <w:rFonts w:ascii="Times New Roman" w:hAnsi="Times New Roman"/>
                <w:sz w:val="20"/>
                <w:szCs w:val="20"/>
              </w:rPr>
              <w:t>68 687,75</w:t>
            </w:r>
          </w:p>
        </w:tc>
        <w:tc>
          <w:tcPr>
            <w:tcW w:w="26" w:type="dxa"/>
            <w:shd w:val="clear" w:color="FFFFFF" w:fill="auto"/>
            <w:vAlign w:val="bottom"/>
          </w:tcPr>
          <w:p w:rsidR="006A747E" w:rsidRDefault="006A747E" w:rsidP="006A747E"/>
        </w:tc>
      </w:tr>
      <w:tr w:rsidR="006A747E" w:rsidTr="00D1551B">
        <w:trPr>
          <w:trHeight w:val="125"/>
        </w:trPr>
        <w:tc>
          <w:tcPr>
            <w:tcW w:w="1429"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2021</w:t>
            </w:r>
          </w:p>
        </w:tc>
        <w:tc>
          <w:tcPr>
            <w:tcW w:w="1139"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руб./Гкал</w:t>
            </w:r>
          </w:p>
        </w:tc>
        <w:tc>
          <w:tcPr>
            <w:tcW w:w="7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1685,58</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7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10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tcPr>
          <w:p w:rsidR="006A747E" w:rsidRPr="00376AF3" w:rsidRDefault="006A747E" w:rsidP="006A747E">
            <w:pPr>
              <w:jc w:val="center"/>
              <w:rPr>
                <w:rFonts w:ascii="Times New Roman" w:hAnsi="Times New Roman"/>
                <w:sz w:val="20"/>
                <w:szCs w:val="20"/>
              </w:rPr>
            </w:pPr>
            <w:r w:rsidRPr="00376AF3">
              <w:rPr>
                <w:rFonts w:ascii="Times New Roman" w:hAnsi="Times New Roman"/>
                <w:sz w:val="20"/>
                <w:szCs w:val="20"/>
              </w:rPr>
              <w:t>70 853,14</w:t>
            </w:r>
          </w:p>
        </w:tc>
        <w:tc>
          <w:tcPr>
            <w:tcW w:w="26" w:type="dxa"/>
            <w:shd w:val="clear" w:color="FFFFFF" w:fill="auto"/>
            <w:vAlign w:val="bottom"/>
          </w:tcPr>
          <w:p w:rsidR="006A747E" w:rsidRDefault="006A747E" w:rsidP="006A747E"/>
        </w:tc>
      </w:tr>
      <w:tr w:rsidR="006A747E" w:rsidTr="00D1551B">
        <w:trPr>
          <w:trHeight w:val="125"/>
        </w:trPr>
        <w:tc>
          <w:tcPr>
            <w:tcW w:w="1429"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2022</w:t>
            </w:r>
          </w:p>
        </w:tc>
        <w:tc>
          <w:tcPr>
            <w:tcW w:w="1139"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руб./Гкал</w:t>
            </w:r>
          </w:p>
        </w:tc>
        <w:tc>
          <w:tcPr>
            <w:tcW w:w="7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1737,46</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7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10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tcPr>
          <w:p w:rsidR="006A747E" w:rsidRPr="00376AF3" w:rsidRDefault="006A747E" w:rsidP="006A747E">
            <w:pPr>
              <w:jc w:val="center"/>
              <w:rPr>
                <w:rFonts w:ascii="Times New Roman" w:hAnsi="Times New Roman"/>
                <w:sz w:val="20"/>
                <w:szCs w:val="20"/>
              </w:rPr>
            </w:pPr>
            <w:r w:rsidRPr="00376AF3">
              <w:rPr>
                <w:rFonts w:ascii="Times New Roman" w:hAnsi="Times New Roman"/>
                <w:sz w:val="20"/>
                <w:szCs w:val="20"/>
              </w:rPr>
              <w:t>73 061, 84</w:t>
            </w:r>
          </w:p>
        </w:tc>
        <w:tc>
          <w:tcPr>
            <w:tcW w:w="26" w:type="dxa"/>
            <w:shd w:val="clear" w:color="FFFFFF" w:fill="auto"/>
            <w:vAlign w:val="bottom"/>
          </w:tcPr>
          <w:p w:rsidR="006A747E" w:rsidRDefault="006A747E" w:rsidP="006A747E"/>
        </w:tc>
      </w:tr>
      <w:tr w:rsidR="006A747E" w:rsidTr="00D1551B">
        <w:trPr>
          <w:trHeight w:val="125"/>
        </w:trPr>
        <w:tc>
          <w:tcPr>
            <w:tcW w:w="1429"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2023</w:t>
            </w:r>
          </w:p>
        </w:tc>
        <w:tc>
          <w:tcPr>
            <w:tcW w:w="1139"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руб./Гкал</w:t>
            </w:r>
          </w:p>
        </w:tc>
        <w:tc>
          <w:tcPr>
            <w:tcW w:w="7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1791,64</w:t>
            </w:r>
          </w:p>
        </w:tc>
        <w:tc>
          <w:tcPr>
            <w:tcW w:w="8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7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99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10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tcPr>
          <w:p w:rsidR="006A747E" w:rsidRPr="00376AF3" w:rsidRDefault="006A747E" w:rsidP="006A747E">
            <w:pPr>
              <w:jc w:val="center"/>
              <w:rPr>
                <w:rFonts w:ascii="Times New Roman" w:hAnsi="Times New Roman"/>
                <w:sz w:val="20"/>
                <w:szCs w:val="20"/>
              </w:rPr>
            </w:pPr>
            <w:r w:rsidRPr="00376AF3">
              <w:rPr>
                <w:rFonts w:ascii="Times New Roman" w:hAnsi="Times New Roman"/>
                <w:sz w:val="20"/>
                <w:szCs w:val="20"/>
              </w:rPr>
              <w:t>75 368, 15</w:t>
            </w:r>
          </w:p>
        </w:tc>
        <w:tc>
          <w:tcPr>
            <w:tcW w:w="26" w:type="dxa"/>
            <w:shd w:val="clear" w:color="FFFFFF" w:fill="auto"/>
            <w:vAlign w:val="bottom"/>
          </w:tcPr>
          <w:p w:rsidR="006A747E" w:rsidRDefault="006A747E" w:rsidP="006A747E"/>
        </w:tc>
      </w:tr>
      <w:tr w:rsidR="006A747E" w:rsidTr="00D1551B">
        <w:trPr>
          <w:trHeight w:val="125"/>
        </w:trPr>
        <w:tc>
          <w:tcPr>
            <w:tcW w:w="9653" w:type="dxa"/>
            <w:gridSpan w:val="22"/>
            <w:shd w:val="clear" w:color="FFFFFF" w:fill="auto"/>
          </w:tcPr>
          <w:p w:rsidR="006A747E" w:rsidRPr="00D1551B" w:rsidRDefault="006A747E" w:rsidP="006A747E">
            <w:pPr>
              <w:jc w:val="both"/>
              <w:rPr>
                <w:sz w:val="24"/>
                <w:szCs w:val="24"/>
              </w:rPr>
            </w:pPr>
            <w:r w:rsidRPr="00D1551B">
              <w:rPr>
                <w:rFonts w:ascii="Times New Roman" w:hAnsi="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6A747E" w:rsidTr="00D1551B">
        <w:trPr>
          <w:trHeight w:val="125"/>
        </w:trPr>
        <w:tc>
          <w:tcPr>
            <w:tcW w:w="9653" w:type="dxa"/>
            <w:gridSpan w:val="22"/>
            <w:shd w:val="clear" w:color="FFFFFF" w:fill="auto"/>
          </w:tcPr>
          <w:p w:rsidR="006A747E" w:rsidRPr="00D1551B" w:rsidRDefault="006A747E" w:rsidP="006A747E">
            <w:pPr>
              <w:jc w:val="both"/>
              <w:rPr>
                <w:sz w:val="24"/>
                <w:szCs w:val="24"/>
              </w:rPr>
            </w:pPr>
            <w:r w:rsidRPr="00D1551B">
              <w:rPr>
                <w:rFonts w:ascii="Times New Roman" w:hAnsi="Times New Roman"/>
                <w:sz w:val="24"/>
                <w:szCs w:val="24"/>
              </w:rPr>
              <w:tab/>
              <w:t>Расчет тарифов произведен экспертами министерства методом долгосрочной индексации тарифов на 2019-2023 годы.</w:t>
            </w:r>
          </w:p>
        </w:tc>
      </w:tr>
      <w:tr w:rsidR="006A747E" w:rsidTr="00D1551B">
        <w:trPr>
          <w:trHeight w:val="125"/>
        </w:trPr>
        <w:tc>
          <w:tcPr>
            <w:tcW w:w="9653" w:type="dxa"/>
            <w:gridSpan w:val="22"/>
            <w:shd w:val="clear" w:color="FFFFFF" w:fill="auto"/>
          </w:tcPr>
          <w:p w:rsidR="006A747E" w:rsidRPr="00D1551B" w:rsidRDefault="006A747E" w:rsidP="006A747E">
            <w:pPr>
              <w:jc w:val="both"/>
              <w:rPr>
                <w:sz w:val="24"/>
                <w:szCs w:val="24"/>
              </w:rPr>
            </w:pPr>
            <w:r w:rsidRPr="00D1551B">
              <w:rPr>
                <w:rFonts w:ascii="Times New Roman" w:hAnsi="Times New Roman"/>
                <w:sz w:val="24"/>
                <w:szCs w:val="24"/>
              </w:rPr>
              <w:tab/>
              <w:t>Данный метод применяется для акционерного общества  «Ордена  Трудового Красного Знамени научно-исследовательский физико-химический институт имени Л.Я. Карпова» второй раз, при втором и последующем применении метода индексации регулируемые тарифы устанавливаются  сроком на 5 лет  (2019-2023 годы).</w:t>
            </w:r>
          </w:p>
        </w:tc>
      </w:tr>
      <w:tr w:rsidR="006A747E" w:rsidTr="00D1551B">
        <w:trPr>
          <w:trHeight w:val="125"/>
        </w:trPr>
        <w:tc>
          <w:tcPr>
            <w:tcW w:w="9653" w:type="dxa"/>
            <w:gridSpan w:val="22"/>
            <w:shd w:val="clear" w:color="FFFFFF" w:fill="auto"/>
            <w:vAlign w:val="center"/>
          </w:tcPr>
          <w:p w:rsidR="006A747E" w:rsidRPr="00D1551B" w:rsidRDefault="006A747E" w:rsidP="006A747E">
            <w:pPr>
              <w:ind w:firstLine="709"/>
              <w:jc w:val="both"/>
              <w:rPr>
                <w:sz w:val="24"/>
                <w:szCs w:val="24"/>
              </w:rPr>
            </w:pPr>
            <w:r w:rsidRPr="00D1551B">
              <w:rPr>
                <w:rFonts w:ascii="Times New Roman" w:hAnsi="Times New Roman"/>
                <w:sz w:val="24"/>
                <w:szCs w:val="24"/>
              </w:rPr>
              <w:t>Действующие тарифы установлены для ТСО приказом министерства тарифного регулирования Калужской области от 23.11.2015 № 378-РК (в ред. Приказа Министерства тарифного регулирования Калужской области от 28.11.2016 № 3-РК, Приказов Министерства конкурентной политики Калужской области от 20.10.2017 № 130-РК). Тарифы рассчитаны с применением метода долгосрочной индексации тарифов.</w:t>
            </w:r>
          </w:p>
        </w:tc>
      </w:tr>
      <w:tr w:rsidR="006A747E" w:rsidTr="00D1551B">
        <w:trPr>
          <w:trHeight w:val="125"/>
        </w:trPr>
        <w:tc>
          <w:tcPr>
            <w:tcW w:w="9653" w:type="dxa"/>
            <w:gridSpan w:val="22"/>
            <w:shd w:val="clear" w:color="FFFFFF" w:fill="auto"/>
          </w:tcPr>
          <w:p w:rsidR="006A747E" w:rsidRPr="00D1551B" w:rsidRDefault="006A747E" w:rsidP="006A747E">
            <w:pPr>
              <w:jc w:val="both"/>
              <w:rPr>
                <w:sz w:val="24"/>
                <w:szCs w:val="24"/>
              </w:rPr>
            </w:pPr>
            <w:r w:rsidRPr="00D1551B">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6A747E" w:rsidTr="00D1551B">
        <w:trPr>
          <w:trHeight w:val="125"/>
        </w:trPr>
        <w:tc>
          <w:tcPr>
            <w:tcW w:w="9653" w:type="dxa"/>
            <w:gridSpan w:val="22"/>
            <w:shd w:val="clear" w:color="FFFFFF" w:fill="auto"/>
          </w:tcPr>
          <w:p w:rsidR="006A747E" w:rsidRPr="00D1551B" w:rsidRDefault="006A747E" w:rsidP="006A747E">
            <w:pPr>
              <w:jc w:val="both"/>
              <w:rPr>
                <w:sz w:val="24"/>
                <w:szCs w:val="24"/>
              </w:rPr>
            </w:pPr>
            <w:r w:rsidRPr="00D1551B">
              <w:rPr>
                <w:rFonts w:ascii="Times New Roman" w:hAnsi="Times New Roman"/>
                <w:sz w:val="24"/>
                <w:szCs w:val="24"/>
              </w:rPr>
              <w:tab/>
              <w:t>Основные средства, относящиеся к регулируемому виду деятельности ТСО (производство и передача), находятся у организации в собственности.</w:t>
            </w:r>
          </w:p>
        </w:tc>
      </w:tr>
      <w:tr w:rsidR="006A747E" w:rsidTr="00D1551B">
        <w:trPr>
          <w:trHeight w:val="125"/>
        </w:trPr>
        <w:tc>
          <w:tcPr>
            <w:tcW w:w="9653" w:type="dxa"/>
            <w:gridSpan w:val="22"/>
            <w:shd w:val="clear" w:color="FFFFFF" w:fill="auto"/>
          </w:tcPr>
          <w:p w:rsidR="006A747E" w:rsidRPr="00D1551B" w:rsidRDefault="006A747E" w:rsidP="006A747E">
            <w:pPr>
              <w:jc w:val="both"/>
              <w:rPr>
                <w:rFonts w:ascii="Times New Roman" w:hAnsi="Times New Roman"/>
                <w:sz w:val="24"/>
                <w:szCs w:val="24"/>
              </w:rPr>
            </w:pPr>
            <w:r w:rsidRPr="00D1551B">
              <w:rPr>
                <w:rFonts w:ascii="Times New Roman" w:hAnsi="Times New Roman"/>
                <w:sz w:val="24"/>
                <w:szCs w:val="24"/>
              </w:rPr>
              <w:tab/>
              <w:t>Расчёт тарифов произведён на период 2019 – 2023 годы.</w:t>
            </w:r>
          </w:p>
          <w:p w:rsidR="006A747E" w:rsidRPr="00D1551B" w:rsidRDefault="006A747E" w:rsidP="006A747E">
            <w:pPr>
              <w:ind w:firstLine="709"/>
              <w:jc w:val="both"/>
              <w:rPr>
                <w:rFonts w:ascii="Times New Roman" w:hAnsi="Times New Roman"/>
                <w:sz w:val="24"/>
                <w:szCs w:val="24"/>
              </w:rPr>
            </w:pPr>
            <w:r w:rsidRPr="00D1551B">
              <w:rPr>
                <w:rFonts w:ascii="Times New Roman" w:hAnsi="Times New Roman"/>
                <w:sz w:val="24"/>
                <w:szCs w:val="24"/>
              </w:rPr>
              <w:t>Согласно пункту 15 Основ ценообразования тарифы на тепловую энергию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6A747E" w:rsidRPr="00D1551B" w:rsidRDefault="006A747E" w:rsidP="006A747E">
            <w:pPr>
              <w:ind w:firstLine="709"/>
              <w:jc w:val="both"/>
              <w:rPr>
                <w:rFonts w:ascii="Times New Roman" w:hAnsi="Times New Roman"/>
                <w:sz w:val="24"/>
                <w:szCs w:val="24"/>
              </w:rPr>
            </w:pPr>
            <w:r w:rsidRPr="00D1551B">
              <w:rPr>
                <w:rFonts w:ascii="Times New Roman" w:hAnsi="Times New Roman"/>
                <w:sz w:val="24"/>
                <w:szCs w:val="24"/>
              </w:rPr>
              <w:t>Индексация тарифов произведена с 1 июля каждого года.</w:t>
            </w:r>
          </w:p>
          <w:p w:rsidR="006A747E" w:rsidRPr="00D1551B" w:rsidRDefault="006A747E" w:rsidP="006A747E">
            <w:pPr>
              <w:ind w:firstLine="709"/>
              <w:jc w:val="both"/>
              <w:rPr>
                <w:rFonts w:ascii="Times New Roman" w:hAnsi="Times New Roman"/>
                <w:sz w:val="24"/>
                <w:szCs w:val="24"/>
              </w:rPr>
            </w:pPr>
            <w:r w:rsidRPr="00D1551B">
              <w:rPr>
                <w:rFonts w:ascii="Times New Roman" w:hAnsi="Times New Roman"/>
                <w:sz w:val="24"/>
                <w:szCs w:val="24"/>
              </w:rPr>
              <w:t xml:space="preserve">В связи с увеличением с 1 января 2019 года налога на добавленную стоимость </w:t>
            </w:r>
          </w:p>
          <w:p w:rsidR="006A747E" w:rsidRPr="00D1551B" w:rsidRDefault="006A747E" w:rsidP="006A747E">
            <w:pPr>
              <w:jc w:val="both"/>
              <w:rPr>
                <w:rFonts w:ascii="Times New Roman" w:hAnsi="Times New Roman"/>
                <w:sz w:val="24"/>
                <w:szCs w:val="24"/>
              </w:rPr>
            </w:pPr>
            <w:r w:rsidRPr="00D1551B">
              <w:rPr>
                <w:rFonts w:ascii="Times New Roman" w:hAnsi="Times New Roman"/>
                <w:sz w:val="24"/>
                <w:szCs w:val="24"/>
              </w:rPr>
              <w:t>с 18 % до 20 % тарифы на тепловую энергию на период с 01.01. по 30.06.2019 рекомендуется установить в следующем порядке:</w:t>
            </w:r>
          </w:p>
          <w:p w:rsidR="006A747E" w:rsidRPr="00D1551B" w:rsidRDefault="006A747E" w:rsidP="006A747E">
            <w:pPr>
              <w:ind w:firstLine="709"/>
              <w:jc w:val="both"/>
              <w:rPr>
                <w:rFonts w:ascii="Times New Roman" w:hAnsi="Times New Roman"/>
                <w:sz w:val="24"/>
                <w:szCs w:val="24"/>
              </w:rPr>
            </w:pPr>
            <w:r w:rsidRPr="00D1551B">
              <w:rPr>
                <w:rFonts w:ascii="Times New Roman" w:hAnsi="Times New Roman"/>
                <w:sz w:val="24"/>
                <w:szCs w:val="24"/>
              </w:rPr>
              <w:t>- для всех потребителей, кроме населения – с учётом величины роста 100 % к уровню тарифа, действовавшего по состоянию на 31.12.2018;</w:t>
            </w:r>
          </w:p>
          <w:p w:rsidR="006A747E" w:rsidRPr="00D1551B" w:rsidRDefault="006A747E" w:rsidP="006A747E">
            <w:pPr>
              <w:ind w:firstLine="709"/>
              <w:jc w:val="both"/>
              <w:rPr>
                <w:rFonts w:ascii="Times New Roman" w:hAnsi="Times New Roman"/>
                <w:sz w:val="24"/>
                <w:szCs w:val="24"/>
              </w:rPr>
            </w:pPr>
            <w:r w:rsidRPr="00D1551B">
              <w:rPr>
                <w:rFonts w:ascii="Times New Roman" w:hAnsi="Times New Roman"/>
                <w:sz w:val="24"/>
                <w:szCs w:val="24"/>
              </w:rPr>
              <w:t>-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p w:rsidR="006A747E" w:rsidRPr="00D1551B" w:rsidRDefault="006A747E" w:rsidP="006A747E">
            <w:pPr>
              <w:ind w:firstLine="709"/>
              <w:jc w:val="both"/>
              <w:rPr>
                <w:rFonts w:ascii="Times New Roman" w:hAnsi="Times New Roman"/>
                <w:sz w:val="24"/>
                <w:szCs w:val="24"/>
              </w:rPr>
            </w:pPr>
            <w:r w:rsidRPr="00D1551B">
              <w:rPr>
                <w:rFonts w:ascii="Times New Roman" w:hAnsi="Times New Roman"/>
                <w:sz w:val="24"/>
                <w:szCs w:val="24"/>
              </w:rPr>
              <w:t xml:space="preserve">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w:t>
            </w:r>
          </w:p>
          <w:p w:rsidR="006A747E" w:rsidRPr="00D1551B" w:rsidRDefault="006A747E" w:rsidP="006A747E">
            <w:pPr>
              <w:jc w:val="both"/>
              <w:rPr>
                <w:rFonts w:ascii="Times New Roman" w:hAnsi="Times New Roman"/>
                <w:sz w:val="24"/>
                <w:szCs w:val="24"/>
              </w:rPr>
            </w:pPr>
            <w:r w:rsidRPr="00D1551B">
              <w:rPr>
                <w:rFonts w:ascii="Times New Roman" w:hAnsi="Times New Roman"/>
                <w:sz w:val="24"/>
                <w:szCs w:val="24"/>
              </w:rPr>
              <w:t>на 31 декабря предыдущего года.</w:t>
            </w:r>
          </w:p>
          <w:p w:rsidR="006A747E" w:rsidRPr="00D1551B" w:rsidRDefault="006A747E" w:rsidP="006A747E">
            <w:pPr>
              <w:jc w:val="both"/>
              <w:rPr>
                <w:rFonts w:ascii="Times New Roman" w:hAnsi="Times New Roman"/>
                <w:sz w:val="24"/>
                <w:szCs w:val="24"/>
              </w:rPr>
            </w:pPr>
            <w:r w:rsidRPr="00D1551B">
              <w:rPr>
                <w:rFonts w:ascii="Times New Roman" w:hAnsi="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6A747E" w:rsidRPr="00D1551B" w:rsidRDefault="006A747E" w:rsidP="006A747E">
            <w:pPr>
              <w:jc w:val="both"/>
              <w:rPr>
                <w:rFonts w:ascii="Times New Roman" w:hAnsi="Times New Roman"/>
                <w:sz w:val="24"/>
                <w:szCs w:val="24"/>
              </w:rPr>
            </w:pPr>
            <w:r w:rsidRPr="00D1551B">
              <w:rPr>
                <w:rFonts w:ascii="Times New Roman" w:hAnsi="Times New Roman"/>
                <w:sz w:val="24"/>
                <w:szCs w:val="24"/>
              </w:rPr>
              <w:t>Тарифы на периоды:</w:t>
            </w:r>
          </w:p>
          <w:p w:rsidR="006A747E" w:rsidRPr="00D1551B" w:rsidRDefault="006A747E" w:rsidP="006A747E">
            <w:pPr>
              <w:jc w:val="both"/>
              <w:rPr>
                <w:rFonts w:ascii="Times New Roman" w:hAnsi="Times New Roman"/>
                <w:sz w:val="24"/>
                <w:szCs w:val="24"/>
              </w:rPr>
            </w:pPr>
            <w:r w:rsidRPr="00D1551B">
              <w:rPr>
                <w:rFonts w:ascii="Times New Roman" w:hAnsi="Times New Roman"/>
                <w:sz w:val="24"/>
                <w:szCs w:val="24"/>
              </w:rPr>
              <w:t>- с 01.07. по 31.12.2020,</w:t>
            </w:r>
          </w:p>
          <w:p w:rsidR="006A747E" w:rsidRPr="00D1551B" w:rsidRDefault="006A747E" w:rsidP="006A747E">
            <w:pPr>
              <w:jc w:val="both"/>
              <w:rPr>
                <w:rFonts w:ascii="Times New Roman" w:hAnsi="Times New Roman"/>
                <w:sz w:val="24"/>
                <w:szCs w:val="24"/>
              </w:rPr>
            </w:pPr>
            <w:r w:rsidRPr="00D1551B">
              <w:rPr>
                <w:rFonts w:ascii="Times New Roman" w:hAnsi="Times New Roman"/>
                <w:sz w:val="24"/>
                <w:szCs w:val="24"/>
              </w:rPr>
              <w:t>- с 01.07. по 31.12.2021,</w:t>
            </w:r>
          </w:p>
          <w:p w:rsidR="006A747E" w:rsidRPr="00D1551B" w:rsidRDefault="006A747E" w:rsidP="006A747E">
            <w:pPr>
              <w:jc w:val="both"/>
              <w:rPr>
                <w:rFonts w:ascii="Times New Roman" w:hAnsi="Times New Roman"/>
                <w:sz w:val="24"/>
                <w:szCs w:val="24"/>
              </w:rPr>
            </w:pPr>
            <w:r w:rsidRPr="00D1551B">
              <w:rPr>
                <w:rFonts w:ascii="Times New Roman" w:hAnsi="Times New Roman"/>
                <w:sz w:val="24"/>
                <w:szCs w:val="24"/>
              </w:rPr>
              <w:lastRenderedPageBreak/>
              <w:t>- с 01.07. по 31.12.2022,</w:t>
            </w:r>
          </w:p>
          <w:p w:rsidR="006A747E" w:rsidRPr="00D1551B" w:rsidRDefault="006A747E" w:rsidP="006A747E">
            <w:pPr>
              <w:jc w:val="both"/>
              <w:rPr>
                <w:rFonts w:ascii="Times New Roman" w:hAnsi="Times New Roman"/>
                <w:sz w:val="24"/>
                <w:szCs w:val="24"/>
              </w:rPr>
            </w:pPr>
            <w:r w:rsidRPr="00D1551B">
              <w:rPr>
                <w:rFonts w:ascii="Times New Roman" w:hAnsi="Times New Roman"/>
                <w:sz w:val="24"/>
                <w:szCs w:val="24"/>
              </w:rPr>
              <w:t>- с 01.07. по 31.12.2023 определены методом индексации.</w:t>
            </w:r>
            <w:r w:rsidRPr="00D1551B">
              <w:rPr>
                <w:rFonts w:ascii="Times New Roman" w:hAnsi="Times New Roman"/>
                <w:sz w:val="24"/>
                <w:szCs w:val="24"/>
              </w:rPr>
              <w:tab/>
            </w:r>
          </w:p>
          <w:p w:rsidR="006A747E" w:rsidRPr="00D1551B" w:rsidRDefault="006A747E" w:rsidP="006A747E">
            <w:pPr>
              <w:ind w:firstLine="709"/>
              <w:jc w:val="both"/>
              <w:rPr>
                <w:sz w:val="24"/>
                <w:szCs w:val="24"/>
              </w:rPr>
            </w:pPr>
            <w:r w:rsidRPr="00D1551B">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p>
        </w:tc>
      </w:tr>
      <w:tr w:rsidR="006A747E" w:rsidTr="00D1551B">
        <w:trPr>
          <w:trHeight w:val="125"/>
        </w:trPr>
        <w:tc>
          <w:tcPr>
            <w:tcW w:w="9653" w:type="dxa"/>
            <w:gridSpan w:val="22"/>
            <w:shd w:val="clear" w:color="FFFFFF" w:fill="auto"/>
          </w:tcPr>
          <w:p w:rsidR="006A747E" w:rsidRPr="00D1551B" w:rsidRDefault="006A747E" w:rsidP="006A747E">
            <w:pPr>
              <w:jc w:val="both"/>
              <w:rPr>
                <w:rFonts w:ascii="Times New Roman" w:hAnsi="Times New Roman"/>
                <w:sz w:val="24"/>
                <w:szCs w:val="24"/>
              </w:rPr>
            </w:pPr>
            <w:r w:rsidRPr="00D1551B">
              <w:rPr>
                <w:rFonts w:ascii="Times New Roman" w:hAnsi="Times New Roman"/>
                <w:color w:val="FF0000"/>
                <w:sz w:val="24"/>
                <w:szCs w:val="24"/>
              </w:rPr>
              <w:lastRenderedPageBreak/>
              <w:tab/>
            </w:r>
            <w:r w:rsidRPr="00D1551B">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w:t>
            </w:r>
          </w:p>
          <w:p w:rsidR="006A747E" w:rsidRPr="00D1551B" w:rsidRDefault="006A747E" w:rsidP="006A747E">
            <w:pPr>
              <w:ind w:firstLine="709"/>
              <w:jc w:val="both"/>
              <w:rPr>
                <w:sz w:val="24"/>
                <w:szCs w:val="24"/>
              </w:rPr>
            </w:pPr>
            <w:r w:rsidRPr="00D1551B">
              <w:rPr>
                <w:rFonts w:ascii="Times New Roman" w:hAnsi="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6A747E" w:rsidTr="00D1551B">
        <w:trPr>
          <w:trHeight w:val="645"/>
        </w:trPr>
        <w:tc>
          <w:tcPr>
            <w:tcW w:w="9653" w:type="dxa"/>
            <w:gridSpan w:val="22"/>
            <w:shd w:val="clear" w:color="FFFFFF" w:fill="auto"/>
          </w:tcPr>
          <w:p w:rsidR="006A747E" w:rsidRPr="00D1551B" w:rsidRDefault="006A747E" w:rsidP="006A747E">
            <w:pPr>
              <w:jc w:val="both"/>
              <w:rPr>
                <w:sz w:val="24"/>
                <w:szCs w:val="24"/>
              </w:rPr>
            </w:pPr>
            <w:r>
              <w:rPr>
                <w:rFonts w:ascii="Times New Roman" w:hAnsi="Times New Roman"/>
                <w:sz w:val="26"/>
                <w:szCs w:val="26"/>
              </w:rPr>
              <w:tab/>
            </w:r>
            <w:r w:rsidRPr="00D1551B">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6A747E" w:rsidTr="00D1551B">
        <w:trPr>
          <w:trHeight w:val="125"/>
        </w:trPr>
        <w:tc>
          <w:tcPr>
            <w:tcW w:w="637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r>
              <w:rPr>
                <w:rFonts w:ascii="Times New Roman" w:hAnsi="Times New Roman"/>
                <w:sz w:val="20"/>
                <w:szCs w:val="20"/>
              </w:rPr>
              <w:t>норматив удельного расхода топлива (газ)  кг у. т /Гкал</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right"/>
            </w:pPr>
            <w:r>
              <w:rPr>
                <w:rFonts w:ascii="Times New Roman" w:hAnsi="Times New Roman"/>
                <w:sz w:val="20"/>
                <w:szCs w:val="20"/>
              </w:rPr>
              <w:t>156,57</w:t>
            </w:r>
          </w:p>
        </w:tc>
        <w:tc>
          <w:tcPr>
            <w:tcW w:w="256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sidRPr="00376AF3">
              <w:rPr>
                <w:rFonts w:ascii="Times New Roman" w:hAnsi="Times New Roman"/>
                <w:sz w:val="20"/>
                <w:szCs w:val="20"/>
              </w:rPr>
              <w:t>Не утвержден</w:t>
            </w:r>
          </w:p>
        </w:tc>
      </w:tr>
      <w:tr w:rsidR="006A747E" w:rsidTr="00D1551B">
        <w:trPr>
          <w:trHeight w:val="125"/>
        </w:trPr>
        <w:tc>
          <w:tcPr>
            <w:tcW w:w="637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r>
              <w:rPr>
                <w:rFonts w:ascii="Times New Roman" w:hAnsi="Times New Roman"/>
                <w:sz w:val="20"/>
                <w:szCs w:val="20"/>
              </w:rPr>
              <w:t>норматив технологических потерь при передаче тепловой энергии, %</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376AF3" w:rsidRDefault="006A747E" w:rsidP="006A747E">
            <w:pPr>
              <w:jc w:val="right"/>
              <w:rPr>
                <w:rFonts w:ascii="Times New Roman" w:hAnsi="Times New Roman"/>
                <w:sz w:val="20"/>
                <w:szCs w:val="20"/>
              </w:rPr>
            </w:pPr>
            <w:r w:rsidRPr="00376AF3">
              <w:rPr>
                <w:rFonts w:ascii="Times New Roman" w:hAnsi="Times New Roman"/>
                <w:sz w:val="20"/>
                <w:szCs w:val="20"/>
              </w:rPr>
              <w:t>5,01</w:t>
            </w:r>
          </w:p>
        </w:tc>
        <w:tc>
          <w:tcPr>
            <w:tcW w:w="256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Не утвержден</w:t>
            </w:r>
          </w:p>
        </w:tc>
      </w:tr>
      <w:tr w:rsidR="006A747E" w:rsidTr="00D1551B">
        <w:trPr>
          <w:trHeight w:val="645"/>
        </w:trPr>
        <w:tc>
          <w:tcPr>
            <w:tcW w:w="9653" w:type="dxa"/>
            <w:gridSpan w:val="22"/>
            <w:shd w:val="clear" w:color="FFFFFF" w:fill="auto"/>
          </w:tcPr>
          <w:p w:rsidR="006A747E" w:rsidRPr="00D1551B" w:rsidRDefault="006A747E" w:rsidP="006A747E">
            <w:pPr>
              <w:jc w:val="both"/>
              <w:rPr>
                <w:sz w:val="24"/>
                <w:szCs w:val="24"/>
              </w:rPr>
            </w:pPr>
            <w:r>
              <w:rPr>
                <w:rFonts w:ascii="Times New Roman" w:hAnsi="Times New Roman"/>
                <w:sz w:val="26"/>
                <w:szCs w:val="26"/>
              </w:rPr>
              <w:tab/>
            </w:r>
            <w:r w:rsidRPr="00D1551B">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6A747E" w:rsidTr="00D1551B">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Индексы</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2019</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2020</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2021</w:t>
            </w:r>
          </w:p>
        </w:tc>
        <w:tc>
          <w:tcPr>
            <w:tcW w:w="11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2022</w:t>
            </w:r>
          </w:p>
        </w:tc>
        <w:tc>
          <w:tcPr>
            <w:tcW w:w="13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2023</w:t>
            </w:r>
          </w:p>
        </w:tc>
      </w:tr>
      <w:tr w:rsidR="006A747E" w:rsidTr="00D1551B">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rPr>
                <w:sz w:val="20"/>
                <w:szCs w:val="20"/>
              </w:rPr>
            </w:pPr>
            <w:r w:rsidRPr="00D1551B">
              <w:rPr>
                <w:rFonts w:ascii="Times New Roman" w:hAnsi="Times New Roman"/>
                <w:sz w:val="20"/>
                <w:szCs w:val="20"/>
              </w:rPr>
              <w:t>Природный газ</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1,014*</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1,03</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1,03</w:t>
            </w:r>
          </w:p>
        </w:tc>
        <w:tc>
          <w:tcPr>
            <w:tcW w:w="11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1,03</w:t>
            </w:r>
          </w:p>
        </w:tc>
        <w:tc>
          <w:tcPr>
            <w:tcW w:w="13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1,03</w:t>
            </w:r>
          </w:p>
        </w:tc>
      </w:tr>
      <w:tr w:rsidR="006A747E" w:rsidTr="00D1551B">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rPr>
                <w:sz w:val="20"/>
                <w:szCs w:val="20"/>
              </w:rPr>
            </w:pPr>
            <w:r w:rsidRPr="00D1551B">
              <w:rPr>
                <w:rFonts w:ascii="Times New Roman" w:hAnsi="Times New Roman"/>
                <w:sz w:val="20"/>
                <w:szCs w:val="20"/>
              </w:rPr>
              <w:t>Водоснабжение, водоотведение</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1,029*</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1,034</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1,04</w:t>
            </w:r>
          </w:p>
        </w:tc>
        <w:tc>
          <w:tcPr>
            <w:tcW w:w="11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1,04</w:t>
            </w:r>
          </w:p>
        </w:tc>
        <w:tc>
          <w:tcPr>
            <w:tcW w:w="13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1,04</w:t>
            </w:r>
          </w:p>
        </w:tc>
      </w:tr>
      <w:tr w:rsidR="006A747E" w:rsidTr="00D1551B">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rPr>
                <w:sz w:val="20"/>
                <w:szCs w:val="20"/>
              </w:rPr>
            </w:pPr>
            <w:r w:rsidRPr="00D1551B">
              <w:rPr>
                <w:rFonts w:ascii="Times New Roman" w:hAnsi="Times New Roman"/>
                <w:sz w:val="20"/>
                <w:szCs w:val="20"/>
              </w:rPr>
              <w:t>Электрическая энергия</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1,067*</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1,03</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1,039</w:t>
            </w:r>
          </w:p>
        </w:tc>
        <w:tc>
          <w:tcPr>
            <w:tcW w:w="11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1,03</w:t>
            </w:r>
          </w:p>
        </w:tc>
        <w:tc>
          <w:tcPr>
            <w:tcW w:w="13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1,03</w:t>
            </w:r>
          </w:p>
        </w:tc>
      </w:tr>
      <w:tr w:rsidR="006A747E" w:rsidTr="00D1551B">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rPr>
                <w:sz w:val="20"/>
                <w:szCs w:val="20"/>
              </w:rPr>
            </w:pPr>
            <w:r w:rsidRPr="00D1551B">
              <w:rPr>
                <w:rFonts w:ascii="Times New Roman" w:hAnsi="Times New Roman"/>
                <w:sz w:val="20"/>
                <w:szCs w:val="20"/>
              </w:rPr>
              <w:t>Тепловая энергия</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1,029*</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1,034</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1,04</w:t>
            </w:r>
          </w:p>
        </w:tc>
        <w:tc>
          <w:tcPr>
            <w:tcW w:w="11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1,04</w:t>
            </w:r>
          </w:p>
        </w:tc>
        <w:tc>
          <w:tcPr>
            <w:tcW w:w="13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1,04</w:t>
            </w:r>
          </w:p>
        </w:tc>
      </w:tr>
      <w:tr w:rsidR="006A747E" w:rsidTr="00D1551B">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rPr>
                <w:sz w:val="20"/>
                <w:szCs w:val="20"/>
              </w:rPr>
            </w:pPr>
            <w:r w:rsidRPr="00D1551B">
              <w:rPr>
                <w:rFonts w:ascii="Times New Roman" w:hAnsi="Times New Roman"/>
                <w:sz w:val="20"/>
                <w:szCs w:val="20"/>
              </w:rPr>
              <w:t>Индекс потребительских цен (ИПЦ)</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1,046**</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1,034</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1,04</w:t>
            </w:r>
          </w:p>
        </w:tc>
        <w:tc>
          <w:tcPr>
            <w:tcW w:w="11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1,04</w:t>
            </w:r>
          </w:p>
        </w:tc>
        <w:tc>
          <w:tcPr>
            <w:tcW w:w="13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szCs w:val="20"/>
              </w:rPr>
            </w:pPr>
            <w:r w:rsidRPr="00D1551B">
              <w:rPr>
                <w:rFonts w:ascii="Times New Roman" w:hAnsi="Times New Roman"/>
                <w:sz w:val="20"/>
                <w:szCs w:val="20"/>
              </w:rPr>
              <w:t>1,04</w:t>
            </w:r>
          </w:p>
        </w:tc>
      </w:tr>
      <w:tr w:rsidR="006A747E" w:rsidTr="00D1551B">
        <w:trPr>
          <w:trHeight w:val="125"/>
        </w:trPr>
        <w:tc>
          <w:tcPr>
            <w:tcW w:w="9653" w:type="dxa"/>
            <w:gridSpan w:val="22"/>
            <w:shd w:val="clear" w:color="FFFFFF" w:fill="auto"/>
          </w:tcPr>
          <w:p w:rsidR="006A747E" w:rsidRPr="00D1551B" w:rsidRDefault="006A747E" w:rsidP="006A747E">
            <w:pPr>
              <w:rPr>
                <w:sz w:val="24"/>
                <w:szCs w:val="24"/>
              </w:rPr>
            </w:pPr>
            <w:r w:rsidRPr="00D1551B">
              <w:rPr>
                <w:rFonts w:ascii="Times New Roman" w:hAnsi="Times New Roman"/>
                <w:sz w:val="24"/>
                <w:szCs w:val="24"/>
              </w:rPr>
              <w:t>*Для организаций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6A747E" w:rsidTr="00D1551B">
        <w:trPr>
          <w:trHeight w:val="125"/>
        </w:trPr>
        <w:tc>
          <w:tcPr>
            <w:tcW w:w="9653" w:type="dxa"/>
            <w:gridSpan w:val="22"/>
            <w:shd w:val="clear" w:color="FFFFFF" w:fill="auto"/>
          </w:tcPr>
          <w:p w:rsidR="006A747E" w:rsidRPr="00D1551B" w:rsidRDefault="006A747E" w:rsidP="006A747E">
            <w:pPr>
              <w:rPr>
                <w:sz w:val="24"/>
                <w:szCs w:val="24"/>
              </w:rPr>
            </w:pPr>
            <w:r w:rsidRPr="00D1551B">
              <w:rPr>
                <w:rFonts w:ascii="Times New Roman" w:hAnsi="Times New Roman"/>
                <w:sz w:val="24"/>
                <w:szCs w:val="24"/>
              </w:rPr>
              <w:t>**С учетом увеличения ставки налога на добавленную стоимость с 1 января 2019 года до 20 %.</w:t>
            </w:r>
          </w:p>
        </w:tc>
      </w:tr>
      <w:tr w:rsidR="006A747E" w:rsidTr="00D1551B">
        <w:trPr>
          <w:trHeight w:val="125"/>
        </w:trPr>
        <w:tc>
          <w:tcPr>
            <w:tcW w:w="9653" w:type="dxa"/>
            <w:gridSpan w:val="22"/>
            <w:shd w:val="clear" w:color="FFFFFF" w:fill="auto"/>
          </w:tcPr>
          <w:p w:rsidR="006A747E" w:rsidRPr="00D1551B" w:rsidRDefault="006A747E" w:rsidP="00A62E1C">
            <w:pPr>
              <w:jc w:val="both"/>
              <w:rPr>
                <w:sz w:val="24"/>
                <w:szCs w:val="24"/>
              </w:rPr>
            </w:pPr>
            <w:r w:rsidRPr="00D1551B">
              <w:rPr>
                <w:rFonts w:ascii="Times New Roman" w:hAnsi="Times New Roman"/>
                <w:sz w:val="24"/>
                <w:szCs w:val="24"/>
              </w:rPr>
              <w:tab/>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2019 год и плановый период 2020 и 2021 годов.</w:t>
            </w:r>
          </w:p>
        </w:tc>
      </w:tr>
      <w:tr w:rsidR="006A747E" w:rsidTr="00D1551B">
        <w:trPr>
          <w:trHeight w:val="125"/>
        </w:trPr>
        <w:tc>
          <w:tcPr>
            <w:tcW w:w="9653" w:type="dxa"/>
            <w:gridSpan w:val="22"/>
            <w:shd w:val="clear" w:color="FFFFFF" w:fill="auto"/>
          </w:tcPr>
          <w:p w:rsidR="006A747E" w:rsidRPr="00D1551B" w:rsidRDefault="006A747E" w:rsidP="006A747E">
            <w:pPr>
              <w:jc w:val="both"/>
              <w:rPr>
                <w:sz w:val="24"/>
                <w:szCs w:val="24"/>
              </w:rPr>
            </w:pPr>
            <w:r w:rsidRPr="00D1551B">
              <w:rPr>
                <w:rFonts w:ascii="Times New Roman" w:hAnsi="Times New Roman"/>
                <w:sz w:val="24"/>
                <w:szCs w:val="24"/>
              </w:rPr>
              <w:tab/>
              <w:t>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6A747E" w:rsidTr="00D1551B">
        <w:trPr>
          <w:trHeight w:val="125"/>
        </w:trPr>
        <w:tc>
          <w:tcPr>
            <w:tcW w:w="9653" w:type="dxa"/>
            <w:gridSpan w:val="22"/>
            <w:shd w:val="clear" w:color="FFFFFF" w:fill="auto"/>
          </w:tcPr>
          <w:p w:rsidR="006A747E" w:rsidRPr="00D1551B" w:rsidRDefault="006A747E" w:rsidP="006A747E">
            <w:pPr>
              <w:jc w:val="both"/>
              <w:rPr>
                <w:sz w:val="24"/>
                <w:szCs w:val="24"/>
              </w:rPr>
            </w:pPr>
            <w:r w:rsidRPr="00D1551B">
              <w:rPr>
                <w:rFonts w:ascii="Times New Roman" w:hAnsi="Times New Roman"/>
                <w:sz w:val="24"/>
                <w:szCs w:val="24"/>
              </w:rPr>
              <w:tab/>
              <w:t>Количество активов в первый год (2019 год) долгосрочного периода представлено в таблице.</w:t>
            </w:r>
          </w:p>
        </w:tc>
      </w:tr>
      <w:tr w:rsidR="006A747E" w:rsidTr="00D1551B">
        <w:trPr>
          <w:trHeight w:val="243"/>
        </w:trPr>
        <w:tc>
          <w:tcPr>
            <w:tcW w:w="751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rPr>
                <w:sz w:val="20"/>
              </w:rPr>
            </w:pPr>
            <w:r w:rsidRPr="00D1551B">
              <w:rPr>
                <w:rFonts w:ascii="Times New Roman" w:hAnsi="Times New Roman"/>
                <w:sz w:val="20"/>
                <w:szCs w:val="26"/>
              </w:rPr>
              <w:t>в отношении деятельности по передаче тепловой энергии, теплоносителя, усл. ед</w:t>
            </w:r>
          </w:p>
        </w:tc>
        <w:tc>
          <w:tcPr>
            <w:tcW w:w="2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rPr>
            </w:pPr>
            <w:r w:rsidRPr="00D1551B">
              <w:rPr>
                <w:rFonts w:ascii="Times New Roman" w:hAnsi="Times New Roman"/>
                <w:sz w:val="20"/>
                <w:szCs w:val="26"/>
              </w:rPr>
              <w:t>71,29</w:t>
            </w:r>
          </w:p>
        </w:tc>
      </w:tr>
      <w:tr w:rsidR="006A747E" w:rsidTr="00D1551B">
        <w:trPr>
          <w:trHeight w:val="68"/>
        </w:trPr>
        <w:tc>
          <w:tcPr>
            <w:tcW w:w="751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rPr>
                <w:sz w:val="20"/>
              </w:rPr>
            </w:pPr>
            <w:r w:rsidRPr="00D1551B">
              <w:rPr>
                <w:rFonts w:ascii="Times New Roman" w:hAnsi="Times New Roman"/>
                <w:sz w:val="20"/>
                <w:szCs w:val="26"/>
              </w:rPr>
              <w:t>в отношении деятельности по производству тепловой энергии (мощности), Гкал/час</w:t>
            </w:r>
          </w:p>
        </w:tc>
        <w:tc>
          <w:tcPr>
            <w:tcW w:w="2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D1551B" w:rsidRDefault="006A747E" w:rsidP="006A747E">
            <w:pPr>
              <w:jc w:val="center"/>
              <w:rPr>
                <w:sz w:val="20"/>
              </w:rPr>
            </w:pPr>
            <w:r w:rsidRPr="00D1551B">
              <w:rPr>
                <w:rFonts w:ascii="Times New Roman" w:hAnsi="Times New Roman"/>
                <w:sz w:val="20"/>
                <w:szCs w:val="26"/>
              </w:rPr>
              <w:t>30</w:t>
            </w:r>
          </w:p>
        </w:tc>
      </w:tr>
      <w:tr w:rsidR="006A747E" w:rsidTr="00D1551B">
        <w:trPr>
          <w:trHeight w:val="125"/>
        </w:trPr>
        <w:tc>
          <w:tcPr>
            <w:tcW w:w="9653" w:type="dxa"/>
            <w:gridSpan w:val="22"/>
            <w:shd w:val="clear" w:color="FFFFFF" w:fill="auto"/>
          </w:tcPr>
          <w:p w:rsidR="006A747E" w:rsidRPr="00D1551B" w:rsidRDefault="006A747E" w:rsidP="006A747E">
            <w:pPr>
              <w:jc w:val="both"/>
              <w:rPr>
                <w:sz w:val="24"/>
                <w:szCs w:val="24"/>
              </w:rPr>
            </w:pPr>
            <w:r w:rsidRPr="00D1551B">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6A747E" w:rsidTr="00D1551B">
        <w:trPr>
          <w:trHeight w:val="125"/>
        </w:trPr>
        <w:tc>
          <w:tcPr>
            <w:tcW w:w="9653" w:type="dxa"/>
            <w:gridSpan w:val="22"/>
            <w:shd w:val="clear" w:color="FFFFFF" w:fill="auto"/>
          </w:tcPr>
          <w:p w:rsidR="006A747E" w:rsidRPr="00D1551B" w:rsidRDefault="006A747E" w:rsidP="006A747E">
            <w:pPr>
              <w:jc w:val="both"/>
              <w:rPr>
                <w:sz w:val="24"/>
                <w:szCs w:val="24"/>
              </w:rPr>
            </w:pPr>
            <w:r w:rsidRPr="00D1551B">
              <w:rPr>
                <w:rFonts w:ascii="Times New Roman" w:hAnsi="Times New Roman"/>
                <w:sz w:val="24"/>
                <w:szCs w:val="24"/>
              </w:rPr>
              <w:tab/>
              <w:t>1. Технические показатели:</w:t>
            </w:r>
          </w:p>
        </w:tc>
      </w:tr>
      <w:tr w:rsidR="006A747E" w:rsidRPr="00376AF3" w:rsidTr="00D1551B">
        <w:trPr>
          <w:trHeight w:val="125"/>
        </w:trPr>
        <w:tc>
          <w:tcPr>
            <w:tcW w:w="9653" w:type="dxa"/>
            <w:gridSpan w:val="22"/>
            <w:shd w:val="clear" w:color="FFFFFF" w:fill="auto"/>
          </w:tcPr>
          <w:p w:rsidR="006A747E" w:rsidRPr="00D1551B" w:rsidRDefault="006A747E" w:rsidP="006A747E">
            <w:pPr>
              <w:jc w:val="both"/>
              <w:rPr>
                <w:rFonts w:ascii="Times New Roman" w:hAnsi="Times New Roman"/>
                <w:sz w:val="24"/>
                <w:szCs w:val="24"/>
              </w:rPr>
            </w:pPr>
            <w:r w:rsidRPr="00D1551B">
              <w:rPr>
                <w:rFonts w:ascii="Times New Roman" w:hAnsi="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D1551B">
              <w:rPr>
                <w:rFonts w:ascii="Times New Roman" w:hAnsi="Times New Roman"/>
                <w:sz w:val="24"/>
                <w:szCs w:val="24"/>
              </w:rPr>
              <w:br/>
              <w:t>№ 1075.</w:t>
            </w:r>
          </w:p>
          <w:p w:rsidR="006A747E" w:rsidRPr="00D1551B" w:rsidRDefault="006A747E" w:rsidP="006A747E">
            <w:pPr>
              <w:ind w:firstLine="709"/>
              <w:jc w:val="both"/>
              <w:rPr>
                <w:rFonts w:ascii="Times New Roman" w:hAnsi="Times New Roman"/>
                <w:sz w:val="24"/>
                <w:szCs w:val="24"/>
              </w:rPr>
            </w:pPr>
            <w:r w:rsidRPr="00D1551B">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представлена в целях инвестиционного планирования – 38,01 тыс. Гкал.</w:t>
            </w:r>
          </w:p>
        </w:tc>
      </w:tr>
      <w:tr w:rsidR="006A747E" w:rsidTr="00D1551B">
        <w:trPr>
          <w:trHeight w:val="125"/>
        </w:trPr>
        <w:tc>
          <w:tcPr>
            <w:tcW w:w="9653" w:type="dxa"/>
            <w:gridSpan w:val="22"/>
            <w:shd w:val="clear" w:color="FFFFFF" w:fill="auto"/>
          </w:tcPr>
          <w:p w:rsidR="006A747E" w:rsidRPr="00D1551B" w:rsidRDefault="006A747E" w:rsidP="006A747E">
            <w:pPr>
              <w:jc w:val="both"/>
              <w:rPr>
                <w:sz w:val="24"/>
                <w:szCs w:val="24"/>
              </w:rPr>
            </w:pPr>
            <w:r w:rsidRPr="00D1551B">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6A747E" w:rsidTr="006545D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lastRenderedPageBreak/>
              <w:t>Баланс тепловой энергии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2019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2020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2021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2022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2023</w:t>
            </w:r>
          </w:p>
        </w:tc>
        <w:tc>
          <w:tcPr>
            <w:tcW w:w="19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Комментарии</w:t>
            </w:r>
          </w:p>
        </w:tc>
      </w:tr>
      <w:tr w:rsidR="006A747E" w:rsidTr="006545D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Потери на собственные нужды котельной, тыс. 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0,41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0,41</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0,41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0,41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0,41</w:t>
            </w:r>
          </w:p>
        </w:tc>
        <w:tc>
          <w:tcPr>
            <w:tcW w:w="19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483080" w:rsidRDefault="006A747E" w:rsidP="006A747E">
            <w:pPr>
              <w:jc w:val="center"/>
              <w:rPr>
                <w:rFonts w:ascii="Times New Roman" w:hAnsi="Times New Roman"/>
                <w:sz w:val="20"/>
                <w:szCs w:val="20"/>
              </w:rPr>
            </w:pPr>
            <w:r w:rsidRPr="00483080">
              <w:rPr>
                <w:rFonts w:ascii="Times New Roman" w:hAnsi="Times New Roman"/>
                <w:sz w:val="20"/>
                <w:szCs w:val="20"/>
              </w:rPr>
              <w:t>На уровне принятом действующем тарифе</w:t>
            </w:r>
          </w:p>
        </w:tc>
      </w:tr>
      <w:tr w:rsidR="006A747E" w:rsidTr="006545D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Потери тепловой энергии в сети, тыс. 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2,03</w:t>
            </w:r>
          </w:p>
        </w:tc>
        <w:tc>
          <w:tcPr>
            <w:tcW w:w="19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483080" w:rsidRDefault="006A747E" w:rsidP="006A747E">
            <w:pPr>
              <w:jc w:val="center"/>
              <w:rPr>
                <w:rFonts w:ascii="Times New Roman" w:hAnsi="Times New Roman"/>
                <w:sz w:val="20"/>
                <w:szCs w:val="20"/>
              </w:rPr>
            </w:pPr>
            <w:r w:rsidRPr="00483080">
              <w:rPr>
                <w:rFonts w:ascii="Times New Roman" w:hAnsi="Times New Roman"/>
                <w:sz w:val="20"/>
                <w:szCs w:val="20"/>
              </w:rPr>
              <w:t>На уровне принятом действующем тарифе</w:t>
            </w:r>
          </w:p>
        </w:tc>
      </w:tr>
      <w:tr w:rsidR="006A747E" w:rsidTr="006545D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Произведенная тепловая энергия по предприятию, тыс. 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40,63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40,63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40,63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40,63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40,63</w:t>
            </w:r>
          </w:p>
        </w:tc>
        <w:tc>
          <w:tcPr>
            <w:tcW w:w="19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p>
        </w:tc>
      </w:tr>
      <w:tr w:rsidR="006A747E" w:rsidTr="006545D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Отпуск с коллекторов, тыс. 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40,22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40,22</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40,22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40,22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40,22</w:t>
            </w:r>
          </w:p>
        </w:tc>
        <w:tc>
          <w:tcPr>
            <w:tcW w:w="19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p>
        </w:tc>
      </w:tr>
      <w:tr w:rsidR="006A747E" w:rsidTr="006545D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Полезный отпуск тепловой энергии, тыс. 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38,19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38,19</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38,19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38,19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38,19</w:t>
            </w:r>
          </w:p>
        </w:tc>
        <w:tc>
          <w:tcPr>
            <w:tcW w:w="19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sidRPr="00483080">
              <w:rPr>
                <w:rFonts w:ascii="Times New Roman" w:hAnsi="Times New Roman"/>
                <w:sz w:val="20"/>
                <w:szCs w:val="20"/>
              </w:rPr>
              <w:t>По предложению ТСО</w:t>
            </w:r>
          </w:p>
        </w:tc>
      </w:tr>
      <w:tr w:rsidR="006A747E" w:rsidTr="006545D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Полезный отпуск на нужды ТСО, тыс. 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24</w:t>
            </w:r>
          </w:p>
        </w:tc>
        <w:tc>
          <w:tcPr>
            <w:tcW w:w="19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p>
        </w:tc>
      </w:tr>
      <w:tr w:rsidR="006A747E" w:rsidTr="006545D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Бюджетные потребители, тыс. 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1,53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1,53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1,53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1,53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1,53</w:t>
            </w:r>
          </w:p>
        </w:tc>
        <w:tc>
          <w:tcPr>
            <w:tcW w:w="19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p>
        </w:tc>
      </w:tr>
      <w:tr w:rsidR="006A747E" w:rsidTr="006545D6">
        <w:trPr>
          <w:trHeight w:val="125"/>
        </w:trPr>
        <w:tc>
          <w:tcPr>
            <w:tcW w:w="32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Прочие потребители, тыс. 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12,66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12,66</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12,66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12,66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r>
              <w:rPr>
                <w:rFonts w:ascii="Times New Roman" w:hAnsi="Times New Roman"/>
                <w:sz w:val="20"/>
                <w:szCs w:val="20"/>
              </w:rPr>
              <w:t>12,66</w:t>
            </w:r>
          </w:p>
        </w:tc>
        <w:tc>
          <w:tcPr>
            <w:tcW w:w="19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Default="006A747E" w:rsidP="006A747E">
            <w:pPr>
              <w:jc w:val="center"/>
            </w:pPr>
          </w:p>
        </w:tc>
      </w:tr>
      <w:tr w:rsidR="006A747E" w:rsidTr="00D1551B">
        <w:trPr>
          <w:trHeight w:val="66"/>
        </w:trPr>
        <w:tc>
          <w:tcPr>
            <w:tcW w:w="9653" w:type="dxa"/>
            <w:gridSpan w:val="22"/>
            <w:shd w:val="clear" w:color="FFFFFF" w:fill="auto"/>
          </w:tcPr>
          <w:p w:rsidR="006A747E" w:rsidRPr="006545D6" w:rsidRDefault="006A747E" w:rsidP="006A747E">
            <w:pPr>
              <w:jc w:val="both"/>
              <w:rPr>
                <w:rFonts w:ascii="Times New Roman" w:hAnsi="Times New Roman"/>
                <w:sz w:val="24"/>
                <w:szCs w:val="24"/>
              </w:rPr>
            </w:pPr>
            <w:r>
              <w:rPr>
                <w:rFonts w:ascii="Times New Roman" w:hAnsi="Times New Roman"/>
                <w:sz w:val="26"/>
                <w:szCs w:val="26"/>
              </w:rPr>
              <w:tab/>
            </w:r>
            <w:r w:rsidRPr="006545D6">
              <w:rPr>
                <w:rFonts w:ascii="Times New Roman" w:hAnsi="Times New Roman"/>
                <w:sz w:val="24"/>
                <w:szCs w:val="24"/>
              </w:rPr>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bl>
    <w:tbl>
      <w:tblPr>
        <w:tblStyle w:val="TableStyle01"/>
        <w:tblW w:w="10170" w:type="dxa"/>
        <w:tblInd w:w="284" w:type="dxa"/>
        <w:tblLook w:val="04A0" w:firstRow="1" w:lastRow="0" w:firstColumn="1" w:lastColumn="0" w:noHBand="0" w:noVBand="1"/>
      </w:tblPr>
      <w:tblGrid>
        <w:gridCol w:w="246"/>
        <w:gridCol w:w="408"/>
        <w:gridCol w:w="1887"/>
        <w:gridCol w:w="814"/>
        <w:gridCol w:w="812"/>
        <w:gridCol w:w="812"/>
        <w:gridCol w:w="814"/>
        <w:gridCol w:w="812"/>
        <w:gridCol w:w="812"/>
        <w:gridCol w:w="848"/>
        <w:gridCol w:w="1703"/>
        <w:gridCol w:w="202"/>
      </w:tblGrid>
      <w:tr w:rsidR="006A747E" w:rsidRPr="00A85228" w:rsidTr="005258E8">
        <w:trPr>
          <w:trHeight w:val="277"/>
        </w:trPr>
        <w:tc>
          <w:tcPr>
            <w:tcW w:w="10170" w:type="dxa"/>
            <w:gridSpan w:val="12"/>
            <w:shd w:val="clear" w:color="FFFFFF" w:fill="auto"/>
          </w:tcPr>
          <w:p w:rsidR="006A747E" w:rsidRPr="00A85228" w:rsidRDefault="006A747E" w:rsidP="006A747E">
            <w:pPr>
              <w:jc w:val="both"/>
              <w:rPr>
                <w:rFonts w:ascii="Times New Roman" w:hAnsi="Times New Roman"/>
                <w:sz w:val="8"/>
                <w:szCs w:val="8"/>
              </w:rPr>
            </w:pPr>
          </w:p>
        </w:tc>
      </w:tr>
      <w:tr w:rsidR="006A747E" w:rsidTr="005258E8">
        <w:tblPrEx>
          <w:jc w:val="center"/>
          <w:tblInd w:w="0" w:type="dxa"/>
        </w:tblPrEx>
        <w:trPr>
          <w:gridBefore w:val="1"/>
          <w:gridAfter w:val="1"/>
          <w:wBefore w:w="266" w:type="dxa"/>
          <w:wAfter w:w="220" w:type="dxa"/>
          <w:trHeight w:val="68"/>
          <w:jc w:val="center"/>
        </w:trPr>
        <w:tc>
          <w:tcPr>
            <w:tcW w:w="426" w:type="dxa"/>
            <w:vMerge w:val="restart"/>
            <w:tcBorders>
              <w:top w:val="single" w:sz="5" w:space="0" w:color="auto"/>
              <w:left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1823" w:type="dxa"/>
            <w:vMerge w:val="restart"/>
            <w:tcBorders>
              <w:top w:val="single" w:sz="5" w:space="0" w:color="auto"/>
              <w:left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Статьи расходов</w:t>
            </w:r>
          </w:p>
        </w:tc>
        <w:tc>
          <w:tcPr>
            <w:tcW w:w="57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Показатели, использованные при расчете тарифов на 2019 год</w:t>
            </w:r>
          </w:p>
        </w:tc>
        <w:tc>
          <w:tcPr>
            <w:tcW w:w="1711" w:type="dxa"/>
            <w:vMerge w:val="restart"/>
            <w:tcBorders>
              <w:top w:val="single" w:sz="5" w:space="0" w:color="auto"/>
              <w:left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Комментарии</w:t>
            </w:r>
          </w:p>
        </w:tc>
      </w:tr>
      <w:tr w:rsidR="006A747E" w:rsidTr="005258E8">
        <w:tblPrEx>
          <w:jc w:val="center"/>
          <w:tblInd w:w="0" w:type="dxa"/>
        </w:tblPrEx>
        <w:trPr>
          <w:gridBefore w:val="1"/>
          <w:gridAfter w:val="1"/>
          <w:wBefore w:w="266" w:type="dxa"/>
          <w:wAfter w:w="220" w:type="dxa"/>
          <w:trHeight w:val="122"/>
          <w:jc w:val="center"/>
        </w:trPr>
        <w:tc>
          <w:tcPr>
            <w:tcW w:w="426" w:type="dxa"/>
            <w:vMerge/>
            <w:tcBorders>
              <w:left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c>
          <w:tcPr>
            <w:tcW w:w="1823" w:type="dxa"/>
            <w:vMerge/>
            <w:tcBorders>
              <w:left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c>
          <w:tcPr>
            <w:tcW w:w="24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Полученные данные</w:t>
            </w:r>
          </w:p>
        </w:tc>
        <w:tc>
          <w:tcPr>
            <w:tcW w:w="24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Утвержденные данные</w:t>
            </w:r>
          </w:p>
        </w:tc>
        <w:tc>
          <w:tcPr>
            <w:tcW w:w="848" w:type="dxa"/>
            <w:vMerge w:val="restart"/>
            <w:tcBorders>
              <w:top w:val="single" w:sz="5" w:space="0" w:color="auto"/>
              <w:left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Размер снижения</w:t>
            </w:r>
          </w:p>
        </w:tc>
        <w:tc>
          <w:tcPr>
            <w:tcW w:w="1711" w:type="dxa"/>
            <w:vMerge/>
            <w:tcBorders>
              <w:left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158"/>
          <w:jc w:val="center"/>
        </w:trPr>
        <w:tc>
          <w:tcPr>
            <w:tcW w:w="426" w:type="dxa"/>
            <w:vMerge/>
            <w:tcBorders>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c>
          <w:tcPr>
            <w:tcW w:w="1823" w:type="dxa"/>
            <w:vMerge/>
            <w:tcBorders>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Передача</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Произ-</w:t>
            </w:r>
          </w:p>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водство</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Всего</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Передача</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Произ-</w:t>
            </w:r>
          </w:p>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водство</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Всего</w:t>
            </w:r>
          </w:p>
        </w:tc>
        <w:tc>
          <w:tcPr>
            <w:tcW w:w="848" w:type="dxa"/>
            <w:vMerge/>
            <w:tcBorders>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c>
          <w:tcPr>
            <w:tcW w:w="1711" w:type="dxa"/>
            <w:vMerge/>
            <w:tcBorders>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68"/>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НВВ</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8 738,81</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57 741,78</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66 480,59</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1 206,03</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50 517,14</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51 723,17</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14 757,42</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396"/>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 xml:space="preserve">Налог на прибыль </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1,44</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62,34</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63,78</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-63,78</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90"/>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Итого расходов</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8 645,65</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55 006,95</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63 652,6</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1 143,2</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49 623,29</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50 766,49</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12 886,11</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96"/>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4</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Итого расходов (без налога на прибыль)</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8 645,65</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55 006,95</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63 652,6</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1 141,76</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49 560,95</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50 702,71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12 949,89</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294"/>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5</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31 308,2</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31 308,2</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30 711,19</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30 711,19</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597,01</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282"/>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6</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затраты на покупную электрическую энергию</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4 507,36</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4 507,36</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4 593,26</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4 593,26</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-85,9</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2939"/>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7</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Затраты на оплату труда</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1 788,84</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13 835,45</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15 624,28</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738,78</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8 841,47</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9 580,25</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6 044,03</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Основываясь на представленной организацией выписки штатного расписания, а также с учётом средневзвешенной зарплаты по соответствующей категории персонала теплоснабжающих организаций Калужской области (по данным мониторинга плановых показателей на 2 полугодие 2018 года)</w:t>
            </w:r>
            <w:r w:rsidRPr="006545D6">
              <w:rPr>
                <w:rFonts w:ascii="Times New Roman" w:hAnsi="Times New Roman" w:cs="Times New Roman"/>
                <w:sz w:val="20"/>
                <w:szCs w:val="20"/>
              </w:rPr>
              <w:br/>
            </w:r>
          </w:p>
        </w:tc>
      </w:tr>
      <w:tr w:rsidR="006A747E" w:rsidTr="005258E8">
        <w:tblPrEx>
          <w:jc w:val="center"/>
          <w:tblInd w:w="0" w:type="dxa"/>
        </w:tblPrEx>
        <w:trPr>
          <w:gridBefore w:val="1"/>
          <w:gridAfter w:val="1"/>
          <w:wBefore w:w="266" w:type="dxa"/>
          <w:wAfter w:w="220" w:type="dxa"/>
          <w:trHeight w:val="213"/>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8</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Отчисления на социальные нужды</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1,19</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1 231,49</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1 232,69</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0,61</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1 116,05</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1 116,67</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116,02</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iCs/>
                <w:color w:val="000000"/>
                <w:sz w:val="20"/>
                <w:szCs w:val="20"/>
              </w:rPr>
              <w:t xml:space="preserve">В связи с завышением ТСО </w:t>
            </w:r>
            <w:r w:rsidRPr="006545D6">
              <w:rPr>
                <w:rFonts w:ascii="Times New Roman" w:hAnsi="Times New Roman" w:cs="Times New Roman"/>
                <w:iCs/>
                <w:color w:val="000000"/>
                <w:sz w:val="20"/>
                <w:szCs w:val="20"/>
              </w:rPr>
              <w:lastRenderedPageBreak/>
              <w:t>фонда оплаты труда</w:t>
            </w:r>
          </w:p>
        </w:tc>
      </w:tr>
      <w:tr w:rsidR="006A747E" w:rsidTr="005258E8">
        <w:tblPrEx>
          <w:jc w:val="center"/>
          <w:tblInd w:w="0" w:type="dxa"/>
        </w:tblPrEx>
        <w:trPr>
          <w:gridBefore w:val="1"/>
          <w:gridAfter w:val="1"/>
          <w:wBefore w:w="266" w:type="dxa"/>
          <w:wAfter w:w="220" w:type="dxa"/>
          <w:trHeight w:val="2282"/>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lastRenderedPageBreak/>
              <w:t>9</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Холодная вода</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455,68</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455,68</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438,21</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438,21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17,47</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iCs/>
                <w:color w:val="000000"/>
                <w:sz w:val="20"/>
                <w:szCs w:val="20"/>
              </w:rPr>
            </w:pPr>
            <w:r w:rsidRPr="006545D6">
              <w:rPr>
                <w:rFonts w:ascii="Times New Roman" w:hAnsi="Times New Roman" w:cs="Times New Roman"/>
                <w:iCs/>
                <w:color w:val="000000"/>
                <w:sz w:val="20"/>
                <w:szCs w:val="20"/>
              </w:rPr>
              <w:t>ТСО занижены цены питьевой и  технической воды</w:t>
            </w:r>
          </w:p>
        </w:tc>
      </w:tr>
      <w:tr w:rsidR="006A747E" w:rsidTr="005258E8">
        <w:tblPrEx>
          <w:jc w:val="center"/>
          <w:tblInd w:w="0" w:type="dxa"/>
        </w:tblPrEx>
        <w:trPr>
          <w:gridBefore w:val="1"/>
          <w:gridAfter w:val="1"/>
          <w:wBefore w:w="266" w:type="dxa"/>
          <w:wAfter w:w="220" w:type="dxa"/>
          <w:trHeight w:val="94"/>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10</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Расходы на приобретение сырья и материалов</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1 677,67</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167,42</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1 845,09</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130,64</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1 343,23</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1 473,87</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371,22</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239"/>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11</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1 300,91</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125,28</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1 426,19</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180,29</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180,29</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1 245,9</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193"/>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12</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Расходы на оплату иных работ и услуг, выполняемых по договорам с организациями</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279,21</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28,78</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307,99</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12,91</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272,82</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285,74</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22,25</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168"/>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13</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Расходы на служебные командировки</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1,39</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1,39</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1,39</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Исходя из отсутствия экономического обоснования</w:t>
            </w:r>
          </w:p>
        </w:tc>
      </w:tr>
      <w:tr w:rsidR="006A747E" w:rsidTr="005258E8">
        <w:tblPrEx>
          <w:jc w:val="center"/>
          <w:tblInd w:w="0" w:type="dxa"/>
        </w:tblPrEx>
        <w:trPr>
          <w:gridBefore w:val="1"/>
          <w:gridAfter w:val="1"/>
          <w:wBefore w:w="266" w:type="dxa"/>
          <w:wAfter w:w="220" w:type="dxa"/>
          <w:trHeight w:val="245"/>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14</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Расходы на обучение персонала</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8,63</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8,63</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8,45</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8,45</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0,18</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Учитывая факт 2017 года и ИПЦ</w:t>
            </w:r>
          </w:p>
        </w:tc>
      </w:tr>
      <w:tr w:rsidR="006A747E" w:rsidTr="005258E8">
        <w:tblPrEx>
          <w:jc w:val="center"/>
          <w:tblInd w:w="0" w:type="dxa"/>
        </w:tblPrEx>
        <w:trPr>
          <w:gridBefore w:val="1"/>
          <w:gridAfter w:val="1"/>
          <w:wBefore w:w="266" w:type="dxa"/>
          <w:wAfter w:w="220" w:type="dxa"/>
          <w:trHeight w:val="263"/>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15</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Расходы на уплату налогов, сборов и других обязательных платежей, в том числе:</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12,2</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12,2</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-12,2</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320"/>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16</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Амортизация основных средств и нематериальных активов</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326,91</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36,32</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363,24</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36,32</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326,91</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363,24</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117"/>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17</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Прочие неподконтрольные расходы</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2 734,39</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303,82</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3 038,21</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3 038,21</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Исходя из отсутствия экономического обоснования</w:t>
            </w:r>
          </w:p>
        </w:tc>
      </w:tr>
      <w:tr w:rsidR="006A747E" w:rsidRPr="001B2395" w:rsidTr="005258E8">
        <w:tblPrEx>
          <w:jc w:val="center"/>
          <w:tblInd w:w="0" w:type="dxa"/>
        </w:tblPrEx>
        <w:trPr>
          <w:gridBefore w:val="1"/>
          <w:gridAfter w:val="1"/>
          <w:wBefore w:w="266" w:type="dxa"/>
          <w:wAfter w:w="220" w:type="dxa"/>
          <w:trHeight w:val="68"/>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18</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Суммарная корректировка НВВ</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0</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-298</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-298</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298</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 xml:space="preserve">Проведена корректировка с целью учета отклонения фактических значений параметров расчета тарифов от значений, учтенных при установлении тарифов. В результате ТСО необходимо скорректировать </w:t>
            </w:r>
            <w:r w:rsidRPr="006545D6">
              <w:rPr>
                <w:rFonts w:ascii="Times New Roman" w:hAnsi="Times New Roman" w:cs="Times New Roman"/>
                <w:sz w:val="20"/>
                <w:szCs w:val="20"/>
              </w:rPr>
              <w:lastRenderedPageBreak/>
              <w:t>НВВ на 298 т. руб.</w:t>
            </w:r>
          </w:p>
        </w:tc>
      </w:tr>
      <w:tr w:rsidR="006A747E" w:rsidTr="005258E8">
        <w:tblPrEx>
          <w:jc w:val="center"/>
          <w:tblInd w:w="0" w:type="dxa"/>
        </w:tblPrEx>
        <w:trPr>
          <w:gridBefore w:val="1"/>
          <w:gridAfter w:val="1"/>
          <w:wBefore w:w="266" w:type="dxa"/>
          <w:wAfter w:w="220" w:type="dxa"/>
          <w:trHeight w:val="235"/>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lastRenderedPageBreak/>
              <w:t>19</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Прибыль</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93,16</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2 734,83</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2 827,99</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62,83</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1 191,85</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1 254,68</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1 573,31</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569"/>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20</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Нормативный уровень прибыли</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5,74</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249,36</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255,11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-255,11</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Прибыль рассчитана исходя из экономически обоснованного уровня</w:t>
            </w:r>
          </w:p>
        </w:tc>
      </w:tr>
      <w:tr w:rsidR="006A747E" w:rsidTr="005258E8">
        <w:tblPrEx>
          <w:jc w:val="center"/>
          <w:tblInd w:w="0" w:type="dxa"/>
        </w:tblPrEx>
        <w:trPr>
          <w:gridBefore w:val="1"/>
          <w:gridAfter w:val="1"/>
          <w:wBefore w:w="266" w:type="dxa"/>
          <w:wAfter w:w="220" w:type="dxa"/>
          <w:trHeight w:val="511"/>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21</w:t>
            </w: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Расчётная предпринимательская прибыль</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57,09</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942,49</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999,58</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-999,58</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r w:rsidR="006A747E" w:rsidTr="005258E8">
        <w:tblPrEx>
          <w:jc w:val="center"/>
          <w:tblInd w:w="0" w:type="dxa"/>
        </w:tblPrEx>
        <w:trPr>
          <w:gridBefore w:val="1"/>
          <w:gridAfter w:val="1"/>
          <w:wBefore w:w="266" w:type="dxa"/>
          <w:wAfter w:w="220" w:type="dxa"/>
          <w:trHeight w:val="117"/>
          <w:jc w:val="center"/>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c>
          <w:tcPr>
            <w:tcW w:w="1823"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rPr>
                <w:rFonts w:ascii="Times New Roman" w:hAnsi="Times New Roman" w:cs="Times New Roman"/>
                <w:sz w:val="20"/>
                <w:szCs w:val="20"/>
              </w:rPr>
            </w:pPr>
            <w:r w:rsidRPr="006545D6">
              <w:rPr>
                <w:rFonts w:ascii="Times New Roman" w:hAnsi="Times New Roman" w:cs="Times New Roman"/>
                <w:sz w:val="20"/>
                <w:szCs w:val="20"/>
              </w:rPr>
              <w:t>Сумма снижения</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4"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12"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r w:rsidRPr="006545D6">
              <w:rPr>
                <w:rFonts w:ascii="Times New Roman" w:hAnsi="Times New Roman" w:cs="Times New Roman"/>
                <w:sz w:val="20"/>
                <w:szCs w:val="20"/>
              </w:rPr>
              <w:t>14 757,42</w:t>
            </w:r>
          </w:p>
        </w:tc>
        <w:tc>
          <w:tcPr>
            <w:tcW w:w="1711" w:type="dxa"/>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6545D6" w:rsidRDefault="006A747E" w:rsidP="006A747E">
            <w:pPr>
              <w:jc w:val="center"/>
              <w:rPr>
                <w:rFonts w:ascii="Times New Roman" w:hAnsi="Times New Roman" w:cs="Times New Roman"/>
                <w:sz w:val="20"/>
                <w:szCs w:val="20"/>
              </w:rPr>
            </w:pPr>
          </w:p>
        </w:tc>
      </w:tr>
    </w:tbl>
    <w:tbl>
      <w:tblPr>
        <w:tblStyle w:val="TableStyle0"/>
        <w:tblW w:w="9653" w:type="dxa"/>
        <w:tblInd w:w="0" w:type="dxa"/>
        <w:tblLayout w:type="fixed"/>
        <w:tblLook w:val="04A0" w:firstRow="1" w:lastRow="0" w:firstColumn="1" w:lastColumn="0" w:noHBand="0" w:noVBand="1"/>
      </w:tblPr>
      <w:tblGrid>
        <w:gridCol w:w="2268"/>
        <w:gridCol w:w="1134"/>
        <w:gridCol w:w="851"/>
        <w:gridCol w:w="567"/>
        <w:gridCol w:w="451"/>
        <w:gridCol w:w="399"/>
        <w:gridCol w:w="275"/>
        <w:gridCol w:w="718"/>
        <w:gridCol w:w="797"/>
        <w:gridCol w:w="195"/>
        <w:gridCol w:w="516"/>
        <w:gridCol w:w="476"/>
        <w:gridCol w:w="980"/>
        <w:gridCol w:w="26"/>
      </w:tblGrid>
      <w:tr w:rsidR="006A747E" w:rsidTr="005258E8">
        <w:trPr>
          <w:trHeight w:val="345"/>
        </w:trPr>
        <w:tc>
          <w:tcPr>
            <w:tcW w:w="9653" w:type="dxa"/>
            <w:gridSpan w:val="14"/>
            <w:shd w:val="clear" w:color="FFFFFF" w:fill="auto"/>
          </w:tcPr>
          <w:p w:rsidR="006A747E" w:rsidRPr="005258E8" w:rsidRDefault="006A747E" w:rsidP="006A747E">
            <w:pPr>
              <w:jc w:val="both"/>
              <w:rPr>
                <w:sz w:val="24"/>
                <w:szCs w:val="24"/>
              </w:rPr>
            </w:pPr>
            <w:r w:rsidRPr="005258E8">
              <w:rPr>
                <w:rFonts w:ascii="Times New Roman" w:hAnsi="Times New Roman"/>
                <w:sz w:val="24"/>
                <w:szCs w:val="24"/>
              </w:rPr>
              <w:tab/>
              <w:t>Экспертной группой рекомендовано ТСО уменьшить затраты на сумму 14 757,42 тыс. руб.</w:t>
            </w:r>
          </w:p>
        </w:tc>
      </w:tr>
      <w:tr w:rsidR="006A747E" w:rsidTr="005258E8">
        <w:trPr>
          <w:trHeight w:val="1245"/>
        </w:trPr>
        <w:tc>
          <w:tcPr>
            <w:tcW w:w="9653" w:type="dxa"/>
            <w:gridSpan w:val="14"/>
            <w:shd w:val="clear" w:color="FFFFFF" w:fill="auto"/>
          </w:tcPr>
          <w:p w:rsidR="006A747E" w:rsidRPr="005258E8" w:rsidRDefault="006A747E" w:rsidP="006A747E">
            <w:pPr>
              <w:jc w:val="both"/>
              <w:rPr>
                <w:sz w:val="24"/>
                <w:szCs w:val="24"/>
              </w:rPr>
            </w:pPr>
            <w:r w:rsidRPr="005258E8">
              <w:rPr>
                <w:rFonts w:ascii="Times New Roman" w:hAnsi="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6A747E" w:rsidTr="005258E8">
        <w:trPr>
          <w:trHeight w:val="125"/>
        </w:trPr>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Наименование показателя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2019</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2020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2021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2022</w:t>
            </w:r>
          </w:p>
        </w:tc>
        <w:tc>
          <w:tcPr>
            <w:tcW w:w="1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2023</w:t>
            </w:r>
          </w:p>
        </w:tc>
      </w:tr>
      <w:tr w:rsidR="006A747E" w:rsidTr="005258E8">
        <w:trPr>
          <w:trHeight w:val="125"/>
        </w:trPr>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Необходимая валовая выручка, тыс. руб.</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51 723,17</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53 475,87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55 113,55</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56 755,46</w:t>
            </w:r>
          </w:p>
        </w:tc>
        <w:tc>
          <w:tcPr>
            <w:tcW w:w="1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58 446,72</w:t>
            </w:r>
          </w:p>
        </w:tc>
      </w:tr>
      <w:tr w:rsidR="006A747E" w:rsidTr="005258E8">
        <w:trPr>
          <w:trHeight w:val="125"/>
        </w:trPr>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в том числе в части передачи тепловой энергии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1 206,03</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1 233,66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1 269,04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1 305,46</w:t>
            </w:r>
          </w:p>
        </w:tc>
        <w:tc>
          <w:tcPr>
            <w:tcW w:w="1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1 342,97</w:t>
            </w:r>
          </w:p>
        </w:tc>
      </w:tr>
      <w:tr w:rsidR="006A747E" w:rsidTr="005258E8">
        <w:trPr>
          <w:trHeight w:val="125"/>
        </w:trPr>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Рост относительно предыдущего периода, %</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104,16</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103,39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103,06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102,98</w:t>
            </w:r>
          </w:p>
        </w:tc>
        <w:tc>
          <w:tcPr>
            <w:tcW w:w="1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102,98</w:t>
            </w:r>
          </w:p>
        </w:tc>
      </w:tr>
      <w:tr w:rsidR="006A747E" w:rsidTr="005258E8">
        <w:trPr>
          <w:trHeight w:val="125"/>
        </w:trPr>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Полезный отпуск тепловой энергии, тыс. Гкал</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38,19</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38,19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38,19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38,19</w:t>
            </w:r>
          </w:p>
        </w:tc>
        <w:tc>
          <w:tcPr>
            <w:tcW w:w="1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38,19</w:t>
            </w:r>
          </w:p>
        </w:tc>
      </w:tr>
      <w:tr w:rsidR="006A747E" w:rsidTr="005258E8">
        <w:trPr>
          <w:trHeight w:val="125"/>
        </w:trPr>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Рост относительно предыдущего периода, %</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100</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100</w:t>
            </w:r>
          </w:p>
        </w:tc>
        <w:tc>
          <w:tcPr>
            <w:tcW w:w="1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100</w:t>
            </w:r>
          </w:p>
        </w:tc>
      </w:tr>
      <w:tr w:rsidR="006A747E" w:rsidTr="005258E8">
        <w:trPr>
          <w:trHeight w:val="125"/>
        </w:trPr>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СРЕДНЕВЗВЕШЕННЫЙ ТАРИФ, руб./Гкал</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1 354,36</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1 400,26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1 443,14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1 486,13</w:t>
            </w:r>
          </w:p>
        </w:tc>
        <w:tc>
          <w:tcPr>
            <w:tcW w:w="1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1 530,42</w:t>
            </w:r>
          </w:p>
        </w:tc>
      </w:tr>
      <w:tr w:rsidR="006A747E" w:rsidTr="005258E8">
        <w:trPr>
          <w:trHeight w:val="125"/>
        </w:trPr>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в том числе расходы на передачу тепловой энергии, руб./Гкал</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31,58</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32,3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33,23</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34,18</w:t>
            </w:r>
          </w:p>
        </w:tc>
        <w:tc>
          <w:tcPr>
            <w:tcW w:w="1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35,17</w:t>
            </w:r>
          </w:p>
        </w:tc>
      </w:tr>
      <w:tr w:rsidR="006A747E" w:rsidTr="005258E8">
        <w:trPr>
          <w:trHeight w:val="125"/>
        </w:trPr>
        <w:tc>
          <w:tcPr>
            <w:tcW w:w="482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Рост тарифа относительно предыдущего периода, %</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104,16</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103,39</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103,06</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102,98</w:t>
            </w:r>
          </w:p>
        </w:tc>
        <w:tc>
          <w:tcPr>
            <w:tcW w:w="10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A747E" w:rsidRPr="005258E8" w:rsidRDefault="006A747E" w:rsidP="006A747E">
            <w:pPr>
              <w:jc w:val="center"/>
              <w:rPr>
                <w:rFonts w:ascii="Times New Roman" w:hAnsi="Times New Roman" w:cs="Times New Roman"/>
                <w:sz w:val="20"/>
                <w:szCs w:val="20"/>
              </w:rPr>
            </w:pPr>
            <w:r w:rsidRPr="005258E8">
              <w:rPr>
                <w:rFonts w:ascii="Times New Roman" w:hAnsi="Times New Roman" w:cs="Times New Roman"/>
                <w:sz w:val="20"/>
                <w:szCs w:val="20"/>
              </w:rPr>
              <w:t>102,98</w:t>
            </w:r>
          </w:p>
        </w:tc>
      </w:tr>
      <w:tr w:rsidR="006A747E" w:rsidTr="005258E8">
        <w:trPr>
          <w:trHeight w:val="945"/>
        </w:trPr>
        <w:tc>
          <w:tcPr>
            <w:tcW w:w="9653" w:type="dxa"/>
            <w:gridSpan w:val="14"/>
            <w:shd w:val="clear" w:color="FFFFFF" w:fill="auto"/>
          </w:tcPr>
          <w:p w:rsidR="006A747E" w:rsidRPr="005258E8" w:rsidRDefault="006A747E" w:rsidP="006A747E">
            <w:pPr>
              <w:jc w:val="both"/>
              <w:rPr>
                <w:sz w:val="24"/>
                <w:szCs w:val="24"/>
              </w:rPr>
            </w:pPr>
            <w:r>
              <w:rPr>
                <w:rFonts w:ascii="Times New Roman" w:hAnsi="Times New Roman"/>
                <w:sz w:val="26"/>
                <w:szCs w:val="26"/>
              </w:rPr>
              <w:tab/>
            </w:r>
            <w:r w:rsidRPr="005258E8">
              <w:rPr>
                <w:rFonts w:ascii="Times New Roman" w:hAnsi="Times New Roman"/>
                <w:sz w:val="24"/>
                <w:szCs w:val="24"/>
              </w:rPr>
              <w:t>Тарифы на производство и передачу тепловой энергии на период 2019-2023 годы для акционерного общества  «Ордена  Трудового Красного Знамени научно-исследовательский физико-химический институт имени Л.Я. Карпова» составили:</w:t>
            </w:r>
          </w:p>
        </w:tc>
      </w:tr>
      <w:tr w:rsidR="005258E8" w:rsidTr="005258E8">
        <w:trPr>
          <w:trHeight w:val="125"/>
        </w:trPr>
        <w:tc>
          <w:tcPr>
            <w:tcW w:w="2268" w:type="dxa"/>
            <w:vMerge w:val="restart"/>
            <w:tcBorders>
              <w:top w:val="single" w:sz="5" w:space="0" w:color="auto"/>
              <w:left w:val="single" w:sz="5" w:space="0" w:color="auto"/>
              <w:right w:val="single" w:sz="5" w:space="0" w:color="auto"/>
            </w:tcBorders>
            <w:shd w:val="clear" w:color="FFFFFF" w:fill="auto"/>
            <w:vAlign w:val="center"/>
          </w:tcPr>
          <w:p w:rsidR="005258E8" w:rsidRDefault="005258E8" w:rsidP="006A747E">
            <w:pPr>
              <w:jc w:val="center"/>
            </w:pPr>
            <w:r>
              <w:rPr>
                <w:rFonts w:ascii="Times New Roman" w:hAnsi="Times New Roman"/>
                <w:sz w:val="20"/>
                <w:szCs w:val="20"/>
              </w:rPr>
              <w:t>Наименование регулируемой организации</w:t>
            </w:r>
          </w:p>
        </w:tc>
        <w:tc>
          <w:tcPr>
            <w:tcW w:w="1134" w:type="dxa"/>
            <w:vMerge w:val="restart"/>
            <w:tcBorders>
              <w:top w:val="single" w:sz="5" w:space="0" w:color="auto"/>
              <w:left w:val="single" w:sz="5" w:space="0" w:color="auto"/>
              <w:right w:val="single" w:sz="5" w:space="0" w:color="auto"/>
            </w:tcBorders>
            <w:shd w:val="clear" w:color="FFFFFF" w:fill="auto"/>
            <w:vAlign w:val="center"/>
          </w:tcPr>
          <w:p w:rsidR="005258E8" w:rsidRDefault="005258E8" w:rsidP="006A747E">
            <w:pPr>
              <w:jc w:val="center"/>
            </w:pPr>
            <w:r>
              <w:rPr>
                <w:rFonts w:ascii="Times New Roman" w:hAnsi="Times New Roman"/>
                <w:sz w:val="20"/>
                <w:szCs w:val="20"/>
              </w:rPr>
              <w:t>Вид тарифа</w:t>
            </w:r>
          </w:p>
        </w:tc>
        <w:tc>
          <w:tcPr>
            <w:tcW w:w="851" w:type="dxa"/>
            <w:vMerge w:val="restart"/>
            <w:tcBorders>
              <w:top w:val="single" w:sz="5" w:space="0" w:color="auto"/>
              <w:left w:val="single" w:sz="5" w:space="0" w:color="auto"/>
              <w:right w:val="single" w:sz="5" w:space="0" w:color="auto"/>
            </w:tcBorders>
            <w:shd w:val="clear" w:color="FFFFFF" w:fill="auto"/>
            <w:vAlign w:val="center"/>
          </w:tcPr>
          <w:p w:rsidR="005258E8" w:rsidRDefault="005258E8" w:rsidP="006A747E">
            <w:pPr>
              <w:jc w:val="center"/>
            </w:pPr>
            <w:r>
              <w:rPr>
                <w:rFonts w:ascii="Times New Roman" w:hAnsi="Times New Roman"/>
                <w:sz w:val="20"/>
                <w:szCs w:val="20"/>
              </w:rPr>
              <w:t>Год</w:t>
            </w:r>
          </w:p>
        </w:tc>
        <w:tc>
          <w:tcPr>
            <w:tcW w:w="1018" w:type="dxa"/>
            <w:gridSpan w:val="2"/>
            <w:vMerge w:val="restart"/>
            <w:tcBorders>
              <w:top w:val="single" w:sz="5" w:space="0" w:color="auto"/>
              <w:left w:val="single" w:sz="5" w:space="0" w:color="auto"/>
              <w:right w:val="single" w:sz="5" w:space="0" w:color="auto"/>
            </w:tcBorders>
            <w:shd w:val="clear" w:color="FFFFFF" w:fill="auto"/>
            <w:vAlign w:val="center"/>
          </w:tcPr>
          <w:p w:rsidR="005258E8" w:rsidRDefault="005258E8" w:rsidP="006A747E">
            <w:pPr>
              <w:jc w:val="center"/>
            </w:pPr>
            <w:r>
              <w:rPr>
                <w:rFonts w:ascii="Times New Roman" w:hAnsi="Times New Roman"/>
                <w:sz w:val="20"/>
                <w:szCs w:val="20"/>
              </w:rPr>
              <w:t>Вода</w:t>
            </w:r>
          </w:p>
        </w:tc>
        <w:tc>
          <w:tcPr>
            <w:tcW w:w="29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258E8" w:rsidRDefault="005258E8" w:rsidP="006A747E">
            <w:pPr>
              <w:jc w:val="center"/>
            </w:pPr>
            <w:r>
              <w:rPr>
                <w:rFonts w:ascii="Times New Roman" w:hAnsi="Times New Roman"/>
                <w:sz w:val="20"/>
                <w:szCs w:val="20"/>
              </w:rPr>
              <w:t>Отборный пар давлением</w:t>
            </w:r>
          </w:p>
        </w:tc>
        <w:tc>
          <w:tcPr>
            <w:tcW w:w="1456" w:type="dxa"/>
            <w:gridSpan w:val="2"/>
            <w:vMerge w:val="restart"/>
            <w:tcBorders>
              <w:top w:val="single" w:sz="5" w:space="0" w:color="auto"/>
              <w:left w:val="single" w:sz="5" w:space="0" w:color="auto"/>
              <w:right w:val="single" w:sz="5" w:space="0" w:color="auto"/>
            </w:tcBorders>
            <w:shd w:val="clear" w:color="FFFFFF" w:fill="auto"/>
            <w:vAlign w:val="center"/>
          </w:tcPr>
          <w:p w:rsidR="005258E8" w:rsidRDefault="005258E8" w:rsidP="006A747E">
            <w:pPr>
              <w:jc w:val="center"/>
            </w:pPr>
            <w:r>
              <w:rPr>
                <w:rFonts w:ascii="Times New Roman" w:hAnsi="Times New Roman"/>
                <w:sz w:val="20"/>
                <w:szCs w:val="20"/>
              </w:rPr>
              <w:t>Острый и редуцированный пар</w:t>
            </w:r>
          </w:p>
        </w:tc>
        <w:tc>
          <w:tcPr>
            <w:tcW w:w="26" w:type="dxa"/>
            <w:shd w:val="clear" w:color="FFFFFF" w:fill="auto"/>
            <w:vAlign w:val="bottom"/>
          </w:tcPr>
          <w:p w:rsidR="005258E8" w:rsidRDefault="005258E8" w:rsidP="006A747E"/>
        </w:tc>
      </w:tr>
      <w:tr w:rsidR="005258E8" w:rsidTr="005258E8">
        <w:trPr>
          <w:trHeight w:val="125"/>
        </w:trPr>
        <w:tc>
          <w:tcPr>
            <w:tcW w:w="2268" w:type="dxa"/>
            <w:vMerge/>
            <w:tcBorders>
              <w:left w:val="single" w:sz="5" w:space="0" w:color="auto"/>
              <w:bottom w:val="single" w:sz="5" w:space="0" w:color="auto"/>
              <w:right w:val="single" w:sz="5" w:space="0" w:color="auto"/>
            </w:tcBorders>
            <w:shd w:val="clear" w:color="FFFFFF" w:fill="auto"/>
            <w:vAlign w:val="center"/>
          </w:tcPr>
          <w:p w:rsidR="005258E8" w:rsidRDefault="005258E8" w:rsidP="006A747E">
            <w:pPr>
              <w:jc w:val="center"/>
            </w:pPr>
          </w:p>
        </w:tc>
        <w:tc>
          <w:tcPr>
            <w:tcW w:w="1134" w:type="dxa"/>
            <w:vMerge/>
            <w:tcBorders>
              <w:left w:val="single" w:sz="5" w:space="0" w:color="auto"/>
              <w:bottom w:val="single" w:sz="5" w:space="0" w:color="auto"/>
              <w:right w:val="single" w:sz="5" w:space="0" w:color="auto"/>
            </w:tcBorders>
            <w:shd w:val="clear" w:color="FFFFFF" w:fill="auto"/>
            <w:vAlign w:val="center"/>
          </w:tcPr>
          <w:p w:rsidR="005258E8" w:rsidRDefault="005258E8" w:rsidP="006A747E">
            <w:pPr>
              <w:jc w:val="center"/>
            </w:pPr>
          </w:p>
        </w:tc>
        <w:tc>
          <w:tcPr>
            <w:tcW w:w="851" w:type="dxa"/>
            <w:vMerge/>
            <w:tcBorders>
              <w:left w:val="single" w:sz="5" w:space="0" w:color="auto"/>
              <w:bottom w:val="single" w:sz="5" w:space="0" w:color="auto"/>
              <w:right w:val="single" w:sz="5" w:space="0" w:color="auto"/>
            </w:tcBorders>
            <w:shd w:val="clear" w:color="FFFFFF" w:fill="auto"/>
            <w:vAlign w:val="center"/>
          </w:tcPr>
          <w:p w:rsidR="005258E8" w:rsidRDefault="005258E8" w:rsidP="006A747E">
            <w:pPr>
              <w:jc w:val="center"/>
            </w:pPr>
          </w:p>
        </w:tc>
        <w:tc>
          <w:tcPr>
            <w:tcW w:w="1018" w:type="dxa"/>
            <w:gridSpan w:val="2"/>
            <w:vMerge/>
            <w:tcBorders>
              <w:left w:val="single" w:sz="5" w:space="0" w:color="auto"/>
              <w:bottom w:val="single" w:sz="5" w:space="0" w:color="auto"/>
              <w:right w:val="single" w:sz="5" w:space="0" w:color="auto"/>
            </w:tcBorders>
            <w:shd w:val="clear" w:color="FFFFFF" w:fill="auto"/>
            <w:vAlign w:val="center"/>
          </w:tcPr>
          <w:p w:rsidR="005258E8" w:rsidRDefault="005258E8" w:rsidP="006A747E">
            <w:pPr>
              <w:jc w:val="center"/>
            </w:pP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258E8" w:rsidRDefault="005258E8" w:rsidP="006A747E">
            <w:pPr>
              <w:jc w:val="center"/>
            </w:pPr>
            <w:r>
              <w:rPr>
                <w:rFonts w:ascii="Times New Roman" w:hAnsi="Times New Roman"/>
                <w:sz w:val="20"/>
                <w:szCs w:val="20"/>
              </w:rPr>
              <w:t>от 1,2 до 2,5 кг/см²</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5258E8" w:rsidRDefault="005258E8" w:rsidP="006A747E">
            <w:pPr>
              <w:jc w:val="center"/>
            </w:pPr>
            <w:r>
              <w:rPr>
                <w:rFonts w:ascii="Times New Roman" w:hAnsi="Times New Roman"/>
                <w:sz w:val="20"/>
                <w:szCs w:val="20"/>
              </w:rPr>
              <w:t>от 2,5 до 7,0 кг/см²</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5258E8" w:rsidRDefault="005258E8" w:rsidP="006A747E">
            <w:pPr>
              <w:jc w:val="center"/>
            </w:pPr>
            <w:r>
              <w:rPr>
                <w:rFonts w:ascii="Times New Roman" w:hAnsi="Times New Roman"/>
                <w:sz w:val="20"/>
                <w:szCs w:val="20"/>
              </w:rPr>
              <w:t>от 7,0 до 13,0 кг/см²</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258E8" w:rsidRDefault="005258E8" w:rsidP="006A747E">
            <w:pPr>
              <w:jc w:val="center"/>
            </w:pPr>
            <w:r>
              <w:rPr>
                <w:rFonts w:ascii="Times New Roman" w:hAnsi="Times New Roman"/>
                <w:sz w:val="20"/>
                <w:szCs w:val="20"/>
              </w:rPr>
              <w:t>свыше 13,0 кг/см²</w:t>
            </w:r>
          </w:p>
        </w:tc>
        <w:tc>
          <w:tcPr>
            <w:tcW w:w="1456" w:type="dxa"/>
            <w:gridSpan w:val="2"/>
            <w:vMerge/>
            <w:tcBorders>
              <w:left w:val="single" w:sz="5" w:space="0" w:color="auto"/>
              <w:bottom w:val="single" w:sz="5" w:space="0" w:color="auto"/>
              <w:right w:val="single" w:sz="5" w:space="0" w:color="auto"/>
            </w:tcBorders>
            <w:shd w:val="clear" w:color="FFFFFF" w:fill="auto"/>
            <w:vAlign w:val="center"/>
          </w:tcPr>
          <w:p w:rsidR="005258E8" w:rsidRDefault="005258E8" w:rsidP="006A747E">
            <w:pPr>
              <w:jc w:val="center"/>
            </w:pPr>
          </w:p>
        </w:tc>
        <w:tc>
          <w:tcPr>
            <w:tcW w:w="26" w:type="dxa"/>
            <w:shd w:val="clear" w:color="FFFFFF" w:fill="auto"/>
            <w:vAlign w:val="bottom"/>
          </w:tcPr>
          <w:p w:rsidR="005258E8" w:rsidRDefault="005258E8" w:rsidP="006A747E"/>
        </w:tc>
      </w:tr>
      <w:tr w:rsidR="003A40D3" w:rsidTr="002E3315">
        <w:trPr>
          <w:trHeight w:val="125"/>
        </w:trPr>
        <w:tc>
          <w:tcPr>
            <w:tcW w:w="2268" w:type="dxa"/>
            <w:vMerge w:val="restart"/>
            <w:tcBorders>
              <w:top w:val="single" w:sz="5" w:space="0" w:color="auto"/>
              <w:left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Акционерное общество «Ордена  Трудового Красного Знамени научно-исследовательский физико-химический институт имени Л.Я. Карпова»</w:t>
            </w:r>
          </w:p>
        </w:tc>
        <w:tc>
          <w:tcPr>
            <w:tcW w:w="735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01.01-30.06 2019</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1300,25</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01.07-31.12 2019</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1354,36</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01.01-30.06 2020</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1354,36</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01.07-31.12 2020</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1400,26</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01.01-30.06 2021</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1400,26</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01.07-31.12 2021</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1443,14</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01.01-30.06 2022</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1443,14</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w:t>
            </w:r>
            <w:r>
              <w:rPr>
                <w:rFonts w:ascii="Times New Roman" w:hAnsi="Times New Roman"/>
                <w:sz w:val="20"/>
                <w:szCs w:val="20"/>
              </w:rPr>
              <w:lastRenderedPageBreak/>
              <w:t>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lastRenderedPageBreak/>
              <w:t>01.07-</w:t>
            </w:r>
            <w:r>
              <w:rPr>
                <w:rFonts w:ascii="Times New Roman" w:hAnsi="Times New Roman"/>
                <w:sz w:val="20"/>
                <w:szCs w:val="20"/>
              </w:rPr>
              <w:lastRenderedPageBreak/>
              <w:t>31.12 2022</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lastRenderedPageBreak/>
              <w:t>1486,13</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01.01-30.06 2023</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1486,13</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01.07-31.12 2023</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1530,42</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735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Население (тарифы указываются с учетом НДС)*</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01.01-30.06 2019</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1560,30</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01.07-31.12 2019</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1625,23</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01.01-30.06 2020</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1625,23</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01.07-31.12 2020</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1680,31</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01.01-30.06 2021</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1680,31</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01.07-31.12 2021</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1731,77</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01.01-30.06 2022</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1731,77</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01.07-31.12 2022</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1783,36</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01.01-30.06 2023</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1783,36</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3A40D3" w:rsidTr="002E3315">
        <w:trPr>
          <w:trHeight w:val="125"/>
        </w:trPr>
        <w:tc>
          <w:tcPr>
            <w:tcW w:w="2268" w:type="dxa"/>
            <w:vMerge/>
            <w:tcBorders>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одноставочный руб./Гкал</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01.07-31.12 2023</w:t>
            </w:r>
          </w:p>
        </w:tc>
        <w:tc>
          <w:tcPr>
            <w:tcW w:w="10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1836,50</w:t>
            </w:r>
          </w:p>
        </w:tc>
        <w:tc>
          <w:tcPr>
            <w:tcW w:w="6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97" w:type="dxa"/>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7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40D3" w:rsidRDefault="003A40D3" w:rsidP="006A747E">
            <w:pPr>
              <w:jc w:val="center"/>
            </w:pPr>
            <w:r>
              <w:rPr>
                <w:rFonts w:ascii="Times New Roman" w:hAnsi="Times New Roman"/>
                <w:sz w:val="20"/>
                <w:szCs w:val="20"/>
              </w:rPr>
              <w:t>-</w:t>
            </w:r>
          </w:p>
        </w:tc>
        <w:tc>
          <w:tcPr>
            <w:tcW w:w="26" w:type="dxa"/>
            <w:shd w:val="clear" w:color="FFFFFF" w:fill="auto"/>
            <w:vAlign w:val="bottom"/>
          </w:tcPr>
          <w:p w:rsidR="003A40D3" w:rsidRDefault="003A40D3" w:rsidP="006A747E"/>
        </w:tc>
      </w:tr>
      <w:tr w:rsidR="006A747E" w:rsidTr="005258E8">
        <w:trPr>
          <w:trHeight w:val="125"/>
        </w:trPr>
        <w:tc>
          <w:tcPr>
            <w:tcW w:w="9653" w:type="dxa"/>
            <w:gridSpan w:val="14"/>
            <w:shd w:val="clear" w:color="FFFFFF" w:fill="auto"/>
            <w:vAlign w:val="bottom"/>
          </w:tcPr>
          <w:p w:rsidR="006A747E" w:rsidRPr="005258E8" w:rsidRDefault="006A747E" w:rsidP="006A747E">
            <w:pPr>
              <w:rPr>
                <w:sz w:val="24"/>
                <w:szCs w:val="24"/>
              </w:rPr>
            </w:pPr>
            <w:r w:rsidRPr="005258E8">
              <w:rPr>
                <w:rFonts w:ascii="Times New Roman" w:hAnsi="Times New Roman"/>
                <w:sz w:val="24"/>
                <w:szCs w:val="24"/>
              </w:rPr>
              <w:t>* Выделяется в целях реализации пункта 6 статьи 168 Налогового кодекса Российской Федерации (Часть вторая).</w:t>
            </w:r>
          </w:p>
        </w:tc>
      </w:tr>
      <w:tr w:rsidR="006A747E" w:rsidTr="005258E8">
        <w:trPr>
          <w:trHeight w:val="125"/>
        </w:trPr>
        <w:tc>
          <w:tcPr>
            <w:tcW w:w="9653" w:type="dxa"/>
            <w:gridSpan w:val="14"/>
            <w:shd w:val="clear" w:color="FFFFFF" w:fill="auto"/>
          </w:tcPr>
          <w:p w:rsidR="006A747E" w:rsidRPr="005258E8" w:rsidRDefault="006A747E" w:rsidP="006A747E">
            <w:pPr>
              <w:jc w:val="both"/>
              <w:rPr>
                <w:rFonts w:ascii="Times New Roman" w:hAnsi="Times New Roman"/>
                <w:sz w:val="24"/>
                <w:szCs w:val="24"/>
              </w:rPr>
            </w:pPr>
            <w:r w:rsidRPr="005258E8">
              <w:rPr>
                <w:rFonts w:ascii="Times New Roman" w:hAnsi="Times New Roman"/>
                <w:sz w:val="24"/>
                <w:szCs w:val="24"/>
              </w:rPr>
              <w:tab/>
              <w:t>Рост  тарифов (ежегодно, относительно уровня декабря предыдущего года) составит:</w:t>
            </w:r>
          </w:p>
        </w:tc>
      </w:tr>
      <w:tr w:rsidR="006A747E" w:rsidTr="005258E8">
        <w:trPr>
          <w:trHeight w:val="125"/>
        </w:trPr>
        <w:tc>
          <w:tcPr>
            <w:tcW w:w="9653" w:type="dxa"/>
            <w:gridSpan w:val="14"/>
            <w:shd w:val="clear" w:color="FFFFFF" w:fill="auto"/>
          </w:tcPr>
          <w:p w:rsidR="006A747E" w:rsidRPr="005258E8" w:rsidRDefault="006A747E" w:rsidP="006A747E">
            <w:pPr>
              <w:jc w:val="both"/>
              <w:rPr>
                <w:sz w:val="24"/>
                <w:szCs w:val="24"/>
              </w:rPr>
            </w:pPr>
            <w:r w:rsidRPr="005258E8">
              <w:rPr>
                <w:rFonts w:ascii="Times New Roman" w:hAnsi="Times New Roman"/>
                <w:sz w:val="24"/>
                <w:szCs w:val="24"/>
              </w:rPr>
              <w:tab/>
              <w:t>- в 2019 году            - 104,16 %;</w:t>
            </w:r>
          </w:p>
        </w:tc>
      </w:tr>
      <w:tr w:rsidR="006A747E" w:rsidTr="005258E8">
        <w:trPr>
          <w:trHeight w:val="125"/>
        </w:trPr>
        <w:tc>
          <w:tcPr>
            <w:tcW w:w="9653" w:type="dxa"/>
            <w:gridSpan w:val="14"/>
            <w:shd w:val="clear" w:color="FFFFFF" w:fill="auto"/>
          </w:tcPr>
          <w:p w:rsidR="006A747E" w:rsidRPr="005258E8" w:rsidRDefault="006A747E" w:rsidP="006A747E">
            <w:pPr>
              <w:jc w:val="both"/>
              <w:rPr>
                <w:sz w:val="24"/>
                <w:szCs w:val="24"/>
              </w:rPr>
            </w:pPr>
            <w:r w:rsidRPr="005258E8">
              <w:rPr>
                <w:rFonts w:ascii="Times New Roman" w:hAnsi="Times New Roman"/>
                <w:sz w:val="24"/>
                <w:szCs w:val="24"/>
              </w:rPr>
              <w:tab/>
              <w:t>- в 2020 году            - 103,39 %;</w:t>
            </w:r>
          </w:p>
        </w:tc>
      </w:tr>
      <w:tr w:rsidR="006A747E" w:rsidTr="005258E8">
        <w:trPr>
          <w:trHeight w:val="125"/>
        </w:trPr>
        <w:tc>
          <w:tcPr>
            <w:tcW w:w="9653" w:type="dxa"/>
            <w:gridSpan w:val="14"/>
            <w:shd w:val="clear" w:color="FFFFFF" w:fill="auto"/>
          </w:tcPr>
          <w:p w:rsidR="006A747E" w:rsidRPr="005258E8" w:rsidRDefault="006A747E" w:rsidP="006A747E">
            <w:pPr>
              <w:jc w:val="both"/>
              <w:rPr>
                <w:sz w:val="24"/>
                <w:szCs w:val="24"/>
              </w:rPr>
            </w:pPr>
            <w:r w:rsidRPr="005258E8">
              <w:rPr>
                <w:rFonts w:ascii="Times New Roman" w:hAnsi="Times New Roman"/>
                <w:sz w:val="24"/>
                <w:szCs w:val="24"/>
              </w:rPr>
              <w:tab/>
              <w:t>- в 2021 году            - 103,06 %;</w:t>
            </w:r>
          </w:p>
        </w:tc>
      </w:tr>
      <w:tr w:rsidR="006A747E" w:rsidTr="005258E8">
        <w:trPr>
          <w:trHeight w:val="125"/>
        </w:trPr>
        <w:tc>
          <w:tcPr>
            <w:tcW w:w="9653" w:type="dxa"/>
            <w:gridSpan w:val="14"/>
            <w:shd w:val="clear" w:color="FFFFFF" w:fill="auto"/>
          </w:tcPr>
          <w:p w:rsidR="006A747E" w:rsidRPr="005258E8" w:rsidRDefault="006A747E" w:rsidP="006A747E">
            <w:pPr>
              <w:jc w:val="both"/>
              <w:rPr>
                <w:sz w:val="24"/>
                <w:szCs w:val="24"/>
              </w:rPr>
            </w:pPr>
            <w:r w:rsidRPr="005258E8">
              <w:rPr>
                <w:rFonts w:ascii="Times New Roman" w:hAnsi="Times New Roman"/>
                <w:sz w:val="24"/>
                <w:szCs w:val="24"/>
              </w:rPr>
              <w:tab/>
              <w:t>- в 2022 году            - 102,98 %;</w:t>
            </w:r>
          </w:p>
        </w:tc>
      </w:tr>
      <w:tr w:rsidR="006A747E" w:rsidTr="005258E8">
        <w:trPr>
          <w:trHeight w:val="125"/>
        </w:trPr>
        <w:tc>
          <w:tcPr>
            <w:tcW w:w="9653" w:type="dxa"/>
            <w:gridSpan w:val="14"/>
            <w:shd w:val="clear" w:color="FFFFFF" w:fill="auto"/>
          </w:tcPr>
          <w:p w:rsidR="006A747E" w:rsidRPr="005258E8" w:rsidRDefault="006A747E" w:rsidP="006A747E">
            <w:pPr>
              <w:jc w:val="both"/>
              <w:rPr>
                <w:sz w:val="24"/>
                <w:szCs w:val="24"/>
              </w:rPr>
            </w:pPr>
            <w:r w:rsidRPr="005258E8">
              <w:rPr>
                <w:rFonts w:ascii="Times New Roman" w:hAnsi="Times New Roman"/>
                <w:sz w:val="24"/>
                <w:szCs w:val="24"/>
              </w:rPr>
              <w:tab/>
              <w:t>- в 2023 году            - 102,98 %;</w:t>
            </w:r>
          </w:p>
        </w:tc>
      </w:tr>
      <w:tr w:rsidR="006A747E" w:rsidTr="005258E8">
        <w:trPr>
          <w:trHeight w:val="125"/>
        </w:trPr>
        <w:tc>
          <w:tcPr>
            <w:tcW w:w="9653" w:type="dxa"/>
            <w:gridSpan w:val="14"/>
            <w:shd w:val="clear" w:color="FFFFFF" w:fill="auto"/>
          </w:tcPr>
          <w:p w:rsidR="006A747E" w:rsidRPr="005258E8" w:rsidRDefault="006A747E" w:rsidP="006A747E">
            <w:pPr>
              <w:jc w:val="both"/>
              <w:rPr>
                <w:sz w:val="24"/>
                <w:szCs w:val="24"/>
              </w:rPr>
            </w:pPr>
            <w:r w:rsidRPr="005258E8">
              <w:rPr>
                <w:rFonts w:ascii="Times New Roman" w:hAnsi="Times New Roman"/>
                <w:sz w:val="24"/>
                <w:szCs w:val="24"/>
              </w:rPr>
              <w:tab/>
              <w:t>Рост тарифов обусловлен ростом производственных расходов.</w:t>
            </w:r>
          </w:p>
        </w:tc>
      </w:tr>
      <w:tr w:rsidR="006A747E" w:rsidTr="005258E8">
        <w:trPr>
          <w:trHeight w:val="125"/>
        </w:trPr>
        <w:tc>
          <w:tcPr>
            <w:tcW w:w="9653" w:type="dxa"/>
            <w:gridSpan w:val="14"/>
            <w:shd w:val="clear" w:color="FFFFFF" w:fill="auto"/>
          </w:tcPr>
          <w:p w:rsidR="006A747E" w:rsidRPr="005258E8" w:rsidRDefault="006A747E" w:rsidP="00A62E1C">
            <w:pPr>
              <w:jc w:val="both"/>
              <w:rPr>
                <w:sz w:val="24"/>
                <w:szCs w:val="24"/>
              </w:rPr>
            </w:pPr>
            <w:r w:rsidRPr="005258E8">
              <w:rPr>
                <w:rFonts w:ascii="Times New Roman" w:hAnsi="Times New Roman"/>
                <w:sz w:val="24"/>
                <w:szCs w:val="24"/>
              </w:rPr>
              <w:tab/>
              <w:t>Предлага</w:t>
            </w:r>
            <w:r w:rsidR="00A62E1C" w:rsidRPr="005258E8">
              <w:rPr>
                <w:rFonts w:ascii="Times New Roman" w:hAnsi="Times New Roman"/>
                <w:sz w:val="24"/>
                <w:szCs w:val="24"/>
              </w:rPr>
              <w:t xml:space="preserve">ется </w:t>
            </w:r>
            <w:r w:rsidRPr="005258E8">
              <w:rPr>
                <w:rFonts w:ascii="Times New Roman" w:hAnsi="Times New Roman"/>
                <w:sz w:val="24"/>
                <w:szCs w:val="24"/>
              </w:rPr>
              <w:t>комиссии установить для акционерного общества  «Ордена  Трудового Красного Знамени научно-исследовательский физико-химический институт имени Л.Я. Карпова» вышеуказанные тарифы.</w:t>
            </w:r>
          </w:p>
        </w:tc>
      </w:tr>
    </w:tbl>
    <w:p w:rsidR="006A747E" w:rsidRDefault="006A747E"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6A747E" w:rsidRPr="00FE15CB" w:rsidRDefault="006A747E" w:rsidP="006A747E">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15CB">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tbl>
      <w:tblPr>
        <w:tblStyle w:val="TableStyle0"/>
        <w:tblW w:w="0" w:type="auto"/>
        <w:tblInd w:w="0" w:type="dxa"/>
        <w:tblLook w:val="04A0" w:firstRow="1" w:lastRow="0" w:firstColumn="1" w:lastColumn="0" w:noHBand="0" w:noVBand="1"/>
      </w:tblPr>
      <w:tblGrid>
        <w:gridCol w:w="9639"/>
      </w:tblGrid>
      <w:tr w:rsidR="006A747E" w:rsidTr="006A747E">
        <w:trPr>
          <w:trHeight w:val="945"/>
        </w:trPr>
        <w:tc>
          <w:tcPr>
            <w:tcW w:w="9639" w:type="dxa"/>
            <w:shd w:val="clear" w:color="FFFFFF" w:fill="auto"/>
            <w:vAlign w:val="bottom"/>
          </w:tcPr>
          <w:p w:rsidR="006A747E" w:rsidRPr="006A747E" w:rsidRDefault="006A747E" w:rsidP="006A747E">
            <w:pPr>
              <w:jc w:val="both"/>
              <w:rPr>
                <w:sz w:val="24"/>
                <w:szCs w:val="24"/>
              </w:rPr>
            </w:pPr>
            <w:r w:rsidRPr="006A747E">
              <w:rPr>
                <w:rFonts w:ascii="Times New Roman" w:hAnsi="Times New Roman"/>
                <w:sz w:val="24"/>
                <w:szCs w:val="24"/>
              </w:rPr>
              <w:tab/>
              <w:t>1. С 1 января 2019 года по 31 декабря 2023 года установить предложенные для  акционерного общества «Ордена Трудового Красного Знамени научно-исследовательский физико-химический институт имени Л.Я. Карпова» одноставочные тарифы  на тепловую энергию (мощность).</w:t>
            </w:r>
          </w:p>
        </w:tc>
      </w:tr>
      <w:tr w:rsidR="006A747E" w:rsidTr="006A747E">
        <w:tc>
          <w:tcPr>
            <w:tcW w:w="9639" w:type="dxa"/>
            <w:shd w:val="clear" w:color="FFFFFF" w:fill="auto"/>
          </w:tcPr>
          <w:p w:rsidR="006A747E" w:rsidRPr="006A747E" w:rsidRDefault="006A747E" w:rsidP="006A747E">
            <w:pPr>
              <w:jc w:val="both"/>
              <w:rPr>
                <w:sz w:val="24"/>
                <w:szCs w:val="24"/>
              </w:rPr>
            </w:pPr>
            <w:r w:rsidRPr="006A747E">
              <w:rPr>
                <w:rFonts w:ascii="Times New Roman" w:hAnsi="Times New Roman"/>
                <w:sz w:val="24"/>
                <w:szCs w:val="24"/>
              </w:rPr>
              <w:lastRenderedPageBreak/>
              <w:tab/>
              <w:t>2. Установить на 2019-2023 годы</w:t>
            </w:r>
            <w:r w:rsidR="0016680F">
              <w:rPr>
                <w:rFonts w:ascii="Times New Roman" w:hAnsi="Times New Roman"/>
                <w:sz w:val="24"/>
                <w:szCs w:val="24"/>
              </w:rPr>
              <w:t>,</w:t>
            </w:r>
            <w:r w:rsidRPr="006A747E">
              <w:rPr>
                <w:rFonts w:ascii="Times New Roman" w:hAnsi="Times New Roman"/>
                <w:sz w:val="24"/>
                <w:szCs w:val="24"/>
              </w:rPr>
              <w:t xml:space="preserve"> </w:t>
            </w:r>
            <w:r>
              <w:rPr>
                <w:rFonts w:ascii="Times New Roman" w:hAnsi="Times New Roman"/>
                <w:sz w:val="24"/>
                <w:szCs w:val="24"/>
              </w:rPr>
              <w:t xml:space="preserve">предложенные </w:t>
            </w:r>
            <w:r w:rsidRPr="006A747E">
              <w:rPr>
                <w:rFonts w:ascii="Times New Roman" w:hAnsi="Times New Roman"/>
                <w:sz w:val="24"/>
                <w:szCs w:val="24"/>
              </w:rPr>
              <w:t>долгосрочные параметры регулирования деятельности акционерного общества «Ордена  Трудового Красного Знамени научно-исследовательский физико-химический институт имени Л.Я. Карпова» для формирования тарифов на тепловую энергию (мощность) с использованием метода индексации установленных тарифов.</w:t>
            </w:r>
          </w:p>
        </w:tc>
      </w:tr>
    </w:tbl>
    <w:p w:rsidR="006A747E" w:rsidRPr="00FE15CB" w:rsidRDefault="006A747E" w:rsidP="00DC7833">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A747E" w:rsidRPr="00FE15CB" w:rsidRDefault="006A747E" w:rsidP="00DC7833">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E15CB">
        <w:rPr>
          <w:rFonts w:ascii="Times New Roman" w:eastAsia="Times New Roman" w:hAnsi="Times New Roman" w:cs="Times New Roman"/>
          <w:b/>
          <w:sz w:val="24"/>
          <w:szCs w:val="24"/>
        </w:rPr>
        <w:t xml:space="preserve">Решение принято в соответствии с пояснительной запиской от </w:t>
      </w:r>
      <w:r w:rsidR="0016680F">
        <w:rPr>
          <w:rFonts w:ascii="Times New Roman" w:eastAsia="Times New Roman" w:hAnsi="Times New Roman" w:cs="Times New Roman"/>
          <w:b/>
          <w:sz w:val="24"/>
          <w:szCs w:val="24"/>
        </w:rPr>
        <w:t>06</w:t>
      </w:r>
      <w:r>
        <w:rPr>
          <w:rFonts w:ascii="Times New Roman" w:eastAsia="Times New Roman" w:hAnsi="Times New Roman" w:cs="Times New Roman"/>
          <w:b/>
          <w:sz w:val="24"/>
          <w:szCs w:val="24"/>
        </w:rPr>
        <w:t>.</w:t>
      </w:r>
      <w:r w:rsidR="0016680F">
        <w:rPr>
          <w:rFonts w:ascii="Times New Roman" w:eastAsia="Times New Roman" w:hAnsi="Times New Roman" w:cs="Times New Roman"/>
          <w:b/>
          <w:sz w:val="24"/>
          <w:szCs w:val="24"/>
        </w:rPr>
        <w:t>11</w:t>
      </w:r>
      <w:r w:rsidRPr="00FE15CB">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 и экспертным заключением от 06</w:t>
      </w:r>
      <w:r w:rsidRPr="00FE15CB">
        <w:rPr>
          <w:rFonts w:ascii="Times New Roman" w:eastAsia="Times New Roman" w:hAnsi="Times New Roman" w:cs="Times New Roman"/>
          <w:b/>
          <w:sz w:val="24"/>
          <w:szCs w:val="24"/>
        </w:rPr>
        <w:t xml:space="preserve">.11.2018 по делу </w:t>
      </w:r>
      <w:r>
        <w:rPr>
          <w:rFonts w:ascii="Times New Roman" w:hAnsi="Times New Roman"/>
          <w:b/>
          <w:sz w:val="26"/>
          <w:szCs w:val="26"/>
        </w:rPr>
        <w:t>№ 34/Т-03/1184-18</w:t>
      </w:r>
      <w:r w:rsidRPr="00FE15CB">
        <w:rPr>
          <w:rFonts w:ascii="Times New Roman" w:eastAsia="Times New Roman" w:hAnsi="Times New Roman" w:cs="Times New Roman"/>
          <w:b/>
          <w:sz w:val="24"/>
          <w:szCs w:val="24"/>
        </w:rPr>
        <w:t xml:space="preserve"> в форме приказа (прилагается), голосовали единогласно.</w:t>
      </w:r>
    </w:p>
    <w:p w:rsidR="00FE15CB" w:rsidRPr="00A62E1C" w:rsidRDefault="00FE15CB" w:rsidP="00DC7833">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62E1C" w:rsidRPr="00A62E1C" w:rsidRDefault="00A62E1C" w:rsidP="00DC7833">
      <w:pPr>
        <w:tabs>
          <w:tab w:val="left" w:pos="720"/>
          <w:tab w:val="left" w:pos="1418"/>
        </w:tabs>
        <w:spacing w:after="0" w:line="240" w:lineRule="auto"/>
        <w:ind w:firstLine="709"/>
        <w:jc w:val="both"/>
        <w:rPr>
          <w:rFonts w:ascii="Times New Roman" w:hAnsi="Times New Roman"/>
          <w:b/>
          <w:sz w:val="24"/>
          <w:szCs w:val="24"/>
        </w:rPr>
      </w:pPr>
      <w:r w:rsidRPr="00A62E1C">
        <w:rPr>
          <w:rFonts w:ascii="Times New Roman" w:hAnsi="Times New Roman" w:cs="Times New Roman"/>
          <w:b/>
          <w:sz w:val="24"/>
          <w:szCs w:val="24"/>
        </w:rPr>
        <w:t xml:space="preserve">15. </w:t>
      </w:r>
      <w:r w:rsidRPr="00A62E1C">
        <w:rPr>
          <w:rFonts w:ascii="Times New Roman" w:hAnsi="Times New Roman"/>
          <w:b/>
          <w:sz w:val="24"/>
          <w:szCs w:val="24"/>
        </w:rPr>
        <w:t>Об установлении тарифов на  тепловую энергию (мощность) для  муниципального унитарного предприятия «Мещовские тепловые сети» на 2019-2023 годы.</w:t>
      </w:r>
    </w:p>
    <w:p w:rsidR="00A62E1C" w:rsidRPr="00A62E1C" w:rsidRDefault="00A62E1C" w:rsidP="00DC7833">
      <w:pPr>
        <w:tabs>
          <w:tab w:val="left" w:pos="720"/>
          <w:tab w:val="left" w:pos="1418"/>
        </w:tabs>
        <w:spacing w:after="0" w:line="240" w:lineRule="auto"/>
        <w:jc w:val="both"/>
        <w:rPr>
          <w:rFonts w:ascii="Times New Roman" w:eastAsia="Times New Roman" w:hAnsi="Times New Roman" w:cs="Times New Roman"/>
          <w:b/>
          <w:sz w:val="24"/>
          <w:szCs w:val="24"/>
        </w:rPr>
      </w:pPr>
      <w:r w:rsidRPr="00A62E1C">
        <w:rPr>
          <w:rFonts w:ascii="Times New Roman" w:eastAsia="Times New Roman" w:hAnsi="Times New Roman" w:cs="Times New Roman"/>
          <w:b/>
          <w:sz w:val="24"/>
          <w:szCs w:val="24"/>
        </w:rPr>
        <w:t>------------------------------------------------------------------------------------------------------------------------</w:t>
      </w:r>
    </w:p>
    <w:p w:rsidR="00A62E1C" w:rsidRPr="00A62E1C" w:rsidRDefault="00A62E1C" w:rsidP="00DC7833">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62E1C">
        <w:rPr>
          <w:rFonts w:ascii="Times New Roman" w:hAnsi="Times New Roman" w:cs="Times New Roman"/>
          <w:b/>
          <w:color w:val="000000"/>
          <w:sz w:val="24"/>
          <w:szCs w:val="24"/>
        </w:rPr>
        <w:t>Доложил: С</w:t>
      </w:r>
      <w:r w:rsidRPr="00A62E1C">
        <w:rPr>
          <w:rFonts w:ascii="Times New Roman" w:eastAsia="Times New Roman" w:hAnsi="Times New Roman" w:cs="Times New Roman"/>
          <w:b/>
          <w:sz w:val="24"/>
          <w:szCs w:val="24"/>
        </w:rPr>
        <w:t>.И. Гаврикова.</w:t>
      </w:r>
    </w:p>
    <w:p w:rsidR="00A62E1C" w:rsidRDefault="00A62E1C" w:rsidP="00DC7833">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Style w:val="TableStyle0"/>
        <w:tblW w:w="9864" w:type="dxa"/>
        <w:tblInd w:w="0" w:type="dxa"/>
        <w:tblLayout w:type="fixed"/>
        <w:tblLook w:val="04A0" w:firstRow="1" w:lastRow="0" w:firstColumn="1" w:lastColumn="0" w:noHBand="0" w:noVBand="1"/>
      </w:tblPr>
      <w:tblGrid>
        <w:gridCol w:w="142"/>
        <w:gridCol w:w="225"/>
        <w:gridCol w:w="142"/>
        <w:gridCol w:w="199"/>
        <w:gridCol w:w="866"/>
        <w:gridCol w:w="1048"/>
        <w:gridCol w:w="508"/>
        <w:gridCol w:w="226"/>
        <w:gridCol w:w="484"/>
        <w:gridCol w:w="108"/>
        <w:gridCol w:w="21"/>
        <w:gridCol w:w="283"/>
        <w:gridCol w:w="439"/>
        <w:gridCol w:w="397"/>
        <w:gridCol w:w="218"/>
        <w:gridCol w:w="93"/>
        <w:gridCol w:w="129"/>
        <w:gridCol w:w="296"/>
        <w:gridCol w:w="284"/>
        <w:gridCol w:w="407"/>
        <w:gridCol w:w="63"/>
        <w:gridCol w:w="381"/>
        <w:gridCol w:w="569"/>
        <w:gridCol w:w="127"/>
        <w:gridCol w:w="316"/>
        <w:gridCol w:w="765"/>
        <w:gridCol w:w="115"/>
        <w:gridCol w:w="789"/>
        <w:gridCol w:w="18"/>
        <w:gridCol w:w="123"/>
        <w:gridCol w:w="83"/>
      </w:tblGrid>
      <w:tr w:rsidR="008D70A5" w:rsidRPr="0082401E" w:rsidTr="00595F19">
        <w:trPr>
          <w:gridBefore w:val="1"/>
          <w:gridAfter w:val="2"/>
          <w:wBefore w:w="142" w:type="dxa"/>
          <w:wAfter w:w="206" w:type="dxa"/>
          <w:trHeight w:val="645"/>
        </w:trPr>
        <w:tc>
          <w:tcPr>
            <w:tcW w:w="9516" w:type="dxa"/>
            <w:gridSpan w:val="28"/>
            <w:shd w:val="clear" w:color="FFFFFF" w:fill="auto"/>
            <w:vAlign w:val="bottom"/>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 xml:space="preserve">Основные сведения о теплоснабжающей организации МУП «Мещовские тепловые сети»  (далее - ТСО) </w:t>
            </w:r>
          </w:p>
        </w:tc>
      </w:tr>
      <w:tr w:rsidR="008D70A5" w:rsidRPr="0082401E" w:rsidTr="00595F19">
        <w:trPr>
          <w:gridBefore w:val="1"/>
          <w:gridAfter w:val="2"/>
          <w:wBefore w:w="142" w:type="dxa"/>
          <w:wAfter w:w="206" w:type="dxa"/>
          <w:trHeight w:val="125"/>
        </w:trPr>
        <w:tc>
          <w:tcPr>
            <w:tcW w:w="41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Полное наименование</w:t>
            </w:r>
            <w:r>
              <w:rPr>
                <w:rFonts w:ascii="Times New Roman" w:hAnsi="Times New Roman" w:cs="Times New Roman"/>
                <w:sz w:val="20"/>
                <w:szCs w:val="20"/>
              </w:rPr>
              <w:t xml:space="preserve"> </w:t>
            </w:r>
            <w:r w:rsidRPr="008D70A5">
              <w:rPr>
                <w:rFonts w:ascii="Times New Roman" w:hAnsi="Times New Roman" w:cs="Times New Roman"/>
                <w:sz w:val="20"/>
                <w:szCs w:val="20"/>
              </w:rPr>
              <w:t xml:space="preserve">регулируемой </w:t>
            </w:r>
            <w:r>
              <w:rPr>
                <w:rFonts w:ascii="Times New Roman" w:hAnsi="Times New Roman" w:cs="Times New Roman"/>
                <w:sz w:val="20"/>
                <w:szCs w:val="20"/>
              </w:rPr>
              <w:t>о</w:t>
            </w:r>
            <w:r w:rsidRPr="008D70A5">
              <w:rPr>
                <w:rFonts w:ascii="Times New Roman" w:hAnsi="Times New Roman" w:cs="Times New Roman"/>
                <w:sz w:val="20"/>
                <w:szCs w:val="20"/>
              </w:rPr>
              <w:t>рганизации</w:t>
            </w:r>
          </w:p>
        </w:tc>
        <w:tc>
          <w:tcPr>
            <w:tcW w:w="54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Муниципальное унитарное предприятие «Мещовские тепловые сети»</w:t>
            </w:r>
          </w:p>
        </w:tc>
      </w:tr>
      <w:tr w:rsidR="008D70A5" w:rsidRPr="0082401E" w:rsidTr="00595F19">
        <w:trPr>
          <w:gridBefore w:val="1"/>
          <w:gridAfter w:val="2"/>
          <w:wBefore w:w="142" w:type="dxa"/>
          <w:wAfter w:w="206" w:type="dxa"/>
          <w:trHeight w:val="125"/>
        </w:trPr>
        <w:tc>
          <w:tcPr>
            <w:tcW w:w="41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Основной государственный</w:t>
            </w:r>
            <w:r>
              <w:rPr>
                <w:rFonts w:ascii="Times New Roman" w:hAnsi="Times New Roman" w:cs="Times New Roman"/>
                <w:sz w:val="20"/>
                <w:szCs w:val="20"/>
              </w:rPr>
              <w:t xml:space="preserve"> </w:t>
            </w:r>
            <w:r w:rsidRPr="008D70A5">
              <w:rPr>
                <w:rFonts w:ascii="Times New Roman" w:hAnsi="Times New Roman" w:cs="Times New Roman"/>
                <w:sz w:val="20"/>
                <w:szCs w:val="20"/>
              </w:rPr>
              <w:t>регистрационный номер</w:t>
            </w:r>
          </w:p>
        </w:tc>
        <w:tc>
          <w:tcPr>
            <w:tcW w:w="54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1074001000237</w:t>
            </w:r>
          </w:p>
        </w:tc>
      </w:tr>
      <w:tr w:rsidR="008D70A5" w:rsidRPr="0082401E" w:rsidTr="00595F19">
        <w:trPr>
          <w:gridBefore w:val="1"/>
          <w:gridAfter w:val="2"/>
          <w:wBefore w:w="142" w:type="dxa"/>
          <w:wAfter w:w="206" w:type="dxa"/>
          <w:trHeight w:val="125"/>
        </w:trPr>
        <w:tc>
          <w:tcPr>
            <w:tcW w:w="41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ИНН</w:t>
            </w:r>
          </w:p>
        </w:tc>
        <w:tc>
          <w:tcPr>
            <w:tcW w:w="54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4013003535</w:t>
            </w:r>
          </w:p>
        </w:tc>
      </w:tr>
      <w:tr w:rsidR="008D70A5" w:rsidRPr="0082401E" w:rsidTr="00595F19">
        <w:trPr>
          <w:gridBefore w:val="1"/>
          <w:gridAfter w:val="2"/>
          <w:wBefore w:w="142" w:type="dxa"/>
          <w:wAfter w:w="206" w:type="dxa"/>
          <w:trHeight w:val="125"/>
        </w:trPr>
        <w:tc>
          <w:tcPr>
            <w:tcW w:w="41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КПП</w:t>
            </w:r>
          </w:p>
        </w:tc>
        <w:tc>
          <w:tcPr>
            <w:tcW w:w="54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401301001</w:t>
            </w:r>
          </w:p>
        </w:tc>
      </w:tr>
      <w:tr w:rsidR="008D70A5" w:rsidRPr="0082401E" w:rsidTr="00595F19">
        <w:trPr>
          <w:gridBefore w:val="1"/>
          <w:gridAfter w:val="2"/>
          <w:wBefore w:w="142" w:type="dxa"/>
          <w:wAfter w:w="206" w:type="dxa"/>
          <w:trHeight w:val="125"/>
        </w:trPr>
        <w:tc>
          <w:tcPr>
            <w:tcW w:w="41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Применяемая система налогообложения</w:t>
            </w:r>
          </w:p>
        </w:tc>
        <w:tc>
          <w:tcPr>
            <w:tcW w:w="54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Упрощенная система налогообложения</w:t>
            </w:r>
          </w:p>
        </w:tc>
      </w:tr>
      <w:tr w:rsidR="008D70A5" w:rsidRPr="0082401E" w:rsidTr="00595F19">
        <w:trPr>
          <w:gridBefore w:val="1"/>
          <w:gridAfter w:val="2"/>
          <w:wBefore w:w="142" w:type="dxa"/>
          <w:wAfter w:w="206" w:type="dxa"/>
          <w:trHeight w:val="125"/>
        </w:trPr>
        <w:tc>
          <w:tcPr>
            <w:tcW w:w="41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Вид регулируемой деятельности</w:t>
            </w:r>
          </w:p>
        </w:tc>
        <w:tc>
          <w:tcPr>
            <w:tcW w:w="54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производство и передача тепловой энергии</w:t>
            </w:r>
          </w:p>
        </w:tc>
      </w:tr>
      <w:tr w:rsidR="008D70A5" w:rsidRPr="0082401E" w:rsidTr="00595F19">
        <w:trPr>
          <w:gridBefore w:val="1"/>
          <w:gridAfter w:val="2"/>
          <w:wBefore w:w="142" w:type="dxa"/>
          <w:wAfter w:w="206" w:type="dxa"/>
          <w:trHeight w:val="125"/>
        </w:trPr>
        <w:tc>
          <w:tcPr>
            <w:tcW w:w="41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Юридический адрес организации</w:t>
            </w:r>
          </w:p>
        </w:tc>
        <w:tc>
          <w:tcPr>
            <w:tcW w:w="54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 xml:space="preserve">249240, Калужская область, Мещовский район, </w:t>
            </w:r>
            <w:r w:rsidRPr="008D70A5">
              <w:rPr>
                <w:rFonts w:ascii="Times New Roman" w:hAnsi="Times New Roman" w:cs="Times New Roman"/>
                <w:sz w:val="20"/>
                <w:szCs w:val="20"/>
              </w:rPr>
              <w:br/>
              <w:t>г. Мещовск, ул. П. Хлюстина, 1</w:t>
            </w:r>
          </w:p>
        </w:tc>
      </w:tr>
      <w:tr w:rsidR="008D70A5" w:rsidRPr="0082401E" w:rsidTr="00595F19">
        <w:trPr>
          <w:gridBefore w:val="1"/>
          <w:gridAfter w:val="2"/>
          <w:wBefore w:w="142" w:type="dxa"/>
          <w:wAfter w:w="206" w:type="dxa"/>
          <w:trHeight w:val="125"/>
        </w:trPr>
        <w:tc>
          <w:tcPr>
            <w:tcW w:w="411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Почтовый адрес организации</w:t>
            </w:r>
          </w:p>
        </w:tc>
        <w:tc>
          <w:tcPr>
            <w:tcW w:w="54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8D70A5" w:rsidRDefault="008D70A5" w:rsidP="008D70A5">
            <w:pPr>
              <w:rPr>
                <w:rFonts w:ascii="Times New Roman" w:hAnsi="Times New Roman" w:cs="Times New Roman"/>
                <w:sz w:val="20"/>
                <w:szCs w:val="20"/>
              </w:rPr>
            </w:pPr>
            <w:r w:rsidRPr="008D70A5">
              <w:rPr>
                <w:rFonts w:ascii="Times New Roman" w:hAnsi="Times New Roman" w:cs="Times New Roman"/>
                <w:sz w:val="20"/>
                <w:szCs w:val="20"/>
              </w:rPr>
              <w:t xml:space="preserve">249240, Калужская область, Мещовский район, </w:t>
            </w:r>
            <w:r w:rsidRPr="008D70A5">
              <w:rPr>
                <w:rFonts w:ascii="Times New Roman" w:hAnsi="Times New Roman" w:cs="Times New Roman"/>
                <w:sz w:val="20"/>
                <w:szCs w:val="20"/>
              </w:rPr>
              <w:br/>
              <w:t>г. Мещовск, ул. П. Хлюстина, 1</w:t>
            </w:r>
          </w:p>
        </w:tc>
      </w:tr>
      <w:tr w:rsidR="008D70A5" w:rsidRPr="0082401E" w:rsidTr="00595F19">
        <w:trPr>
          <w:gridBefore w:val="1"/>
          <w:gridAfter w:val="2"/>
          <w:wBefore w:w="142" w:type="dxa"/>
          <w:wAfter w:w="206" w:type="dxa"/>
          <w:trHeight w:val="1126"/>
        </w:trPr>
        <w:tc>
          <w:tcPr>
            <w:tcW w:w="9516" w:type="dxa"/>
            <w:gridSpan w:val="28"/>
            <w:shd w:val="clear" w:color="FFFFFF" w:fill="auto"/>
            <w:vAlign w:val="bottom"/>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2019-2023 годы в Таблице 2.</w:t>
            </w:r>
          </w:p>
          <w:p w:rsidR="008D70A5" w:rsidRPr="0082401E" w:rsidRDefault="008D70A5" w:rsidP="00595F19">
            <w:pPr>
              <w:ind w:firstLine="709"/>
              <w:jc w:val="both"/>
              <w:rPr>
                <w:rFonts w:ascii="Times New Roman" w:hAnsi="Times New Roman" w:cs="Times New Roman"/>
                <w:sz w:val="24"/>
                <w:szCs w:val="24"/>
              </w:rPr>
            </w:pPr>
            <w:r w:rsidRPr="0082401E">
              <w:rPr>
                <w:rFonts w:ascii="Times New Roman" w:hAnsi="Times New Roman" w:cs="Times New Roman"/>
                <w:sz w:val="24"/>
                <w:szCs w:val="24"/>
              </w:rPr>
              <w:t xml:space="preserve">Организацией в рамках дела были представлены, уточняющие данные по расходам, а также баланс полезного отпуска котельных, по которым организация продолжает осуществлять регулируемую деятельность (без учета расходов и объемов полезного отпуска по источникам тепловой энергии, переходящим с 1 января 2019 года на договора по соглашениям сторон). Данные изменения основаны на внесение изменений в пункт 5(1) Основ ценообразования № 1075 (отмена регулирования цен (тарифов) на тепловую энергию с 01.01.2019 в случае если к источнику тепловой энергии присоединён единственный потребитель). </w:t>
            </w:r>
          </w:p>
        </w:tc>
      </w:tr>
      <w:tr w:rsidR="00595F19" w:rsidRPr="0082401E" w:rsidTr="00595F19">
        <w:trPr>
          <w:gridBefore w:val="1"/>
          <w:gridAfter w:val="3"/>
          <w:wBefore w:w="142" w:type="dxa"/>
          <w:wAfter w:w="224" w:type="dxa"/>
          <w:trHeight w:val="89"/>
        </w:trPr>
        <w:tc>
          <w:tcPr>
            <w:tcW w:w="1432" w:type="dxa"/>
            <w:gridSpan w:val="4"/>
            <w:vMerge w:val="restart"/>
            <w:tcBorders>
              <w:top w:val="single" w:sz="5" w:space="0" w:color="auto"/>
              <w:left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Период регулирования</w:t>
            </w:r>
          </w:p>
        </w:tc>
        <w:tc>
          <w:tcPr>
            <w:tcW w:w="1048" w:type="dxa"/>
            <w:vMerge w:val="restart"/>
            <w:tcBorders>
              <w:top w:val="single" w:sz="5" w:space="0" w:color="auto"/>
              <w:left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Ед. изм.</w:t>
            </w:r>
          </w:p>
        </w:tc>
        <w:tc>
          <w:tcPr>
            <w:tcW w:w="734" w:type="dxa"/>
            <w:gridSpan w:val="2"/>
            <w:vMerge w:val="restart"/>
            <w:tcBorders>
              <w:top w:val="single" w:sz="5" w:space="0" w:color="auto"/>
              <w:left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Вода</w:t>
            </w:r>
          </w:p>
        </w:tc>
        <w:tc>
          <w:tcPr>
            <w:tcW w:w="315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Отборный пар давлением</w:t>
            </w:r>
          </w:p>
        </w:tc>
        <w:tc>
          <w:tcPr>
            <w:tcW w:w="1456" w:type="dxa"/>
            <w:gridSpan w:val="5"/>
            <w:vMerge w:val="restart"/>
            <w:tcBorders>
              <w:top w:val="single" w:sz="5" w:space="0" w:color="auto"/>
              <w:left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Острый и редуцированный пар</w:t>
            </w:r>
          </w:p>
        </w:tc>
        <w:tc>
          <w:tcPr>
            <w:tcW w:w="1669" w:type="dxa"/>
            <w:gridSpan w:val="3"/>
            <w:vMerge w:val="restart"/>
            <w:tcBorders>
              <w:top w:val="single" w:sz="5" w:space="0" w:color="auto"/>
              <w:left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Необходимая валовая выручка, тыс. руб.</w:t>
            </w:r>
          </w:p>
        </w:tc>
      </w:tr>
      <w:tr w:rsidR="00595F19" w:rsidRPr="0082401E" w:rsidTr="00595F19">
        <w:trPr>
          <w:gridBefore w:val="1"/>
          <w:gridAfter w:val="3"/>
          <w:wBefore w:w="142" w:type="dxa"/>
          <w:wAfter w:w="224" w:type="dxa"/>
          <w:trHeight w:val="735"/>
        </w:trPr>
        <w:tc>
          <w:tcPr>
            <w:tcW w:w="1432" w:type="dxa"/>
            <w:gridSpan w:val="4"/>
            <w:vMerge/>
            <w:tcBorders>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p>
        </w:tc>
        <w:tc>
          <w:tcPr>
            <w:tcW w:w="1048" w:type="dxa"/>
            <w:vMerge/>
            <w:tcBorders>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p>
        </w:tc>
        <w:tc>
          <w:tcPr>
            <w:tcW w:w="734" w:type="dxa"/>
            <w:gridSpan w:val="2"/>
            <w:vMerge/>
            <w:tcBorders>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от 1,2 до 2,5 кг/см²</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от 2,5 до 7,0 кг/см²</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от 7,0 до 13,0 кг/см²</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свыше 13,0 кг/см²</w:t>
            </w:r>
          </w:p>
        </w:tc>
        <w:tc>
          <w:tcPr>
            <w:tcW w:w="1456" w:type="dxa"/>
            <w:gridSpan w:val="5"/>
            <w:vMerge/>
            <w:tcBorders>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p>
        </w:tc>
        <w:tc>
          <w:tcPr>
            <w:tcW w:w="1669" w:type="dxa"/>
            <w:gridSpan w:val="3"/>
            <w:vMerge/>
            <w:tcBorders>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p>
        </w:tc>
      </w:tr>
      <w:tr w:rsidR="00595F19" w:rsidRPr="0082401E" w:rsidTr="00595F19">
        <w:trPr>
          <w:gridBefore w:val="1"/>
          <w:gridAfter w:val="3"/>
          <w:wBefore w:w="142" w:type="dxa"/>
          <w:wAfter w:w="224" w:type="dxa"/>
          <w:trHeight w:val="68"/>
        </w:trPr>
        <w:tc>
          <w:tcPr>
            <w:tcW w:w="14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2019</w:t>
            </w:r>
          </w:p>
        </w:tc>
        <w:tc>
          <w:tcPr>
            <w:tcW w:w="1048"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руб./Гкал</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3497,20</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14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16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4 853,94</w:t>
            </w:r>
          </w:p>
        </w:tc>
      </w:tr>
      <w:tr w:rsidR="00595F19" w:rsidRPr="0082401E" w:rsidTr="00595F19">
        <w:trPr>
          <w:gridBefore w:val="1"/>
          <w:gridAfter w:val="3"/>
          <w:wBefore w:w="142" w:type="dxa"/>
          <w:wAfter w:w="224" w:type="dxa"/>
          <w:trHeight w:val="68"/>
        </w:trPr>
        <w:tc>
          <w:tcPr>
            <w:tcW w:w="14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2020</w:t>
            </w:r>
          </w:p>
        </w:tc>
        <w:tc>
          <w:tcPr>
            <w:tcW w:w="1048"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руб./Гкал</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3637,09</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14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16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7 422,43</w:t>
            </w:r>
          </w:p>
        </w:tc>
      </w:tr>
      <w:tr w:rsidR="00595F19" w:rsidRPr="0082401E" w:rsidTr="00595F19">
        <w:trPr>
          <w:gridBefore w:val="1"/>
          <w:gridAfter w:val="3"/>
          <w:wBefore w:w="142" w:type="dxa"/>
          <w:wAfter w:w="224" w:type="dxa"/>
          <w:trHeight w:val="68"/>
        </w:trPr>
        <w:tc>
          <w:tcPr>
            <w:tcW w:w="14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2021</w:t>
            </w:r>
          </w:p>
        </w:tc>
        <w:tc>
          <w:tcPr>
            <w:tcW w:w="1048"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руб./Гкал</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3782,57</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14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16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7 656,79</w:t>
            </w:r>
          </w:p>
        </w:tc>
      </w:tr>
      <w:tr w:rsidR="00595F19" w:rsidRPr="0082401E" w:rsidTr="00595F19">
        <w:trPr>
          <w:gridBefore w:val="1"/>
          <w:gridAfter w:val="3"/>
          <w:wBefore w:w="142" w:type="dxa"/>
          <w:wAfter w:w="224" w:type="dxa"/>
          <w:trHeight w:val="68"/>
        </w:trPr>
        <w:tc>
          <w:tcPr>
            <w:tcW w:w="14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2022</w:t>
            </w:r>
          </w:p>
        </w:tc>
        <w:tc>
          <w:tcPr>
            <w:tcW w:w="1048"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руб./Гкал</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3933,87</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14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16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7 892,37</w:t>
            </w:r>
          </w:p>
        </w:tc>
      </w:tr>
      <w:tr w:rsidR="00595F19" w:rsidRPr="0082401E" w:rsidTr="00595F19">
        <w:trPr>
          <w:gridBefore w:val="1"/>
          <w:gridAfter w:val="3"/>
          <w:wBefore w:w="142" w:type="dxa"/>
          <w:wAfter w:w="224" w:type="dxa"/>
          <w:trHeight w:val="68"/>
        </w:trPr>
        <w:tc>
          <w:tcPr>
            <w:tcW w:w="14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2023</w:t>
            </w:r>
          </w:p>
        </w:tc>
        <w:tc>
          <w:tcPr>
            <w:tcW w:w="1048"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руб./Гкал</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4091,22</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14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w:t>
            </w:r>
          </w:p>
        </w:tc>
        <w:tc>
          <w:tcPr>
            <w:tcW w:w="16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8D70A5" w:rsidRDefault="00595F19" w:rsidP="008D70A5">
            <w:pPr>
              <w:jc w:val="center"/>
              <w:rPr>
                <w:rFonts w:ascii="Times New Roman" w:hAnsi="Times New Roman" w:cs="Times New Roman"/>
                <w:sz w:val="20"/>
                <w:szCs w:val="20"/>
              </w:rPr>
            </w:pPr>
            <w:r w:rsidRPr="008D70A5">
              <w:rPr>
                <w:rFonts w:ascii="Times New Roman" w:hAnsi="Times New Roman" w:cs="Times New Roman"/>
                <w:sz w:val="20"/>
                <w:szCs w:val="20"/>
              </w:rPr>
              <w:t>8 141,95</w:t>
            </w:r>
          </w:p>
        </w:tc>
      </w:tr>
      <w:tr w:rsidR="008D70A5" w:rsidRPr="0082401E" w:rsidTr="00595F19">
        <w:trPr>
          <w:gridBefore w:val="1"/>
          <w:gridAfter w:val="2"/>
          <w:wBefore w:w="142" w:type="dxa"/>
          <w:wAfter w:w="206" w:type="dxa"/>
          <w:trHeight w:val="125"/>
        </w:trPr>
        <w:tc>
          <w:tcPr>
            <w:tcW w:w="9516" w:type="dxa"/>
            <w:gridSpan w:val="28"/>
            <w:shd w:val="clear" w:color="FFFFFF" w:fill="auto"/>
          </w:tcPr>
          <w:p w:rsidR="008D70A5" w:rsidRPr="008D70A5" w:rsidRDefault="008D70A5" w:rsidP="008D70A5">
            <w:pPr>
              <w:jc w:val="both"/>
              <w:rPr>
                <w:rFonts w:ascii="Times New Roman" w:hAnsi="Times New Roman" w:cs="Times New Roman"/>
                <w:sz w:val="24"/>
                <w:szCs w:val="24"/>
              </w:rPr>
            </w:pPr>
            <w:r w:rsidRPr="008D70A5">
              <w:rPr>
                <w:rFonts w:ascii="Times New Roman" w:hAnsi="Times New Roman" w:cs="Times New Roman"/>
                <w:sz w:val="24"/>
                <w:szCs w:val="24"/>
              </w:rPr>
              <w:tab/>
              <w:t xml:space="preserve">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w:t>
            </w:r>
            <w:r w:rsidRPr="008D70A5">
              <w:rPr>
                <w:rFonts w:ascii="Times New Roman" w:hAnsi="Times New Roman" w:cs="Times New Roman"/>
                <w:sz w:val="24"/>
                <w:szCs w:val="24"/>
              </w:rPr>
              <w:lastRenderedPageBreak/>
              <w:t>22.10.2012 № 1075, по предложению организации.</w:t>
            </w:r>
          </w:p>
        </w:tc>
      </w:tr>
      <w:tr w:rsidR="008D70A5" w:rsidRPr="0082401E" w:rsidTr="00595F19">
        <w:trPr>
          <w:gridBefore w:val="1"/>
          <w:gridAfter w:val="2"/>
          <w:wBefore w:w="142" w:type="dxa"/>
          <w:wAfter w:w="206" w:type="dxa"/>
          <w:trHeight w:val="125"/>
        </w:trPr>
        <w:tc>
          <w:tcPr>
            <w:tcW w:w="9516" w:type="dxa"/>
            <w:gridSpan w:val="28"/>
            <w:shd w:val="clear" w:color="FFFFFF" w:fill="auto"/>
          </w:tcPr>
          <w:p w:rsidR="008D70A5" w:rsidRPr="008D70A5" w:rsidRDefault="008D70A5" w:rsidP="008D70A5">
            <w:pPr>
              <w:jc w:val="both"/>
              <w:rPr>
                <w:rFonts w:ascii="Times New Roman" w:hAnsi="Times New Roman" w:cs="Times New Roman"/>
                <w:sz w:val="24"/>
                <w:szCs w:val="24"/>
              </w:rPr>
            </w:pPr>
            <w:r w:rsidRPr="008D70A5">
              <w:rPr>
                <w:rFonts w:ascii="Times New Roman" w:hAnsi="Times New Roman" w:cs="Times New Roman"/>
                <w:sz w:val="24"/>
                <w:szCs w:val="24"/>
              </w:rPr>
              <w:lastRenderedPageBreak/>
              <w:tab/>
              <w:t xml:space="preserve">Расчет тарифов произведен экспертами министерства методом долгосрочной индексации тарифов на 2019-2023 годы. </w:t>
            </w:r>
          </w:p>
          <w:p w:rsidR="008D70A5" w:rsidRPr="008D70A5" w:rsidRDefault="008D70A5" w:rsidP="008D70A5">
            <w:pPr>
              <w:ind w:firstLine="709"/>
              <w:jc w:val="both"/>
              <w:rPr>
                <w:rFonts w:ascii="Times New Roman" w:hAnsi="Times New Roman" w:cs="Times New Roman"/>
                <w:sz w:val="24"/>
                <w:szCs w:val="24"/>
              </w:rPr>
            </w:pPr>
            <w:r w:rsidRPr="008D70A5">
              <w:rPr>
                <w:rFonts w:ascii="Times New Roman" w:hAnsi="Times New Roman" w:cs="Times New Roman"/>
                <w:sz w:val="24"/>
                <w:szCs w:val="24"/>
              </w:rPr>
              <w:t>Данный метод применяется для муниципального унитарного предприятия «Мещовские тепловые сети» второй раз, при втором и последующем применении метода индексации регулируемые тарифы устанавливаются сроком на 5 лет (2019-2023 годы).</w:t>
            </w:r>
          </w:p>
        </w:tc>
      </w:tr>
      <w:tr w:rsidR="008D70A5" w:rsidRPr="0082401E" w:rsidTr="00595F19">
        <w:trPr>
          <w:gridBefore w:val="1"/>
          <w:gridAfter w:val="2"/>
          <w:wBefore w:w="142" w:type="dxa"/>
          <w:wAfter w:w="206" w:type="dxa"/>
          <w:trHeight w:val="125"/>
        </w:trPr>
        <w:tc>
          <w:tcPr>
            <w:tcW w:w="9516" w:type="dxa"/>
            <w:gridSpan w:val="28"/>
            <w:shd w:val="clear" w:color="FFFFFF" w:fill="auto"/>
            <w:vAlign w:val="center"/>
          </w:tcPr>
          <w:p w:rsidR="008D70A5" w:rsidRPr="008D70A5" w:rsidRDefault="008D70A5" w:rsidP="008D70A5">
            <w:pPr>
              <w:jc w:val="both"/>
              <w:rPr>
                <w:rFonts w:ascii="Times New Roman" w:hAnsi="Times New Roman" w:cs="Times New Roman"/>
                <w:sz w:val="24"/>
                <w:szCs w:val="24"/>
              </w:rPr>
            </w:pPr>
            <w:r w:rsidRPr="008D70A5">
              <w:rPr>
                <w:rFonts w:ascii="Times New Roman" w:hAnsi="Times New Roman" w:cs="Times New Roman"/>
                <w:sz w:val="24"/>
                <w:szCs w:val="24"/>
              </w:rPr>
              <w:tab/>
              <w:t>Действующие тарифы установлены для ТСО приказом министерства тарифного регулирования Калужской области от 16.11.2015 № 307-РК (в ред. Министерства конкурентной политики Калужской области от 12.12.2016 № 158-РК, от 27.11.2017  № 225-РК). Тарифы рассчитаны с применением метода долгосрочной индексации тарифов.</w:t>
            </w:r>
          </w:p>
        </w:tc>
      </w:tr>
      <w:tr w:rsidR="008D70A5" w:rsidRPr="0082401E" w:rsidTr="00595F19">
        <w:trPr>
          <w:gridBefore w:val="1"/>
          <w:gridAfter w:val="2"/>
          <w:wBefore w:w="142" w:type="dxa"/>
          <w:wAfter w:w="206" w:type="dxa"/>
          <w:trHeight w:val="125"/>
        </w:trPr>
        <w:tc>
          <w:tcPr>
            <w:tcW w:w="9516" w:type="dxa"/>
            <w:gridSpan w:val="28"/>
            <w:shd w:val="clear" w:color="FFFFFF" w:fill="auto"/>
          </w:tcPr>
          <w:p w:rsidR="008D70A5" w:rsidRPr="008D70A5" w:rsidRDefault="008D70A5" w:rsidP="008D70A5">
            <w:pPr>
              <w:jc w:val="both"/>
              <w:rPr>
                <w:rFonts w:ascii="Times New Roman" w:hAnsi="Times New Roman" w:cs="Times New Roman"/>
                <w:sz w:val="24"/>
                <w:szCs w:val="24"/>
              </w:rPr>
            </w:pPr>
            <w:r w:rsidRPr="008D70A5">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8D70A5" w:rsidRPr="0082401E" w:rsidTr="00595F19">
        <w:trPr>
          <w:gridBefore w:val="1"/>
          <w:gridAfter w:val="2"/>
          <w:wBefore w:w="142" w:type="dxa"/>
          <w:wAfter w:w="206" w:type="dxa"/>
          <w:trHeight w:val="645"/>
        </w:trPr>
        <w:tc>
          <w:tcPr>
            <w:tcW w:w="9516" w:type="dxa"/>
            <w:gridSpan w:val="28"/>
            <w:shd w:val="clear" w:color="FFFFFF" w:fill="auto"/>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Основные средства, относящиеся к регулируемому виду деятельности ТСО (производство и передача), находятся у организации в хозяйственном ведении.</w:t>
            </w:r>
          </w:p>
          <w:p w:rsidR="008D70A5" w:rsidRPr="0082401E" w:rsidRDefault="008D70A5" w:rsidP="00595F19">
            <w:pPr>
              <w:ind w:firstLine="709"/>
              <w:jc w:val="both"/>
              <w:rPr>
                <w:rFonts w:ascii="Times New Roman" w:eastAsia="Times New Roman" w:hAnsi="Times New Roman" w:cs="Times New Roman"/>
                <w:sz w:val="24"/>
                <w:szCs w:val="24"/>
              </w:rPr>
            </w:pPr>
            <w:r w:rsidRPr="0082401E">
              <w:rPr>
                <w:rFonts w:ascii="Times New Roman" w:eastAsia="Times New Roman" w:hAnsi="Times New Roman" w:cs="Times New Roman"/>
                <w:sz w:val="24"/>
                <w:szCs w:val="24"/>
              </w:rPr>
              <w:t>В соответствии с пунктом 5(1) Основ ценообразования № 1075 в случае, если к источнику тепловой энергии присоединён единственный потребитель, тарифы для данного источника определяются соглашением сторон и регулированию не подлежат. Список котельных, переходящих на договора по соглашению сторон, и объемы планируемого полезного</w:t>
            </w:r>
            <w:r>
              <w:rPr>
                <w:rFonts w:ascii="Times New Roman" w:eastAsia="Times New Roman" w:hAnsi="Times New Roman" w:cs="Times New Roman"/>
                <w:sz w:val="24"/>
                <w:szCs w:val="24"/>
              </w:rPr>
              <w:t xml:space="preserve"> отпуска представлены в таблице.</w:t>
            </w:r>
          </w:p>
          <w:tbl>
            <w:tblPr>
              <w:tblStyle w:val="ab"/>
              <w:tblW w:w="0" w:type="auto"/>
              <w:tblLayout w:type="fixed"/>
              <w:tblLook w:val="04A0" w:firstRow="1" w:lastRow="0" w:firstColumn="1" w:lastColumn="0" w:noHBand="0" w:noVBand="1"/>
            </w:tblPr>
            <w:tblGrid>
              <w:gridCol w:w="704"/>
              <w:gridCol w:w="5528"/>
              <w:gridCol w:w="3119"/>
            </w:tblGrid>
            <w:tr w:rsidR="008D70A5" w:rsidRPr="0082401E" w:rsidTr="008D70A5">
              <w:tc>
                <w:tcPr>
                  <w:tcW w:w="704"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 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Наименование и адрес котельной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Плановый полезный отпуск, тыс. Гкал</w:t>
                  </w:r>
                </w:p>
              </w:tc>
            </w:tr>
            <w:tr w:rsidR="008D70A5" w:rsidRPr="0082401E" w:rsidTr="008D70A5">
              <w:tc>
                <w:tcPr>
                  <w:tcW w:w="704" w:type="dxa"/>
                  <w:tcBorders>
                    <w:top w:val="single" w:sz="4" w:space="0" w:color="auto"/>
                    <w:left w:val="single" w:sz="4" w:space="0" w:color="auto"/>
                    <w:bottom w:val="single" w:sz="4" w:space="0" w:color="auto"/>
                    <w:right w:val="single" w:sz="4" w:space="0" w:color="auto"/>
                  </w:tcBorders>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rPr>
                      <w:rFonts w:ascii="Times New Roman" w:eastAsia="Times New Roman" w:hAnsi="Times New Roman"/>
                      <w:sz w:val="20"/>
                      <w:szCs w:val="20"/>
                    </w:rPr>
                  </w:pPr>
                  <w:r w:rsidRPr="008D70A5">
                    <w:rPr>
                      <w:rFonts w:ascii="Times New Roman" w:eastAsia="Times New Roman" w:hAnsi="Times New Roman"/>
                      <w:sz w:val="20"/>
                      <w:szCs w:val="20"/>
                    </w:rPr>
                    <w:t>Котельная школы, д. Картышово, ул. Центральная, 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0,2217</w:t>
                  </w:r>
                </w:p>
              </w:tc>
            </w:tr>
            <w:tr w:rsidR="008D70A5" w:rsidRPr="0082401E" w:rsidTr="008D70A5">
              <w:tc>
                <w:tcPr>
                  <w:tcW w:w="704" w:type="dxa"/>
                  <w:tcBorders>
                    <w:top w:val="single" w:sz="4" w:space="0" w:color="auto"/>
                    <w:left w:val="single" w:sz="4" w:space="0" w:color="auto"/>
                    <w:bottom w:val="single" w:sz="4" w:space="0" w:color="auto"/>
                    <w:right w:val="single" w:sz="4" w:space="0" w:color="auto"/>
                  </w:tcBorders>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rPr>
                      <w:rFonts w:ascii="Times New Roman" w:eastAsia="Times New Roman" w:hAnsi="Times New Roman"/>
                      <w:sz w:val="20"/>
                      <w:szCs w:val="20"/>
                    </w:rPr>
                  </w:pPr>
                  <w:r w:rsidRPr="008D70A5">
                    <w:rPr>
                      <w:rFonts w:ascii="Times New Roman" w:eastAsia="Times New Roman" w:hAnsi="Times New Roman"/>
                      <w:sz w:val="20"/>
                      <w:szCs w:val="20"/>
                    </w:rPr>
                    <w:t>Котельная школы ж/д ст Кудринская, ул. Козельская, 2</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1,132</w:t>
                  </w:r>
                </w:p>
              </w:tc>
            </w:tr>
            <w:tr w:rsidR="008D70A5" w:rsidRPr="0082401E" w:rsidTr="008D70A5">
              <w:tc>
                <w:tcPr>
                  <w:tcW w:w="704" w:type="dxa"/>
                  <w:tcBorders>
                    <w:top w:val="single" w:sz="4" w:space="0" w:color="auto"/>
                    <w:left w:val="single" w:sz="4" w:space="0" w:color="auto"/>
                    <w:bottom w:val="single" w:sz="4" w:space="0" w:color="auto"/>
                    <w:right w:val="single" w:sz="4" w:space="0" w:color="auto"/>
                  </w:tcBorders>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rPr>
                      <w:rFonts w:ascii="Times New Roman" w:eastAsia="Times New Roman" w:hAnsi="Times New Roman"/>
                      <w:sz w:val="20"/>
                      <w:szCs w:val="20"/>
                    </w:rPr>
                  </w:pPr>
                  <w:r w:rsidRPr="008D70A5">
                    <w:rPr>
                      <w:rFonts w:ascii="Times New Roman" w:eastAsia="Times New Roman" w:hAnsi="Times New Roman"/>
                      <w:sz w:val="20"/>
                      <w:szCs w:val="20"/>
                    </w:rPr>
                    <w:t xml:space="preserve">Котельная школы, п Молодежный, </w:t>
                  </w:r>
                </w:p>
                <w:p w:rsidR="008D70A5" w:rsidRPr="008D70A5" w:rsidRDefault="008D70A5" w:rsidP="008D70A5">
                  <w:pPr>
                    <w:rPr>
                      <w:rFonts w:ascii="Times New Roman" w:eastAsia="Times New Roman" w:hAnsi="Times New Roman"/>
                      <w:sz w:val="20"/>
                      <w:szCs w:val="20"/>
                    </w:rPr>
                  </w:pPr>
                  <w:r w:rsidRPr="008D70A5">
                    <w:rPr>
                      <w:rFonts w:ascii="Times New Roman" w:eastAsia="Times New Roman" w:hAnsi="Times New Roman"/>
                      <w:sz w:val="20"/>
                      <w:szCs w:val="20"/>
                    </w:rPr>
                    <w:t>ул. Юбилейная, 3</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0,3623</w:t>
                  </w:r>
                </w:p>
              </w:tc>
            </w:tr>
            <w:tr w:rsidR="008D70A5" w:rsidRPr="0082401E" w:rsidTr="008D70A5">
              <w:tc>
                <w:tcPr>
                  <w:tcW w:w="704" w:type="dxa"/>
                  <w:tcBorders>
                    <w:top w:val="single" w:sz="4" w:space="0" w:color="auto"/>
                    <w:left w:val="single" w:sz="4" w:space="0" w:color="auto"/>
                    <w:bottom w:val="single" w:sz="4" w:space="0" w:color="auto"/>
                    <w:right w:val="single" w:sz="4" w:space="0" w:color="auto"/>
                  </w:tcBorders>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rPr>
                      <w:rFonts w:ascii="Times New Roman" w:eastAsia="Times New Roman" w:hAnsi="Times New Roman"/>
                      <w:sz w:val="20"/>
                      <w:szCs w:val="20"/>
                    </w:rPr>
                  </w:pPr>
                  <w:r w:rsidRPr="008D70A5">
                    <w:rPr>
                      <w:rFonts w:ascii="Times New Roman" w:eastAsia="Times New Roman" w:hAnsi="Times New Roman"/>
                      <w:sz w:val="20"/>
                      <w:szCs w:val="20"/>
                    </w:rPr>
                    <w:t>Котельная дома культуры, ул. Центральная, д.2 стр.1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0,4111</w:t>
                  </w:r>
                </w:p>
              </w:tc>
            </w:tr>
            <w:tr w:rsidR="008D70A5" w:rsidRPr="0082401E" w:rsidTr="008D70A5">
              <w:tc>
                <w:tcPr>
                  <w:tcW w:w="704" w:type="dxa"/>
                  <w:tcBorders>
                    <w:top w:val="single" w:sz="4" w:space="0" w:color="auto"/>
                    <w:left w:val="single" w:sz="4" w:space="0" w:color="auto"/>
                    <w:bottom w:val="single" w:sz="4" w:space="0" w:color="auto"/>
                    <w:right w:val="single" w:sz="4" w:space="0" w:color="auto"/>
                  </w:tcBorders>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rPr>
                      <w:rFonts w:ascii="Times New Roman" w:eastAsia="Times New Roman" w:hAnsi="Times New Roman"/>
                      <w:sz w:val="20"/>
                      <w:szCs w:val="20"/>
                    </w:rPr>
                  </w:pPr>
                  <w:r w:rsidRPr="008D70A5">
                    <w:rPr>
                      <w:rFonts w:ascii="Times New Roman" w:eastAsia="Times New Roman" w:hAnsi="Times New Roman"/>
                      <w:sz w:val="20"/>
                      <w:szCs w:val="20"/>
                    </w:rPr>
                    <w:t>Котельная школы, д. Алешино, ул. Новая, д.1, стр.2</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0,253</w:t>
                  </w:r>
                </w:p>
              </w:tc>
            </w:tr>
            <w:tr w:rsidR="008D70A5" w:rsidRPr="0082401E" w:rsidTr="008D70A5">
              <w:tc>
                <w:tcPr>
                  <w:tcW w:w="704" w:type="dxa"/>
                  <w:tcBorders>
                    <w:top w:val="single" w:sz="4" w:space="0" w:color="auto"/>
                    <w:left w:val="single" w:sz="4" w:space="0" w:color="auto"/>
                    <w:bottom w:val="single" w:sz="4" w:space="0" w:color="auto"/>
                    <w:right w:val="single" w:sz="4" w:space="0" w:color="auto"/>
                  </w:tcBorders>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6</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rPr>
                      <w:rFonts w:ascii="Times New Roman" w:eastAsia="Times New Roman" w:hAnsi="Times New Roman"/>
                      <w:sz w:val="20"/>
                      <w:szCs w:val="20"/>
                    </w:rPr>
                  </w:pPr>
                  <w:r w:rsidRPr="008D70A5">
                    <w:rPr>
                      <w:rFonts w:ascii="Times New Roman" w:eastAsia="Times New Roman" w:hAnsi="Times New Roman"/>
                      <w:sz w:val="20"/>
                      <w:szCs w:val="20"/>
                    </w:rPr>
                    <w:t>Котельная школы, д. Серпейск, ул. Ленина, д.1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0,448</w:t>
                  </w:r>
                </w:p>
              </w:tc>
            </w:tr>
            <w:tr w:rsidR="008D70A5" w:rsidRPr="0082401E" w:rsidTr="008D70A5">
              <w:tc>
                <w:tcPr>
                  <w:tcW w:w="704" w:type="dxa"/>
                  <w:tcBorders>
                    <w:top w:val="single" w:sz="4" w:space="0" w:color="auto"/>
                    <w:left w:val="single" w:sz="4" w:space="0" w:color="auto"/>
                    <w:bottom w:val="single" w:sz="4" w:space="0" w:color="auto"/>
                    <w:right w:val="single" w:sz="4" w:space="0" w:color="auto"/>
                  </w:tcBorders>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rPr>
                      <w:rFonts w:ascii="Times New Roman" w:eastAsia="Times New Roman" w:hAnsi="Times New Roman"/>
                      <w:sz w:val="20"/>
                      <w:szCs w:val="20"/>
                    </w:rPr>
                  </w:pPr>
                  <w:r w:rsidRPr="008D70A5">
                    <w:rPr>
                      <w:rFonts w:ascii="Times New Roman" w:eastAsia="Times New Roman" w:hAnsi="Times New Roman"/>
                      <w:sz w:val="20"/>
                      <w:szCs w:val="20"/>
                    </w:rPr>
                    <w:t>Котельная, г. Мещовск, пр. Революции, д.55</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0,2048</w:t>
                  </w:r>
                </w:p>
              </w:tc>
            </w:tr>
            <w:tr w:rsidR="008D70A5" w:rsidRPr="0082401E" w:rsidTr="008D70A5">
              <w:tc>
                <w:tcPr>
                  <w:tcW w:w="704" w:type="dxa"/>
                  <w:tcBorders>
                    <w:top w:val="single" w:sz="4" w:space="0" w:color="auto"/>
                    <w:left w:val="single" w:sz="4" w:space="0" w:color="auto"/>
                    <w:bottom w:val="single" w:sz="4" w:space="0" w:color="auto"/>
                    <w:right w:val="single" w:sz="4" w:space="0" w:color="auto"/>
                  </w:tcBorders>
                </w:tcPr>
                <w:p w:rsidR="008D70A5" w:rsidRPr="008D70A5" w:rsidRDefault="008D70A5" w:rsidP="008D70A5">
                  <w:pPr>
                    <w:jc w:val="center"/>
                    <w:rPr>
                      <w:rFonts w:ascii="Times New Roman" w:eastAsia="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rPr>
                      <w:rFonts w:ascii="Times New Roman" w:eastAsia="Times New Roman" w:hAnsi="Times New Roman"/>
                      <w:sz w:val="20"/>
                      <w:szCs w:val="20"/>
                    </w:rPr>
                  </w:pPr>
                  <w:r w:rsidRPr="008D70A5">
                    <w:rPr>
                      <w:rFonts w:ascii="Times New Roman" w:eastAsia="Times New Roman" w:hAnsi="Times New Roman"/>
                      <w:sz w:val="20"/>
                      <w:szCs w:val="20"/>
                    </w:rPr>
                    <w:t>ИТОГО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70A5" w:rsidRPr="008D70A5" w:rsidRDefault="008D70A5" w:rsidP="008D70A5">
                  <w:pPr>
                    <w:jc w:val="center"/>
                    <w:rPr>
                      <w:rFonts w:ascii="Times New Roman" w:eastAsia="Times New Roman" w:hAnsi="Times New Roman"/>
                      <w:sz w:val="20"/>
                      <w:szCs w:val="20"/>
                    </w:rPr>
                  </w:pPr>
                  <w:r w:rsidRPr="008D70A5">
                    <w:rPr>
                      <w:rFonts w:ascii="Times New Roman" w:eastAsia="Times New Roman" w:hAnsi="Times New Roman"/>
                      <w:sz w:val="20"/>
                      <w:szCs w:val="20"/>
                    </w:rPr>
                    <w:t>3,0329</w:t>
                  </w:r>
                </w:p>
              </w:tc>
            </w:tr>
          </w:tbl>
          <w:p w:rsidR="008D70A5" w:rsidRPr="0082401E" w:rsidRDefault="008D70A5" w:rsidP="008D70A5">
            <w:pPr>
              <w:jc w:val="both"/>
              <w:rPr>
                <w:rFonts w:ascii="Times New Roman" w:hAnsi="Times New Roman" w:cs="Times New Roman"/>
                <w:sz w:val="24"/>
                <w:szCs w:val="24"/>
              </w:rPr>
            </w:pPr>
          </w:p>
        </w:tc>
      </w:tr>
      <w:tr w:rsidR="008D70A5" w:rsidRPr="0082401E" w:rsidTr="00595F19">
        <w:trPr>
          <w:gridBefore w:val="1"/>
          <w:gridAfter w:val="2"/>
          <w:wBefore w:w="142" w:type="dxa"/>
          <w:wAfter w:w="206" w:type="dxa"/>
          <w:trHeight w:val="130"/>
        </w:trPr>
        <w:tc>
          <w:tcPr>
            <w:tcW w:w="9516" w:type="dxa"/>
            <w:gridSpan w:val="28"/>
            <w:shd w:val="clear" w:color="FFFFFF" w:fill="FFFFFF"/>
          </w:tcPr>
          <w:p w:rsidR="008D70A5" w:rsidRPr="0082401E" w:rsidRDefault="008D70A5" w:rsidP="00595F19">
            <w:pPr>
              <w:jc w:val="both"/>
              <w:rPr>
                <w:rFonts w:ascii="Times New Roman" w:hAnsi="Times New Roman" w:cs="Times New Roman"/>
                <w:sz w:val="24"/>
                <w:szCs w:val="24"/>
              </w:rPr>
            </w:pPr>
            <w:r w:rsidRPr="0082401E">
              <w:rPr>
                <w:rFonts w:ascii="Times New Roman" w:hAnsi="Times New Roman" w:cs="Times New Roman"/>
                <w:sz w:val="24"/>
                <w:szCs w:val="24"/>
              </w:rPr>
              <w:tab/>
              <w:t>Расчёт тарифов произведён на период 2019 – 2023 годы.</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 xml:space="preserve">Согласно пункту 15 Основ ценообразования тарифы на тепловую энергию устанавливаются с календарной разбивкой по полугодиям, исходя из не 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 xml:space="preserve">Индексация тарифов произведена с 1 июля каждого года. </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Следовательно,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8D70A5" w:rsidRPr="0082401E" w:rsidTr="00595F19">
        <w:trPr>
          <w:gridBefore w:val="1"/>
          <w:gridAfter w:val="2"/>
          <w:wBefore w:w="142" w:type="dxa"/>
          <w:wAfter w:w="206" w:type="dxa"/>
          <w:trHeight w:val="130"/>
        </w:trPr>
        <w:tc>
          <w:tcPr>
            <w:tcW w:w="9516" w:type="dxa"/>
            <w:gridSpan w:val="28"/>
            <w:shd w:val="clear" w:color="FFFFFF" w:fill="FFFFFF"/>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Тарифы на периоды:</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 с 01.07. по 31.12.2020,</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 с 01.07. по 31.12.2021,</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 с 01.07. по 31.12.2022,</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 с 01.07. по 31.12.2023 определены методом индексации.</w:t>
            </w:r>
          </w:p>
        </w:tc>
      </w:tr>
      <w:tr w:rsidR="008D70A5" w:rsidRPr="0082401E" w:rsidTr="00595F19">
        <w:trPr>
          <w:gridBefore w:val="1"/>
          <w:gridAfter w:val="2"/>
          <w:wBefore w:w="142" w:type="dxa"/>
          <w:wAfter w:w="206" w:type="dxa"/>
          <w:trHeight w:val="130"/>
        </w:trPr>
        <w:tc>
          <w:tcPr>
            <w:tcW w:w="9516" w:type="dxa"/>
            <w:gridSpan w:val="28"/>
            <w:shd w:val="clear" w:color="FFFFFF" w:fill="auto"/>
          </w:tcPr>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lastRenderedPageBreak/>
              <w:t>Расчет тарифов выполнен исходя из годовых объемов произведенной тепловой энергии и годовых расходов по статьям затрат.</w:t>
            </w:r>
          </w:p>
        </w:tc>
      </w:tr>
      <w:tr w:rsidR="008D70A5" w:rsidRPr="0082401E" w:rsidTr="00595F19">
        <w:trPr>
          <w:gridBefore w:val="1"/>
          <w:gridAfter w:val="2"/>
          <w:wBefore w:w="142" w:type="dxa"/>
          <w:wAfter w:w="206" w:type="dxa"/>
          <w:trHeight w:val="130"/>
        </w:trPr>
        <w:tc>
          <w:tcPr>
            <w:tcW w:w="9516" w:type="dxa"/>
            <w:gridSpan w:val="28"/>
            <w:shd w:val="clear" w:color="FFFFFF" w:fill="auto"/>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color w:val="FF0000"/>
                <w:sz w:val="24"/>
                <w:szCs w:val="24"/>
              </w:rPr>
              <w:tab/>
            </w:r>
            <w:r w:rsidRPr="0082401E">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8D70A5" w:rsidRPr="0082401E" w:rsidTr="00595F19">
        <w:trPr>
          <w:gridBefore w:val="1"/>
          <w:gridAfter w:val="2"/>
          <w:wBefore w:w="142" w:type="dxa"/>
          <w:wAfter w:w="206" w:type="dxa"/>
          <w:trHeight w:val="130"/>
        </w:trPr>
        <w:tc>
          <w:tcPr>
            <w:tcW w:w="9516" w:type="dxa"/>
            <w:gridSpan w:val="28"/>
            <w:shd w:val="clear" w:color="FFFFFF" w:fill="auto"/>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3.</w:t>
            </w:r>
          </w:p>
        </w:tc>
      </w:tr>
      <w:tr w:rsidR="008D70A5" w:rsidRPr="0082401E" w:rsidTr="00595F19">
        <w:trPr>
          <w:gridBefore w:val="1"/>
          <w:gridAfter w:val="2"/>
          <w:wBefore w:w="142" w:type="dxa"/>
          <w:wAfter w:w="206" w:type="dxa"/>
          <w:trHeight w:val="125"/>
        </w:trPr>
        <w:tc>
          <w:tcPr>
            <w:tcW w:w="3827"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p>
        </w:tc>
        <w:tc>
          <w:tcPr>
            <w:tcW w:w="1559" w:type="dxa"/>
            <w:gridSpan w:val="6"/>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Учтено в тарифе</w:t>
            </w:r>
          </w:p>
        </w:tc>
        <w:tc>
          <w:tcPr>
            <w:tcW w:w="4130" w:type="dxa"/>
            <w:gridSpan w:val="1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Реквизиты приказа министерства строительства и ЖКХ Калужской области</w:t>
            </w:r>
          </w:p>
        </w:tc>
      </w:tr>
      <w:tr w:rsidR="008D70A5" w:rsidRPr="0082401E" w:rsidTr="00595F19">
        <w:trPr>
          <w:gridBefore w:val="1"/>
          <w:gridAfter w:val="2"/>
          <w:wBefore w:w="142" w:type="dxa"/>
          <w:wAfter w:w="206" w:type="dxa"/>
          <w:trHeight w:val="125"/>
        </w:trPr>
        <w:tc>
          <w:tcPr>
            <w:tcW w:w="3827"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норматив удельного расхода топлива Газ, кг ут/Гкал</w:t>
            </w:r>
          </w:p>
        </w:tc>
        <w:tc>
          <w:tcPr>
            <w:tcW w:w="155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168,78</w:t>
            </w:r>
          </w:p>
        </w:tc>
        <w:tc>
          <w:tcPr>
            <w:tcW w:w="4130"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не утвержден</w:t>
            </w:r>
          </w:p>
        </w:tc>
      </w:tr>
      <w:tr w:rsidR="008D70A5" w:rsidRPr="0082401E" w:rsidTr="00595F19">
        <w:trPr>
          <w:gridBefore w:val="1"/>
          <w:gridAfter w:val="2"/>
          <w:wBefore w:w="142" w:type="dxa"/>
          <w:wAfter w:w="206" w:type="dxa"/>
          <w:trHeight w:val="125"/>
        </w:trPr>
        <w:tc>
          <w:tcPr>
            <w:tcW w:w="3827" w:type="dxa"/>
            <w:gridSpan w:val="10"/>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норматив технологических потерь при передаче тепловой энергии, %</w:t>
            </w:r>
          </w:p>
        </w:tc>
        <w:tc>
          <w:tcPr>
            <w:tcW w:w="1559"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6,19</w:t>
            </w:r>
          </w:p>
        </w:tc>
        <w:tc>
          <w:tcPr>
            <w:tcW w:w="4130" w:type="dxa"/>
            <w:gridSpan w:val="12"/>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не утвержден</w:t>
            </w:r>
          </w:p>
        </w:tc>
      </w:tr>
      <w:tr w:rsidR="008D70A5" w:rsidRPr="0082401E" w:rsidTr="00595F19">
        <w:trPr>
          <w:gridBefore w:val="1"/>
          <w:gridAfter w:val="2"/>
          <w:wBefore w:w="142" w:type="dxa"/>
          <w:wAfter w:w="206" w:type="dxa"/>
          <w:trHeight w:val="645"/>
        </w:trPr>
        <w:tc>
          <w:tcPr>
            <w:tcW w:w="9516" w:type="dxa"/>
            <w:gridSpan w:val="28"/>
            <w:tcBorders>
              <w:top w:val="single" w:sz="4" w:space="0" w:color="auto"/>
            </w:tcBorders>
            <w:shd w:val="clear" w:color="FFFFFF" w:fill="auto"/>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w:t>
            </w:r>
            <w:r w:rsidR="00B937F1">
              <w:rPr>
                <w:rFonts w:ascii="Times New Roman" w:hAnsi="Times New Roman" w:cs="Times New Roman"/>
                <w:sz w:val="24"/>
                <w:szCs w:val="24"/>
              </w:rPr>
              <w:t xml:space="preserve">рования представлены в таблице </w:t>
            </w:r>
            <w:r w:rsidRPr="0082401E">
              <w:rPr>
                <w:rFonts w:ascii="Times New Roman" w:hAnsi="Times New Roman" w:cs="Times New Roman"/>
                <w:sz w:val="24"/>
                <w:szCs w:val="24"/>
              </w:rPr>
              <w:t>.</w:t>
            </w:r>
          </w:p>
        </w:tc>
      </w:tr>
      <w:tr w:rsidR="008D70A5" w:rsidRPr="0082401E" w:rsidTr="00595F19">
        <w:tblPrEx>
          <w:jc w:val="center"/>
        </w:tblPrEx>
        <w:trPr>
          <w:gridBefore w:val="3"/>
          <w:wBefore w:w="509" w:type="dxa"/>
          <w:trHeight w:val="118"/>
          <w:jc w:val="center"/>
        </w:trPr>
        <w:tc>
          <w:tcPr>
            <w:tcW w:w="3439"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Индексы</w:t>
            </w:r>
          </w:p>
        </w:tc>
        <w:tc>
          <w:tcPr>
            <w:tcW w:w="135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2019</w:t>
            </w:r>
          </w:p>
        </w:tc>
        <w:tc>
          <w:tcPr>
            <w:tcW w:w="1272" w:type="dxa"/>
            <w:gridSpan w:val="6"/>
            <w:tcBorders>
              <w:top w:val="single" w:sz="5" w:space="0" w:color="auto"/>
              <w:left w:val="single" w:sz="4"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2020</w:t>
            </w:r>
          </w:p>
        </w:tc>
        <w:tc>
          <w:tcPr>
            <w:tcW w:w="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2021</w:t>
            </w:r>
          </w:p>
        </w:tc>
        <w:tc>
          <w:tcPr>
            <w:tcW w:w="13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2022</w:t>
            </w:r>
          </w:p>
        </w:tc>
        <w:tc>
          <w:tcPr>
            <w:tcW w:w="10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2023</w:t>
            </w:r>
          </w:p>
        </w:tc>
      </w:tr>
      <w:tr w:rsidR="008D70A5" w:rsidRPr="0082401E" w:rsidTr="00595F19">
        <w:tblPrEx>
          <w:jc w:val="center"/>
        </w:tblPrEx>
        <w:trPr>
          <w:gridBefore w:val="3"/>
          <w:wBefore w:w="509" w:type="dxa"/>
          <w:trHeight w:val="63"/>
          <w:jc w:val="center"/>
        </w:trPr>
        <w:tc>
          <w:tcPr>
            <w:tcW w:w="3439"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ind w:hanging="22"/>
              <w:rPr>
                <w:rFonts w:ascii="Times New Roman" w:hAnsi="Times New Roman" w:cs="Times New Roman"/>
                <w:sz w:val="20"/>
                <w:szCs w:val="20"/>
              </w:rPr>
            </w:pPr>
            <w:r w:rsidRPr="00B937F1">
              <w:rPr>
                <w:rFonts w:ascii="Times New Roman" w:hAnsi="Times New Roman" w:cs="Times New Roman"/>
                <w:sz w:val="20"/>
                <w:szCs w:val="20"/>
              </w:rPr>
              <w:t>Природный газ</w:t>
            </w:r>
          </w:p>
        </w:tc>
        <w:tc>
          <w:tcPr>
            <w:tcW w:w="135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1,014*</w:t>
            </w:r>
          </w:p>
        </w:tc>
        <w:tc>
          <w:tcPr>
            <w:tcW w:w="1272" w:type="dxa"/>
            <w:gridSpan w:val="6"/>
            <w:tcBorders>
              <w:top w:val="single" w:sz="5" w:space="0" w:color="auto"/>
              <w:left w:val="single" w:sz="4"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w:t>
            </w:r>
          </w:p>
        </w:tc>
        <w:tc>
          <w:tcPr>
            <w:tcW w:w="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w:t>
            </w:r>
          </w:p>
        </w:tc>
        <w:tc>
          <w:tcPr>
            <w:tcW w:w="13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w:t>
            </w:r>
          </w:p>
        </w:tc>
        <w:tc>
          <w:tcPr>
            <w:tcW w:w="10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w:t>
            </w:r>
          </w:p>
        </w:tc>
      </w:tr>
      <w:tr w:rsidR="008D70A5" w:rsidRPr="0082401E" w:rsidTr="00595F19">
        <w:tblPrEx>
          <w:jc w:val="center"/>
        </w:tblPrEx>
        <w:trPr>
          <w:gridBefore w:val="3"/>
          <w:wBefore w:w="509" w:type="dxa"/>
          <w:trHeight w:val="78"/>
          <w:jc w:val="center"/>
        </w:trPr>
        <w:tc>
          <w:tcPr>
            <w:tcW w:w="3439"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ind w:hanging="22"/>
              <w:rPr>
                <w:rFonts w:ascii="Times New Roman" w:hAnsi="Times New Roman" w:cs="Times New Roman"/>
                <w:sz w:val="20"/>
                <w:szCs w:val="20"/>
              </w:rPr>
            </w:pPr>
            <w:r w:rsidRPr="00B937F1">
              <w:rPr>
                <w:rFonts w:ascii="Times New Roman" w:hAnsi="Times New Roman" w:cs="Times New Roman"/>
                <w:sz w:val="20"/>
                <w:szCs w:val="20"/>
              </w:rPr>
              <w:t>Водоснабжение, водоотведение</w:t>
            </w:r>
          </w:p>
        </w:tc>
        <w:tc>
          <w:tcPr>
            <w:tcW w:w="135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1,029*</w:t>
            </w:r>
          </w:p>
        </w:tc>
        <w:tc>
          <w:tcPr>
            <w:tcW w:w="1272" w:type="dxa"/>
            <w:gridSpan w:val="6"/>
            <w:tcBorders>
              <w:top w:val="single" w:sz="5" w:space="0" w:color="auto"/>
              <w:left w:val="single" w:sz="4"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1,034</w:t>
            </w:r>
          </w:p>
        </w:tc>
        <w:tc>
          <w:tcPr>
            <w:tcW w:w="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1,04</w:t>
            </w:r>
          </w:p>
        </w:tc>
        <w:tc>
          <w:tcPr>
            <w:tcW w:w="13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1,04</w:t>
            </w:r>
          </w:p>
        </w:tc>
        <w:tc>
          <w:tcPr>
            <w:tcW w:w="10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1,04</w:t>
            </w:r>
          </w:p>
        </w:tc>
      </w:tr>
      <w:tr w:rsidR="008D70A5" w:rsidRPr="0082401E" w:rsidTr="00595F19">
        <w:tblPrEx>
          <w:jc w:val="center"/>
        </w:tblPrEx>
        <w:trPr>
          <w:gridBefore w:val="3"/>
          <w:wBefore w:w="509" w:type="dxa"/>
          <w:trHeight w:val="87"/>
          <w:jc w:val="center"/>
        </w:trPr>
        <w:tc>
          <w:tcPr>
            <w:tcW w:w="3439"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ind w:hanging="22"/>
              <w:rPr>
                <w:rFonts w:ascii="Times New Roman" w:hAnsi="Times New Roman" w:cs="Times New Roman"/>
                <w:sz w:val="20"/>
                <w:szCs w:val="20"/>
              </w:rPr>
            </w:pPr>
            <w:r w:rsidRPr="00B937F1">
              <w:rPr>
                <w:rFonts w:ascii="Times New Roman" w:hAnsi="Times New Roman" w:cs="Times New Roman"/>
                <w:sz w:val="20"/>
                <w:szCs w:val="20"/>
              </w:rPr>
              <w:t>Электрическая энергия</w:t>
            </w:r>
          </w:p>
        </w:tc>
        <w:tc>
          <w:tcPr>
            <w:tcW w:w="135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1,067*</w:t>
            </w:r>
          </w:p>
        </w:tc>
        <w:tc>
          <w:tcPr>
            <w:tcW w:w="1272" w:type="dxa"/>
            <w:gridSpan w:val="6"/>
            <w:tcBorders>
              <w:top w:val="single" w:sz="5" w:space="0" w:color="auto"/>
              <w:left w:val="single" w:sz="4"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w:t>
            </w:r>
          </w:p>
        </w:tc>
        <w:tc>
          <w:tcPr>
            <w:tcW w:w="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1,039</w:t>
            </w:r>
          </w:p>
        </w:tc>
        <w:tc>
          <w:tcPr>
            <w:tcW w:w="13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w:t>
            </w:r>
          </w:p>
        </w:tc>
        <w:tc>
          <w:tcPr>
            <w:tcW w:w="10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w:t>
            </w:r>
          </w:p>
        </w:tc>
      </w:tr>
      <w:tr w:rsidR="008D70A5" w:rsidRPr="0082401E" w:rsidTr="00595F19">
        <w:tblPrEx>
          <w:jc w:val="center"/>
        </w:tblPrEx>
        <w:trPr>
          <w:gridBefore w:val="3"/>
          <w:wBefore w:w="509" w:type="dxa"/>
          <w:trHeight w:val="79"/>
          <w:jc w:val="center"/>
        </w:trPr>
        <w:tc>
          <w:tcPr>
            <w:tcW w:w="3439"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ind w:hanging="22"/>
              <w:rPr>
                <w:rFonts w:ascii="Times New Roman" w:hAnsi="Times New Roman" w:cs="Times New Roman"/>
                <w:sz w:val="20"/>
                <w:szCs w:val="20"/>
              </w:rPr>
            </w:pPr>
            <w:r w:rsidRPr="00B937F1">
              <w:rPr>
                <w:rFonts w:ascii="Times New Roman" w:hAnsi="Times New Roman" w:cs="Times New Roman"/>
                <w:sz w:val="20"/>
                <w:szCs w:val="20"/>
              </w:rPr>
              <w:t>Тепловая энергия</w:t>
            </w:r>
          </w:p>
        </w:tc>
        <w:tc>
          <w:tcPr>
            <w:tcW w:w="135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1,029*</w:t>
            </w:r>
          </w:p>
        </w:tc>
        <w:tc>
          <w:tcPr>
            <w:tcW w:w="1272" w:type="dxa"/>
            <w:gridSpan w:val="6"/>
            <w:tcBorders>
              <w:top w:val="single" w:sz="5" w:space="0" w:color="auto"/>
              <w:left w:val="single" w:sz="4"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1,034</w:t>
            </w:r>
          </w:p>
        </w:tc>
        <w:tc>
          <w:tcPr>
            <w:tcW w:w="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1,04</w:t>
            </w:r>
          </w:p>
        </w:tc>
        <w:tc>
          <w:tcPr>
            <w:tcW w:w="13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1,04</w:t>
            </w:r>
          </w:p>
        </w:tc>
        <w:tc>
          <w:tcPr>
            <w:tcW w:w="10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1,04</w:t>
            </w:r>
          </w:p>
        </w:tc>
      </w:tr>
      <w:tr w:rsidR="008D70A5" w:rsidRPr="0082401E" w:rsidTr="00595F19">
        <w:tblPrEx>
          <w:jc w:val="center"/>
        </w:tblPrEx>
        <w:trPr>
          <w:gridBefore w:val="3"/>
          <w:wBefore w:w="509" w:type="dxa"/>
          <w:trHeight w:val="73"/>
          <w:jc w:val="center"/>
        </w:trPr>
        <w:tc>
          <w:tcPr>
            <w:tcW w:w="3439"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ind w:hanging="22"/>
              <w:rPr>
                <w:rFonts w:ascii="Times New Roman" w:hAnsi="Times New Roman" w:cs="Times New Roman"/>
                <w:sz w:val="20"/>
                <w:szCs w:val="20"/>
              </w:rPr>
            </w:pPr>
            <w:r w:rsidRPr="00B937F1">
              <w:rPr>
                <w:rFonts w:ascii="Times New Roman" w:hAnsi="Times New Roman" w:cs="Times New Roman"/>
                <w:sz w:val="20"/>
                <w:szCs w:val="20"/>
              </w:rPr>
              <w:t>Индекс потребительских цен (ИПЦ)</w:t>
            </w:r>
          </w:p>
        </w:tc>
        <w:tc>
          <w:tcPr>
            <w:tcW w:w="135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1,046**</w:t>
            </w:r>
          </w:p>
        </w:tc>
        <w:tc>
          <w:tcPr>
            <w:tcW w:w="1272" w:type="dxa"/>
            <w:gridSpan w:val="6"/>
            <w:tcBorders>
              <w:top w:val="single" w:sz="5" w:space="0" w:color="auto"/>
              <w:left w:val="single" w:sz="4"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1,034</w:t>
            </w:r>
          </w:p>
        </w:tc>
        <w:tc>
          <w:tcPr>
            <w:tcW w:w="9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1,04</w:t>
            </w:r>
          </w:p>
        </w:tc>
        <w:tc>
          <w:tcPr>
            <w:tcW w:w="13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1,04</w:t>
            </w:r>
          </w:p>
        </w:tc>
        <w:tc>
          <w:tcPr>
            <w:tcW w:w="10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1,04</w:t>
            </w:r>
          </w:p>
        </w:tc>
      </w:tr>
      <w:tr w:rsidR="008D70A5" w:rsidRPr="0082401E" w:rsidTr="00595F19">
        <w:trPr>
          <w:gridBefore w:val="1"/>
          <w:gridAfter w:val="2"/>
          <w:wBefore w:w="142" w:type="dxa"/>
          <w:wAfter w:w="206" w:type="dxa"/>
          <w:trHeight w:val="125"/>
        </w:trPr>
        <w:tc>
          <w:tcPr>
            <w:tcW w:w="9516" w:type="dxa"/>
            <w:gridSpan w:val="28"/>
            <w:shd w:val="clear" w:color="FFFFFF" w:fill="auto"/>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*Для организаций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**С учетом увеличения ставки налога на добавленную стоимость с 1 января 2019 года до 20 %.</w:t>
            </w:r>
          </w:p>
        </w:tc>
      </w:tr>
      <w:tr w:rsidR="008D70A5" w:rsidRPr="0082401E" w:rsidTr="00595F19">
        <w:trPr>
          <w:gridBefore w:val="1"/>
          <w:gridAfter w:val="2"/>
          <w:wBefore w:w="142" w:type="dxa"/>
          <w:wAfter w:w="206" w:type="dxa"/>
          <w:trHeight w:val="125"/>
        </w:trPr>
        <w:tc>
          <w:tcPr>
            <w:tcW w:w="9516" w:type="dxa"/>
            <w:gridSpan w:val="28"/>
            <w:shd w:val="clear" w:color="FFFFFF" w:fill="auto"/>
          </w:tcPr>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до 2024 года.</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По данным Прогноза социально-экономического развития Российской Федерации до 2024 года темп роста нерегулируемых цен на электрическую энергию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8D70A5" w:rsidRPr="0082401E" w:rsidTr="00595F19">
        <w:trPr>
          <w:gridBefore w:val="1"/>
          <w:gridAfter w:val="2"/>
          <w:wBefore w:w="142" w:type="dxa"/>
          <w:wAfter w:w="206" w:type="dxa"/>
          <w:trHeight w:val="125"/>
        </w:trPr>
        <w:tc>
          <w:tcPr>
            <w:tcW w:w="9516" w:type="dxa"/>
            <w:gridSpan w:val="28"/>
            <w:shd w:val="clear" w:color="FFFFFF" w:fill="auto"/>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Количество активов в первый год (2019 год) долгосрочного периода представлено в таблице.</w:t>
            </w:r>
          </w:p>
        </w:tc>
      </w:tr>
      <w:tr w:rsidR="008D70A5" w:rsidRPr="0082401E" w:rsidTr="00595F19">
        <w:trPr>
          <w:gridBefore w:val="1"/>
          <w:gridAfter w:val="2"/>
          <w:wBefore w:w="142" w:type="dxa"/>
          <w:wAfter w:w="206" w:type="dxa"/>
          <w:trHeight w:val="125"/>
        </w:trPr>
        <w:tc>
          <w:tcPr>
            <w:tcW w:w="751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в отношении деятельности по передаче тепловой энергии, теплоносителя, усл. ед</w:t>
            </w:r>
          </w:p>
        </w:tc>
        <w:tc>
          <w:tcPr>
            <w:tcW w:w="20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lang w:val="en-US"/>
              </w:rPr>
              <w:t>12,7</w:t>
            </w:r>
            <w:r w:rsidRPr="00B937F1">
              <w:rPr>
                <w:rFonts w:ascii="Times New Roman" w:hAnsi="Times New Roman" w:cs="Times New Roman"/>
                <w:sz w:val="20"/>
                <w:szCs w:val="20"/>
              </w:rPr>
              <w:t>9</w:t>
            </w:r>
          </w:p>
        </w:tc>
      </w:tr>
      <w:tr w:rsidR="008D70A5" w:rsidRPr="0082401E" w:rsidTr="00595F19">
        <w:trPr>
          <w:gridBefore w:val="1"/>
          <w:gridAfter w:val="2"/>
          <w:wBefore w:w="142" w:type="dxa"/>
          <w:wAfter w:w="206" w:type="dxa"/>
          <w:trHeight w:val="125"/>
        </w:trPr>
        <w:tc>
          <w:tcPr>
            <w:tcW w:w="751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в отношении деятельности по производству тепловой энергии (мощности), Гкал/час</w:t>
            </w:r>
          </w:p>
        </w:tc>
        <w:tc>
          <w:tcPr>
            <w:tcW w:w="20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0,858</w:t>
            </w:r>
          </w:p>
        </w:tc>
      </w:tr>
      <w:tr w:rsidR="008D70A5" w:rsidRPr="0082401E" w:rsidTr="00595F19">
        <w:trPr>
          <w:gridBefore w:val="1"/>
          <w:gridAfter w:val="2"/>
          <w:wBefore w:w="142" w:type="dxa"/>
          <w:wAfter w:w="206" w:type="dxa"/>
          <w:trHeight w:val="125"/>
        </w:trPr>
        <w:tc>
          <w:tcPr>
            <w:tcW w:w="9516" w:type="dxa"/>
            <w:gridSpan w:val="28"/>
            <w:shd w:val="clear" w:color="FFFFFF" w:fill="auto"/>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8D70A5" w:rsidRPr="0082401E" w:rsidTr="00595F19">
        <w:trPr>
          <w:gridBefore w:val="1"/>
          <w:gridAfter w:val="2"/>
          <w:wBefore w:w="142" w:type="dxa"/>
          <w:wAfter w:w="206" w:type="dxa"/>
          <w:trHeight w:val="125"/>
        </w:trPr>
        <w:tc>
          <w:tcPr>
            <w:tcW w:w="9516" w:type="dxa"/>
            <w:gridSpan w:val="28"/>
            <w:shd w:val="clear" w:color="FFFFFF" w:fill="auto"/>
          </w:tcPr>
          <w:p w:rsidR="008D70A5" w:rsidRPr="0082401E" w:rsidRDefault="008D70A5" w:rsidP="008D70A5">
            <w:pPr>
              <w:pStyle w:val="a5"/>
              <w:numPr>
                <w:ilvl w:val="0"/>
                <w:numId w:val="4"/>
              </w:numPr>
              <w:jc w:val="both"/>
              <w:rPr>
                <w:rFonts w:ascii="Times New Roman" w:hAnsi="Times New Roman" w:cs="Times New Roman"/>
                <w:sz w:val="24"/>
                <w:szCs w:val="24"/>
              </w:rPr>
            </w:pPr>
            <w:r w:rsidRPr="0082401E">
              <w:rPr>
                <w:rFonts w:ascii="Times New Roman" w:hAnsi="Times New Roman" w:cs="Times New Roman"/>
                <w:sz w:val="24"/>
                <w:szCs w:val="24"/>
              </w:rPr>
              <w:t xml:space="preserve">Технические показатели: </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82401E">
              <w:rPr>
                <w:rFonts w:ascii="Times New Roman" w:hAnsi="Times New Roman" w:cs="Times New Roman"/>
                <w:sz w:val="24"/>
                <w:szCs w:val="24"/>
              </w:rPr>
              <w:br/>
              <w:t>№ 1075.</w:t>
            </w:r>
          </w:p>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представлена некорректно.</w:t>
            </w:r>
          </w:p>
        </w:tc>
      </w:tr>
      <w:tr w:rsidR="008D70A5" w:rsidRPr="0082401E" w:rsidTr="00595F19">
        <w:trPr>
          <w:gridBefore w:val="1"/>
          <w:gridAfter w:val="2"/>
          <w:wBefore w:w="142" w:type="dxa"/>
          <w:wAfter w:w="206" w:type="dxa"/>
          <w:trHeight w:val="125"/>
        </w:trPr>
        <w:tc>
          <w:tcPr>
            <w:tcW w:w="9516" w:type="dxa"/>
            <w:gridSpan w:val="28"/>
            <w:shd w:val="clear" w:color="FFFFFF" w:fill="auto"/>
          </w:tcPr>
          <w:tbl>
            <w:tblPr>
              <w:tblStyle w:val="TableStyle0"/>
              <w:tblW w:w="10196" w:type="dxa"/>
              <w:tblInd w:w="0" w:type="dxa"/>
              <w:tblLayout w:type="fixed"/>
              <w:tblLook w:val="04A0" w:firstRow="1" w:lastRow="0" w:firstColumn="1" w:lastColumn="0" w:noHBand="0" w:noVBand="1"/>
            </w:tblPr>
            <w:tblGrid>
              <w:gridCol w:w="10196"/>
            </w:tblGrid>
            <w:tr w:rsidR="008D70A5" w:rsidRPr="0082401E" w:rsidTr="008D70A5">
              <w:trPr>
                <w:trHeight w:val="280"/>
              </w:trPr>
              <w:tc>
                <w:tcPr>
                  <w:tcW w:w="10196" w:type="dxa"/>
                  <w:shd w:val="clear" w:color="FFFFFF" w:fill="auto"/>
                  <w:vAlign w:val="bottom"/>
                </w:tcPr>
                <w:p w:rsidR="008D70A5" w:rsidRPr="0082401E" w:rsidRDefault="008D70A5" w:rsidP="008D70A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2401E">
                    <w:rPr>
                      <w:rFonts w:ascii="Times New Roman" w:hAnsi="Times New Roman" w:cs="Times New Roman"/>
                      <w:sz w:val="24"/>
                      <w:szCs w:val="24"/>
                    </w:rPr>
                    <w:t xml:space="preserve">Проведённый экспертами анализ динамики планируемых объёмов тепловой энергии на 2019 год, в том числе по каждой категории потребителей, относительно плановых объёмов 2018 </w:t>
                  </w:r>
                  <w:r w:rsidRPr="0082401E">
                    <w:rPr>
                      <w:rFonts w:ascii="Times New Roman" w:hAnsi="Times New Roman" w:cs="Times New Roman"/>
                      <w:sz w:val="24"/>
                      <w:szCs w:val="24"/>
                    </w:rPr>
                    <w:lastRenderedPageBreak/>
                    <w:t>года приведён в Приложении.</w:t>
                  </w:r>
                </w:p>
              </w:tc>
            </w:tr>
            <w:tr w:rsidR="008D70A5" w:rsidRPr="0082401E" w:rsidTr="008D70A5">
              <w:trPr>
                <w:trHeight w:val="653"/>
              </w:trPr>
              <w:tc>
                <w:tcPr>
                  <w:tcW w:w="10196" w:type="dxa"/>
                  <w:tcBorders>
                    <w:left w:val="none" w:sz="5" w:space="0" w:color="auto"/>
                  </w:tcBorders>
                  <w:shd w:val="clear" w:color="FFFFFF" w:fill="auto"/>
                  <w:vAlign w:val="bottom"/>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lastRenderedPageBreak/>
                    <w:tab/>
                    <w:t>Плановые объёмы тепловой энергии на 2020, 2021, 2022 и 2023 годы экспертами принимаются в размерах, учтённых на 2019 год.</w:t>
                  </w:r>
                </w:p>
              </w:tc>
            </w:tr>
          </w:tbl>
          <w:p w:rsidR="008D70A5" w:rsidRPr="0082401E" w:rsidRDefault="008D70A5" w:rsidP="008D70A5">
            <w:pPr>
              <w:jc w:val="both"/>
              <w:rPr>
                <w:rFonts w:ascii="Times New Roman" w:hAnsi="Times New Roman" w:cs="Times New Roman"/>
                <w:sz w:val="24"/>
                <w:szCs w:val="24"/>
              </w:rPr>
            </w:pPr>
          </w:p>
        </w:tc>
      </w:tr>
      <w:tr w:rsidR="00595F19" w:rsidRPr="00B937F1" w:rsidTr="00595F19">
        <w:tblPrEx>
          <w:jc w:val="center"/>
        </w:tblPrEx>
        <w:trPr>
          <w:gridBefore w:val="2"/>
          <w:wBefore w:w="367" w:type="dxa"/>
          <w:trHeight w:val="125"/>
          <w:jc w:val="center"/>
        </w:trPr>
        <w:tc>
          <w:tcPr>
            <w:tcW w:w="2763" w:type="dxa"/>
            <w:gridSpan w:val="5"/>
            <w:tcBorders>
              <w:top w:val="single" w:sz="4" w:space="0" w:color="auto"/>
              <w:left w:val="single" w:sz="4" w:space="0" w:color="auto"/>
              <w:bottom w:val="single" w:sz="6" w:space="0" w:color="auto"/>
              <w:right w:val="single" w:sz="4"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bookmarkStart w:id="3" w:name="_Hlk529889034"/>
            <w:r w:rsidRPr="00B937F1">
              <w:rPr>
                <w:rFonts w:ascii="Times New Roman" w:hAnsi="Times New Roman" w:cs="Times New Roman"/>
                <w:sz w:val="20"/>
                <w:szCs w:val="20"/>
              </w:rPr>
              <w:lastRenderedPageBreak/>
              <w:t>Баланс тепловой энергии</w:t>
            </w:r>
          </w:p>
        </w:tc>
        <w:tc>
          <w:tcPr>
            <w:tcW w:w="710" w:type="dxa"/>
            <w:gridSpan w:val="2"/>
            <w:tcBorders>
              <w:top w:val="single" w:sz="5" w:space="0" w:color="auto"/>
              <w:left w:val="single" w:sz="4"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2019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2020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2021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2022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2023</w:t>
            </w:r>
          </w:p>
        </w:tc>
        <w:tc>
          <w:tcPr>
            <w:tcW w:w="29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Комментарии</w:t>
            </w:r>
          </w:p>
        </w:tc>
      </w:tr>
      <w:bookmarkEnd w:id="3"/>
      <w:tr w:rsidR="00595F19" w:rsidRPr="00B937F1" w:rsidTr="00595F19">
        <w:tblPrEx>
          <w:jc w:val="center"/>
        </w:tblPrEx>
        <w:trPr>
          <w:gridBefore w:val="2"/>
          <w:wBefore w:w="367" w:type="dxa"/>
          <w:trHeight w:val="125"/>
          <w:jc w:val="center"/>
        </w:trPr>
        <w:tc>
          <w:tcPr>
            <w:tcW w:w="2763" w:type="dxa"/>
            <w:gridSpan w:val="5"/>
            <w:tcBorders>
              <w:top w:val="single" w:sz="4" w:space="0" w:color="auto"/>
              <w:left w:val="single" w:sz="4" w:space="0" w:color="auto"/>
              <w:bottom w:val="single" w:sz="6" w:space="0" w:color="auto"/>
              <w:right w:val="single" w:sz="4"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Произведенная тепловая энергия по предприятию, тыс. Гкал</w:t>
            </w:r>
          </w:p>
        </w:tc>
        <w:tc>
          <w:tcPr>
            <w:tcW w:w="710" w:type="dxa"/>
            <w:gridSpan w:val="2"/>
            <w:tcBorders>
              <w:top w:val="single" w:sz="5" w:space="0" w:color="auto"/>
              <w:left w:val="single" w:sz="4"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lang w:val="en-US"/>
              </w:rPr>
              <w:t>3,1651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lang w:val="en-US"/>
              </w:rPr>
              <w:t>3,1651</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lang w:val="en-US"/>
              </w:rPr>
              <w:t>3,1651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lang w:val="en-US"/>
              </w:rPr>
              <w:t>3,1651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lang w:val="en-US"/>
              </w:rPr>
              <w:t>3,1651</w:t>
            </w:r>
          </w:p>
        </w:tc>
        <w:tc>
          <w:tcPr>
            <w:tcW w:w="29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p>
        </w:tc>
      </w:tr>
      <w:tr w:rsidR="00595F19" w:rsidRPr="00B937F1" w:rsidTr="00595F19">
        <w:tblPrEx>
          <w:jc w:val="center"/>
        </w:tblPrEx>
        <w:trPr>
          <w:gridBefore w:val="2"/>
          <w:wBefore w:w="367" w:type="dxa"/>
          <w:trHeight w:val="125"/>
          <w:jc w:val="center"/>
        </w:trPr>
        <w:tc>
          <w:tcPr>
            <w:tcW w:w="2763" w:type="dxa"/>
            <w:gridSpan w:val="5"/>
            <w:tcBorders>
              <w:top w:val="single" w:sz="6" w:space="0" w:color="auto"/>
              <w:left w:val="single" w:sz="4" w:space="0" w:color="auto"/>
              <w:bottom w:val="single" w:sz="6" w:space="0" w:color="auto"/>
              <w:right w:val="single" w:sz="4" w:space="0" w:color="auto"/>
            </w:tcBorders>
            <w:shd w:val="clear" w:color="FFFFFF" w:fill="auto"/>
            <w:vAlign w:val="center"/>
          </w:tcPr>
          <w:p w:rsidR="008D70A5" w:rsidRPr="00B937F1" w:rsidRDefault="008D70A5" w:rsidP="008D70A5">
            <w:pPr>
              <w:ind w:left="95"/>
              <w:rPr>
                <w:rFonts w:ascii="Times New Roman" w:hAnsi="Times New Roman" w:cs="Times New Roman"/>
                <w:sz w:val="20"/>
                <w:szCs w:val="20"/>
              </w:rPr>
            </w:pPr>
            <w:r w:rsidRPr="00B937F1">
              <w:rPr>
                <w:rFonts w:ascii="Times New Roman" w:hAnsi="Times New Roman" w:cs="Times New Roman"/>
                <w:sz w:val="20"/>
                <w:szCs w:val="20"/>
              </w:rPr>
              <w:t>Потери на собственные нужды котельной, тыс. Гкал</w:t>
            </w:r>
          </w:p>
        </w:tc>
        <w:tc>
          <w:tcPr>
            <w:tcW w:w="710" w:type="dxa"/>
            <w:gridSpan w:val="2"/>
            <w:tcBorders>
              <w:top w:val="single" w:sz="5" w:space="0" w:color="auto"/>
              <w:left w:val="single" w:sz="4"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rPr>
              <w:t>0,0</w:t>
            </w:r>
            <w:r w:rsidRPr="00B937F1">
              <w:rPr>
                <w:rFonts w:ascii="Times New Roman" w:hAnsi="Times New Roman" w:cs="Times New Roman"/>
                <w:sz w:val="20"/>
                <w:szCs w:val="20"/>
                <w:lang w:val="en-US"/>
              </w:rPr>
              <w:t>708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rPr>
              <w:t>0,0</w:t>
            </w:r>
            <w:r w:rsidRPr="00B937F1">
              <w:rPr>
                <w:rFonts w:ascii="Times New Roman" w:hAnsi="Times New Roman" w:cs="Times New Roman"/>
                <w:sz w:val="20"/>
                <w:szCs w:val="20"/>
                <w:lang w:val="en-US"/>
              </w:rPr>
              <w:t>708</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rPr>
              <w:t>0,0</w:t>
            </w:r>
            <w:r w:rsidRPr="00B937F1">
              <w:rPr>
                <w:rFonts w:ascii="Times New Roman" w:hAnsi="Times New Roman" w:cs="Times New Roman"/>
                <w:sz w:val="20"/>
                <w:szCs w:val="20"/>
                <w:lang w:val="en-US"/>
              </w:rPr>
              <w:t>708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rPr>
              <w:t>0,0</w:t>
            </w:r>
            <w:r w:rsidRPr="00B937F1">
              <w:rPr>
                <w:rFonts w:ascii="Times New Roman" w:hAnsi="Times New Roman" w:cs="Times New Roman"/>
                <w:sz w:val="20"/>
                <w:szCs w:val="20"/>
                <w:lang w:val="en-US"/>
              </w:rPr>
              <w:t>708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rPr>
              <w:t>0,0</w:t>
            </w:r>
            <w:r w:rsidRPr="00B937F1">
              <w:rPr>
                <w:rFonts w:ascii="Times New Roman" w:hAnsi="Times New Roman" w:cs="Times New Roman"/>
                <w:sz w:val="20"/>
                <w:szCs w:val="20"/>
                <w:lang w:val="en-US"/>
              </w:rPr>
              <w:t>708</w:t>
            </w:r>
          </w:p>
        </w:tc>
        <w:tc>
          <w:tcPr>
            <w:tcW w:w="29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r>
      <w:tr w:rsidR="00595F19" w:rsidRPr="00B937F1" w:rsidTr="00595F19">
        <w:tblPrEx>
          <w:jc w:val="center"/>
        </w:tblPrEx>
        <w:trPr>
          <w:gridBefore w:val="2"/>
          <w:wBefore w:w="367" w:type="dxa"/>
          <w:trHeight w:val="125"/>
          <w:jc w:val="center"/>
        </w:trPr>
        <w:tc>
          <w:tcPr>
            <w:tcW w:w="2763" w:type="dxa"/>
            <w:gridSpan w:val="5"/>
            <w:tcBorders>
              <w:top w:val="single" w:sz="6" w:space="0" w:color="auto"/>
              <w:left w:val="single" w:sz="4" w:space="0" w:color="auto"/>
              <w:bottom w:val="single" w:sz="4" w:space="0" w:color="auto"/>
              <w:right w:val="single" w:sz="4" w:space="0" w:color="auto"/>
            </w:tcBorders>
            <w:shd w:val="clear" w:color="FFFFFF" w:fill="auto"/>
            <w:vAlign w:val="center"/>
          </w:tcPr>
          <w:p w:rsidR="008D70A5" w:rsidRPr="00B937F1" w:rsidRDefault="008D70A5" w:rsidP="008D70A5">
            <w:pPr>
              <w:ind w:left="95"/>
              <w:rPr>
                <w:rFonts w:ascii="Times New Roman" w:hAnsi="Times New Roman" w:cs="Times New Roman"/>
                <w:sz w:val="20"/>
                <w:szCs w:val="20"/>
              </w:rPr>
            </w:pPr>
            <w:r w:rsidRPr="00B937F1">
              <w:rPr>
                <w:rFonts w:ascii="Times New Roman" w:hAnsi="Times New Roman" w:cs="Times New Roman"/>
                <w:sz w:val="20"/>
                <w:szCs w:val="20"/>
              </w:rPr>
              <w:t>Процент потерь на собственные нужды, %</w:t>
            </w:r>
          </w:p>
        </w:tc>
        <w:tc>
          <w:tcPr>
            <w:tcW w:w="710" w:type="dxa"/>
            <w:gridSpan w:val="2"/>
            <w:tcBorders>
              <w:top w:val="single" w:sz="5" w:space="0" w:color="auto"/>
              <w:left w:val="single" w:sz="4"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2,24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2,24</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2,24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2,24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2,24</w:t>
            </w:r>
          </w:p>
        </w:tc>
        <w:tc>
          <w:tcPr>
            <w:tcW w:w="29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iCs/>
                <w:color w:val="000000"/>
                <w:sz w:val="20"/>
                <w:szCs w:val="20"/>
              </w:rPr>
              <w:t>Принят на уровне, учтенном в действующем тарифе</w:t>
            </w:r>
          </w:p>
        </w:tc>
      </w:tr>
      <w:tr w:rsidR="00595F19" w:rsidRPr="00B937F1" w:rsidTr="00595F19">
        <w:tblPrEx>
          <w:jc w:val="center"/>
        </w:tblPrEx>
        <w:trPr>
          <w:gridBefore w:val="2"/>
          <w:wBefore w:w="367" w:type="dxa"/>
          <w:trHeight w:val="125"/>
          <w:jc w:val="center"/>
        </w:trPr>
        <w:tc>
          <w:tcPr>
            <w:tcW w:w="2763" w:type="dxa"/>
            <w:gridSpan w:val="5"/>
            <w:tcBorders>
              <w:top w:val="single" w:sz="4"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ind w:left="95"/>
              <w:rPr>
                <w:rFonts w:ascii="Times New Roman" w:hAnsi="Times New Roman" w:cs="Times New Roman"/>
                <w:sz w:val="20"/>
                <w:szCs w:val="20"/>
              </w:rPr>
            </w:pPr>
            <w:r w:rsidRPr="00B937F1">
              <w:rPr>
                <w:rFonts w:ascii="Times New Roman" w:hAnsi="Times New Roman" w:cs="Times New Roman"/>
                <w:sz w:val="20"/>
                <w:szCs w:val="20"/>
              </w:rPr>
              <w:t>Потери тепловой энергии в сети, тыс. Гкал</w:t>
            </w:r>
          </w:p>
        </w:tc>
        <w:tc>
          <w:tcPr>
            <w:tcW w:w="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0,1959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0,1959</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0,1959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0,1959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0,1959</w:t>
            </w:r>
          </w:p>
        </w:tc>
        <w:tc>
          <w:tcPr>
            <w:tcW w:w="29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r>
      <w:tr w:rsidR="00595F19" w:rsidRPr="00B937F1" w:rsidTr="00595F19">
        <w:tblPrEx>
          <w:jc w:val="center"/>
        </w:tblPrEx>
        <w:trPr>
          <w:gridBefore w:val="2"/>
          <w:wBefore w:w="367" w:type="dxa"/>
          <w:trHeight w:val="125"/>
          <w:jc w:val="center"/>
        </w:trPr>
        <w:tc>
          <w:tcPr>
            <w:tcW w:w="276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ind w:left="95"/>
              <w:rPr>
                <w:rFonts w:ascii="Times New Roman" w:hAnsi="Times New Roman" w:cs="Times New Roman"/>
                <w:sz w:val="20"/>
                <w:szCs w:val="20"/>
              </w:rPr>
            </w:pPr>
            <w:r w:rsidRPr="00B937F1">
              <w:rPr>
                <w:rFonts w:ascii="Times New Roman" w:hAnsi="Times New Roman" w:cs="Times New Roman"/>
                <w:sz w:val="20"/>
                <w:szCs w:val="20"/>
              </w:rPr>
              <w:t>Процент потерь тепловой энергии в тепловых сетях, %</w:t>
            </w:r>
          </w:p>
        </w:tc>
        <w:tc>
          <w:tcPr>
            <w:tcW w:w="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6,19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6,19</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6,19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6,19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6,19</w:t>
            </w:r>
          </w:p>
        </w:tc>
        <w:tc>
          <w:tcPr>
            <w:tcW w:w="29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iCs/>
                <w:color w:val="000000"/>
                <w:sz w:val="20"/>
                <w:szCs w:val="20"/>
              </w:rPr>
            </w:pPr>
            <w:r w:rsidRPr="00B937F1">
              <w:rPr>
                <w:rFonts w:ascii="Times New Roman" w:hAnsi="Times New Roman" w:cs="Times New Roman"/>
                <w:iCs/>
                <w:color w:val="000000"/>
                <w:sz w:val="20"/>
                <w:szCs w:val="20"/>
              </w:rPr>
              <w:t>Принят на уровне, учтенном в действующем тарифе</w:t>
            </w:r>
          </w:p>
        </w:tc>
      </w:tr>
      <w:tr w:rsidR="00595F19" w:rsidRPr="00B937F1" w:rsidTr="00595F19">
        <w:tblPrEx>
          <w:jc w:val="center"/>
        </w:tblPrEx>
        <w:trPr>
          <w:gridBefore w:val="2"/>
          <w:wBefore w:w="367" w:type="dxa"/>
          <w:trHeight w:val="125"/>
          <w:jc w:val="center"/>
        </w:trPr>
        <w:tc>
          <w:tcPr>
            <w:tcW w:w="276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ind w:left="95"/>
              <w:rPr>
                <w:rFonts w:ascii="Times New Roman" w:hAnsi="Times New Roman" w:cs="Times New Roman"/>
                <w:sz w:val="20"/>
                <w:szCs w:val="20"/>
              </w:rPr>
            </w:pPr>
            <w:r w:rsidRPr="00B937F1">
              <w:rPr>
                <w:rFonts w:ascii="Times New Roman" w:hAnsi="Times New Roman" w:cs="Times New Roman"/>
                <w:sz w:val="20"/>
                <w:szCs w:val="20"/>
              </w:rPr>
              <w:t>Отпуск с коллекторов, тыс. Гкал</w:t>
            </w:r>
          </w:p>
        </w:tc>
        <w:tc>
          <w:tcPr>
            <w:tcW w:w="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1,43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1,43</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1,43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1,43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1,43</w:t>
            </w:r>
          </w:p>
        </w:tc>
        <w:tc>
          <w:tcPr>
            <w:tcW w:w="29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r>
      <w:tr w:rsidR="00595F19" w:rsidRPr="00B937F1" w:rsidTr="00595F19">
        <w:tblPrEx>
          <w:jc w:val="center"/>
        </w:tblPrEx>
        <w:trPr>
          <w:gridBefore w:val="2"/>
          <w:wBefore w:w="367" w:type="dxa"/>
          <w:trHeight w:val="125"/>
          <w:jc w:val="center"/>
        </w:trPr>
        <w:tc>
          <w:tcPr>
            <w:tcW w:w="276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ind w:left="95"/>
              <w:rPr>
                <w:rFonts w:ascii="Times New Roman" w:hAnsi="Times New Roman" w:cs="Times New Roman"/>
                <w:sz w:val="20"/>
                <w:szCs w:val="20"/>
              </w:rPr>
            </w:pPr>
            <w:r w:rsidRPr="00B937F1">
              <w:rPr>
                <w:rFonts w:ascii="Times New Roman" w:hAnsi="Times New Roman" w:cs="Times New Roman"/>
                <w:sz w:val="20"/>
                <w:szCs w:val="20"/>
              </w:rPr>
              <w:t>Полезный отпуск тепловой энергии, тыс. Гкал</w:t>
            </w:r>
          </w:p>
        </w:tc>
        <w:tc>
          <w:tcPr>
            <w:tcW w:w="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2,90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2,90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2,90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2,90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2,90</w:t>
            </w:r>
          </w:p>
        </w:tc>
        <w:tc>
          <w:tcPr>
            <w:tcW w:w="29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iCs/>
                <w:color w:val="000000"/>
                <w:sz w:val="20"/>
                <w:szCs w:val="20"/>
              </w:rPr>
            </w:pPr>
            <w:r w:rsidRPr="00B937F1">
              <w:rPr>
                <w:rFonts w:ascii="Times New Roman" w:hAnsi="Times New Roman" w:cs="Times New Roman"/>
                <w:iCs/>
                <w:color w:val="000000"/>
                <w:sz w:val="20"/>
                <w:szCs w:val="20"/>
              </w:rPr>
              <w:t>Принят планируемый объем полезного отпуска, представленный ТСО, согласованный с администрацией МР. А так же с учетом перехода части котельных на договора по соглашению сторон</w:t>
            </w:r>
          </w:p>
        </w:tc>
      </w:tr>
      <w:tr w:rsidR="00595F19" w:rsidRPr="00B937F1" w:rsidTr="00595F19">
        <w:tblPrEx>
          <w:jc w:val="center"/>
        </w:tblPrEx>
        <w:trPr>
          <w:gridBefore w:val="2"/>
          <w:wBefore w:w="367" w:type="dxa"/>
          <w:trHeight w:val="125"/>
          <w:jc w:val="center"/>
        </w:trPr>
        <w:tc>
          <w:tcPr>
            <w:tcW w:w="276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ind w:left="95"/>
              <w:rPr>
                <w:rFonts w:ascii="Times New Roman" w:hAnsi="Times New Roman" w:cs="Times New Roman"/>
                <w:sz w:val="20"/>
                <w:szCs w:val="20"/>
              </w:rPr>
            </w:pPr>
            <w:r w:rsidRPr="00B937F1">
              <w:rPr>
                <w:rFonts w:ascii="Times New Roman" w:hAnsi="Times New Roman" w:cs="Times New Roman"/>
                <w:sz w:val="20"/>
                <w:szCs w:val="20"/>
              </w:rPr>
              <w:t>Бюджетные потребители, тыс.</w:t>
            </w:r>
            <w:r w:rsidRPr="00B937F1">
              <w:rPr>
                <w:rFonts w:ascii="Times New Roman" w:hAnsi="Times New Roman" w:cs="Times New Roman"/>
                <w:sz w:val="20"/>
                <w:szCs w:val="20"/>
                <w:lang w:val="en-US"/>
              </w:rPr>
              <w:t xml:space="preserve"> </w:t>
            </w:r>
            <w:r w:rsidRPr="00B937F1">
              <w:rPr>
                <w:rFonts w:ascii="Times New Roman" w:hAnsi="Times New Roman" w:cs="Times New Roman"/>
                <w:sz w:val="20"/>
                <w:szCs w:val="20"/>
              </w:rPr>
              <w:t>Гкал</w:t>
            </w:r>
          </w:p>
        </w:tc>
        <w:tc>
          <w:tcPr>
            <w:tcW w:w="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2,7777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2,7777</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2,7777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2,7777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2,7777</w:t>
            </w:r>
          </w:p>
        </w:tc>
        <w:tc>
          <w:tcPr>
            <w:tcW w:w="29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r>
      <w:tr w:rsidR="00595F19" w:rsidRPr="00B937F1" w:rsidTr="00595F19">
        <w:tblPrEx>
          <w:jc w:val="center"/>
        </w:tblPrEx>
        <w:trPr>
          <w:gridBefore w:val="2"/>
          <w:wBefore w:w="367" w:type="dxa"/>
          <w:trHeight w:val="125"/>
          <w:jc w:val="center"/>
        </w:trPr>
        <w:tc>
          <w:tcPr>
            <w:tcW w:w="276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ind w:left="95"/>
              <w:rPr>
                <w:rFonts w:ascii="Times New Roman" w:hAnsi="Times New Roman" w:cs="Times New Roman"/>
                <w:sz w:val="20"/>
                <w:szCs w:val="20"/>
                <w:lang w:val="en-US"/>
              </w:rPr>
            </w:pPr>
            <w:r w:rsidRPr="00B937F1">
              <w:rPr>
                <w:rFonts w:ascii="Times New Roman" w:hAnsi="Times New Roman" w:cs="Times New Roman"/>
                <w:sz w:val="20"/>
                <w:szCs w:val="20"/>
              </w:rPr>
              <w:t>Прочие потребители, тыс. Гкал</w:t>
            </w:r>
          </w:p>
        </w:tc>
        <w:tc>
          <w:tcPr>
            <w:tcW w:w="7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lang w:val="en-US"/>
              </w:rPr>
              <w:t>0,1207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lang w:val="en-US"/>
              </w:rPr>
              <w:t>0,1207</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lang w:val="en-US"/>
              </w:rPr>
              <w:t>0,1207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lang w:val="en-US"/>
              </w:rPr>
              <w:t>0,1207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lang w:val="en-US"/>
              </w:rPr>
              <w:t>0,1207</w:t>
            </w:r>
          </w:p>
        </w:tc>
        <w:tc>
          <w:tcPr>
            <w:tcW w:w="29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r>
      <w:tr w:rsidR="008D70A5" w:rsidRPr="0082401E" w:rsidTr="00595F19">
        <w:trPr>
          <w:gridBefore w:val="1"/>
          <w:gridAfter w:val="2"/>
          <w:wBefore w:w="142" w:type="dxa"/>
          <w:wAfter w:w="206" w:type="dxa"/>
          <w:trHeight w:val="1068"/>
        </w:trPr>
        <w:tc>
          <w:tcPr>
            <w:tcW w:w="9516" w:type="dxa"/>
            <w:gridSpan w:val="28"/>
            <w:shd w:val="clear" w:color="FFFFFF" w:fill="auto"/>
          </w:tcPr>
          <w:p w:rsidR="008D70A5" w:rsidRPr="0082401E" w:rsidRDefault="008D70A5" w:rsidP="008D70A5">
            <w:pPr>
              <w:ind w:firstLine="709"/>
              <w:jc w:val="both"/>
              <w:rPr>
                <w:rFonts w:ascii="Times New Roman" w:hAnsi="Times New Roman" w:cs="Times New Roman"/>
                <w:sz w:val="24"/>
                <w:szCs w:val="24"/>
              </w:rPr>
            </w:pPr>
            <w:r w:rsidRPr="0082401E">
              <w:rPr>
                <w:rFonts w:ascii="Times New Roman" w:hAnsi="Times New Roman" w:cs="Times New Roman"/>
                <w:sz w:val="24"/>
                <w:szCs w:val="24"/>
              </w:rPr>
              <w:t>Объёмы полезного отпуска приняты с учётом пункта 5(1)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8D70A5" w:rsidRPr="0082401E" w:rsidTr="00595F19">
        <w:trPr>
          <w:gridBefore w:val="1"/>
          <w:gridAfter w:val="2"/>
          <w:wBefore w:w="142" w:type="dxa"/>
          <w:wAfter w:w="206" w:type="dxa"/>
          <w:trHeight w:val="645"/>
        </w:trPr>
        <w:tc>
          <w:tcPr>
            <w:tcW w:w="9516" w:type="dxa"/>
            <w:gridSpan w:val="28"/>
            <w:shd w:val="clear" w:color="FFFFFF" w:fill="auto"/>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8D70A5" w:rsidRPr="0082401E" w:rsidTr="00595F19">
        <w:trPr>
          <w:gridBefore w:val="1"/>
          <w:gridAfter w:val="1"/>
          <w:wBefore w:w="142" w:type="dxa"/>
          <w:wAfter w:w="83" w:type="dxa"/>
          <w:trHeight w:val="125"/>
        </w:trPr>
        <w:tc>
          <w:tcPr>
            <w:tcW w:w="566" w:type="dxa"/>
            <w:gridSpan w:val="3"/>
            <w:vMerge w:val="restart"/>
            <w:tcBorders>
              <w:top w:val="single" w:sz="5" w:space="0" w:color="auto"/>
              <w:left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1914" w:type="dxa"/>
            <w:gridSpan w:val="2"/>
            <w:vMerge w:val="restart"/>
            <w:tcBorders>
              <w:top w:val="single" w:sz="5" w:space="0" w:color="auto"/>
              <w:left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Статьи расходов</w:t>
            </w:r>
          </w:p>
        </w:tc>
        <w:tc>
          <w:tcPr>
            <w:tcW w:w="611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Показатели, использованные при расчете тарифов на 2019 год</w:t>
            </w:r>
          </w:p>
        </w:tc>
        <w:tc>
          <w:tcPr>
            <w:tcW w:w="1045" w:type="dxa"/>
            <w:gridSpan w:val="4"/>
            <w:vMerge w:val="restart"/>
            <w:tcBorders>
              <w:top w:val="single" w:sz="5" w:space="0" w:color="auto"/>
              <w:left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Комментарии</w:t>
            </w:r>
          </w:p>
        </w:tc>
      </w:tr>
      <w:tr w:rsidR="008D70A5" w:rsidRPr="0082401E" w:rsidTr="00595F19">
        <w:trPr>
          <w:gridBefore w:val="1"/>
          <w:gridAfter w:val="1"/>
          <w:wBefore w:w="142" w:type="dxa"/>
          <w:wAfter w:w="83" w:type="dxa"/>
          <w:trHeight w:val="125"/>
        </w:trPr>
        <w:tc>
          <w:tcPr>
            <w:tcW w:w="566" w:type="dxa"/>
            <w:gridSpan w:val="3"/>
            <w:vMerge/>
            <w:tcBorders>
              <w:left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c>
          <w:tcPr>
            <w:tcW w:w="1914" w:type="dxa"/>
            <w:gridSpan w:val="2"/>
            <w:vMerge/>
            <w:tcBorders>
              <w:left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c>
          <w:tcPr>
            <w:tcW w:w="246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Полученные данные</w:t>
            </w:r>
          </w:p>
        </w:tc>
        <w:tc>
          <w:tcPr>
            <w:tcW w:w="256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Утвержденные данные</w:t>
            </w:r>
          </w:p>
        </w:tc>
        <w:tc>
          <w:tcPr>
            <w:tcW w:w="1081" w:type="dxa"/>
            <w:gridSpan w:val="2"/>
            <w:vMerge w:val="restart"/>
            <w:tcBorders>
              <w:top w:val="single" w:sz="5" w:space="0" w:color="auto"/>
              <w:left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Размер снижения</w:t>
            </w:r>
          </w:p>
        </w:tc>
        <w:tc>
          <w:tcPr>
            <w:tcW w:w="1045" w:type="dxa"/>
            <w:gridSpan w:val="4"/>
            <w:vMerge/>
            <w:tcBorders>
              <w:left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r>
      <w:tr w:rsidR="008D70A5" w:rsidRPr="0082401E" w:rsidTr="00595F19">
        <w:trPr>
          <w:gridBefore w:val="1"/>
          <w:gridAfter w:val="1"/>
          <w:wBefore w:w="142" w:type="dxa"/>
          <w:wAfter w:w="83" w:type="dxa"/>
          <w:trHeight w:val="125"/>
        </w:trPr>
        <w:tc>
          <w:tcPr>
            <w:tcW w:w="566" w:type="dxa"/>
            <w:gridSpan w:val="3"/>
            <w:vMerge/>
            <w:tcBorders>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c>
          <w:tcPr>
            <w:tcW w:w="1914" w:type="dxa"/>
            <w:gridSpan w:val="2"/>
            <w:vMerge/>
            <w:tcBorders>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Передача</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Производство</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Всего</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Передача</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Производство</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Всего</w:t>
            </w:r>
          </w:p>
        </w:tc>
        <w:tc>
          <w:tcPr>
            <w:tcW w:w="1081" w:type="dxa"/>
            <w:gridSpan w:val="2"/>
            <w:vMerge/>
            <w:tcBorders>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c>
          <w:tcPr>
            <w:tcW w:w="1045" w:type="dxa"/>
            <w:gridSpan w:val="4"/>
            <w:vMerge/>
            <w:tcBorders>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7</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НВВ</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236,23</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4 617,71</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4 853,94</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401,53</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9 557,44</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9 958,98</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-5 105,04</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9</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Итого расходов</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236,23</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4 617,71</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4 853,94</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401,53</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9 053,23</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9 454,77</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-4 600,83</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Налог по упрощённой системе налогообложения</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0,85</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66,24</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67,08</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4,02</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92,72</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96,73</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-29,65</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11</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Итого расходов (без налога на прибыль)</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235,39</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4 551,47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4 786,86</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397,52</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8 960,51</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9 358,03</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-4 571,17</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12</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1 624,26</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1 624,26</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lang w:val="en-US"/>
              </w:rPr>
              <w:t>3 549,563</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lang w:val="en-US"/>
              </w:rPr>
              <w:t>3 549,563</w:t>
            </w:r>
          </w:p>
        </w:tc>
        <w:tc>
          <w:tcPr>
            <w:tcW w:w="10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rPr>
              <w:t>-</w:t>
            </w:r>
            <w:r w:rsidRPr="00B937F1">
              <w:rPr>
                <w:rFonts w:ascii="Times New Roman" w:hAnsi="Times New Roman" w:cs="Times New Roman"/>
                <w:sz w:val="20"/>
                <w:szCs w:val="20"/>
                <w:lang w:val="en-US"/>
              </w:rPr>
              <w:t>1925,3</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13</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Энергия, в том числе</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277,3</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277,3</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lang w:val="en-US"/>
              </w:rPr>
            </w:pPr>
            <w:r w:rsidRPr="00B937F1">
              <w:rPr>
                <w:rFonts w:ascii="Times New Roman" w:hAnsi="Times New Roman" w:cs="Times New Roman"/>
                <w:sz w:val="20"/>
                <w:szCs w:val="20"/>
                <w:lang w:val="en-US"/>
              </w:rPr>
              <w:t>607</w:t>
            </w:r>
            <w:r w:rsidRPr="00B937F1">
              <w:rPr>
                <w:rFonts w:ascii="Times New Roman" w:hAnsi="Times New Roman" w:cs="Times New Roman"/>
                <w:sz w:val="20"/>
                <w:szCs w:val="20"/>
              </w:rPr>
              <w:t>,</w:t>
            </w:r>
            <w:r w:rsidRPr="00B937F1">
              <w:rPr>
                <w:rFonts w:ascii="Times New Roman" w:hAnsi="Times New Roman" w:cs="Times New Roman"/>
                <w:sz w:val="20"/>
                <w:szCs w:val="20"/>
                <w:lang w:val="en-US"/>
              </w:rPr>
              <w:t>60</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6</w:t>
            </w:r>
            <w:r w:rsidRPr="00B937F1">
              <w:rPr>
                <w:rFonts w:ascii="Times New Roman" w:hAnsi="Times New Roman" w:cs="Times New Roman"/>
                <w:sz w:val="20"/>
                <w:szCs w:val="20"/>
                <w:lang w:val="en-US"/>
              </w:rPr>
              <w:t>07</w:t>
            </w:r>
            <w:r w:rsidRPr="00B937F1">
              <w:rPr>
                <w:rFonts w:ascii="Times New Roman" w:hAnsi="Times New Roman" w:cs="Times New Roman"/>
                <w:sz w:val="20"/>
                <w:szCs w:val="20"/>
              </w:rPr>
              <w:t>,</w:t>
            </w:r>
            <w:r w:rsidRPr="00B937F1">
              <w:rPr>
                <w:rFonts w:ascii="Times New Roman" w:hAnsi="Times New Roman" w:cs="Times New Roman"/>
                <w:sz w:val="20"/>
                <w:szCs w:val="20"/>
                <w:lang w:val="en-US"/>
              </w:rPr>
              <w:t>60</w:t>
            </w:r>
          </w:p>
        </w:tc>
        <w:tc>
          <w:tcPr>
            <w:tcW w:w="10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-330,31</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16</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Затраты на оплату труда</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170,68</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1 181,63</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1 352,31</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283,45</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2 468,46</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2751,91</w:t>
            </w:r>
          </w:p>
        </w:tc>
        <w:tc>
          <w:tcPr>
            <w:tcW w:w="10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-1399,6</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 xml:space="preserve">Основываясь на </w:t>
            </w:r>
            <w:r w:rsidRPr="00B937F1">
              <w:rPr>
                <w:rFonts w:ascii="Times New Roman" w:hAnsi="Times New Roman" w:cs="Times New Roman"/>
                <w:sz w:val="20"/>
                <w:szCs w:val="20"/>
              </w:rPr>
              <w:lastRenderedPageBreak/>
              <w:t>представленном организацией штатном расписании и с учётом средневзвеш. зарплаты персонала ТСО Калужской области (по данным мониторинга на 2018 год)</w:t>
            </w: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lastRenderedPageBreak/>
              <w:t>17</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Отчисления на социальные нужды</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51,55</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356,85</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408,4</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85,60</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745,47</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831,08</w:t>
            </w:r>
          </w:p>
        </w:tc>
        <w:tc>
          <w:tcPr>
            <w:tcW w:w="10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-422,68</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Соответствует нормативным с учетом размера страхового тарифа на обязательное соц.страх. от несчастных случаев 0,2 %</w:t>
            </w: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18</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Холодная вода</w:t>
            </w:r>
          </w:p>
        </w:tc>
        <w:tc>
          <w:tcPr>
            <w:tcW w:w="73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45,59</w:t>
            </w:r>
          </w:p>
        </w:tc>
        <w:tc>
          <w:tcPr>
            <w:tcW w:w="83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45,59</w:t>
            </w:r>
          </w:p>
        </w:tc>
        <w:tc>
          <w:tcPr>
            <w:tcW w:w="736"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99,26</w:t>
            </w:r>
          </w:p>
        </w:tc>
        <w:tc>
          <w:tcPr>
            <w:tcW w:w="114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99,26</w:t>
            </w:r>
          </w:p>
        </w:tc>
        <w:tc>
          <w:tcPr>
            <w:tcW w:w="1081"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-53,67</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21</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Расходы на приобретение сырья и материалов</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13,16</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88,31</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101,47</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28,457</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191,02</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219,4911</w:t>
            </w:r>
          </w:p>
        </w:tc>
        <w:tc>
          <w:tcPr>
            <w:tcW w:w="10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-118,02</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23</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351,99</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351,99</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527,94</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527,94</w:t>
            </w:r>
          </w:p>
        </w:tc>
        <w:tc>
          <w:tcPr>
            <w:tcW w:w="10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-175,95</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Принято от факта 2017 года с учетом индексов 1,027 и 1,029, а также учитывая переход части котельных на договора по соглашению сторон, в связи с этим затраты делятся пропорционально полезному отпуску</w:t>
            </w: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24</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 xml:space="preserve">Расходы на оплату иных работ и услуг, </w:t>
            </w:r>
            <w:r w:rsidRPr="00B937F1">
              <w:rPr>
                <w:rFonts w:ascii="Times New Roman" w:hAnsi="Times New Roman" w:cs="Times New Roman"/>
                <w:sz w:val="20"/>
                <w:szCs w:val="20"/>
              </w:rPr>
              <w:lastRenderedPageBreak/>
              <w:t>выполняемых по договорам с организациями</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lastRenderedPageBreak/>
              <w:t>-</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10,39</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10,39</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22,75</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22,75</w:t>
            </w:r>
          </w:p>
        </w:tc>
        <w:tc>
          <w:tcPr>
            <w:tcW w:w="10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-12,24</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 xml:space="preserve">Принято от факта 2017 </w:t>
            </w:r>
            <w:r w:rsidRPr="00B937F1">
              <w:rPr>
                <w:rFonts w:ascii="Times New Roman" w:hAnsi="Times New Roman" w:cs="Times New Roman"/>
                <w:sz w:val="20"/>
                <w:szCs w:val="20"/>
              </w:rPr>
              <w:lastRenderedPageBreak/>
              <w:t>года с учетом индексов 1,027 и 1,029, а также учитывая переход части котельных на договора по соглашению сторон, в связи с этим затраты делятся пропорционально полезному отпуску</w:t>
            </w: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lastRenderedPageBreak/>
              <w:t>26</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Расходы на обучение персонала</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10,52</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10,52</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22,75</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22,75</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-12,23</w:t>
            </w:r>
          </w:p>
        </w:tc>
        <w:tc>
          <w:tcPr>
            <w:tcW w:w="1045"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По предложению ТСО</w:t>
            </w: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27</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Услуги банков</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59</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59</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39,11</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39,11</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19,89</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r w:rsidRPr="00B937F1">
              <w:rPr>
                <w:rFonts w:ascii="Times New Roman" w:hAnsi="Times New Roman" w:cs="Times New Roman"/>
                <w:sz w:val="20"/>
                <w:szCs w:val="20"/>
              </w:rPr>
              <w:t>Принято от факта 2017 года с учетом индексов 1,027 и 1,029, а также учитывая переход части котельных на договора по соглашению сторон, в связи с этим затраты делятся пропорционально полезному отпуску</w:t>
            </w: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28</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Прочие операционные расходы</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101,1</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101,1</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70,82</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70,82</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30,28</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r w:rsidRPr="00B937F1">
              <w:rPr>
                <w:rFonts w:ascii="Times New Roman" w:hAnsi="Times New Roman" w:cs="Times New Roman"/>
                <w:sz w:val="20"/>
                <w:szCs w:val="20"/>
              </w:rPr>
              <w:t xml:space="preserve">Принято от факта 2017 года с учетом индексов 1,027 и 1,029, а также учитывая переход части котельных на договора по </w:t>
            </w:r>
            <w:r w:rsidRPr="00B937F1">
              <w:rPr>
                <w:rFonts w:ascii="Times New Roman" w:hAnsi="Times New Roman" w:cs="Times New Roman"/>
                <w:sz w:val="20"/>
                <w:szCs w:val="20"/>
              </w:rPr>
              <w:lastRenderedPageBreak/>
              <w:t>соглашению сторон, в связи с этим затраты делятся пропорционально полезному отпуску</w:t>
            </w: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lastRenderedPageBreak/>
              <w:t>33</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Расходы на уплату налогов, сборов и других обязательных платежей</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8,63</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8,63</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18,66</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18,66</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-10,03</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35</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Амортизация основных средств и нематериальных активов</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435,91</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435,91</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608,16</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608,16</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-172,25</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По предложении ТСО, а также в соответствии с ведомостью основных средств</w:t>
            </w: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40</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Суммарная корректировка НВВ</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286,84</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286,84</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-286,84</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Проведена корректировка с целью учета отклонения фактических значений параметров расчета тарифов от значений, учтенных при установлении тарифов. В результате ТСО необходимо скорректировать НВВ на 443,44 т. руб. Учитывая переход части котельных на договора по соглашению сторон затраты делятся пропорционально полезному отпуску</w:t>
            </w: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41</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Прибыль</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217,37</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217,37</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217,37</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lastRenderedPageBreak/>
              <w:t>42</w:t>
            </w: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Нормативный уровень прибыли</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736"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0</w:t>
            </w:r>
          </w:p>
        </w:tc>
        <w:tc>
          <w:tcPr>
            <w:tcW w:w="69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217,37</w:t>
            </w:r>
          </w:p>
        </w:tc>
        <w:tc>
          <w:tcPr>
            <w:tcW w:w="1140" w:type="dxa"/>
            <w:gridSpan w:val="4"/>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217,37</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217,37</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r w:rsidRPr="00B937F1">
              <w:rPr>
                <w:rFonts w:ascii="Times New Roman" w:hAnsi="Times New Roman" w:cs="Times New Roman"/>
                <w:sz w:val="20"/>
                <w:szCs w:val="20"/>
              </w:rPr>
              <w:t>Прибыль рассчитана исходя из экономически обоснованного уровня</w:t>
            </w:r>
          </w:p>
        </w:tc>
      </w:tr>
      <w:tr w:rsidR="008D70A5" w:rsidRPr="0082401E" w:rsidTr="00595F19">
        <w:trPr>
          <w:gridBefore w:val="1"/>
          <w:gridAfter w:val="1"/>
          <w:wBefore w:w="142" w:type="dxa"/>
          <w:wAfter w:w="83" w:type="dxa"/>
          <w:trHeight w:val="125"/>
        </w:trPr>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p>
        </w:tc>
        <w:tc>
          <w:tcPr>
            <w:tcW w:w="19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rPr>
                <w:rFonts w:ascii="Times New Roman" w:hAnsi="Times New Roman" w:cs="Times New Roman"/>
                <w:sz w:val="20"/>
                <w:szCs w:val="20"/>
              </w:rPr>
            </w:pPr>
            <w:r w:rsidRPr="00B937F1">
              <w:rPr>
                <w:rFonts w:ascii="Times New Roman" w:hAnsi="Times New Roman" w:cs="Times New Roman"/>
                <w:sz w:val="20"/>
                <w:szCs w:val="20"/>
              </w:rPr>
              <w:t>Сумма снижения</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9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6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11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rPr>
            </w:pPr>
            <w:r w:rsidRPr="00B937F1">
              <w:rPr>
                <w:rFonts w:ascii="Times New Roman" w:hAnsi="Times New Roman" w:cs="Times New Roman"/>
                <w:sz w:val="20"/>
                <w:szCs w:val="20"/>
              </w:rPr>
              <w:t>-</w:t>
            </w:r>
          </w:p>
        </w:tc>
        <w:tc>
          <w:tcPr>
            <w:tcW w:w="10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r w:rsidRPr="00B937F1">
              <w:rPr>
                <w:rFonts w:ascii="Times New Roman" w:hAnsi="Times New Roman" w:cs="Times New Roman"/>
                <w:sz w:val="20"/>
                <w:szCs w:val="20"/>
              </w:rPr>
              <w:t>-5 105,04</w:t>
            </w:r>
          </w:p>
        </w:tc>
        <w:tc>
          <w:tcPr>
            <w:tcW w:w="10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B937F1" w:rsidRDefault="008D70A5" w:rsidP="008D70A5">
            <w:pPr>
              <w:jc w:val="center"/>
              <w:rPr>
                <w:rFonts w:ascii="Times New Roman" w:hAnsi="Times New Roman" w:cs="Times New Roman"/>
                <w:sz w:val="20"/>
                <w:szCs w:val="20"/>
                <w:highlight w:val="yellow"/>
              </w:rPr>
            </w:pPr>
          </w:p>
        </w:tc>
      </w:tr>
      <w:tr w:rsidR="008D70A5" w:rsidRPr="0082401E" w:rsidTr="00595F19">
        <w:trPr>
          <w:gridAfter w:val="1"/>
          <w:wAfter w:w="83" w:type="dxa"/>
          <w:trHeight w:val="125"/>
        </w:trPr>
        <w:tc>
          <w:tcPr>
            <w:tcW w:w="9781" w:type="dxa"/>
            <w:gridSpan w:val="30"/>
            <w:shd w:val="clear" w:color="FFFFFF" w:fill="auto"/>
          </w:tcPr>
          <w:p w:rsidR="008D70A5" w:rsidRPr="0082401E" w:rsidRDefault="008D70A5" w:rsidP="00595F19">
            <w:pPr>
              <w:jc w:val="both"/>
              <w:rPr>
                <w:rFonts w:ascii="Times New Roman" w:hAnsi="Times New Roman" w:cs="Times New Roman"/>
                <w:sz w:val="24"/>
                <w:szCs w:val="24"/>
              </w:rPr>
            </w:pPr>
            <w:r w:rsidRPr="0082401E">
              <w:rPr>
                <w:rFonts w:ascii="Times New Roman" w:hAnsi="Times New Roman" w:cs="Times New Roman"/>
                <w:sz w:val="24"/>
                <w:szCs w:val="24"/>
              </w:rPr>
              <w:tab/>
              <w:t>Экспертной группой рекомендовано ТСО увеличить затраты на сумму 5105,04 тыс. руб. При этом экспертная группа руководствовалась частью 3.2 статьи 8 Федерального закона № 190-ФЗ, а именно при расчете тарифов в сфере теплоснабжения используются необходимая валовая выручка и объем полезного отпуска в размере, необходимом для обеспечения теплоснабжения потребителей, осуществляемого в соответствии со всеми договорами (договоры теплоснабжения по ценам, определенным соглашением сторон, а также договоры теплоснабжения по ценам (тарифам), подлежащим регулированию.</w:t>
            </w:r>
          </w:p>
        </w:tc>
      </w:tr>
      <w:tr w:rsidR="008D70A5" w:rsidRPr="0082401E" w:rsidTr="00595F19">
        <w:trPr>
          <w:gridAfter w:val="1"/>
          <w:wAfter w:w="83" w:type="dxa"/>
          <w:trHeight w:val="125"/>
        </w:trPr>
        <w:tc>
          <w:tcPr>
            <w:tcW w:w="9781" w:type="dxa"/>
            <w:gridSpan w:val="30"/>
            <w:shd w:val="clear" w:color="FFFFFF" w:fill="auto"/>
          </w:tcPr>
          <w:p w:rsidR="008D70A5" w:rsidRPr="0082401E" w:rsidRDefault="008D70A5" w:rsidP="00595F19">
            <w:pPr>
              <w:jc w:val="both"/>
              <w:rPr>
                <w:rFonts w:ascii="Times New Roman" w:hAnsi="Times New Roman" w:cs="Times New Roman"/>
                <w:sz w:val="24"/>
                <w:szCs w:val="24"/>
              </w:rPr>
            </w:pPr>
            <w:r w:rsidRPr="0082401E">
              <w:rPr>
                <w:rFonts w:ascii="Times New Roman" w:hAnsi="Times New Roman" w:cs="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bl>
    <w:tbl>
      <w:tblPr>
        <w:tblStyle w:val="TableStyle01"/>
        <w:tblW w:w="9787" w:type="dxa"/>
        <w:jc w:val="center"/>
        <w:tblInd w:w="0" w:type="dxa"/>
        <w:tblLook w:val="04A0" w:firstRow="1" w:lastRow="0" w:firstColumn="1" w:lastColumn="0" w:noHBand="0" w:noVBand="1"/>
      </w:tblPr>
      <w:tblGrid>
        <w:gridCol w:w="5060"/>
        <w:gridCol w:w="992"/>
        <w:gridCol w:w="992"/>
        <w:gridCol w:w="993"/>
        <w:gridCol w:w="992"/>
        <w:gridCol w:w="758"/>
      </w:tblGrid>
      <w:tr w:rsidR="008D70A5" w:rsidRPr="0082401E" w:rsidTr="00595F19">
        <w:trPr>
          <w:trHeight w:val="74"/>
          <w:jc w:val="center"/>
        </w:trPr>
        <w:tc>
          <w:tcPr>
            <w:tcW w:w="5060"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Наименование показателя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2019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2020</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2021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2022</w:t>
            </w:r>
          </w:p>
        </w:tc>
        <w:tc>
          <w:tcPr>
            <w:tcW w:w="758"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2023</w:t>
            </w:r>
          </w:p>
        </w:tc>
      </w:tr>
      <w:tr w:rsidR="008D70A5" w:rsidRPr="0082401E" w:rsidTr="00595F19">
        <w:trPr>
          <w:trHeight w:val="144"/>
          <w:jc w:val="center"/>
        </w:trPr>
        <w:tc>
          <w:tcPr>
            <w:tcW w:w="5060"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ind w:right="40"/>
              <w:rPr>
                <w:rFonts w:ascii="Times New Roman" w:hAnsi="Times New Roman" w:cs="Times New Roman"/>
                <w:sz w:val="20"/>
                <w:szCs w:val="20"/>
              </w:rPr>
            </w:pPr>
            <w:r w:rsidRPr="00595F19">
              <w:rPr>
                <w:rFonts w:ascii="Times New Roman" w:hAnsi="Times New Roman" w:cs="Times New Roman"/>
                <w:sz w:val="20"/>
                <w:szCs w:val="20"/>
              </w:rPr>
              <w:t>Необходимая валовая выручка, тыс. руб.</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9 958,98</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10 078,91</w:t>
            </w:r>
          </w:p>
        </w:tc>
        <w:tc>
          <w:tcPr>
            <w:tcW w:w="993"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10 352,85</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10 535,43</w:t>
            </w:r>
          </w:p>
        </w:tc>
        <w:tc>
          <w:tcPr>
            <w:tcW w:w="758"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10 821,2</w:t>
            </w:r>
          </w:p>
        </w:tc>
      </w:tr>
      <w:tr w:rsidR="008D70A5" w:rsidRPr="0082401E" w:rsidTr="00595F19">
        <w:trPr>
          <w:trHeight w:val="132"/>
          <w:jc w:val="center"/>
        </w:trPr>
        <w:tc>
          <w:tcPr>
            <w:tcW w:w="5060"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ind w:right="40"/>
              <w:rPr>
                <w:rFonts w:ascii="Times New Roman" w:hAnsi="Times New Roman" w:cs="Times New Roman"/>
                <w:sz w:val="20"/>
                <w:szCs w:val="20"/>
              </w:rPr>
            </w:pPr>
            <w:r w:rsidRPr="00595F19">
              <w:rPr>
                <w:rFonts w:ascii="Times New Roman" w:hAnsi="Times New Roman" w:cs="Times New Roman"/>
                <w:sz w:val="20"/>
                <w:szCs w:val="20"/>
              </w:rPr>
              <w:t>в том числе в части передачи тепловой энергии</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401,53</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411,01</w:t>
            </w:r>
          </w:p>
        </w:tc>
        <w:tc>
          <w:tcPr>
            <w:tcW w:w="993"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423,15</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435,65</w:t>
            </w:r>
          </w:p>
        </w:tc>
        <w:tc>
          <w:tcPr>
            <w:tcW w:w="758"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448,52</w:t>
            </w:r>
          </w:p>
        </w:tc>
      </w:tr>
      <w:tr w:rsidR="008D70A5" w:rsidRPr="0082401E" w:rsidTr="00595F19">
        <w:trPr>
          <w:trHeight w:val="115"/>
          <w:jc w:val="center"/>
        </w:trPr>
        <w:tc>
          <w:tcPr>
            <w:tcW w:w="5060"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ind w:right="40"/>
              <w:rPr>
                <w:rFonts w:ascii="Times New Roman" w:hAnsi="Times New Roman" w:cs="Times New Roman"/>
                <w:sz w:val="20"/>
                <w:szCs w:val="20"/>
              </w:rPr>
            </w:pPr>
            <w:r w:rsidRPr="00595F19">
              <w:rPr>
                <w:rFonts w:ascii="Times New Roman" w:hAnsi="Times New Roman" w:cs="Times New Roman"/>
                <w:sz w:val="20"/>
                <w:szCs w:val="20"/>
              </w:rPr>
              <w:t>Рост относительно предыдущего периода, %</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70,05</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101,2</w:t>
            </w:r>
          </w:p>
        </w:tc>
        <w:tc>
          <w:tcPr>
            <w:tcW w:w="993"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102,72</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101,76</w:t>
            </w:r>
          </w:p>
        </w:tc>
        <w:tc>
          <w:tcPr>
            <w:tcW w:w="758"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102,71</w:t>
            </w:r>
          </w:p>
        </w:tc>
      </w:tr>
      <w:tr w:rsidR="008D70A5" w:rsidRPr="0082401E" w:rsidTr="00595F19">
        <w:trPr>
          <w:trHeight w:val="102"/>
          <w:jc w:val="center"/>
        </w:trPr>
        <w:tc>
          <w:tcPr>
            <w:tcW w:w="5060"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ind w:right="40"/>
              <w:rPr>
                <w:rFonts w:ascii="Times New Roman" w:hAnsi="Times New Roman" w:cs="Times New Roman"/>
                <w:sz w:val="20"/>
                <w:szCs w:val="20"/>
              </w:rPr>
            </w:pPr>
            <w:r w:rsidRPr="00595F19">
              <w:rPr>
                <w:rFonts w:ascii="Times New Roman" w:hAnsi="Times New Roman" w:cs="Times New Roman"/>
                <w:sz w:val="20"/>
                <w:szCs w:val="20"/>
              </w:rPr>
              <w:t>Полезный отпуск тепловой энергии, тыс. Гкал</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2,9</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2,9</w:t>
            </w:r>
          </w:p>
        </w:tc>
        <w:tc>
          <w:tcPr>
            <w:tcW w:w="993"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2,9</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2,9</w:t>
            </w:r>
          </w:p>
        </w:tc>
        <w:tc>
          <w:tcPr>
            <w:tcW w:w="758"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2,9</w:t>
            </w:r>
          </w:p>
        </w:tc>
      </w:tr>
      <w:tr w:rsidR="008D70A5" w:rsidRPr="0082401E" w:rsidTr="00595F19">
        <w:trPr>
          <w:trHeight w:val="129"/>
          <w:jc w:val="center"/>
        </w:trPr>
        <w:tc>
          <w:tcPr>
            <w:tcW w:w="5060"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ind w:right="40"/>
              <w:rPr>
                <w:rFonts w:ascii="Times New Roman" w:hAnsi="Times New Roman" w:cs="Times New Roman"/>
                <w:sz w:val="20"/>
                <w:szCs w:val="20"/>
              </w:rPr>
            </w:pPr>
            <w:r w:rsidRPr="00595F19">
              <w:rPr>
                <w:rFonts w:ascii="Times New Roman" w:hAnsi="Times New Roman" w:cs="Times New Roman"/>
                <w:sz w:val="20"/>
                <w:szCs w:val="20"/>
              </w:rPr>
              <w:t>Рост относительно предыдущего периода, %</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66,79</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100</w:t>
            </w:r>
          </w:p>
        </w:tc>
        <w:tc>
          <w:tcPr>
            <w:tcW w:w="993"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100</w:t>
            </w:r>
          </w:p>
        </w:tc>
        <w:tc>
          <w:tcPr>
            <w:tcW w:w="758"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100</w:t>
            </w:r>
          </w:p>
        </w:tc>
      </w:tr>
      <w:tr w:rsidR="008D70A5" w:rsidRPr="0082401E" w:rsidTr="00595F19">
        <w:trPr>
          <w:trHeight w:val="117"/>
          <w:jc w:val="center"/>
        </w:trPr>
        <w:tc>
          <w:tcPr>
            <w:tcW w:w="5060"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ind w:right="40"/>
              <w:rPr>
                <w:rFonts w:ascii="Times New Roman" w:hAnsi="Times New Roman" w:cs="Times New Roman"/>
                <w:sz w:val="20"/>
                <w:szCs w:val="20"/>
              </w:rPr>
            </w:pPr>
            <w:r w:rsidRPr="00595F19">
              <w:rPr>
                <w:rFonts w:ascii="Times New Roman" w:hAnsi="Times New Roman" w:cs="Times New Roman"/>
                <w:sz w:val="20"/>
                <w:szCs w:val="20"/>
              </w:rPr>
              <w:t>СРЕДНЕВЗВЕШЕННЫЙ ТАРИФ, руб./Гкал</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3 436,03</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3 477,41</w:t>
            </w:r>
          </w:p>
        </w:tc>
        <w:tc>
          <w:tcPr>
            <w:tcW w:w="993"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3 571,92</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3 634,91</w:t>
            </w:r>
          </w:p>
        </w:tc>
        <w:tc>
          <w:tcPr>
            <w:tcW w:w="758"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3 733,51</w:t>
            </w:r>
          </w:p>
        </w:tc>
      </w:tr>
      <w:tr w:rsidR="008D70A5" w:rsidRPr="0082401E" w:rsidTr="00595F19">
        <w:trPr>
          <w:trHeight w:val="102"/>
          <w:jc w:val="center"/>
        </w:trPr>
        <w:tc>
          <w:tcPr>
            <w:tcW w:w="5060"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ind w:right="40"/>
              <w:rPr>
                <w:rFonts w:ascii="Times New Roman" w:hAnsi="Times New Roman" w:cs="Times New Roman"/>
                <w:sz w:val="20"/>
                <w:szCs w:val="20"/>
              </w:rPr>
            </w:pPr>
            <w:r w:rsidRPr="00595F19">
              <w:rPr>
                <w:rFonts w:ascii="Times New Roman" w:hAnsi="Times New Roman" w:cs="Times New Roman"/>
                <w:sz w:val="20"/>
                <w:szCs w:val="20"/>
              </w:rPr>
              <w:t>в том числе расходы на передачу тепловой энергии, руб./Гкал</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13 853,67</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14 180,74</w:t>
            </w:r>
          </w:p>
        </w:tc>
        <w:tc>
          <w:tcPr>
            <w:tcW w:w="993"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14 599,61</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15 030,87</w:t>
            </w:r>
          </w:p>
        </w:tc>
        <w:tc>
          <w:tcPr>
            <w:tcW w:w="758"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15 474,9</w:t>
            </w:r>
          </w:p>
        </w:tc>
      </w:tr>
      <w:tr w:rsidR="008D70A5" w:rsidRPr="0082401E" w:rsidTr="00595F19">
        <w:trPr>
          <w:trHeight w:val="82"/>
          <w:jc w:val="center"/>
        </w:trPr>
        <w:tc>
          <w:tcPr>
            <w:tcW w:w="5060" w:type="dxa"/>
            <w:tcBorders>
              <w:top w:val="single" w:sz="5" w:space="0" w:color="auto"/>
              <w:left w:val="single" w:sz="5" w:space="0" w:color="auto"/>
              <w:bottom w:val="single" w:sz="5" w:space="0" w:color="auto"/>
              <w:right w:val="single" w:sz="5" w:space="0" w:color="auto"/>
            </w:tcBorders>
            <w:shd w:val="clear" w:color="FFFFFF" w:fill="auto"/>
            <w:vAlign w:val="center"/>
          </w:tcPr>
          <w:p w:rsidR="008D70A5" w:rsidRPr="00595F19" w:rsidRDefault="008D70A5" w:rsidP="008D70A5">
            <w:pPr>
              <w:ind w:right="40"/>
              <w:rPr>
                <w:rFonts w:ascii="Times New Roman" w:hAnsi="Times New Roman" w:cs="Times New Roman"/>
                <w:sz w:val="20"/>
                <w:szCs w:val="20"/>
              </w:rPr>
            </w:pPr>
            <w:r w:rsidRPr="00595F19">
              <w:rPr>
                <w:rFonts w:ascii="Times New Roman" w:hAnsi="Times New Roman" w:cs="Times New Roman"/>
                <w:sz w:val="20"/>
                <w:szCs w:val="20"/>
              </w:rPr>
              <w:t>Рост тарифа относительно предыдущего периода, %</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104,87</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101,2</w:t>
            </w:r>
          </w:p>
        </w:tc>
        <w:tc>
          <w:tcPr>
            <w:tcW w:w="993"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102,72</w:t>
            </w:r>
          </w:p>
        </w:tc>
        <w:tc>
          <w:tcPr>
            <w:tcW w:w="992"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101,76</w:t>
            </w:r>
          </w:p>
        </w:tc>
        <w:tc>
          <w:tcPr>
            <w:tcW w:w="758" w:type="dxa"/>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102,71</w:t>
            </w:r>
          </w:p>
        </w:tc>
      </w:tr>
    </w:tbl>
    <w:tbl>
      <w:tblPr>
        <w:tblStyle w:val="TableStyle0"/>
        <w:tblW w:w="0" w:type="auto"/>
        <w:tblInd w:w="0" w:type="dxa"/>
        <w:tblLook w:val="04A0" w:firstRow="1" w:lastRow="0" w:firstColumn="1" w:lastColumn="0" w:noHBand="0" w:noVBand="1"/>
      </w:tblPr>
      <w:tblGrid>
        <w:gridCol w:w="9639"/>
      </w:tblGrid>
      <w:tr w:rsidR="008D70A5" w:rsidRPr="0082401E" w:rsidTr="008D70A5">
        <w:trPr>
          <w:trHeight w:val="645"/>
        </w:trPr>
        <w:tc>
          <w:tcPr>
            <w:tcW w:w="10206" w:type="dxa"/>
            <w:shd w:val="clear" w:color="FFFFFF" w:fill="auto"/>
          </w:tcPr>
          <w:p w:rsidR="008D70A5" w:rsidRPr="0082401E" w:rsidRDefault="008D70A5" w:rsidP="00595F19">
            <w:pPr>
              <w:jc w:val="both"/>
              <w:rPr>
                <w:rFonts w:ascii="Times New Roman" w:hAnsi="Times New Roman" w:cs="Times New Roman"/>
                <w:sz w:val="24"/>
                <w:szCs w:val="24"/>
              </w:rPr>
            </w:pPr>
            <w:r w:rsidRPr="0082401E">
              <w:rPr>
                <w:rFonts w:ascii="Times New Roman" w:hAnsi="Times New Roman" w:cs="Times New Roman"/>
                <w:sz w:val="24"/>
                <w:szCs w:val="24"/>
              </w:rPr>
              <w:tab/>
              <w:t>Тарифы на производство и передачу тепловой энергии на период 2019-2023 годы для муниципального унитарного предприятия «Мещовские тепловые сети» составили:</w:t>
            </w:r>
          </w:p>
        </w:tc>
      </w:tr>
    </w:tbl>
    <w:tbl>
      <w:tblPr>
        <w:tblStyle w:val="TableStyle02"/>
        <w:tblW w:w="9782" w:type="dxa"/>
        <w:jc w:val="center"/>
        <w:tblInd w:w="0" w:type="dxa"/>
        <w:tblLook w:val="04A0" w:firstRow="1" w:lastRow="0" w:firstColumn="1" w:lastColumn="0" w:noHBand="0" w:noVBand="1"/>
      </w:tblPr>
      <w:tblGrid>
        <w:gridCol w:w="1689"/>
        <w:gridCol w:w="1580"/>
        <w:gridCol w:w="1075"/>
        <w:gridCol w:w="1216"/>
        <w:gridCol w:w="687"/>
        <w:gridCol w:w="687"/>
        <w:gridCol w:w="686"/>
        <w:gridCol w:w="703"/>
        <w:gridCol w:w="1459"/>
      </w:tblGrid>
      <w:tr w:rsidR="008D70A5" w:rsidRPr="00595F19" w:rsidTr="00595F19">
        <w:trPr>
          <w:trHeight w:val="125"/>
          <w:jc w:val="center"/>
        </w:trPr>
        <w:tc>
          <w:tcPr>
            <w:tcW w:w="1707" w:type="dxa"/>
            <w:vMerge w:val="restart"/>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Наименование регулируемой организации</w:t>
            </w:r>
          </w:p>
        </w:tc>
        <w:tc>
          <w:tcPr>
            <w:tcW w:w="1596" w:type="dxa"/>
            <w:vMerge w:val="restart"/>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Вид тарифа</w:t>
            </w:r>
          </w:p>
        </w:tc>
        <w:tc>
          <w:tcPr>
            <w:tcW w:w="1109" w:type="dxa"/>
            <w:vMerge w:val="restart"/>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Год</w:t>
            </w:r>
          </w:p>
        </w:tc>
        <w:tc>
          <w:tcPr>
            <w:tcW w:w="1251" w:type="dxa"/>
            <w:vMerge w:val="restart"/>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Вода</w:t>
            </w:r>
          </w:p>
        </w:tc>
        <w:tc>
          <w:tcPr>
            <w:tcW w:w="2801" w:type="dxa"/>
            <w:gridSpan w:val="4"/>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Отборный пар давлением</w:t>
            </w:r>
          </w:p>
        </w:tc>
        <w:tc>
          <w:tcPr>
            <w:tcW w:w="1318" w:type="dxa"/>
            <w:vMerge w:val="restart"/>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Острый и редуцированный пар</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от 1,2 до 2,5 кг/см²</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от 2,5 до 7,0 кг/см²</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от 7,0 до 13,0 кг/см²</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свыше 13,0 кг/см²</w:t>
            </w:r>
          </w:p>
        </w:tc>
        <w:tc>
          <w:tcPr>
            <w:tcW w:w="1318" w:type="dxa"/>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r>
      <w:tr w:rsidR="008D70A5" w:rsidRPr="00595F19" w:rsidTr="00595F19">
        <w:trPr>
          <w:trHeight w:val="125"/>
          <w:jc w:val="center"/>
        </w:trPr>
        <w:tc>
          <w:tcPr>
            <w:tcW w:w="1707" w:type="dxa"/>
            <w:vMerge w:val="restart"/>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Муниципальное унитарное предприятие «Мещовские тепловые сети»</w:t>
            </w:r>
          </w:p>
        </w:tc>
        <w:tc>
          <w:tcPr>
            <w:tcW w:w="8075" w:type="dxa"/>
            <w:gridSpan w:val="8"/>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Для потребителей, в случае отсутствия дифференциации тарифов по схеме подключения</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1596" w:type="dxa"/>
            <w:vMerge w:val="restart"/>
            <w:tcBorders>
              <w:top w:val="single" w:sz="6" w:space="0" w:color="auto"/>
              <w:left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p>
          <w:p w:rsidR="008D70A5" w:rsidRPr="00595F19" w:rsidRDefault="008D70A5" w:rsidP="008D70A5">
            <w:pPr>
              <w:rPr>
                <w:rFonts w:ascii="Times New Roman" w:hAnsi="Times New Roman" w:cs="Times New Roman"/>
                <w:sz w:val="20"/>
                <w:szCs w:val="20"/>
              </w:rPr>
            </w:pPr>
          </w:p>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одноставочный руб./Гкал</w:t>
            </w: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01.01-30.06 2019</w:t>
            </w:r>
          </w:p>
        </w:tc>
        <w:tc>
          <w:tcPr>
            <w:tcW w:w="1251" w:type="dxa"/>
            <w:tcBorders>
              <w:top w:val="single" w:sz="5" w:space="0" w:color="auto"/>
              <w:left w:val="single" w:sz="5" w:space="0" w:color="auto"/>
              <w:bottom w:val="single" w:sz="5" w:space="0" w:color="auto"/>
              <w:right w:val="single" w:sz="5" w:space="0" w:color="auto"/>
            </w:tcBorders>
            <w:shd w:val="clear" w:color="FFFFFF" w:fill="auto"/>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3276,36</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01.07-31.12 2019</w:t>
            </w:r>
          </w:p>
        </w:tc>
        <w:tc>
          <w:tcPr>
            <w:tcW w:w="1251" w:type="dxa"/>
            <w:tcBorders>
              <w:top w:val="single" w:sz="5" w:space="0" w:color="auto"/>
              <w:left w:val="single" w:sz="5" w:space="0" w:color="auto"/>
              <w:bottom w:val="single" w:sz="5" w:space="0" w:color="auto"/>
              <w:right w:val="single" w:sz="5" w:space="0" w:color="auto"/>
            </w:tcBorders>
            <w:shd w:val="clear" w:color="FFFFFF" w:fill="auto"/>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3436,03</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01.01-30.06 2020</w:t>
            </w:r>
          </w:p>
        </w:tc>
        <w:tc>
          <w:tcPr>
            <w:tcW w:w="1251" w:type="dxa"/>
            <w:tcBorders>
              <w:top w:val="single" w:sz="5" w:space="0" w:color="auto"/>
              <w:left w:val="single" w:sz="5" w:space="0" w:color="auto"/>
              <w:bottom w:val="single" w:sz="5" w:space="0" w:color="auto"/>
              <w:right w:val="single" w:sz="5" w:space="0" w:color="auto"/>
            </w:tcBorders>
            <w:shd w:val="clear" w:color="FFFFFF" w:fill="auto"/>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3436,03</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01.07-31.12 2020</w:t>
            </w:r>
          </w:p>
        </w:tc>
        <w:tc>
          <w:tcPr>
            <w:tcW w:w="1251" w:type="dxa"/>
            <w:tcBorders>
              <w:top w:val="single" w:sz="5" w:space="0" w:color="auto"/>
              <w:left w:val="single" w:sz="5" w:space="0" w:color="auto"/>
              <w:bottom w:val="single" w:sz="5" w:space="0" w:color="auto"/>
              <w:right w:val="single" w:sz="5" w:space="0" w:color="auto"/>
            </w:tcBorders>
            <w:shd w:val="clear" w:color="FFFFFF" w:fill="auto"/>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3477,41</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01.01-30.06 2021</w:t>
            </w:r>
          </w:p>
        </w:tc>
        <w:tc>
          <w:tcPr>
            <w:tcW w:w="1251" w:type="dxa"/>
            <w:tcBorders>
              <w:top w:val="single" w:sz="5" w:space="0" w:color="auto"/>
              <w:left w:val="single" w:sz="5" w:space="0" w:color="auto"/>
              <w:bottom w:val="single" w:sz="5" w:space="0" w:color="auto"/>
              <w:right w:val="single" w:sz="5" w:space="0" w:color="auto"/>
            </w:tcBorders>
            <w:shd w:val="clear" w:color="FFFFFF" w:fill="auto"/>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3477,41</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01.07-31.12 2021</w:t>
            </w:r>
          </w:p>
        </w:tc>
        <w:tc>
          <w:tcPr>
            <w:tcW w:w="1251" w:type="dxa"/>
            <w:tcBorders>
              <w:top w:val="single" w:sz="5" w:space="0" w:color="auto"/>
              <w:left w:val="single" w:sz="5" w:space="0" w:color="auto"/>
              <w:bottom w:val="single" w:sz="5" w:space="0" w:color="auto"/>
              <w:right w:val="single" w:sz="5" w:space="0" w:color="auto"/>
            </w:tcBorders>
            <w:shd w:val="clear" w:color="FFFFFF" w:fill="auto"/>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3571,92</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01.01-30.06 2022</w:t>
            </w:r>
          </w:p>
        </w:tc>
        <w:tc>
          <w:tcPr>
            <w:tcW w:w="1251" w:type="dxa"/>
            <w:tcBorders>
              <w:top w:val="single" w:sz="5" w:space="0" w:color="auto"/>
              <w:left w:val="single" w:sz="5" w:space="0" w:color="auto"/>
              <w:bottom w:val="single" w:sz="5" w:space="0" w:color="auto"/>
              <w:right w:val="single" w:sz="5" w:space="0" w:color="auto"/>
            </w:tcBorders>
            <w:shd w:val="clear" w:color="FFFFFF" w:fill="auto"/>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3571,92</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01.07-31.12 2022</w:t>
            </w:r>
          </w:p>
        </w:tc>
        <w:tc>
          <w:tcPr>
            <w:tcW w:w="1251" w:type="dxa"/>
            <w:tcBorders>
              <w:top w:val="single" w:sz="5" w:space="0" w:color="auto"/>
              <w:left w:val="single" w:sz="5" w:space="0" w:color="auto"/>
              <w:bottom w:val="single" w:sz="5" w:space="0" w:color="auto"/>
              <w:right w:val="single" w:sz="5" w:space="0" w:color="auto"/>
            </w:tcBorders>
            <w:shd w:val="clear" w:color="FFFFFF" w:fill="auto"/>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3634,91</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01.01-30.06 2023</w:t>
            </w:r>
          </w:p>
        </w:tc>
        <w:tc>
          <w:tcPr>
            <w:tcW w:w="1251" w:type="dxa"/>
            <w:tcBorders>
              <w:top w:val="single" w:sz="5" w:space="0" w:color="auto"/>
              <w:left w:val="single" w:sz="5" w:space="0" w:color="auto"/>
              <w:bottom w:val="single" w:sz="5" w:space="0" w:color="auto"/>
              <w:right w:val="single" w:sz="5" w:space="0" w:color="auto"/>
            </w:tcBorders>
            <w:shd w:val="clear" w:color="FFFFFF" w:fill="auto"/>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3634,91</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01.07-31.12 2023</w:t>
            </w:r>
          </w:p>
        </w:tc>
        <w:tc>
          <w:tcPr>
            <w:tcW w:w="1251" w:type="dxa"/>
            <w:tcBorders>
              <w:top w:val="single" w:sz="5" w:space="0" w:color="auto"/>
              <w:left w:val="single" w:sz="5" w:space="0" w:color="auto"/>
              <w:bottom w:val="single" w:sz="5" w:space="0" w:color="auto"/>
              <w:right w:val="single" w:sz="5" w:space="0" w:color="auto"/>
            </w:tcBorders>
            <w:shd w:val="clear" w:color="FFFFFF" w:fill="auto"/>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3733,51</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8075" w:type="dxa"/>
            <w:gridSpan w:val="8"/>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Население (тарифы указываются с учетом НДС)*</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rPr>
                <w:rFonts w:ascii="Times New Roman" w:hAnsi="Times New Roman" w:cs="Times New Roman"/>
                <w:sz w:val="20"/>
                <w:szCs w:val="20"/>
              </w:rPr>
            </w:pPr>
          </w:p>
        </w:tc>
        <w:tc>
          <w:tcPr>
            <w:tcW w:w="1596" w:type="dxa"/>
            <w:vMerge w:val="restart"/>
            <w:tcBorders>
              <w:top w:val="single" w:sz="6" w:space="0" w:color="auto"/>
              <w:left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 xml:space="preserve">одноставочный </w:t>
            </w:r>
            <w:r w:rsidRPr="00595F19">
              <w:rPr>
                <w:rFonts w:ascii="Times New Roman" w:hAnsi="Times New Roman" w:cs="Times New Roman"/>
                <w:sz w:val="20"/>
                <w:szCs w:val="20"/>
              </w:rPr>
              <w:lastRenderedPageBreak/>
              <w:t>руб./Гкал</w:t>
            </w: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lastRenderedPageBreak/>
              <w:t xml:space="preserve">01.01-30.06 </w:t>
            </w:r>
            <w:r w:rsidRPr="00595F19">
              <w:rPr>
                <w:rFonts w:ascii="Times New Roman" w:hAnsi="Times New Roman" w:cs="Times New Roman"/>
                <w:sz w:val="20"/>
                <w:szCs w:val="20"/>
              </w:rPr>
              <w:lastRenderedPageBreak/>
              <w:t>2019</w:t>
            </w:r>
          </w:p>
        </w:tc>
        <w:tc>
          <w:tcPr>
            <w:tcW w:w="125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lastRenderedPageBreak/>
              <w:t>3276,36</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01.07-31.12 2019</w:t>
            </w:r>
          </w:p>
        </w:tc>
        <w:tc>
          <w:tcPr>
            <w:tcW w:w="125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3436,03</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01.01-30.06 2020</w:t>
            </w:r>
          </w:p>
        </w:tc>
        <w:tc>
          <w:tcPr>
            <w:tcW w:w="125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3436,03</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01.07-31.12 2020</w:t>
            </w:r>
          </w:p>
        </w:tc>
        <w:tc>
          <w:tcPr>
            <w:tcW w:w="125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3477,41</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01.01-30.06 2021</w:t>
            </w:r>
          </w:p>
        </w:tc>
        <w:tc>
          <w:tcPr>
            <w:tcW w:w="125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3477,41</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01.07-31.12 2021</w:t>
            </w:r>
          </w:p>
        </w:tc>
        <w:tc>
          <w:tcPr>
            <w:tcW w:w="125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3571,92</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01.01-30.06 2022</w:t>
            </w:r>
          </w:p>
        </w:tc>
        <w:tc>
          <w:tcPr>
            <w:tcW w:w="125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3571,92</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01.07-31.12 2022</w:t>
            </w:r>
          </w:p>
        </w:tc>
        <w:tc>
          <w:tcPr>
            <w:tcW w:w="125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3634,91</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01.01-30.06 2023</w:t>
            </w:r>
          </w:p>
        </w:tc>
        <w:tc>
          <w:tcPr>
            <w:tcW w:w="125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3634,91</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r w:rsidR="008D70A5" w:rsidRPr="00595F19" w:rsidTr="00595F19">
        <w:trPr>
          <w:trHeight w:val="125"/>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D70A5" w:rsidRPr="00595F19" w:rsidRDefault="008D70A5" w:rsidP="008D70A5">
            <w:pPr>
              <w:rPr>
                <w:rFonts w:ascii="Times New Roman" w:hAnsi="Times New Roman" w:cs="Times New Roman"/>
                <w:sz w:val="20"/>
                <w:szCs w:val="20"/>
              </w:rPr>
            </w:pPr>
          </w:p>
        </w:tc>
        <w:tc>
          <w:tcPr>
            <w:tcW w:w="1596" w:type="dxa"/>
            <w:vMerge/>
            <w:tcBorders>
              <w:left w:val="single" w:sz="6" w:space="0" w:color="auto"/>
              <w:bottom w:val="single" w:sz="6" w:space="0" w:color="auto"/>
              <w:right w:val="single" w:sz="6" w:space="0" w:color="auto"/>
            </w:tcBorders>
            <w:vAlign w:val="center"/>
          </w:tcPr>
          <w:p w:rsidR="008D70A5" w:rsidRPr="00595F19" w:rsidRDefault="008D70A5" w:rsidP="008D70A5">
            <w:pPr>
              <w:jc w:val="center"/>
              <w:rPr>
                <w:rFonts w:ascii="Times New Roman" w:hAnsi="Times New Roman" w:cs="Times New Roman"/>
                <w:sz w:val="20"/>
                <w:szCs w:val="20"/>
              </w:rPr>
            </w:pPr>
          </w:p>
        </w:tc>
        <w:tc>
          <w:tcPr>
            <w:tcW w:w="1109"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01.07-31.12 2023</w:t>
            </w:r>
          </w:p>
        </w:tc>
        <w:tc>
          <w:tcPr>
            <w:tcW w:w="125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3733,51</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7"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96"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711"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318" w:type="dxa"/>
            <w:tcBorders>
              <w:top w:val="single" w:sz="6" w:space="0" w:color="auto"/>
              <w:left w:val="single" w:sz="6" w:space="0" w:color="auto"/>
              <w:bottom w:val="single" w:sz="6" w:space="0" w:color="auto"/>
              <w:right w:val="single" w:sz="6" w:space="0" w:color="auto"/>
            </w:tcBorders>
            <w:vAlign w:val="center"/>
            <w:hideMark/>
          </w:tcPr>
          <w:p w:rsidR="008D70A5" w:rsidRPr="00595F19" w:rsidRDefault="008D70A5" w:rsidP="008D70A5">
            <w:pPr>
              <w:jc w:val="center"/>
              <w:rPr>
                <w:rFonts w:ascii="Times New Roman" w:hAnsi="Times New Roman" w:cs="Times New Roman"/>
                <w:sz w:val="20"/>
                <w:szCs w:val="20"/>
              </w:rPr>
            </w:pPr>
            <w:r w:rsidRPr="00595F19">
              <w:rPr>
                <w:rFonts w:ascii="Times New Roman" w:hAnsi="Times New Roman" w:cs="Times New Roman"/>
                <w:sz w:val="20"/>
                <w:szCs w:val="20"/>
              </w:rPr>
              <w:t>-</w:t>
            </w:r>
          </w:p>
        </w:tc>
      </w:tr>
    </w:tbl>
    <w:tbl>
      <w:tblPr>
        <w:tblStyle w:val="TableStyle0"/>
        <w:tblW w:w="0" w:type="auto"/>
        <w:tblInd w:w="0" w:type="dxa"/>
        <w:tblLook w:val="04A0" w:firstRow="1" w:lastRow="0" w:firstColumn="1" w:lastColumn="0" w:noHBand="0" w:noVBand="1"/>
      </w:tblPr>
      <w:tblGrid>
        <w:gridCol w:w="9639"/>
      </w:tblGrid>
      <w:tr w:rsidR="008D70A5" w:rsidRPr="0082401E" w:rsidTr="00595F19">
        <w:trPr>
          <w:trHeight w:val="125"/>
        </w:trPr>
        <w:tc>
          <w:tcPr>
            <w:tcW w:w="10206" w:type="dxa"/>
            <w:shd w:val="clear" w:color="FFFFFF" w:fill="auto"/>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Рост  тарифов (ежегодно, относительно уровня декабря предыдущего года) составит:</w:t>
            </w:r>
          </w:p>
        </w:tc>
      </w:tr>
      <w:tr w:rsidR="008D70A5" w:rsidRPr="0082401E" w:rsidTr="00595F19">
        <w:trPr>
          <w:trHeight w:val="125"/>
        </w:trPr>
        <w:tc>
          <w:tcPr>
            <w:tcW w:w="10206" w:type="dxa"/>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 в 2019 году            - 104,87 %;</w:t>
            </w:r>
          </w:p>
        </w:tc>
      </w:tr>
      <w:tr w:rsidR="008D70A5" w:rsidRPr="0082401E" w:rsidTr="00595F19">
        <w:trPr>
          <w:trHeight w:val="125"/>
        </w:trPr>
        <w:tc>
          <w:tcPr>
            <w:tcW w:w="10206" w:type="dxa"/>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 в 2020 году            - 101,20%;</w:t>
            </w:r>
          </w:p>
        </w:tc>
      </w:tr>
      <w:tr w:rsidR="008D70A5" w:rsidRPr="0082401E" w:rsidTr="00595F19">
        <w:trPr>
          <w:trHeight w:val="125"/>
        </w:trPr>
        <w:tc>
          <w:tcPr>
            <w:tcW w:w="10206" w:type="dxa"/>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 в 2021 году            - 102,72 %;</w:t>
            </w:r>
          </w:p>
        </w:tc>
      </w:tr>
      <w:tr w:rsidR="008D70A5" w:rsidRPr="0082401E" w:rsidTr="00595F19">
        <w:trPr>
          <w:trHeight w:val="125"/>
        </w:trPr>
        <w:tc>
          <w:tcPr>
            <w:tcW w:w="10206" w:type="dxa"/>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 в 2022 году            - 101,76 %;</w:t>
            </w:r>
          </w:p>
        </w:tc>
      </w:tr>
      <w:tr w:rsidR="008D70A5" w:rsidRPr="0082401E" w:rsidTr="00595F19">
        <w:trPr>
          <w:trHeight w:val="125"/>
        </w:trPr>
        <w:tc>
          <w:tcPr>
            <w:tcW w:w="10206" w:type="dxa"/>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 в 2023 году            - 102,71 %;</w:t>
            </w:r>
          </w:p>
        </w:tc>
      </w:tr>
      <w:tr w:rsidR="008D70A5" w:rsidRPr="0082401E" w:rsidTr="00595F19">
        <w:trPr>
          <w:trHeight w:val="125"/>
        </w:trPr>
        <w:tc>
          <w:tcPr>
            <w:tcW w:w="10206" w:type="dxa"/>
            <w:shd w:val="clear" w:color="FFFFFF" w:fill="auto"/>
          </w:tcPr>
          <w:p w:rsidR="008D70A5" w:rsidRPr="0082401E" w:rsidRDefault="008D70A5" w:rsidP="008D70A5">
            <w:pPr>
              <w:jc w:val="both"/>
              <w:rPr>
                <w:rFonts w:ascii="Times New Roman" w:hAnsi="Times New Roman" w:cs="Times New Roman"/>
                <w:sz w:val="24"/>
                <w:szCs w:val="24"/>
              </w:rPr>
            </w:pPr>
            <w:r w:rsidRPr="0082401E">
              <w:rPr>
                <w:rFonts w:ascii="Times New Roman" w:hAnsi="Times New Roman" w:cs="Times New Roman"/>
                <w:sz w:val="24"/>
                <w:szCs w:val="24"/>
              </w:rPr>
              <w:tab/>
              <w:t>Рост тарифов обусловлен ростом производственных расходов.</w:t>
            </w:r>
          </w:p>
        </w:tc>
      </w:tr>
      <w:tr w:rsidR="008D70A5" w:rsidRPr="0082401E" w:rsidTr="00595F19">
        <w:trPr>
          <w:trHeight w:val="125"/>
        </w:trPr>
        <w:tc>
          <w:tcPr>
            <w:tcW w:w="10206" w:type="dxa"/>
            <w:shd w:val="clear" w:color="FFFFFF" w:fill="auto"/>
          </w:tcPr>
          <w:p w:rsidR="008D70A5" w:rsidRPr="0082401E" w:rsidRDefault="008D70A5" w:rsidP="00595F19">
            <w:pPr>
              <w:jc w:val="both"/>
              <w:rPr>
                <w:rFonts w:ascii="Times New Roman" w:hAnsi="Times New Roman" w:cs="Times New Roman"/>
                <w:sz w:val="24"/>
                <w:szCs w:val="24"/>
              </w:rPr>
            </w:pPr>
            <w:r w:rsidRPr="0082401E">
              <w:rPr>
                <w:rFonts w:ascii="Times New Roman" w:hAnsi="Times New Roman" w:cs="Times New Roman"/>
                <w:sz w:val="24"/>
                <w:szCs w:val="24"/>
              </w:rPr>
              <w:tab/>
              <w:t>Предлага</w:t>
            </w:r>
            <w:r w:rsidR="00595F19">
              <w:rPr>
                <w:rFonts w:ascii="Times New Roman" w:hAnsi="Times New Roman" w:cs="Times New Roman"/>
                <w:sz w:val="24"/>
                <w:szCs w:val="24"/>
              </w:rPr>
              <w:t>ется</w:t>
            </w:r>
            <w:r w:rsidRPr="0082401E">
              <w:rPr>
                <w:rFonts w:ascii="Times New Roman" w:hAnsi="Times New Roman" w:cs="Times New Roman"/>
                <w:sz w:val="24"/>
                <w:szCs w:val="24"/>
              </w:rPr>
              <w:t xml:space="preserve"> комиссии установить для муниципального унитарного предприятия «Мещовские тепловые сети» вышеуказанные тарифы.</w:t>
            </w:r>
          </w:p>
        </w:tc>
      </w:tr>
    </w:tbl>
    <w:p w:rsidR="00324B87" w:rsidRDefault="00324B87" w:rsidP="00A62E1C">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62E1C" w:rsidRPr="00856788" w:rsidRDefault="00A62E1C" w:rsidP="00A62E1C">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6788">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tbl>
      <w:tblPr>
        <w:tblStyle w:val="TableStyle0109"/>
        <w:tblW w:w="0" w:type="auto"/>
        <w:tblInd w:w="0" w:type="dxa"/>
        <w:tblLook w:val="04A0" w:firstRow="1" w:lastRow="0" w:firstColumn="1" w:lastColumn="0" w:noHBand="0" w:noVBand="1"/>
      </w:tblPr>
      <w:tblGrid>
        <w:gridCol w:w="9639"/>
      </w:tblGrid>
      <w:tr w:rsidR="00A62E1C" w:rsidRPr="00046CFA" w:rsidTr="00856788">
        <w:trPr>
          <w:trHeight w:val="425"/>
        </w:trPr>
        <w:tc>
          <w:tcPr>
            <w:tcW w:w="9639" w:type="dxa"/>
            <w:shd w:val="clear" w:color="FFFFFF" w:fill="auto"/>
            <w:vAlign w:val="bottom"/>
          </w:tcPr>
          <w:p w:rsidR="00A62E1C" w:rsidRPr="00046CFA" w:rsidRDefault="00A62E1C" w:rsidP="00A62E1C">
            <w:pPr>
              <w:jc w:val="both"/>
              <w:rPr>
                <w:rFonts w:ascii="Times New Roman" w:hAnsi="Times New Roman" w:cs="Times New Roman"/>
                <w:sz w:val="24"/>
                <w:szCs w:val="24"/>
              </w:rPr>
            </w:pPr>
            <w:r w:rsidRPr="00046CFA">
              <w:rPr>
                <w:rFonts w:ascii="Times New Roman" w:hAnsi="Times New Roman" w:cs="Times New Roman"/>
                <w:sz w:val="24"/>
                <w:szCs w:val="24"/>
              </w:rPr>
              <w:tab/>
              <w:t xml:space="preserve">1. </w:t>
            </w:r>
            <w:r w:rsidR="00214A6D" w:rsidRPr="00046CFA">
              <w:rPr>
                <w:rFonts w:ascii="Times New Roman" w:hAnsi="Times New Roman" w:cs="Times New Roman"/>
                <w:sz w:val="24"/>
                <w:szCs w:val="24"/>
              </w:rPr>
              <w:t>С 1 января 2019 года по 31 декабря 2023 года у</w:t>
            </w:r>
            <w:r w:rsidRPr="00046CFA">
              <w:rPr>
                <w:rFonts w:ascii="Times New Roman" w:hAnsi="Times New Roman" w:cs="Times New Roman"/>
                <w:sz w:val="24"/>
                <w:szCs w:val="24"/>
              </w:rPr>
              <w:t xml:space="preserve">становить </w:t>
            </w:r>
            <w:r w:rsidR="00856788" w:rsidRPr="00046CFA">
              <w:rPr>
                <w:rFonts w:ascii="Times New Roman" w:hAnsi="Times New Roman" w:cs="Times New Roman"/>
                <w:sz w:val="24"/>
                <w:szCs w:val="24"/>
              </w:rPr>
              <w:t xml:space="preserve">предложенные </w:t>
            </w:r>
            <w:r w:rsidRPr="00046CFA">
              <w:rPr>
                <w:rFonts w:ascii="Times New Roman" w:hAnsi="Times New Roman" w:cs="Times New Roman"/>
                <w:sz w:val="24"/>
                <w:szCs w:val="24"/>
              </w:rPr>
              <w:t>для  муниципального унитарного предприятия «Мещовские тепловые сети», применяющего упрощенную систему налогообложения, одноставочные тарифы</w:t>
            </w:r>
            <w:r w:rsidR="00214A6D" w:rsidRPr="00046CFA">
              <w:rPr>
                <w:rFonts w:ascii="Times New Roman" w:hAnsi="Times New Roman" w:cs="Times New Roman"/>
                <w:sz w:val="24"/>
                <w:szCs w:val="24"/>
              </w:rPr>
              <w:t xml:space="preserve"> на тепловую энергию (мощность)</w:t>
            </w:r>
            <w:r w:rsidRPr="00046CFA">
              <w:rPr>
                <w:rFonts w:ascii="Times New Roman" w:hAnsi="Times New Roman" w:cs="Times New Roman"/>
                <w:sz w:val="24"/>
                <w:szCs w:val="24"/>
              </w:rPr>
              <w:t>.</w:t>
            </w:r>
          </w:p>
          <w:p w:rsidR="00A62E1C" w:rsidRPr="00046CFA" w:rsidRDefault="00A62E1C" w:rsidP="00214A6D">
            <w:pPr>
              <w:jc w:val="both"/>
              <w:rPr>
                <w:rFonts w:ascii="Times New Roman" w:hAnsi="Times New Roman" w:cs="Times New Roman"/>
                <w:sz w:val="24"/>
                <w:szCs w:val="24"/>
              </w:rPr>
            </w:pPr>
            <w:r w:rsidRPr="00046CFA">
              <w:rPr>
                <w:rFonts w:ascii="Times New Roman" w:hAnsi="Times New Roman" w:cs="Times New Roman"/>
                <w:sz w:val="24"/>
                <w:szCs w:val="24"/>
              </w:rPr>
              <w:tab/>
            </w:r>
            <w:r w:rsidR="00214A6D" w:rsidRPr="00046CFA">
              <w:rPr>
                <w:rFonts w:ascii="Times New Roman" w:hAnsi="Times New Roman" w:cs="Times New Roman"/>
                <w:sz w:val="24"/>
                <w:szCs w:val="24"/>
              </w:rPr>
              <w:t>2</w:t>
            </w:r>
            <w:r w:rsidRPr="00046CFA">
              <w:rPr>
                <w:rFonts w:ascii="Times New Roman" w:hAnsi="Times New Roman" w:cs="Times New Roman"/>
                <w:sz w:val="24"/>
                <w:szCs w:val="24"/>
              </w:rPr>
              <w:t xml:space="preserve">. Установить на 2019-2023 годы </w:t>
            </w:r>
            <w:r w:rsidR="00856788" w:rsidRPr="00046CFA">
              <w:rPr>
                <w:rFonts w:ascii="Times New Roman" w:hAnsi="Times New Roman" w:cs="Times New Roman"/>
                <w:sz w:val="24"/>
                <w:szCs w:val="24"/>
              </w:rPr>
              <w:t xml:space="preserve">предложенные </w:t>
            </w:r>
            <w:r w:rsidRPr="00046CFA">
              <w:rPr>
                <w:rFonts w:ascii="Times New Roman" w:hAnsi="Times New Roman" w:cs="Times New Roman"/>
                <w:sz w:val="24"/>
                <w:szCs w:val="24"/>
              </w:rPr>
              <w:t>долгосрочные параметры регулирования деятельности муниципального унитарного предприятия «Мещовские тепловые сети» для формирования тарифов на тепловую энергию (мощность) с использованием метода и</w:t>
            </w:r>
            <w:r w:rsidR="00214A6D" w:rsidRPr="00046CFA">
              <w:rPr>
                <w:rFonts w:ascii="Times New Roman" w:hAnsi="Times New Roman" w:cs="Times New Roman"/>
                <w:sz w:val="24"/>
                <w:szCs w:val="24"/>
              </w:rPr>
              <w:t>ндексации установленных тарифов.</w:t>
            </w:r>
          </w:p>
        </w:tc>
      </w:tr>
    </w:tbl>
    <w:p w:rsidR="00F94C89" w:rsidRPr="00046CFA" w:rsidRDefault="00F94C89" w:rsidP="00A62E1C">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62E1C" w:rsidRPr="00046CFA" w:rsidRDefault="00A62E1C" w:rsidP="00A62E1C">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46CFA">
        <w:rPr>
          <w:rFonts w:ascii="Times New Roman" w:eastAsia="Times New Roman" w:hAnsi="Times New Roman" w:cs="Times New Roman"/>
          <w:b/>
          <w:sz w:val="24"/>
          <w:szCs w:val="24"/>
        </w:rPr>
        <w:t>Решение принято в соответствии с пояснительной запиской от 0</w:t>
      </w:r>
      <w:r w:rsidR="00214A6D" w:rsidRPr="00046CFA">
        <w:rPr>
          <w:rFonts w:ascii="Times New Roman" w:eastAsia="Times New Roman" w:hAnsi="Times New Roman" w:cs="Times New Roman"/>
          <w:b/>
          <w:sz w:val="24"/>
          <w:szCs w:val="24"/>
        </w:rPr>
        <w:t>1</w:t>
      </w:r>
      <w:r w:rsidRPr="00046CFA">
        <w:rPr>
          <w:rFonts w:ascii="Times New Roman" w:eastAsia="Times New Roman" w:hAnsi="Times New Roman" w:cs="Times New Roman"/>
          <w:b/>
          <w:sz w:val="24"/>
          <w:szCs w:val="24"/>
        </w:rPr>
        <w:t xml:space="preserve">.11.2018 и экспертным заключением от </w:t>
      </w:r>
      <w:r w:rsidR="00214A6D" w:rsidRPr="00046CFA">
        <w:rPr>
          <w:rFonts w:ascii="Times New Roman" w:eastAsia="Times New Roman" w:hAnsi="Times New Roman" w:cs="Times New Roman"/>
          <w:b/>
          <w:sz w:val="24"/>
          <w:szCs w:val="24"/>
        </w:rPr>
        <w:t>3</w:t>
      </w:r>
      <w:r w:rsidRPr="00046CFA">
        <w:rPr>
          <w:rFonts w:ascii="Times New Roman" w:eastAsia="Times New Roman" w:hAnsi="Times New Roman" w:cs="Times New Roman"/>
          <w:b/>
          <w:sz w:val="24"/>
          <w:szCs w:val="24"/>
        </w:rPr>
        <w:t>1.1</w:t>
      </w:r>
      <w:r w:rsidR="00214A6D" w:rsidRPr="00046CFA">
        <w:rPr>
          <w:rFonts w:ascii="Times New Roman" w:eastAsia="Times New Roman" w:hAnsi="Times New Roman" w:cs="Times New Roman"/>
          <w:b/>
          <w:sz w:val="24"/>
          <w:szCs w:val="24"/>
        </w:rPr>
        <w:t>0</w:t>
      </w:r>
      <w:r w:rsidRPr="00046CFA">
        <w:rPr>
          <w:rFonts w:ascii="Times New Roman" w:eastAsia="Times New Roman" w:hAnsi="Times New Roman" w:cs="Times New Roman"/>
          <w:b/>
          <w:sz w:val="24"/>
          <w:szCs w:val="24"/>
        </w:rPr>
        <w:t xml:space="preserve">.2018 по делу </w:t>
      </w:r>
      <w:r w:rsidR="00214A6D" w:rsidRPr="00046CFA">
        <w:rPr>
          <w:rFonts w:ascii="Times New Roman" w:hAnsi="Times New Roman"/>
          <w:b/>
          <w:sz w:val="24"/>
          <w:szCs w:val="24"/>
        </w:rPr>
        <w:t>№ 125/Т-03/1449-18</w:t>
      </w:r>
      <w:r w:rsidRPr="00046CFA">
        <w:rPr>
          <w:rFonts w:ascii="Times New Roman" w:eastAsia="Times New Roman" w:hAnsi="Times New Roman" w:cs="Times New Roman"/>
          <w:b/>
          <w:sz w:val="24"/>
          <w:szCs w:val="24"/>
        </w:rPr>
        <w:t xml:space="preserve"> в форме приказа (прилагается), голосовали единогласно.</w:t>
      </w:r>
    </w:p>
    <w:p w:rsidR="00214A6D" w:rsidRPr="00046CFA" w:rsidRDefault="00214A6D" w:rsidP="00A62E1C">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1D37D7" w:rsidRPr="00046CFA" w:rsidRDefault="001D37D7" w:rsidP="001D37D7">
      <w:pPr>
        <w:tabs>
          <w:tab w:val="left" w:pos="720"/>
          <w:tab w:val="left" w:pos="1418"/>
        </w:tabs>
        <w:spacing w:after="0" w:line="240" w:lineRule="auto"/>
        <w:ind w:firstLine="709"/>
        <w:jc w:val="both"/>
        <w:rPr>
          <w:rFonts w:ascii="Times New Roman" w:hAnsi="Times New Roman" w:cs="Times New Roman"/>
          <w:b/>
          <w:sz w:val="24"/>
          <w:szCs w:val="24"/>
        </w:rPr>
      </w:pPr>
      <w:r w:rsidRPr="00046CFA">
        <w:rPr>
          <w:rFonts w:ascii="Times New Roman" w:hAnsi="Times New Roman" w:cs="Times New Roman"/>
          <w:b/>
          <w:sz w:val="24"/>
          <w:szCs w:val="24"/>
        </w:rPr>
        <w:t xml:space="preserve">16. </w:t>
      </w:r>
      <w:r w:rsidRPr="00046CFA">
        <w:rPr>
          <w:rFonts w:ascii="Times New Roman" w:hAnsi="Times New Roman"/>
          <w:b/>
          <w:sz w:val="24"/>
          <w:szCs w:val="24"/>
        </w:rPr>
        <w:t>Об установлении тарифов на тепловую энергию (мощность) для  муниципального предприятия «Служба единого заказчика» муниципального района «Ферзиковский район» на 2019-2023 годы</w:t>
      </w:r>
    </w:p>
    <w:p w:rsidR="001D37D7" w:rsidRPr="002F24C4" w:rsidRDefault="001D37D7" w:rsidP="001D37D7">
      <w:pPr>
        <w:tabs>
          <w:tab w:val="left" w:pos="720"/>
          <w:tab w:val="left" w:pos="1418"/>
        </w:tabs>
        <w:spacing w:after="0" w:line="240" w:lineRule="auto"/>
        <w:jc w:val="both"/>
        <w:rPr>
          <w:rFonts w:ascii="Times New Roman" w:eastAsia="Times New Roman" w:hAnsi="Times New Roman" w:cs="Times New Roman"/>
          <w:b/>
          <w:sz w:val="24"/>
          <w:szCs w:val="24"/>
        </w:rPr>
      </w:pPr>
      <w:r w:rsidRPr="00046CFA">
        <w:rPr>
          <w:rFonts w:ascii="Times New Roman" w:eastAsia="Times New Roman" w:hAnsi="Times New Roman" w:cs="Times New Roman"/>
          <w:b/>
          <w:sz w:val="24"/>
          <w:szCs w:val="24"/>
        </w:rPr>
        <w:t>------------------------------------------------------------------------------------------------------------------------</w:t>
      </w:r>
    </w:p>
    <w:p w:rsidR="001D37D7" w:rsidRPr="002F24C4" w:rsidRDefault="001D37D7" w:rsidP="001D37D7">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F24C4">
        <w:rPr>
          <w:rFonts w:ascii="Times New Roman" w:hAnsi="Times New Roman" w:cs="Times New Roman"/>
          <w:b/>
          <w:color w:val="000000"/>
          <w:sz w:val="24"/>
          <w:szCs w:val="24"/>
        </w:rPr>
        <w:t>Доложил: С</w:t>
      </w:r>
      <w:r w:rsidRPr="002F24C4">
        <w:rPr>
          <w:rFonts w:ascii="Times New Roman" w:eastAsia="Times New Roman" w:hAnsi="Times New Roman" w:cs="Times New Roman"/>
          <w:b/>
          <w:sz w:val="24"/>
          <w:szCs w:val="24"/>
        </w:rPr>
        <w:t>.И. Гаврикова.</w:t>
      </w:r>
    </w:p>
    <w:p w:rsidR="00214A6D" w:rsidRPr="00FE15CB" w:rsidRDefault="00214A6D" w:rsidP="00A62E1C">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tbl>
      <w:tblPr>
        <w:tblStyle w:val="TableStyle0"/>
        <w:tblW w:w="9665" w:type="dxa"/>
        <w:tblInd w:w="0" w:type="dxa"/>
        <w:tblLayout w:type="fixed"/>
        <w:tblLook w:val="04A0" w:firstRow="1" w:lastRow="0" w:firstColumn="1" w:lastColumn="0" w:noHBand="0" w:noVBand="1"/>
      </w:tblPr>
      <w:tblGrid>
        <w:gridCol w:w="426"/>
        <w:gridCol w:w="953"/>
        <w:gridCol w:w="64"/>
        <w:gridCol w:w="684"/>
        <w:gridCol w:w="497"/>
        <w:gridCol w:w="70"/>
        <w:gridCol w:w="283"/>
        <w:gridCol w:w="425"/>
        <w:gridCol w:w="32"/>
        <w:gridCol w:w="252"/>
        <w:gridCol w:w="425"/>
        <w:gridCol w:w="284"/>
        <w:gridCol w:w="16"/>
        <w:gridCol w:w="125"/>
        <w:gridCol w:w="284"/>
        <w:gridCol w:w="256"/>
        <w:gridCol w:w="27"/>
        <w:gridCol w:w="142"/>
        <w:gridCol w:w="142"/>
        <w:gridCol w:w="283"/>
        <w:gridCol w:w="73"/>
        <w:gridCol w:w="211"/>
        <w:gridCol w:w="283"/>
        <w:gridCol w:w="284"/>
        <w:gridCol w:w="142"/>
        <w:gridCol w:w="53"/>
        <w:gridCol w:w="230"/>
        <w:gridCol w:w="425"/>
        <w:gridCol w:w="284"/>
        <w:gridCol w:w="142"/>
        <w:gridCol w:w="141"/>
        <w:gridCol w:w="284"/>
        <w:gridCol w:w="516"/>
        <w:gridCol w:w="128"/>
        <w:gridCol w:w="773"/>
        <w:gridCol w:w="26"/>
      </w:tblGrid>
      <w:tr w:rsidR="00595F19" w:rsidRPr="00595F19" w:rsidTr="00595F19">
        <w:trPr>
          <w:gridAfter w:val="1"/>
          <w:wAfter w:w="26" w:type="dxa"/>
          <w:trHeight w:val="645"/>
        </w:trPr>
        <w:tc>
          <w:tcPr>
            <w:tcW w:w="9639" w:type="dxa"/>
            <w:gridSpan w:val="35"/>
            <w:shd w:val="clear" w:color="FFFFFF" w:fill="auto"/>
            <w:vAlign w:val="bottom"/>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 xml:space="preserve">Основные сведения о теплоснабжающей организации  МП «Служба единого заказчика» муниципального района «Ферзиковский район»  (далее - ТСО) </w:t>
            </w:r>
          </w:p>
        </w:tc>
      </w:tr>
      <w:tr w:rsidR="00595F19" w:rsidRPr="00595F19" w:rsidTr="00595F19">
        <w:trPr>
          <w:gridAfter w:val="1"/>
          <w:wAfter w:w="26" w:type="dxa"/>
          <w:trHeight w:val="125"/>
        </w:trPr>
        <w:tc>
          <w:tcPr>
            <w:tcW w:w="44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 xml:space="preserve">Полное наименование регулируемой организации </w:t>
            </w:r>
          </w:p>
        </w:tc>
        <w:tc>
          <w:tcPr>
            <w:tcW w:w="522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Муниципальное предприятие «Служба единого заказчика» муниципального района «Ферзиковский район»</w:t>
            </w:r>
          </w:p>
        </w:tc>
      </w:tr>
      <w:tr w:rsidR="00595F19" w:rsidRPr="00595F19" w:rsidTr="00595F19">
        <w:trPr>
          <w:gridAfter w:val="1"/>
          <w:wAfter w:w="26" w:type="dxa"/>
          <w:trHeight w:val="125"/>
        </w:trPr>
        <w:tc>
          <w:tcPr>
            <w:tcW w:w="44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 xml:space="preserve">Основной государственный регистрационный </w:t>
            </w:r>
            <w:r w:rsidRPr="00595F19">
              <w:rPr>
                <w:rFonts w:ascii="Times New Roman" w:hAnsi="Times New Roman" w:cs="Times New Roman"/>
                <w:sz w:val="20"/>
                <w:szCs w:val="20"/>
              </w:rPr>
              <w:lastRenderedPageBreak/>
              <w:t>номер</w:t>
            </w:r>
          </w:p>
        </w:tc>
        <w:tc>
          <w:tcPr>
            <w:tcW w:w="522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lastRenderedPageBreak/>
              <w:t>1054003506699</w:t>
            </w:r>
          </w:p>
        </w:tc>
      </w:tr>
      <w:tr w:rsidR="00595F19" w:rsidRPr="00595F19" w:rsidTr="00595F19">
        <w:trPr>
          <w:gridAfter w:val="1"/>
          <w:wAfter w:w="26" w:type="dxa"/>
          <w:trHeight w:val="125"/>
        </w:trPr>
        <w:tc>
          <w:tcPr>
            <w:tcW w:w="44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ИНН</w:t>
            </w:r>
          </w:p>
        </w:tc>
        <w:tc>
          <w:tcPr>
            <w:tcW w:w="522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4020004480</w:t>
            </w:r>
          </w:p>
        </w:tc>
      </w:tr>
      <w:tr w:rsidR="00595F19" w:rsidRPr="00595F19" w:rsidTr="00595F19">
        <w:trPr>
          <w:gridAfter w:val="1"/>
          <w:wAfter w:w="26" w:type="dxa"/>
          <w:trHeight w:val="125"/>
        </w:trPr>
        <w:tc>
          <w:tcPr>
            <w:tcW w:w="44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КПП</w:t>
            </w:r>
          </w:p>
        </w:tc>
        <w:tc>
          <w:tcPr>
            <w:tcW w:w="522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402001001</w:t>
            </w:r>
          </w:p>
        </w:tc>
      </w:tr>
      <w:tr w:rsidR="00595F19" w:rsidRPr="00595F19" w:rsidTr="00595F19">
        <w:trPr>
          <w:gridAfter w:val="1"/>
          <w:wAfter w:w="26" w:type="dxa"/>
          <w:trHeight w:val="125"/>
        </w:trPr>
        <w:tc>
          <w:tcPr>
            <w:tcW w:w="44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Применяемая система налогообложения</w:t>
            </w:r>
          </w:p>
        </w:tc>
        <w:tc>
          <w:tcPr>
            <w:tcW w:w="522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Упрощенная система налогообложения (доходы)</w:t>
            </w:r>
          </w:p>
        </w:tc>
      </w:tr>
      <w:tr w:rsidR="00595F19" w:rsidRPr="00595F19" w:rsidTr="00595F19">
        <w:trPr>
          <w:gridAfter w:val="1"/>
          <w:wAfter w:w="26" w:type="dxa"/>
          <w:trHeight w:val="125"/>
        </w:trPr>
        <w:tc>
          <w:tcPr>
            <w:tcW w:w="44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Вид регулируемой деятельности</w:t>
            </w:r>
          </w:p>
        </w:tc>
        <w:tc>
          <w:tcPr>
            <w:tcW w:w="522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производство и передача тепловой энергии</w:t>
            </w:r>
          </w:p>
        </w:tc>
      </w:tr>
      <w:tr w:rsidR="00595F19" w:rsidRPr="00595F19" w:rsidTr="00595F19">
        <w:trPr>
          <w:gridAfter w:val="1"/>
          <w:wAfter w:w="26" w:type="dxa"/>
          <w:trHeight w:val="125"/>
        </w:trPr>
        <w:tc>
          <w:tcPr>
            <w:tcW w:w="44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Юридический  и  почтовый адрес организации</w:t>
            </w:r>
          </w:p>
        </w:tc>
        <w:tc>
          <w:tcPr>
            <w:tcW w:w="522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 xml:space="preserve">249800, Ферзиковский район, п. Ферзиково, </w:t>
            </w:r>
            <w:r w:rsidRPr="00595F19">
              <w:rPr>
                <w:rFonts w:ascii="Times New Roman" w:hAnsi="Times New Roman" w:cs="Times New Roman"/>
                <w:sz w:val="20"/>
                <w:szCs w:val="20"/>
              </w:rPr>
              <w:br/>
              <w:t>ул. Карпова, 5 «а»</w:t>
            </w:r>
          </w:p>
        </w:tc>
      </w:tr>
      <w:tr w:rsidR="00595F19" w:rsidRPr="00595F19" w:rsidTr="00595F19">
        <w:trPr>
          <w:gridAfter w:val="1"/>
          <w:wAfter w:w="26" w:type="dxa"/>
          <w:trHeight w:val="2004"/>
        </w:trPr>
        <w:tc>
          <w:tcPr>
            <w:tcW w:w="9639" w:type="dxa"/>
            <w:gridSpan w:val="35"/>
            <w:shd w:val="clear" w:color="FFFFFF" w:fill="auto"/>
            <w:vAlign w:val="bottom"/>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2019-2023 годы.</w:t>
            </w:r>
          </w:p>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Организацией в рамках дела были представлены уточняющие данные по расходам, а также баланс полезного отпуска котельных, по которым организация продолжает осуществлять регулируемую деятельность (без учета расходов и объемов полезного отпуска по источникам тепловой энергии, переходящим с 1 января 2019 года на договора по соглашениям сторон). Данные изменения основаны на внесение изменений в пункт 5(1) Основ ценообразования № 1075 (отмена регулирования цен (тарифов) на тепловую энергию с 01.01.2019 в случае если к источнику тепловой энергии присоединён единственный потребитель).</w:t>
            </w:r>
          </w:p>
        </w:tc>
      </w:tr>
      <w:tr w:rsidR="00595F19" w:rsidRPr="00595F19" w:rsidTr="00595F19">
        <w:trPr>
          <w:trHeight w:val="125"/>
        </w:trPr>
        <w:tc>
          <w:tcPr>
            <w:tcW w:w="1379" w:type="dxa"/>
            <w:gridSpan w:val="2"/>
            <w:vMerge w:val="restart"/>
            <w:tcBorders>
              <w:top w:val="single" w:sz="5" w:space="0" w:color="auto"/>
              <w:left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Период регулирования</w:t>
            </w:r>
          </w:p>
        </w:tc>
        <w:tc>
          <w:tcPr>
            <w:tcW w:w="1245" w:type="dxa"/>
            <w:gridSpan w:val="3"/>
            <w:vMerge w:val="restart"/>
            <w:tcBorders>
              <w:top w:val="single" w:sz="5" w:space="0" w:color="auto"/>
              <w:left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Ед. изм.</w:t>
            </w:r>
          </w:p>
        </w:tc>
        <w:tc>
          <w:tcPr>
            <w:tcW w:w="810" w:type="dxa"/>
            <w:gridSpan w:val="4"/>
            <w:vMerge w:val="restart"/>
            <w:tcBorders>
              <w:top w:val="single" w:sz="5" w:space="0" w:color="auto"/>
              <w:left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Вода</w:t>
            </w:r>
          </w:p>
        </w:tc>
        <w:tc>
          <w:tcPr>
            <w:tcW w:w="328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Отборный пар давлением</w:t>
            </w:r>
          </w:p>
        </w:tc>
        <w:tc>
          <w:tcPr>
            <w:tcW w:w="1222" w:type="dxa"/>
            <w:gridSpan w:val="5"/>
            <w:vMerge w:val="restart"/>
            <w:tcBorders>
              <w:top w:val="single" w:sz="5" w:space="0" w:color="auto"/>
              <w:left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Острый и редуцированный пар</w:t>
            </w:r>
          </w:p>
        </w:tc>
        <w:tc>
          <w:tcPr>
            <w:tcW w:w="1701" w:type="dxa"/>
            <w:gridSpan w:val="4"/>
            <w:vMerge w:val="restart"/>
            <w:tcBorders>
              <w:top w:val="single" w:sz="5" w:space="0" w:color="auto"/>
              <w:left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595F19" w:rsidRPr="00595F19" w:rsidRDefault="00595F19" w:rsidP="00595F19">
            <w:pPr>
              <w:jc w:val="center"/>
              <w:rPr>
                <w:rFonts w:ascii="Times New Roman" w:hAnsi="Times New Roman" w:cs="Times New Roman"/>
                <w:sz w:val="24"/>
                <w:szCs w:val="24"/>
              </w:rPr>
            </w:pPr>
          </w:p>
        </w:tc>
      </w:tr>
      <w:tr w:rsidR="00595F19" w:rsidRPr="00595F19" w:rsidTr="00595F19">
        <w:trPr>
          <w:trHeight w:val="125"/>
        </w:trPr>
        <w:tc>
          <w:tcPr>
            <w:tcW w:w="1379" w:type="dxa"/>
            <w:gridSpan w:val="2"/>
            <w:vMerge/>
            <w:tcBorders>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p>
        </w:tc>
        <w:tc>
          <w:tcPr>
            <w:tcW w:w="1245" w:type="dxa"/>
            <w:gridSpan w:val="3"/>
            <w:vMerge/>
            <w:tcBorders>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p>
        </w:tc>
        <w:tc>
          <w:tcPr>
            <w:tcW w:w="810" w:type="dxa"/>
            <w:gridSpan w:val="4"/>
            <w:vMerge/>
            <w:tcBorders>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от 1,2 до 2,5 кг/см²</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от 2,5 до 7,0 кг/см²</w:t>
            </w:r>
          </w:p>
        </w:tc>
        <w:tc>
          <w:tcPr>
            <w:tcW w:w="6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от 7,0 до 13,0 кг/см²</w:t>
            </w:r>
          </w:p>
        </w:tc>
        <w:tc>
          <w:tcPr>
            <w:tcW w:w="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свыше 13,0 кг/см²</w:t>
            </w:r>
          </w:p>
        </w:tc>
        <w:tc>
          <w:tcPr>
            <w:tcW w:w="1222" w:type="dxa"/>
            <w:gridSpan w:val="5"/>
            <w:vMerge/>
            <w:tcBorders>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p>
        </w:tc>
        <w:tc>
          <w:tcPr>
            <w:tcW w:w="1701" w:type="dxa"/>
            <w:gridSpan w:val="4"/>
            <w:vMerge/>
            <w:tcBorders>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p>
        </w:tc>
        <w:tc>
          <w:tcPr>
            <w:tcW w:w="26" w:type="dxa"/>
            <w:shd w:val="clear" w:color="FFFFFF" w:fill="auto"/>
            <w:vAlign w:val="center"/>
          </w:tcPr>
          <w:p w:rsidR="00595F19" w:rsidRPr="00595F19" w:rsidRDefault="00595F19" w:rsidP="00595F19">
            <w:pPr>
              <w:jc w:val="center"/>
              <w:rPr>
                <w:rFonts w:ascii="Times New Roman" w:hAnsi="Times New Roman" w:cs="Times New Roman"/>
                <w:sz w:val="24"/>
                <w:szCs w:val="24"/>
              </w:rPr>
            </w:pPr>
          </w:p>
        </w:tc>
      </w:tr>
      <w:tr w:rsidR="00595F19" w:rsidRPr="00595F19" w:rsidTr="00595F19">
        <w:trPr>
          <w:trHeight w:val="125"/>
        </w:trPr>
        <w:tc>
          <w:tcPr>
            <w:tcW w:w="13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2019</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руб./Гкал</w:t>
            </w:r>
          </w:p>
        </w:tc>
        <w:tc>
          <w:tcPr>
            <w:tcW w:w="8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3513,39</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2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13 624,99</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595F19">
        <w:trPr>
          <w:trHeight w:val="125"/>
        </w:trPr>
        <w:tc>
          <w:tcPr>
            <w:tcW w:w="13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2020</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руб./Гкал</w:t>
            </w:r>
          </w:p>
        </w:tc>
        <w:tc>
          <w:tcPr>
            <w:tcW w:w="8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3609,58</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2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13 809,7</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595F19">
        <w:trPr>
          <w:trHeight w:val="125"/>
        </w:trPr>
        <w:tc>
          <w:tcPr>
            <w:tcW w:w="13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2021</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руб./Гкал</w:t>
            </w:r>
          </w:p>
        </w:tc>
        <w:tc>
          <w:tcPr>
            <w:tcW w:w="8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3680,24</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2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14 127,87</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595F19">
        <w:trPr>
          <w:trHeight w:val="125"/>
        </w:trPr>
        <w:tc>
          <w:tcPr>
            <w:tcW w:w="13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2022</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руб./Гкал</w:t>
            </w:r>
          </w:p>
        </w:tc>
        <w:tc>
          <w:tcPr>
            <w:tcW w:w="8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3780,46</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2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14 487,27</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595F19">
        <w:trPr>
          <w:trHeight w:val="125"/>
        </w:trPr>
        <w:tc>
          <w:tcPr>
            <w:tcW w:w="13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2023</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руб./Гкал</w:t>
            </w:r>
          </w:p>
        </w:tc>
        <w:tc>
          <w:tcPr>
            <w:tcW w:w="8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3885,24</w:t>
            </w:r>
          </w:p>
        </w:tc>
        <w:tc>
          <w:tcPr>
            <w:tcW w:w="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6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9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2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14 862,65</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595F19">
        <w:trPr>
          <w:gridAfter w:val="1"/>
          <w:wAfter w:w="26" w:type="dxa"/>
          <w:trHeight w:val="945"/>
        </w:trPr>
        <w:tc>
          <w:tcPr>
            <w:tcW w:w="9639" w:type="dxa"/>
            <w:gridSpan w:val="35"/>
            <w:shd w:val="clear" w:color="FFFFFF" w:fill="auto"/>
          </w:tcPr>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ТСО осуществляет регулируемую деятельность на территории муниципального образования СП «Деревня Бронцы», СП «деревня «Красный городок», СП «Бебелевский сельсовет», СП «Октябрьский сельсовет», СП «Село Грабцево».</w:t>
            </w:r>
          </w:p>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Основные средства, относящиеся к регулируемому виду деятельности ТСО (производство и передача), находятся у организации в хозяйственном ведении.</w:t>
            </w:r>
          </w:p>
        </w:tc>
      </w:tr>
      <w:tr w:rsidR="00595F19" w:rsidRPr="00595F19" w:rsidTr="00595F19">
        <w:trPr>
          <w:gridAfter w:val="1"/>
          <w:wAfter w:w="26" w:type="dxa"/>
          <w:trHeight w:val="125"/>
        </w:trPr>
        <w:tc>
          <w:tcPr>
            <w:tcW w:w="9639" w:type="dxa"/>
            <w:gridSpan w:val="35"/>
            <w:shd w:val="clear" w:color="FFFFFF" w:fill="auto"/>
          </w:tcPr>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 xml:space="preserve">В соответствии с пунктом 5(1) Основ ценообразования № 1075 в случае, если к источнику тепловой энергии присоединён единственный потребитель тарифы для данного источника определяются соглашением сторон и регулированию не подлежат. Список котельных, переходящих на соглашение сторон, и объемы планируемого полезного </w:t>
            </w:r>
            <w:r>
              <w:rPr>
                <w:rFonts w:ascii="Times New Roman" w:hAnsi="Times New Roman" w:cs="Times New Roman"/>
                <w:sz w:val="24"/>
                <w:szCs w:val="24"/>
              </w:rPr>
              <w:t>отпуска представлены в таблице</w:t>
            </w:r>
            <w:r w:rsidRPr="00595F19">
              <w:rPr>
                <w:rFonts w:ascii="Times New Roman" w:hAnsi="Times New Roman" w:cs="Times New Roman"/>
                <w:sz w:val="24"/>
                <w:szCs w:val="24"/>
              </w:rPr>
              <w:t>.</w:t>
            </w:r>
          </w:p>
          <w:tbl>
            <w:tblPr>
              <w:tblStyle w:val="ab"/>
              <w:tblW w:w="9634" w:type="dxa"/>
              <w:tblLayout w:type="fixed"/>
              <w:tblLook w:val="04A0" w:firstRow="1" w:lastRow="0" w:firstColumn="1" w:lastColumn="0" w:noHBand="0" w:noVBand="1"/>
            </w:tblPr>
            <w:tblGrid>
              <w:gridCol w:w="704"/>
              <w:gridCol w:w="5670"/>
              <w:gridCol w:w="3260"/>
            </w:tblGrid>
            <w:tr w:rsidR="00595F19" w:rsidRPr="00595F19" w:rsidTr="00595F19">
              <w:trPr>
                <w:trHeight w:val="70"/>
              </w:trPr>
              <w:tc>
                <w:tcPr>
                  <w:tcW w:w="704" w:type="dxa"/>
                  <w:vAlign w:val="center"/>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 п/п</w:t>
                  </w:r>
                </w:p>
              </w:tc>
              <w:tc>
                <w:tcPr>
                  <w:tcW w:w="5670" w:type="dxa"/>
                  <w:vAlign w:val="center"/>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Наименование и адрес котельной</w:t>
                  </w:r>
                </w:p>
              </w:tc>
              <w:tc>
                <w:tcPr>
                  <w:tcW w:w="3260" w:type="dxa"/>
                  <w:vAlign w:val="center"/>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Плановый полезный отпуск, Гкал</w:t>
                  </w:r>
                </w:p>
              </w:tc>
            </w:tr>
            <w:tr w:rsidR="00595F19" w:rsidRPr="00595F19" w:rsidTr="00595F19">
              <w:tc>
                <w:tcPr>
                  <w:tcW w:w="704" w:type="dxa"/>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595F19" w:rsidRPr="00595F19" w:rsidRDefault="00595F19" w:rsidP="00595F19">
                  <w:pPr>
                    <w:rPr>
                      <w:rFonts w:ascii="Times New Roman" w:hAnsi="Times New Roman"/>
                      <w:sz w:val="20"/>
                      <w:szCs w:val="20"/>
                    </w:rPr>
                  </w:pPr>
                  <w:r w:rsidRPr="00595F19">
                    <w:rPr>
                      <w:rFonts w:ascii="Times New Roman" w:hAnsi="Times New Roman"/>
                      <w:sz w:val="20"/>
                      <w:szCs w:val="20"/>
                    </w:rPr>
                    <w:t>СП "Деревня Бронцы" д. Бронцы, ул. Центральная, д.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0,2764</w:t>
                  </w:r>
                </w:p>
              </w:tc>
            </w:tr>
            <w:tr w:rsidR="00595F19" w:rsidRPr="00595F19" w:rsidTr="00595F19">
              <w:tc>
                <w:tcPr>
                  <w:tcW w:w="704" w:type="dxa"/>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2</w:t>
                  </w:r>
                </w:p>
              </w:tc>
              <w:tc>
                <w:tcPr>
                  <w:tcW w:w="5670" w:type="dxa"/>
                  <w:tcBorders>
                    <w:top w:val="nil"/>
                    <w:left w:val="single" w:sz="4" w:space="0" w:color="auto"/>
                    <w:bottom w:val="single" w:sz="4" w:space="0" w:color="auto"/>
                    <w:right w:val="single" w:sz="4" w:space="0" w:color="auto"/>
                  </w:tcBorders>
                  <w:shd w:val="clear" w:color="auto" w:fill="auto"/>
                  <w:vAlign w:val="bottom"/>
                </w:tcPr>
                <w:p w:rsidR="00595F19" w:rsidRPr="00595F19" w:rsidRDefault="00595F19" w:rsidP="00595F19">
                  <w:pPr>
                    <w:rPr>
                      <w:rFonts w:ascii="Times New Roman" w:hAnsi="Times New Roman"/>
                      <w:sz w:val="20"/>
                      <w:szCs w:val="20"/>
                    </w:rPr>
                  </w:pPr>
                  <w:r w:rsidRPr="00595F19">
                    <w:rPr>
                      <w:rFonts w:ascii="Times New Roman" w:hAnsi="Times New Roman"/>
                      <w:sz w:val="20"/>
                      <w:szCs w:val="20"/>
                    </w:rPr>
                    <w:t>СП "Поселок Дугна" п. Дугна, ул. Ленина, д.20</w:t>
                  </w:r>
                </w:p>
              </w:tc>
              <w:tc>
                <w:tcPr>
                  <w:tcW w:w="3260" w:type="dxa"/>
                  <w:tcBorders>
                    <w:top w:val="nil"/>
                    <w:left w:val="single" w:sz="4" w:space="0" w:color="auto"/>
                    <w:bottom w:val="single" w:sz="4" w:space="0" w:color="auto"/>
                    <w:right w:val="single" w:sz="4" w:space="0" w:color="auto"/>
                  </w:tcBorders>
                  <w:shd w:val="clear" w:color="auto" w:fill="auto"/>
                  <w:vAlign w:val="bottom"/>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0,3478</w:t>
                  </w:r>
                </w:p>
              </w:tc>
            </w:tr>
            <w:tr w:rsidR="00595F19" w:rsidRPr="00595F19" w:rsidTr="00595F19">
              <w:tc>
                <w:tcPr>
                  <w:tcW w:w="704" w:type="dxa"/>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3</w:t>
                  </w:r>
                </w:p>
              </w:tc>
              <w:tc>
                <w:tcPr>
                  <w:tcW w:w="5670" w:type="dxa"/>
                  <w:tcBorders>
                    <w:top w:val="nil"/>
                    <w:left w:val="single" w:sz="4" w:space="0" w:color="auto"/>
                    <w:bottom w:val="single" w:sz="4" w:space="0" w:color="auto"/>
                    <w:right w:val="single" w:sz="4" w:space="0" w:color="auto"/>
                  </w:tcBorders>
                  <w:shd w:val="clear" w:color="auto" w:fill="auto"/>
                  <w:vAlign w:val="bottom"/>
                </w:tcPr>
                <w:p w:rsidR="00595F19" w:rsidRPr="00595F19" w:rsidRDefault="00595F19" w:rsidP="00595F19">
                  <w:pPr>
                    <w:rPr>
                      <w:rFonts w:ascii="Times New Roman" w:hAnsi="Times New Roman"/>
                      <w:sz w:val="20"/>
                      <w:szCs w:val="20"/>
                    </w:rPr>
                  </w:pPr>
                  <w:r w:rsidRPr="00595F19">
                    <w:rPr>
                      <w:rFonts w:ascii="Times New Roman" w:hAnsi="Times New Roman"/>
                      <w:sz w:val="20"/>
                      <w:szCs w:val="20"/>
                    </w:rPr>
                    <w:t>СП "Село Сашкино" с. Сашкино, д.33</w:t>
                  </w:r>
                </w:p>
              </w:tc>
              <w:tc>
                <w:tcPr>
                  <w:tcW w:w="3260" w:type="dxa"/>
                  <w:tcBorders>
                    <w:top w:val="nil"/>
                    <w:left w:val="single" w:sz="4" w:space="0" w:color="auto"/>
                    <w:bottom w:val="single" w:sz="4" w:space="0" w:color="auto"/>
                    <w:right w:val="single" w:sz="4" w:space="0" w:color="auto"/>
                  </w:tcBorders>
                  <w:shd w:val="clear" w:color="auto" w:fill="auto"/>
                  <w:vAlign w:val="bottom"/>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0,2596</w:t>
                  </w:r>
                </w:p>
              </w:tc>
            </w:tr>
            <w:tr w:rsidR="00595F19" w:rsidRPr="00595F19" w:rsidTr="00595F19">
              <w:tc>
                <w:tcPr>
                  <w:tcW w:w="704" w:type="dxa"/>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4</w:t>
                  </w:r>
                </w:p>
              </w:tc>
              <w:tc>
                <w:tcPr>
                  <w:tcW w:w="5670" w:type="dxa"/>
                  <w:tcBorders>
                    <w:top w:val="nil"/>
                    <w:left w:val="single" w:sz="4" w:space="0" w:color="auto"/>
                    <w:bottom w:val="single" w:sz="4" w:space="0" w:color="auto"/>
                    <w:right w:val="single" w:sz="4" w:space="0" w:color="auto"/>
                  </w:tcBorders>
                  <w:shd w:val="clear" w:color="auto" w:fill="auto"/>
                  <w:vAlign w:val="bottom"/>
                </w:tcPr>
                <w:p w:rsidR="00595F19" w:rsidRPr="00595F19" w:rsidRDefault="00595F19" w:rsidP="00595F19">
                  <w:pPr>
                    <w:rPr>
                      <w:rFonts w:ascii="Times New Roman" w:hAnsi="Times New Roman"/>
                      <w:sz w:val="20"/>
                      <w:szCs w:val="20"/>
                    </w:rPr>
                  </w:pPr>
                  <w:r w:rsidRPr="00595F19">
                    <w:rPr>
                      <w:rFonts w:ascii="Times New Roman" w:hAnsi="Times New Roman"/>
                      <w:sz w:val="20"/>
                      <w:szCs w:val="20"/>
                    </w:rPr>
                    <w:t>СП "Деревня Сугоново" д. Сугоново, д.53</w:t>
                  </w:r>
                </w:p>
              </w:tc>
              <w:tc>
                <w:tcPr>
                  <w:tcW w:w="3260" w:type="dxa"/>
                  <w:tcBorders>
                    <w:top w:val="nil"/>
                    <w:left w:val="single" w:sz="4" w:space="0" w:color="auto"/>
                    <w:bottom w:val="single" w:sz="4" w:space="0" w:color="auto"/>
                    <w:right w:val="single" w:sz="4" w:space="0" w:color="auto"/>
                  </w:tcBorders>
                  <w:shd w:val="clear" w:color="auto" w:fill="auto"/>
                  <w:vAlign w:val="bottom"/>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0,25452</w:t>
                  </w:r>
                </w:p>
              </w:tc>
            </w:tr>
            <w:tr w:rsidR="00595F19" w:rsidRPr="00595F19" w:rsidTr="00595F19">
              <w:tc>
                <w:tcPr>
                  <w:tcW w:w="704" w:type="dxa"/>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5</w:t>
                  </w:r>
                </w:p>
              </w:tc>
              <w:tc>
                <w:tcPr>
                  <w:tcW w:w="5670" w:type="dxa"/>
                  <w:tcBorders>
                    <w:top w:val="nil"/>
                    <w:left w:val="single" w:sz="4" w:space="0" w:color="auto"/>
                    <w:bottom w:val="single" w:sz="4" w:space="0" w:color="auto"/>
                    <w:right w:val="single" w:sz="4" w:space="0" w:color="auto"/>
                  </w:tcBorders>
                  <w:shd w:val="clear" w:color="auto" w:fill="auto"/>
                  <w:vAlign w:val="bottom"/>
                </w:tcPr>
                <w:p w:rsidR="00595F19" w:rsidRPr="00595F19" w:rsidRDefault="00595F19" w:rsidP="00595F19">
                  <w:pPr>
                    <w:rPr>
                      <w:rFonts w:ascii="Times New Roman" w:hAnsi="Times New Roman"/>
                      <w:sz w:val="20"/>
                      <w:szCs w:val="20"/>
                    </w:rPr>
                  </w:pPr>
                  <w:r w:rsidRPr="00595F19">
                    <w:rPr>
                      <w:rFonts w:ascii="Times New Roman" w:hAnsi="Times New Roman"/>
                      <w:sz w:val="20"/>
                      <w:szCs w:val="20"/>
                    </w:rPr>
                    <w:t>СП "Деревня Аристово, д. Аристово, д.6Г</w:t>
                  </w:r>
                </w:p>
              </w:tc>
              <w:tc>
                <w:tcPr>
                  <w:tcW w:w="3260" w:type="dxa"/>
                  <w:tcBorders>
                    <w:top w:val="nil"/>
                    <w:left w:val="single" w:sz="4" w:space="0" w:color="auto"/>
                    <w:bottom w:val="single" w:sz="4" w:space="0" w:color="auto"/>
                    <w:right w:val="single" w:sz="4" w:space="0" w:color="auto"/>
                  </w:tcBorders>
                  <w:shd w:val="clear" w:color="auto" w:fill="auto"/>
                  <w:vAlign w:val="bottom"/>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0,29424</w:t>
                  </w:r>
                </w:p>
              </w:tc>
            </w:tr>
            <w:tr w:rsidR="00595F19" w:rsidRPr="00595F19" w:rsidTr="00595F19">
              <w:trPr>
                <w:trHeight w:val="81"/>
              </w:trPr>
              <w:tc>
                <w:tcPr>
                  <w:tcW w:w="704" w:type="dxa"/>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6</w:t>
                  </w:r>
                </w:p>
              </w:tc>
              <w:tc>
                <w:tcPr>
                  <w:tcW w:w="5670" w:type="dxa"/>
                  <w:tcBorders>
                    <w:top w:val="nil"/>
                    <w:left w:val="single" w:sz="4" w:space="0" w:color="auto"/>
                    <w:bottom w:val="single" w:sz="4" w:space="0" w:color="auto"/>
                    <w:right w:val="single" w:sz="4" w:space="0" w:color="auto"/>
                  </w:tcBorders>
                  <w:shd w:val="clear" w:color="auto" w:fill="auto"/>
                  <w:vAlign w:val="bottom"/>
                </w:tcPr>
                <w:p w:rsidR="00595F19" w:rsidRPr="00595F19" w:rsidRDefault="00595F19" w:rsidP="00595F19">
                  <w:pPr>
                    <w:rPr>
                      <w:rFonts w:ascii="Times New Roman" w:hAnsi="Times New Roman"/>
                      <w:sz w:val="20"/>
                      <w:szCs w:val="20"/>
                    </w:rPr>
                  </w:pPr>
                  <w:r w:rsidRPr="00595F19">
                    <w:rPr>
                      <w:rFonts w:ascii="Times New Roman" w:hAnsi="Times New Roman"/>
                      <w:sz w:val="20"/>
                      <w:szCs w:val="20"/>
                    </w:rPr>
                    <w:t>СП "Село Авчурино" с. Авчурино, ул. Центральная д.23Б</w:t>
                  </w:r>
                </w:p>
              </w:tc>
              <w:tc>
                <w:tcPr>
                  <w:tcW w:w="3260" w:type="dxa"/>
                  <w:tcBorders>
                    <w:top w:val="nil"/>
                    <w:left w:val="single" w:sz="4" w:space="0" w:color="auto"/>
                    <w:bottom w:val="single" w:sz="4" w:space="0" w:color="auto"/>
                    <w:right w:val="single" w:sz="4" w:space="0" w:color="auto"/>
                  </w:tcBorders>
                  <w:shd w:val="clear" w:color="auto" w:fill="auto"/>
                  <w:vAlign w:val="bottom"/>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0,32169</w:t>
                  </w:r>
                </w:p>
              </w:tc>
            </w:tr>
            <w:tr w:rsidR="00595F19" w:rsidRPr="00595F19" w:rsidTr="00595F19">
              <w:tc>
                <w:tcPr>
                  <w:tcW w:w="704" w:type="dxa"/>
                </w:tcPr>
                <w:p w:rsidR="00595F19" w:rsidRPr="00595F19" w:rsidRDefault="00595F19" w:rsidP="00595F19">
                  <w:pPr>
                    <w:jc w:val="center"/>
                    <w:rPr>
                      <w:rFonts w:ascii="Times New Roman" w:hAnsi="Times New Roman"/>
                      <w:sz w:val="20"/>
                      <w:szCs w:val="20"/>
                    </w:rPr>
                  </w:pPr>
                </w:p>
              </w:tc>
              <w:tc>
                <w:tcPr>
                  <w:tcW w:w="5670" w:type="dxa"/>
                  <w:vAlign w:val="center"/>
                </w:tcPr>
                <w:p w:rsidR="00595F19" w:rsidRPr="00595F19" w:rsidRDefault="00595F19" w:rsidP="00595F19">
                  <w:pPr>
                    <w:rPr>
                      <w:rFonts w:ascii="Times New Roman" w:hAnsi="Times New Roman"/>
                      <w:sz w:val="20"/>
                      <w:szCs w:val="20"/>
                    </w:rPr>
                  </w:pPr>
                  <w:r w:rsidRPr="00595F19">
                    <w:rPr>
                      <w:rFonts w:ascii="Times New Roman" w:hAnsi="Times New Roman"/>
                      <w:sz w:val="20"/>
                      <w:szCs w:val="20"/>
                    </w:rPr>
                    <w:t>ИТОГО</w:t>
                  </w:r>
                </w:p>
              </w:tc>
              <w:tc>
                <w:tcPr>
                  <w:tcW w:w="3260" w:type="dxa"/>
                  <w:vAlign w:val="center"/>
                </w:tcPr>
                <w:p w:rsidR="00595F19" w:rsidRPr="00595F19" w:rsidRDefault="00595F19" w:rsidP="00595F19">
                  <w:pPr>
                    <w:jc w:val="center"/>
                    <w:rPr>
                      <w:rFonts w:ascii="Times New Roman" w:hAnsi="Times New Roman"/>
                      <w:sz w:val="20"/>
                      <w:szCs w:val="20"/>
                    </w:rPr>
                  </w:pPr>
                  <w:r w:rsidRPr="00595F19">
                    <w:rPr>
                      <w:rFonts w:ascii="Times New Roman" w:hAnsi="Times New Roman"/>
                      <w:sz w:val="20"/>
                      <w:szCs w:val="20"/>
                    </w:rPr>
                    <w:t>1,75425</w:t>
                  </w:r>
                </w:p>
              </w:tc>
            </w:tr>
          </w:tbl>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595F19" w:rsidRPr="00595F19" w:rsidTr="00595F19">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Расчет тарифов произведен экспертами министерства методом долгосрочной индексации тарифов на 2019-2023 годы.</w:t>
            </w:r>
          </w:p>
        </w:tc>
      </w:tr>
      <w:tr w:rsidR="00595F19" w:rsidRPr="00595F19" w:rsidTr="00595F19">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 xml:space="preserve">Данный метод применяется для муниципального предприятия «Служба единого заказчика» муниципального района «Ферзиковский район» второй раз, при втором и </w:t>
            </w:r>
            <w:r w:rsidRPr="00595F19">
              <w:rPr>
                <w:rFonts w:ascii="Times New Roman" w:hAnsi="Times New Roman" w:cs="Times New Roman"/>
                <w:sz w:val="24"/>
                <w:szCs w:val="24"/>
              </w:rPr>
              <w:lastRenderedPageBreak/>
              <w:t>последующем применении метода индексации регулируемые тарифы устанавливаются сроком на 5 лет (2019-2023 годы).</w:t>
            </w:r>
          </w:p>
        </w:tc>
      </w:tr>
      <w:tr w:rsidR="00595F19" w:rsidRPr="00595F19" w:rsidTr="00595F19">
        <w:trPr>
          <w:gridAfter w:val="1"/>
          <w:wAfter w:w="26" w:type="dxa"/>
          <w:trHeight w:val="505"/>
        </w:trPr>
        <w:tc>
          <w:tcPr>
            <w:tcW w:w="9639" w:type="dxa"/>
            <w:gridSpan w:val="35"/>
            <w:shd w:val="clear" w:color="FFFFFF" w:fill="auto"/>
            <w:vAlign w:val="center"/>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lastRenderedPageBreak/>
              <w:tab/>
              <w:t xml:space="preserve">Действующие тарифы установлены для ТСО приказом министерства тарифного регулирования Калужской области тарифы рассчитаны с применением метода долгосрочной индексации тарифов. </w:t>
            </w:r>
          </w:p>
        </w:tc>
      </w:tr>
      <w:tr w:rsidR="00595F19" w:rsidRPr="00595F19" w:rsidTr="00595F19">
        <w:trPr>
          <w:gridAfter w:val="1"/>
          <w:wAfter w:w="26" w:type="dxa"/>
          <w:trHeight w:val="125"/>
        </w:trPr>
        <w:tc>
          <w:tcPr>
            <w:tcW w:w="9639" w:type="dxa"/>
            <w:gridSpan w:val="35"/>
            <w:shd w:val="clear" w:color="FFFFFF" w:fill="FFFFFF"/>
          </w:tcPr>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 xml:space="preserve">Индексация тарифов производится с 1 июля каждого года. </w:t>
            </w:r>
          </w:p>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595F19" w:rsidRPr="00595F19" w:rsidTr="00595F19">
        <w:trPr>
          <w:gridAfter w:val="1"/>
          <w:wAfter w:w="26" w:type="dxa"/>
          <w:trHeight w:val="125"/>
        </w:trPr>
        <w:tc>
          <w:tcPr>
            <w:tcW w:w="9639" w:type="dxa"/>
            <w:gridSpan w:val="35"/>
            <w:shd w:val="clear" w:color="FFFFFF" w:fill="FFFFFF"/>
          </w:tcPr>
          <w:p w:rsidR="00595F19" w:rsidRPr="00595F19" w:rsidRDefault="00595F19" w:rsidP="00595F19">
            <w:pPr>
              <w:ind w:firstLine="851"/>
              <w:jc w:val="both"/>
              <w:rPr>
                <w:rFonts w:ascii="Times New Roman" w:hAnsi="Times New Roman" w:cs="Times New Roman"/>
                <w:sz w:val="24"/>
                <w:szCs w:val="24"/>
              </w:rPr>
            </w:pPr>
            <w:r w:rsidRPr="00595F19">
              <w:rPr>
                <w:rFonts w:ascii="Times New Roman" w:hAnsi="Times New Roman" w:cs="Times New Roman"/>
                <w:sz w:val="24"/>
                <w:szCs w:val="24"/>
              </w:rPr>
              <w:t>Тарифы на периоды:</w:t>
            </w:r>
          </w:p>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 с 01.07. по 31.12.2020,</w:t>
            </w:r>
          </w:p>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 с 01.07. по 31.12.2021,</w:t>
            </w:r>
          </w:p>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 с 01.07. по 31.12.2022,</w:t>
            </w:r>
          </w:p>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 с 01.07. по 31.12.2023 определены методом индексации.</w:t>
            </w:r>
          </w:p>
        </w:tc>
      </w:tr>
      <w:tr w:rsidR="00595F19" w:rsidRPr="00595F19" w:rsidTr="00595F19">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95F19" w:rsidRPr="00595F19" w:rsidTr="00595F19">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color w:val="FF0000"/>
                <w:sz w:val="24"/>
                <w:szCs w:val="24"/>
              </w:rPr>
              <w:tab/>
            </w:r>
            <w:r w:rsidRPr="00595F19">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w:t>
            </w:r>
          </w:p>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595F19" w:rsidRPr="00595F19" w:rsidTr="00595F19">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595F19" w:rsidRPr="00595F19" w:rsidTr="00595F19">
        <w:trPr>
          <w:gridAfter w:val="1"/>
          <w:wAfter w:w="26" w:type="dxa"/>
          <w:trHeight w:val="80"/>
        </w:trPr>
        <w:tc>
          <w:tcPr>
            <w:tcW w:w="9639" w:type="dxa"/>
            <w:gridSpan w:val="35"/>
            <w:shd w:val="clear" w:color="FFFFFF" w:fill="auto"/>
            <w:vAlign w:val="center"/>
          </w:tcPr>
          <w:p w:rsidR="00595F19" w:rsidRPr="00595F19" w:rsidRDefault="00595F19" w:rsidP="00595F19">
            <w:pPr>
              <w:jc w:val="right"/>
              <w:rPr>
                <w:rFonts w:ascii="Times New Roman" w:hAnsi="Times New Roman" w:cs="Times New Roman"/>
                <w:sz w:val="24"/>
                <w:szCs w:val="24"/>
              </w:rPr>
            </w:pPr>
          </w:p>
        </w:tc>
      </w:tr>
      <w:tr w:rsidR="00595F19" w:rsidRPr="00595F19" w:rsidTr="00595F19">
        <w:trPr>
          <w:gridAfter w:val="1"/>
          <w:wAfter w:w="26" w:type="dxa"/>
          <w:trHeight w:val="113"/>
        </w:trPr>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p>
        </w:tc>
        <w:tc>
          <w:tcPr>
            <w:tcW w:w="1674" w:type="dxa"/>
            <w:gridSpan w:val="8"/>
            <w:tcBorders>
              <w:top w:val="single" w:sz="6" w:space="0" w:color="auto"/>
              <w:left w:val="single" w:sz="6" w:space="0" w:color="auto"/>
              <w:bottom w:val="single" w:sz="6" w:space="0" w:color="auto"/>
              <w:right w:val="single" w:sz="6" w:space="0" w:color="auto"/>
            </w:tcBorders>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Учтено в тарифе</w:t>
            </w:r>
          </w:p>
        </w:tc>
        <w:tc>
          <w:tcPr>
            <w:tcW w:w="4563" w:type="dxa"/>
            <w:gridSpan w:val="19"/>
            <w:tcBorders>
              <w:top w:val="single" w:sz="6" w:space="0" w:color="auto"/>
              <w:left w:val="single" w:sz="6" w:space="0" w:color="auto"/>
              <w:bottom w:val="single" w:sz="6" w:space="0" w:color="auto"/>
              <w:right w:val="single" w:sz="6" w:space="0" w:color="auto"/>
            </w:tcBorders>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Реквизиты приказа министерства строительства и ЖКХ Калужской области</w:t>
            </w:r>
          </w:p>
        </w:tc>
      </w:tr>
      <w:tr w:rsidR="00595F19" w:rsidRPr="00595F19" w:rsidTr="00595F19">
        <w:trPr>
          <w:gridAfter w:val="1"/>
          <w:wAfter w:w="26" w:type="dxa"/>
          <w:trHeight w:val="113"/>
        </w:trPr>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норматив удельного расхода топлива (газ), кг у. т./Гкал</w:t>
            </w:r>
          </w:p>
        </w:tc>
        <w:tc>
          <w:tcPr>
            <w:tcW w:w="167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166,8</w:t>
            </w:r>
          </w:p>
        </w:tc>
        <w:tc>
          <w:tcPr>
            <w:tcW w:w="45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не утвержден</w:t>
            </w:r>
          </w:p>
        </w:tc>
      </w:tr>
      <w:tr w:rsidR="00595F19" w:rsidRPr="00595F19" w:rsidTr="00595F19">
        <w:trPr>
          <w:gridAfter w:val="1"/>
          <w:wAfter w:w="26" w:type="dxa"/>
          <w:trHeight w:val="113"/>
        </w:trPr>
        <w:tc>
          <w:tcPr>
            <w:tcW w:w="340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норматив технологических потерь при передаче тепловой энергии, %</w:t>
            </w:r>
          </w:p>
        </w:tc>
        <w:tc>
          <w:tcPr>
            <w:tcW w:w="167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6,26</w:t>
            </w:r>
          </w:p>
        </w:tc>
        <w:tc>
          <w:tcPr>
            <w:tcW w:w="4563"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не утвержден</w:t>
            </w:r>
          </w:p>
        </w:tc>
      </w:tr>
      <w:tr w:rsidR="00595F19" w:rsidRPr="00595F19" w:rsidTr="00595F19">
        <w:trPr>
          <w:gridAfter w:val="1"/>
          <w:wAfter w:w="26" w:type="dxa"/>
          <w:trHeight w:val="70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595F19" w:rsidRPr="00595F19" w:rsidTr="00595F19">
        <w:trPr>
          <w:gridAfter w:val="1"/>
          <w:wAfter w:w="26" w:type="dxa"/>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Индексы</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2019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2020</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2021</w:t>
            </w:r>
          </w:p>
        </w:tc>
        <w:tc>
          <w:tcPr>
            <w:tcW w:w="1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2022</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2023</w:t>
            </w:r>
          </w:p>
        </w:tc>
      </w:tr>
      <w:tr w:rsidR="00595F19" w:rsidRPr="00595F19" w:rsidTr="00595F19">
        <w:trPr>
          <w:gridAfter w:val="1"/>
          <w:wAfter w:w="26" w:type="dxa"/>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Природный газ</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1,014*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1,03</w:t>
            </w:r>
          </w:p>
        </w:tc>
        <w:tc>
          <w:tcPr>
            <w:tcW w:w="1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1,03</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1,03</w:t>
            </w:r>
          </w:p>
        </w:tc>
      </w:tr>
      <w:tr w:rsidR="00595F19" w:rsidRPr="00595F19" w:rsidTr="00595F19">
        <w:trPr>
          <w:gridAfter w:val="1"/>
          <w:wAfter w:w="26" w:type="dxa"/>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Водоснабжение, водоотведение</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1,029*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1,034</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1,04</w:t>
            </w:r>
          </w:p>
        </w:tc>
        <w:tc>
          <w:tcPr>
            <w:tcW w:w="1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1,04</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1,04</w:t>
            </w:r>
          </w:p>
        </w:tc>
      </w:tr>
      <w:tr w:rsidR="00595F19" w:rsidRPr="00595F19" w:rsidTr="00595F19">
        <w:trPr>
          <w:gridAfter w:val="1"/>
          <w:wAfter w:w="26" w:type="dxa"/>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Электрическая энергия</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1,067*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1,039</w:t>
            </w:r>
          </w:p>
        </w:tc>
        <w:tc>
          <w:tcPr>
            <w:tcW w:w="1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1,03</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1,03</w:t>
            </w:r>
          </w:p>
        </w:tc>
      </w:tr>
      <w:tr w:rsidR="00595F19" w:rsidRPr="00595F19" w:rsidTr="00595F19">
        <w:trPr>
          <w:gridAfter w:val="1"/>
          <w:wAfter w:w="26" w:type="dxa"/>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Тепловая энергия</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1,029*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1,034</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1,04</w:t>
            </w:r>
          </w:p>
        </w:tc>
        <w:tc>
          <w:tcPr>
            <w:tcW w:w="1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1,04</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1,04</w:t>
            </w:r>
          </w:p>
        </w:tc>
      </w:tr>
      <w:tr w:rsidR="00595F19" w:rsidRPr="00595F19" w:rsidTr="00595F19">
        <w:trPr>
          <w:gridAfter w:val="1"/>
          <w:wAfter w:w="26" w:type="dxa"/>
          <w:trHeight w:val="125"/>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rPr>
                <w:rFonts w:ascii="Times New Roman" w:hAnsi="Times New Roman" w:cs="Times New Roman"/>
                <w:sz w:val="20"/>
                <w:szCs w:val="20"/>
              </w:rPr>
            </w:pPr>
            <w:r w:rsidRPr="00595F19">
              <w:rPr>
                <w:rFonts w:ascii="Times New Roman" w:hAnsi="Times New Roman" w:cs="Times New Roman"/>
                <w:sz w:val="20"/>
                <w:szCs w:val="20"/>
              </w:rPr>
              <w:t>Индекс потребительских цен (ИЦП)</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1,046**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1,034</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1,04</w:t>
            </w:r>
          </w:p>
        </w:tc>
        <w:tc>
          <w:tcPr>
            <w:tcW w:w="10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1,04</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595F19" w:rsidRDefault="00595F19" w:rsidP="00595F19">
            <w:pPr>
              <w:jc w:val="center"/>
              <w:rPr>
                <w:rFonts w:ascii="Times New Roman" w:hAnsi="Times New Roman" w:cs="Times New Roman"/>
                <w:sz w:val="20"/>
                <w:szCs w:val="20"/>
              </w:rPr>
            </w:pPr>
            <w:r w:rsidRPr="00595F19">
              <w:rPr>
                <w:rFonts w:ascii="Times New Roman" w:hAnsi="Times New Roman" w:cs="Times New Roman"/>
                <w:sz w:val="20"/>
                <w:szCs w:val="20"/>
              </w:rPr>
              <w:t>1,04</w:t>
            </w:r>
          </w:p>
        </w:tc>
      </w:tr>
      <w:tr w:rsidR="00595F19" w:rsidRPr="00595F19" w:rsidTr="00595F19">
        <w:trPr>
          <w:gridAfter w:val="1"/>
          <w:wAfter w:w="26" w:type="dxa"/>
          <w:trHeight w:val="278"/>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*Для организаций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595F19" w:rsidRPr="00595F19" w:rsidTr="00595F19">
        <w:trPr>
          <w:gridAfter w:val="1"/>
          <w:wAfter w:w="26" w:type="dxa"/>
          <w:trHeight w:val="158"/>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lastRenderedPageBreak/>
              <w:t>**С учетом увеличения ставки налога на добавленную стоимость с 1 января 2019 года до 20 %.</w:t>
            </w:r>
          </w:p>
        </w:tc>
      </w:tr>
      <w:tr w:rsidR="00595F19" w:rsidRPr="00595F19" w:rsidTr="00595F19">
        <w:trPr>
          <w:gridAfter w:val="1"/>
          <w:wAfter w:w="26" w:type="dxa"/>
          <w:trHeight w:val="665"/>
        </w:trPr>
        <w:tc>
          <w:tcPr>
            <w:tcW w:w="9639" w:type="dxa"/>
            <w:gridSpan w:val="35"/>
            <w:shd w:val="clear" w:color="FFFFFF" w:fill="auto"/>
          </w:tcPr>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2019 год и плановый период 2020 и 2021 годов.</w:t>
            </w:r>
          </w:p>
        </w:tc>
      </w:tr>
      <w:tr w:rsidR="00595F19" w:rsidRPr="00595F19" w:rsidTr="00595F19">
        <w:trPr>
          <w:gridAfter w:val="1"/>
          <w:wAfter w:w="26" w:type="dxa"/>
          <w:trHeight w:val="739"/>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По данным Прогноза социально-экономического развития Российской Федерации до 2024 года темп роста нерегулируемых цен на электрическую энергию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595F19" w:rsidRPr="00595F19" w:rsidTr="00595F19">
        <w:trPr>
          <w:gridAfter w:val="1"/>
          <w:wAfter w:w="26" w:type="dxa"/>
          <w:trHeight w:val="277"/>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Количество активов в первый год (2019 год) долгосрочного периода представлено в таблице.</w:t>
            </w:r>
          </w:p>
        </w:tc>
      </w:tr>
      <w:tr w:rsidR="00595F19" w:rsidRPr="00595F19" w:rsidTr="00595F19">
        <w:trPr>
          <w:gridAfter w:val="1"/>
          <w:wAfter w:w="26" w:type="dxa"/>
          <w:trHeight w:val="68"/>
        </w:trPr>
        <w:tc>
          <w:tcPr>
            <w:tcW w:w="44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в отношении деятельности по передаче тепловой энергии, теплоносителя, усл. ед</w:t>
            </w:r>
          </w:p>
        </w:tc>
        <w:tc>
          <w:tcPr>
            <w:tcW w:w="522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34,12</w:t>
            </w:r>
          </w:p>
        </w:tc>
      </w:tr>
      <w:tr w:rsidR="00595F19" w:rsidRPr="00595F19" w:rsidTr="00595F19">
        <w:trPr>
          <w:gridAfter w:val="1"/>
          <w:wAfter w:w="26" w:type="dxa"/>
          <w:trHeight w:val="68"/>
        </w:trPr>
        <w:tc>
          <w:tcPr>
            <w:tcW w:w="441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в отношении деятельности по производству тепловой энергии (мощности), Гкал/час</w:t>
            </w:r>
          </w:p>
        </w:tc>
        <w:tc>
          <w:tcPr>
            <w:tcW w:w="522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7,409</w:t>
            </w:r>
          </w:p>
        </w:tc>
      </w:tr>
      <w:tr w:rsidR="00595F19" w:rsidRPr="00595F19" w:rsidTr="00046CFA">
        <w:trPr>
          <w:gridAfter w:val="1"/>
          <w:wAfter w:w="26" w:type="dxa"/>
          <w:trHeight w:val="20"/>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95F19" w:rsidRPr="00595F19" w:rsidTr="00046CFA">
        <w:trPr>
          <w:gridAfter w:val="1"/>
          <w:wAfter w:w="26" w:type="dxa"/>
          <w:trHeight w:val="20"/>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1. Технические показатели:</w:t>
            </w:r>
          </w:p>
        </w:tc>
      </w:tr>
      <w:tr w:rsidR="00595F19" w:rsidRPr="00595F19" w:rsidTr="00046CFA">
        <w:trPr>
          <w:gridAfter w:val="1"/>
          <w:wAfter w:w="26" w:type="dxa"/>
          <w:trHeight w:val="20"/>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color w:val="FF0000"/>
                <w:sz w:val="24"/>
                <w:szCs w:val="24"/>
              </w:rPr>
              <w:tab/>
            </w:r>
            <w:r w:rsidRPr="00595F19">
              <w:rPr>
                <w:rFonts w:ascii="Times New Roman" w:hAnsi="Times New Roman" w:cs="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595F19">
              <w:rPr>
                <w:rFonts w:ascii="Times New Roman" w:hAnsi="Times New Roman" w:cs="Times New Roman"/>
                <w:sz w:val="24"/>
                <w:szCs w:val="24"/>
              </w:rPr>
              <w:br/>
              <w:t>№ 1075.</w:t>
            </w:r>
          </w:p>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представлена некорректно.</w:t>
            </w:r>
          </w:p>
        </w:tc>
      </w:tr>
      <w:tr w:rsidR="00595F19" w:rsidRPr="00595F19" w:rsidTr="00046CFA">
        <w:trPr>
          <w:gridAfter w:val="1"/>
          <w:wAfter w:w="26" w:type="dxa"/>
          <w:trHeight w:val="20"/>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595F19" w:rsidRPr="00595F19" w:rsidTr="00046CFA">
        <w:trPr>
          <w:gridAfter w:val="1"/>
          <w:wAfter w:w="26" w:type="dxa"/>
          <w:trHeight w:val="125"/>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Баланс тепловой энергии</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2019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2020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2021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2022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2023</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Комментарии</w:t>
            </w:r>
          </w:p>
        </w:tc>
      </w:tr>
      <w:tr w:rsidR="00595F19" w:rsidRPr="00595F19" w:rsidTr="00046CFA">
        <w:trPr>
          <w:gridAfter w:val="1"/>
          <w:wAfter w:w="26" w:type="dxa"/>
          <w:trHeight w:val="125"/>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Потери на собственные нужды котельной, тыс. Гкал</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0,08</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0,08</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0,08</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0,08</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0,08</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Процент потерь на собственные нужды, %</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2,19</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2,19</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2,19</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2,19</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2,19</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iCs/>
                <w:color w:val="000000"/>
                <w:sz w:val="20"/>
                <w:szCs w:val="20"/>
              </w:rPr>
              <w:t>По предложению ТСО</w:t>
            </w:r>
          </w:p>
        </w:tc>
      </w:tr>
      <w:tr w:rsidR="00595F19" w:rsidRPr="00595F19" w:rsidTr="00046CFA">
        <w:trPr>
          <w:gridAfter w:val="1"/>
          <w:wAfter w:w="26" w:type="dxa"/>
          <w:trHeight w:val="125"/>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Потери тепловой энергии в сети, тыс.Гкал</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0,24</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0,24</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0,24</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0,24</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0,24</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Процент потерь тепловой энергии в тепловых сетях, %</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6,26</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6,26</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6,26</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6,26</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6,26</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iCs/>
                <w:color w:val="000000"/>
                <w:sz w:val="20"/>
                <w:szCs w:val="20"/>
              </w:rPr>
            </w:pPr>
            <w:r w:rsidRPr="00046CFA">
              <w:rPr>
                <w:rFonts w:ascii="Times New Roman" w:hAnsi="Times New Roman" w:cs="Times New Roman"/>
                <w:iCs/>
                <w:color w:val="000000"/>
                <w:sz w:val="20"/>
                <w:szCs w:val="20"/>
              </w:rPr>
              <w:t>Принят на уровне, учтенном в действующем тарифе</w:t>
            </w:r>
          </w:p>
        </w:tc>
      </w:tr>
      <w:tr w:rsidR="00595F19" w:rsidRPr="00595F19" w:rsidTr="00046CFA">
        <w:trPr>
          <w:gridAfter w:val="1"/>
          <w:wAfter w:w="26" w:type="dxa"/>
          <w:trHeight w:val="125"/>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Произведенная тепловая энергия по предприятию, тыс.Гкал</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3,84</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3,84</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3,84</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3,84</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3,84</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iCs/>
                <w:color w:val="000000"/>
                <w:sz w:val="20"/>
                <w:szCs w:val="20"/>
              </w:rPr>
            </w:pPr>
          </w:p>
        </w:tc>
      </w:tr>
      <w:tr w:rsidR="00595F19" w:rsidRPr="00595F19" w:rsidTr="00046CFA">
        <w:trPr>
          <w:gridAfter w:val="1"/>
          <w:wAfter w:w="26" w:type="dxa"/>
          <w:trHeight w:val="125"/>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Отпуск с коллекторов, тыс. Гкал</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3,75</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3,75</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3,75</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3,75</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3,75</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Полезный отпуск тепловой энергии, тыс. Гкал</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3,51</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3,51</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3,51</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3,51</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3,51</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iCs/>
                <w:color w:val="000000"/>
                <w:sz w:val="20"/>
                <w:szCs w:val="20"/>
              </w:rPr>
            </w:pPr>
            <w:r w:rsidRPr="00046CFA">
              <w:rPr>
                <w:rFonts w:ascii="Times New Roman" w:hAnsi="Times New Roman" w:cs="Times New Roman"/>
                <w:iCs/>
                <w:color w:val="000000"/>
                <w:sz w:val="20"/>
                <w:szCs w:val="20"/>
              </w:rPr>
              <w:t>Принят планируемый объем полезного отпуска, представленный ТСО, согласованный с администрацией МР. А также с учетом перехода части котельных на договора по соглашению сторон</w:t>
            </w:r>
          </w:p>
        </w:tc>
      </w:tr>
      <w:tr w:rsidR="00595F19" w:rsidRPr="00595F19" w:rsidTr="00046CFA">
        <w:trPr>
          <w:gridAfter w:val="1"/>
          <w:wAfter w:w="26" w:type="dxa"/>
          <w:trHeight w:val="125"/>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Бюджетные потребители, тыс. Гкал</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3,21</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3,21</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3,21</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3,21</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3,21</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36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Прочие потребители, тыс. Гкал</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0,3</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0,3</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0,3</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0,3</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0,3</w:t>
            </w:r>
          </w:p>
        </w:tc>
        <w:tc>
          <w:tcPr>
            <w:tcW w:w="18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595F19">
        <w:trPr>
          <w:gridAfter w:val="1"/>
          <w:wAfter w:w="26" w:type="dxa"/>
          <w:trHeight w:val="124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lastRenderedPageBreak/>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95F19" w:rsidRPr="00595F19" w:rsidTr="00595F19">
        <w:trPr>
          <w:gridAfter w:val="1"/>
          <w:wAfter w:w="26" w:type="dxa"/>
          <w:trHeight w:val="64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595F19" w:rsidRPr="00595F19" w:rsidTr="00046CFA">
        <w:trPr>
          <w:gridAfter w:val="1"/>
          <w:wAfter w:w="26" w:type="dxa"/>
          <w:trHeight w:val="125"/>
        </w:trPr>
        <w:tc>
          <w:tcPr>
            <w:tcW w:w="426" w:type="dxa"/>
            <w:vMerge w:val="restart"/>
            <w:tcBorders>
              <w:top w:val="single" w:sz="5" w:space="0" w:color="auto"/>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701" w:type="dxa"/>
            <w:gridSpan w:val="3"/>
            <w:vMerge w:val="restart"/>
            <w:tcBorders>
              <w:top w:val="single" w:sz="5" w:space="0" w:color="auto"/>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Статьи расходов</w:t>
            </w:r>
          </w:p>
        </w:tc>
        <w:tc>
          <w:tcPr>
            <w:tcW w:w="6095"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Показатели, использованные при расчете тарифов на 2019 год</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426" w:type="dxa"/>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70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26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Полученные данные</w:t>
            </w:r>
          </w:p>
        </w:tc>
        <w:tc>
          <w:tcPr>
            <w:tcW w:w="25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Утвержденные данные</w:t>
            </w:r>
          </w:p>
        </w:tc>
        <w:tc>
          <w:tcPr>
            <w:tcW w:w="851" w:type="dxa"/>
            <w:gridSpan w:val="4"/>
            <w:vMerge w:val="restart"/>
            <w:tcBorders>
              <w:top w:val="single" w:sz="5" w:space="0" w:color="auto"/>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Размер снижения</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426" w:type="dxa"/>
            <w:vMerge/>
            <w:tcBorders>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701" w:type="dxa"/>
            <w:gridSpan w:val="3"/>
            <w:vMerge/>
            <w:tcBorders>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Передача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Производство</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Всего</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Передача</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Производство</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Всего</w:t>
            </w:r>
          </w:p>
        </w:tc>
        <w:tc>
          <w:tcPr>
            <w:tcW w:w="851" w:type="dxa"/>
            <w:gridSpan w:val="4"/>
            <w:vMerge/>
            <w:tcBorders>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Комментарии</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7</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НВВ</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257,72</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13 367,27</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13 625</w:t>
            </w:r>
          </w:p>
        </w:tc>
        <w:tc>
          <w:tcPr>
            <w:tcW w:w="850"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374,93</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9 780,35</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10 155,29</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3 469,7</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Итого расходов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246,82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13 022,25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13 269,07</w:t>
            </w:r>
          </w:p>
        </w:tc>
        <w:tc>
          <w:tcPr>
            <w:tcW w:w="850"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371,28</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9 640,35</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10 011,62</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3 257,45</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Налог по упрощённой системе налогообложения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399,4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413,4</w:t>
            </w:r>
          </w:p>
        </w:tc>
        <w:tc>
          <w:tcPr>
            <w:tcW w:w="850"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11,19</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290,62</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301,81</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111,59</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11</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Итого расходов (без налога на прибыль)</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232,82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12 622,85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12 855,67</w:t>
            </w:r>
          </w:p>
        </w:tc>
        <w:tc>
          <w:tcPr>
            <w:tcW w:w="850"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360,08</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9 349,73</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9 709,81</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3 145,86</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12</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4 035,25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4 035,25</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4 251,09</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4 251,09</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-215,84</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Объем рассчитан с учетом удельного расхода 166,8 кг у. т. Гкал, утвержденного в действующем тарифе и принятой отпущенной тепловой энергии по котельным, относящимся к регулируемому виду деятельности. Цена, утвержденная приказами ФСТ России и ФАС России с 1 июля 2018 года, с учетом индекса роста 1,014</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Энергия, в том числе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591,72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591,72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583,95</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583,95</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7,77</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 xml:space="preserve">Объем рассчитан с учетом удельного расхода электроэнергии 20 кВТ*ч/час утвержденного в действующем тарифе и принятой произведенной тепловой </w:t>
            </w:r>
            <w:r w:rsidRPr="00046CFA">
              <w:rPr>
                <w:rFonts w:ascii="Times New Roman" w:hAnsi="Times New Roman" w:cs="Times New Roman"/>
                <w:sz w:val="20"/>
                <w:szCs w:val="20"/>
              </w:rPr>
              <w:lastRenderedPageBreak/>
              <w:t>энергии по котельным относящимся к регулируемому виду деятельности Цена учтена от факта 1 полугодия 2018 года, с учетом индексов 1,047 и 1,067</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lastRenderedPageBreak/>
              <w:t>16</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Затраты на оплату труда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178,82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2 727,22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2 906,04</w:t>
            </w:r>
          </w:p>
        </w:tc>
        <w:tc>
          <w:tcPr>
            <w:tcW w:w="850"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276,56</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2 445,94</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2 722,5</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183,54</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ТСО завышена среднемесячная зарплата, численность персонала уменьшена пропорционально полезному отпуску тепловой энергии, оставшихся в регулировании котельных</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17</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Отчисления на социальные нужды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823,62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877,62</w:t>
            </w:r>
          </w:p>
        </w:tc>
        <w:tc>
          <w:tcPr>
            <w:tcW w:w="850"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83,52</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738,67</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822,2</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55,42</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Учтены в размере 30,2 % от принятого экспертами ФОТ</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18</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Холодная вода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102,01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102,01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109,38</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109,38</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-7,37</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21</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Расходы на приобретение сырья и материалов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166,22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166,22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123</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123</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43,22</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Принято от факта 2017 года с учетом индексов 1,027 и 1,029, а также учитывая переход части котельных на договора по соглашению сторон, в связи с этим затраты делятся пропорционально полезному отпуску</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206,9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206,9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206,9</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В связи с отсутствием экономического обоснования</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24</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Расходы на оплату иных работ и услуг, выполняемых по договорам с организациями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911,9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911,9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243,25</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243,25</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668,65</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 xml:space="preserve">Затраты на коммунальные услуги приняты от факта 2017 года с учетом индексов 1,027 </w:t>
            </w:r>
            <w:r w:rsidRPr="00046CFA">
              <w:rPr>
                <w:rFonts w:ascii="Times New Roman" w:hAnsi="Times New Roman" w:cs="Times New Roman"/>
                <w:sz w:val="20"/>
                <w:szCs w:val="20"/>
              </w:rPr>
              <w:lastRenderedPageBreak/>
              <w:t>и 1,029, а также учитывая переход части котельных на договора по соглашению сторон, в связи с этим затраты делятся пропорционально полезному отпуску, Затраты на пусконаладочные работы приняты в меньшем размере относительно пожелании ТСО, в связи с отсутствием факта. а также учитывая отсутствие в представленном тсо отчете по регулируемому виду деятельности за 2017 год информации о расходовании амортизации. Все остальные затраты прияты в соответствии с предложением ТСО</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lastRenderedPageBreak/>
              <w:t>26</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Расходы на обучение персонала</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52,9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52,9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56,44</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56,44</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-3,54</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Принято от факта 2017 года с учетом индексов 1,027 и 1,029, а также учитывая переход части котельных на договора по соглашению сторон, в связи с этим затраты делятся пропорционально полезному отпуску</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27</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Услуги банков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17,9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17,9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17,9</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В связи с отсутствием экономического обоснования</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28</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Прочие операционные расходы</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427,4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427,4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427,4</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В связи с отсутствием экономического обоснования</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lastRenderedPageBreak/>
              <w:t>33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Расходы на уплату налогов, сборов и других обязательных платежей, в том числе:</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173,7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173,7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54,99</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54,99</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118,71</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В связи с отсутствием экономического обоснования</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Амортизация основных средств и нематериальных активов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2 386,1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2 386,1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743,01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743,01</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1 643,09</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Принята исходя из представленного организацией расчета амортизационных отчислений по котельным относящимся к регулируемому виду деятельности, за исключением амортизации котельной с. Воскресенское в соответствии с пп.3 п.2 ст.256 НК РФ</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40</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Суммарная корректировка НВВ</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45,03</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45,03</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-45,03</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Проведена корректировка с целью учета отклонения фактических значений параметров расчета тарифов от значений, учтенных при установлении тарифов. В результате ТСО необходимо скорректировать НВВ на 128 т. руб., а учитывая переход части котельных на договора по соглашению сторон, затраты делятся пропорционально полезному отпуску. С разбивкой на 2 года</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41</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Прибыль</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345,02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355,92</w:t>
            </w:r>
          </w:p>
        </w:tc>
        <w:tc>
          <w:tcPr>
            <w:tcW w:w="850"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3,66</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94,97</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98,63</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257,29</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42</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Нормативный уровень прибыли</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50"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3,66</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94,97</w:t>
            </w:r>
          </w:p>
        </w:tc>
        <w:tc>
          <w:tcPr>
            <w:tcW w:w="850"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98,63</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-98,63</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Прибыль рассчитана исходя из экономически обоснованного уровня</w:t>
            </w:r>
          </w:p>
        </w:tc>
      </w:tr>
      <w:tr w:rsidR="00595F19" w:rsidRPr="00595F19" w:rsidTr="00046CFA">
        <w:trPr>
          <w:gridAfter w:val="1"/>
          <w:wAfter w:w="26" w:type="dxa"/>
          <w:trHeight w:val="125"/>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rPr>
                <w:rFonts w:ascii="Times New Roman" w:hAnsi="Times New Roman" w:cs="Times New Roman"/>
                <w:sz w:val="20"/>
                <w:szCs w:val="20"/>
              </w:rPr>
            </w:pPr>
            <w:r w:rsidRPr="00046CFA">
              <w:rPr>
                <w:rFonts w:ascii="Times New Roman" w:hAnsi="Times New Roman" w:cs="Times New Roman"/>
                <w:sz w:val="20"/>
                <w:szCs w:val="20"/>
              </w:rPr>
              <w:t>Сумма снижения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3 469,7</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r>
      <w:tr w:rsidR="00595F19" w:rsidRPr="00595F19" w:rsidTr="00595F19">
        <w:trPr>
          <w:gridAfter w:val="1"/>
          <w:wAfter w:w="26" w:type="dxa"/>
          <w:trHeight w:val="265"/>
        </w:trPr>
        <w:tc>
          <w:tcPr>
            <w:tcW w:w="9639" w:type="dxa"/>
            <w:gridSpan w:val="35"/>
            <w:shd w:val="clear" w:color="FFFFFF" w:fill="auto"/>
          </w:tcPr>
          <w:p w:rsidR="00595F19" w:rsidRPr="00595F19" w:rsidRDefault="00595F19" w:rsidP="00046CFA">
            <w:pPr>
              <w:jc w:val="both"/>
              <w:rPr>
                <w:rFonts w:ascii="Times New Roman" w:hAnsi="Times New Roman" w:cs="Times New Roman"/>
                <w:sz w:val="24"/>
                <w:szCs w:val="24"/>
              </w:rPr>
            </w:pPr>
            <w:r w:rsidRPr="00595F19">
              <w:rPr>
                <w:rFonts w:ascii="Times New Roman" w:hAnsi="Times New Roman" w:cs="Times New Roman"/>
                <w:sz w:val="24"/>
                <w:szCs w:val="24"/>
              </w:rPr>
              <w:tab/>
              <w:t xml:space="preserve">Экспертной группой рекомендовано ТСО уменьшить затраты на сумму 3 469,7 тыс. </w:t>
            </w:r>
            <w:r w:rsidRPr="00595F19">
              <w:rPr>
                <w:rFonts w:ascii="Times New Roman" w:hAnsi="Times New Roman" w:cs="Times New Roman"/>
                <w:sz w:val="24"/>
                <w:szCs w:val="24"/>
              </w:rPr>
              <w:lastRenderedPageBreak/>
              <w:t>руб.</w:t>
            </w:r>
          </w:p>
          <w:p w:rsidR="00595F19" w:rsidRPr="00595F19" w:rsidRDefault="00595F19" w:rsidP="00595F19">
            <w:pPr>
              <w:ind w:firstLine="709"/>
              <w:jc w:val="both"/>
              <w:rPr>
                <w:rFonts w:ascii="Times New Roman" w:hAnsi="Times New Roman" w:cs="Times New Roman"/>
                <w:sz w:val="24"/>
                <w:szCs w:val="24"/>
              </w:rPr>
            </w:pPr>
            <w:r w:rsidRPr="00595F19">
              <w:rPr>
                <w:rFonts w:ascii="Times New Roman" w:hAnsi="Times New Roman" w:cs="Times New Roman"/>
                <w:sz w:val="24"/>
                <w:szCs w:val="24"/>
              </w:rPr>
              <w:t>При этом экспертная группа руководствовалась частью 3.2 статьи 8 Федерального закона № 190-ФЗ, а именно при расчете тарифов в сфере теплоснабжения используются необходимая валовая выручка и объем полезного отпуска в размере, необходимом для обеспечения теплоснабжения потребителей, осуществляемого в соответствии со всеми договорами (договоры теплоснабжения по ценам, определенным соглашением сторон, а также договоры теплоснабжения по ценам (тарифам), подлежащим регулированию.</w:t>
            </w:r>
          </w:p>
        </w:tc>
      </w:tr>
      <w:tr w:rsidR="00595F19" w:rsidRPr="00595F19" w:rsidTr="008826E9">
        <w:trPr>
          <w:gridAfter w:val="1"/>
          <w:wAfter w:w="26" w:type="dxa"/>
          <w:trHeight w:val="426"/>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lastRenderedPageBreak/>
              <w:br w:type="page"/>
            </w:r>
            <w:r w:rsidRPr="00595F19">
              <w:rPr>
                <w:rFonts w:ascii="Times New Roman" w:hAnsi="Times New Roman" w:cs="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595F19" w:rsidRPr="00595F19" w:rsidTr="008826E9">
        <w:trPr>
          <w:gridAfter w:val="1"/>
          <w:wAfter w:w="26" w:type="dxa"/>
          <w:trHeight w:val="80"/>
        </w:trPr>
        <w:tc>
          <w:tcPr>
            <w:tcW w:w="9639" w:type="dxa"/>
            <w:gridSpan w:val="35"/>
            <w:shd w:val="clear" w:color="FFFFFF" w:fill="auto"/>
            <w:vAlign w:val="center"/>
          </w:tcPr>
          <w:p w:rsidR="00595F19" w:rsidRPr="00595F19" w:rsidRDefault="00595F19" w:rsidP="00595F19">
            <w:pPr>
              <w:jc w:val="right"/>
              <w:rPr>
                <w:rFonts w:ascii="Times New Roman" w:hAnsi="Times New Roman" w:cs="Times New Roman"/>
                <w:sz w:val="24"/>
                <w:szCs w:val="24"/>
              </w:rPr>
            </w:pPr>
          </w:p>
        </w:tc>
      </w:tr>
      <w:tr w:rsidR="00595F19" w:rsidRPr="00595F19" w:rsidTr="00046CFA">
        <w:trPr>
          <w:gridAfter w:val="1"/>
          <w:wAfter w:w="26" w:type="dxa"/>
          <w:trHeight w:val="125"/>
        </w:trPr>
        <w:tc>
          <w:tcPr>
            <w:tcW w:w="453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Наименование показателя</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2019</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2020</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2021</w:t>
            </w:r>
          </w:p>
        </w:tc>
        <w:tc>
          <w:tcPr>
            <w:tcW w:w="10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2022</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2023</w:t>
            </w:r>
          </w:p>
        </w:tc>
      </w:tr>
      <w:tr w:rsidR="00595F19" w:rsidRPr="00595F19" w:rsidTr="00046CFA">
        <w:trPr>
          <w:gridAfter w:val="1"/>
          <w:wAfter w:w="26" w:type="dxa"/>
          <w:trHeight w:val="125"/>
        </w:trPr>
        <w:tc>
          <w:tcPr>
            <w:tcW w:w="453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Необходимая валовая выручка, тыс. руб.</w:t>
            </w:r>
          </w:p>
        </w:tc>
        <w:tc>
          <w:tcPr>
            <w:tcW w:w="851"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10 155,29</w:t>
            </w:r>
          </w:p>
        </w:tc>
        <w:tc>
          <w:tcPr>
            <w:tcW w:w="1276" w:type="dxa"/>
            <w:gridSpan w:val="6"/>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10 449,28</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10 740,17</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11 004,12</w:t>
            </w:r>
          </w:p>
        </w:tc>
        <w:tc>
          <w:tcPr>
            <w:tcW w:w="901" w:type="dxa"/>
            <w:gridSpan w:val="2"/>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11 306,94</w:t>
            </w:r>
          </w:p>
        </w:tc>
      </w:tr>
      <w:tr w:rsidR="00595F19" w:rsidRPr="00595F19" w:rsidTr="00046CFA">
        <w:trPr>
          <w:gridAfter w:val="1"/>
          <w:wAfter w:w="26" w:type="dxa"/>
          <w:trHeight w:val="125"/>
        </w:trPr>
        <w:tc>
          <w:tcPr>
            <w:tcW w:w="453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в том числе в части передачи тепловой энергии</w:t>
            </w:r>
          </w:p>
        </w:tc>
        <w:tc>
          <w:tcPr>
            <w:tcW w:w="851"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374,93</w:t>
            </w:r>
          </w:p>
        </w:tc>
        <w:tc>
          <w:tcPr>
            <w:tcW w:w="1276" w:type="dxa"/>
            <w:gridSpan w:val="6"/>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381,48</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389,86</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398,49</w:t>
            </w:r>
          </w:p>
        </w:tc>
        <w:tc>
          <w:tcPr>
            <w:tcW w:w="901" w:type="dxa"/>
            <w:gridSpan w:val="2"/>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407,37</w:t>
            </w:r>
          </w:p>
        </w:tc>
      </w:tr>
      <w:tr w:rsidR="00595F19" w:rsidRPr="00595F19" w:rsidTr="00046CFA">
        <w:trPr>
          <w:gridAfter w:val="1"/>
          <w:wAfter w:w="26" w:type="dxa"/>
          <w:trHeight w:val="125"/>
        </w:trPr>
        <w:tc>
          <w:tcPr>
            <w:tcW w:w="453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Рост относительно предыдущего периода, %</w:t>
            </w:r>
          </w:p>
        </w:tc>
        <w:tc>
          <w:tcPr>
            <w:tcW w:w="851"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59,54</w:t>
            </w:r>
          </w:p>
        </w:tc>
        <w:tc>
          <w:tcPr>
            <w:tcW w:w="1276" w:type="dxa"/>
            <w:gridSpan w:val="6"/>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102,89</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102,78</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102,46</w:t>
            </w:r>
          </w:p>
        </w:tc>
        <w:tc>
          <w:tcPr>
            <w:tcW w:w="901" w:type="dxa"/>
            <w:gridSpan w:val="2"/>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102,75</w:t>
            </w:r>
          </w:p>
        </w:tc>
      </w:tr>
      <w:tr w:rsidR="00595F19" w:rsidRPr="00595F19" w:rsidTr="00046CFA">
        <w:trPr>
          <w:gridAfter w:val="1"/>
          <w:wAfter w:w="26" w:type="dxa"/>
          <w:trHeight w:val="125"/>
        </w:trPr>
        <w:tc>
          <w:tcPr>
            <w:tcW w:w="453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Полезный отпуск тепловой энергии, тыс. Гкал</w:t>
            </w:r>
          </w:p>
        </w:tc>
        <w:tc>
          <w:tcPr>
            <w:tcW w:w="851"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3,51</w:t>
            </w:r>
          </w:p>
        </w:tc>
        <w:tc>
          <w:tcPr>
            <w:tcW w:w="1276" w:type="dxa"/>
            <w:gridSpan w:val="6"/>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3,51</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3,51</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3,51</w:t>
            </w:r>
          </w:p>
        </w:tc>
        <w:tc>
          <w:tcPr>
            <w:tcW w:w="901" w:type="dxa"/>
            <w:gridSpan w:val="2"/>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3,51</w:t>
            </w:r>
          </w:p>
        </w:tc>
      </w:tr>
      <w:tr w:rsidR="00595F19" w:rsidRPr="00595F19" w:rsidTr="00046CFA">
        <w:trPr>
          <w:gridAfter w:val="1"/>
          <w:wAfter w:w="26" w:type="dxa"/>
          <w:trHeight w:val="125"/>
        </w:trPr>
        <w:tc>
          <w:tcPr>
            <w:tcW w:w="453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Рост относительно предыдущего периода, %</w:t>
            </w:r>
          </w:p>
        </w:tc>
        <w:tc>
          <w:tcPr>
            <w:tcW w:w="851"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56,93</w:t>
            </w:r>
          </w:p>
        </w:tc>
        <w:tc>
          <w:tcPr>
            <w:tcW w:w="1276" w:type="dxa"/>
            <w:gridSpan w:val="6"/>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100</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100</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100</w:t>
            </w:r>
          </w:p>
        </w:tc>
        <w:tc>
          <w:tcPr>
            <w:tcW w:w="901" w:type="dxa"/>
            <w:gridSpan w:val="2"/>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100</w:t>
            </w:r>
          </w:p>
        </w:tc>
      </w:tr>
      <w:tr w:rsidR="00595F19" w:rsidRPr="00595F19" w:rsidTr="00046CFA">
        <w:trPr>
          <w:gridAfter w:val="1"/>
          <w:wAfter w:w="26" w:type="dxa"/>
          <w:trHeight w:val="125"/>
        </w:trPr>
        <w:tc>
          <w:tcPr>
            <w:tcW w:w="453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СРЕДНЕВЗВЕШЕННЫЙ ТАРИФ, руб./Гкал</w:t>
            </w:r>
          </w:p>
        </w:tc>
        <w:tc>
          <w:tcPr>
            <w:tcW w:w="851"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2 891,35</w:t>
            </w:r>
          </w:p>
        </w:tc>
        <w:tc>
          <w:tcPr>
            <w:tcW w:w="1276" w:type="dxa"/>
            <w:gridSpan w:val="6"/>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2 975,05</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3 057,87</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3 133,02</w:t>
            </w:r>
          </w:p>
        </w:tc>
        <w:tc>
          <w:tcPr>
            <w:tcW w:w="901" w:type="dxa"/>
            <w:gridSpan w:val="2"/>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3 219,24</w:t>
            </w:r>
          </w:p>
        </w:tc>
      </w:tr>
      <w:tr w:rsidR="00595F19" w:rsidRPr="00595F19" w:rsidTr="00046CFA">
        <w:trPr>
          <w:gridAfter w:val="1"/>
          <w:wAfter w:w="26" w:type="dxa"/>
          <w:trHeight w:val="125"/>
        </w:trPr>
        <w:tc>
          <w:tcPr>
            <w:tcW w:w="453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highlight w:val="yellow"/>
              </w:rPr>
            </w:pPr>
            <w:r w:rsidRPr="00046CFA">
              <w:rPr>
                <w:rFonts w:ascii="Times New Roman" w:hAnsi="Times New Roman" w:cs="Times New Roman"/>
                <w:sz w:val="20"/>
                <w:szCs w:val="20"/>
              </w:rPr>
              <w:t>в том числе расходы на передачу тепловой энергии, руб./Гкал</w:t>
            </w:r>
          </w:p>
        </w:tc>
        <w:tc>
          <w:tcPr>
            <w:tcW w:w="851"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10 674,88</w:t>
            </w:r>
          </w:p>
        </w:tc>
        <w:tc>
          <w:tcPr>
            <w:tcW w:w="1276" w:type="dxa"/>
            <w:gridSpan w:val="6"/>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10 861,18</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11 099,77</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11 345,42</w:t>
            </w:r>
          </w:p>
        </w:tc>
        <w:tc>
          <w:tcPr>
            <w:tcW w:w="901" w:type="dxa"/>
            <w:gridSpan w:val="2"/>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11 598,34</w:t>
            </w:r>
          </w:p>
        </w:tc>
      </w:tr>
      <w:tr w:rsidR="00595F19" w:rsidRPr="00595F19" w:rsidTr="00046CFA">
        <w:trPr>
          <w:gridAfter w:val="1"/>
          <w:wAfter w:w="26" w:type="dxa"/>
          <w:trHeight w:val="125"/>
        </w:trPr>
        <w:tc>
          <w:tcPr>
            <w:tcW w:w="453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Рост тарифа относительно предыдущего периода, %</w:t>
            </w:r>
          </w:p>
        </w:tc>
        <w:tc>
          <w:tcPr>
            <w:tcW w:w="851" w:type="dxa"/>
            <w:gridSpan w:val="5"/>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104,59</w:t>
            </w:r>
          </w:p>
        </w:tc>
        <w:tc>
          <w:tcPr>
            <w:tcW w:w="1276" w:type="dxa"/>
            <w:gridSpan w:val="6"/>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102,89</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102,78</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102,46</w:t>
            </w:r>
          </w:p>
        </w:tc>
        <w:tc>
          <w:tcPr>
            <w:tcW w:w="901" w:type="dxa"/>
            <w:gridSpan w:val="2"/>
            <w:tcBorders>
              <w:top w:val="single" w:sz="6" w:space="0" w:color="auto"/>
              <w:left w:val="single" w:sz="6" w:space="0" w:color="auto"/>
              <w:bottom w:val="single" w:sz="6" w:space="0" w:color="auto"/>
              <w:right w:val="single" w:sz="6" w:space="0" w:color="auto"/>
            </w:tcBorders>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102,75</w:t>
            </w:r>
          </w:p>
        </w:tc>
      </w:tr>
      <w:tr w:rsidR="00595F19" w:rsidRPr="00595F19" w:rsidTr="00595F19">
        <w:trPr>
          <w:gridAfter w:val="1"/>
          <w:wAfter w:w="26" w:type="dxa"/>
          <w:trHeight w:val="994"/>
        </w:trPr>
        <w:tc>
          <w:tcPr>
            <w:tcW w:w="9639" w:type="dxa"/>
            <w:gridSpan w:val="35"/>
            <w:shd w:val="clear" w:color="FFFFFF" w:fill="auto"/>
          </w:tcPr>
          <w:p w:rsidR="00595F19" w:rsidRPr="00595F19" w:rsidRDefault="00595F19" w:rsidP="00046CFA">
            <w:pPr>
              <w:ind w:firstLine="709"/>
              <w:jc w:val="both"/>
              <w:rPr>
                <w:rFonts w:ascii="Times New Roman" w:hAnsi="Times New Roman" w:cs="Times New Roman"/>
                <w:sz w:val="24"/>
                <w:szCs w:val="24"/>
              </w:rPr>
            </w:pPr>
            <w:r w:rsidRPr="00595F19">
              <w:rPr>
                <w:rFonts w:ascii="Times New Roman" w:hAnsi="Times New Roman" w:cs="Times New Roman"/>
                <w:sz w:val="24"/>
                <w:szCs w:val="24"/>
              </w:rPr>
              <w:br w:type="page"/>
              <w:t>Тарифы на производство и передачу тепловой энергии на период 2019-2023 годы для муниципального предприятия «Служба единого заказчика» муниципального района «Ферзиковский район» составили:</w:t>
            </w:r>
          </w:p>
        </w:tc>
      </w:tr>
      <w:tr w:rsidR="00595F19" w:rsidRPr="00595F19" w:rsidTr="00046CFA">
        <w:trPr>
          <w:trHeight w:val="125"/>
        </w:trPr>
        <w:tc>
          <w:tcPr>
            <w:tcW w:w="1443" w:type="dxa"/>
            <w:gridSpan w:val="3"/>
            <w:vMerge w:val="restart"/>
            <w:tcBorders>
              <w:top w:val="single" w:sz="5" w:space="0" w:color="auto"/>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Наименование регулируемой организации</w:t>
            </w:r>
          </w:p>
        </w:tc>
        <w:tc>
          <w:tcPr>
            <w:tcW w:w="1251" w:type="dxa"/>
            <w:gridSpan w:val="3"/>
            <w:vMerge w:val="restart"/>
            <w:tcBorders>
              <w:top w:val="single" w:sz="5" w:space="0" w:color="auto"/>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Вид тарифа</w:t>
            </w:r>
          </w:p>
        </w:tc>
        <w:tc>
          <w:tcPr>
            <w:tcW w:w="1417" w:type="dxa"/>
            <w:gridSpan w:val="5"/>
            <w:vMerge w:val="restart"/>
            <w:tcBorders>
              <w:top w:val="single" w:sz="5" w:space="0" w:color="auto"/>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Год</w:t>
            </w:r>
          </w:p>
        </w:tc>
        <w:tc>
          <w:tcPr>
            <w:tcW w:w="992" w:type="dxa"/>
            <w:gridSpan w:val="6"/>
            <w:vMerge w:val="restart"/>
            <w:tcBorders>
              <w:top w:val="single" w:sz="5" w:space="0" w:color="auto"/>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Вода</w:t>
            </w:r>
          </w:p>
        </w:tc>
        <w:tc>
          <w:tcPr>
            <w:tcW w:w="363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Отборный пар давлением</w:t>
            </w:r>
          </w:p>
        </w:tc>
        <w:tc>
          <w:tcPr>
            <w:tcW w:w="901" w:type="dxa"/>
            <w:gridSpan w:val="2"/>
            <w:vMerge w:val="restart"/>
            <w:tcBorders>
              <w:top w:val="single" w:sz="5" w:space="0" w:color="auto"/>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Острый и редуцированный пар</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vMerge/>
            <w:tcBorders>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992" w:type="dxa"/>
            <w:gridSpan w:val="6"/>
            <w:vMerge/>
            <w:tcBorders>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от 1,2 до 2,5 кг/см²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от 2,5 до 7,0 кг/см²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от 7,0 до 13,0 кг/см²</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свыше 13,0 кг/см²</w:t>
            </w:r>
          </w:p>
        </w:tc>
        <w:tc>
          <w:tcPr>
            <w:tcW w:w="901" w:type="dxa"/>
            <w:gridSpan w:val="2"/>
            <w:vMerge/>
            <w:tcBorders>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val="restart"/>
            <w:tcBorders>
              <w:top w:val="single" w:sz="5" w:space="0" w:color="auto"/>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Муниципальное предприятие «Служба единого заказчика» муниципального района «Ферзиковский район»</w:t>
            </w:r>
          </w:p>
        </w:tc>
        <w:tc>
          <w:tcPr>
            <w:tcW w:w="8196"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val="restart"/>
            <w:tcBorders>
              <w:top w:val="single" w:sz="5" w:space="0" w:color="auto"/>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одноставочный руб./Гкал</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01.01-30.06 2019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2764,58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01.07-31.12 2019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2891,35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01.01-30.06 2020</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2891,35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01.07-31.12 2020</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2975,05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01.01-30.06 2021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2975,05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01.07-31.12 2021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3057,87</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01.01-30.06 2022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3057,87</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01.07-31.12 2022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3133,02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01.01-30.06 2023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3133,02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01.07-31.12 2023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3219,24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val="restart"/>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 xml:space="preserve">Муниципальное предприятие «Служба единого заказчика» муниципального района </w:t>
            </w:r>
            <w:r w:rsidRPr="00046CFA">
              <w:rPr>
                <w:rFonts w:ascii="Times New Roman" w:hAnsi="Times New Roman" w:cs="Times New Roman"/>
                <w:sz w:val="20"/>
                <w:szCs w:val="20"/>
              </w:rPr>
              <w:lastRenderedPageBreak/>
              <w:t>«Ферзиковский район»</w:t>
            </w:r>
          </w:p>
        </w:tc>
        <w:tc>
          <w:tcPr>
            <w:tcW w:w="8196"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lastRenderedPageBreak/>
              <w:t>Население</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val="restart"/>
            <w:tcBorders>
              <w:top w:val="single" w:sz="5" w:space="0" w:color="auto"/>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одноставочный руб./Гкал</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01.01-30.06 2019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2764,58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01.07-31.12 2019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2891,35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01.01-30.06 2020</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2891,35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01.07-31.12 2020</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2975,05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01.01-30.06 2021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2975,05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01.07-31.12 2021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3057,87</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01.01-30.06 2022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3057,87</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01.07-31.12 2022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3133,02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01.01-30.06 2023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3133,02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trHeight w:val="125"/>
        </w:trPr>
        <w:tc>
          <w:tcPr>
            <w:tcW w:w="1443" w:type="dxa"/>
            <w:gridSpan w:val="3"/>
            <w:vMerge/>
            <w:tcBorders>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251" w:type="dxa"/>
            <w:gridSpan w:val="3"/>
            <w:vMerge/>
            <w:tcBorders>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01.07-31.12 2023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3219,24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8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95F19" w:rsidRPr="00046CFA" w:rsidRDefault="00595F19" w:rsidP="00595F19">
            <w:pPr>
              <w:jc w:val="center"/>
              <w:rPr>
                <w:rFonts w:ascii="Times New Roman" w:hAnsi="Times New Roman" w:cs="Times New Roman"/>
                <w:sz w:val="20"/>
                <w:szCs w:val="20"/>
              </w:rPr>
            </w:pPr>
            <w:r w:rsidRPr="00046CFA">
              <w:rPr>
                <w:rFonts w:ascii="Times New Roman" w:hAnsi="Times New Roman" w:cs="Times New Roman"/>
                <w:sz w:val="20"/>
                <w:szCs w:val="20"/>
              </w:rPr>
              <w:t>-</w:t>
            </w:r>
          </w:p>
        </w:tc>
        <w:tc>
          <w:tcPr>
            <w:tcW w:w="26" w:type="dxa"/>
            <w:shd w:val="clear" w:color="FFFFFF" w:fill="auto"/>
            <w:vAlign w:val="bottom"/>
          </w:tcPr>
          <w:p w:rsidR="00595F19" w:rsidRPr="00595F19" w:rsidRDefault="00595F19" w:rsidP="00595F19">
            <w:pPr>
              <w:rPr>
                <w:rFonts w:ascii="Times New Roman" w:hAnsi="Times New Roman" w:cs="Times New Roman"/>
                <w:sz w:val="24"/>
                <w:szCs w:val="24"/>
              </w:rPr>
            </w:pPr>
          </w:p>
        </w:tc>
      </w:tr>
      <w:tr w:rsidR="00595F19" w:rsidRPr="00595F19" w:rsidTr="00046CFA">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Рост тарифов (ежегодно, относительно уровня декабря предыдущего года) составит:</w:t>
            </w:r>
          </w:p>
        </w:tc>
      </w:tr>
      <w:tr w:rsidR="00595F19" w:rsidRPr="00595F19" w:rsidTr="00046CFA">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 в 2019 году            - 104,59 %;</w:t>
            </w:r>
          </w:p>
        </w:tc>
      </w:tr>
      <w:tr w:rsidR="00595F19" w:rsidRPr="00595F19" w:rsidTr="00046CFA">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 в 2020 году            - 102,89 %;</w:t>
            </w:r>
          </w:p>
        </w:tc>
      </w:tr>
      <w:tr w:rsidR="00595F19" w:rsidRPr="00595F19" w:rsidTr="00046CFA">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 в 2021 году            - 102,78 %;</w:t>
            </w:r>
          </w:p>
        </w:tc>
      </w:tr>
      <w:tr w:rsidR="00595F19" w:rsidRPr="00595F19" w:rsidTr="00046CFA">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 в 2022 году            - 102,46 %;</w:t>
            </w:r>
          </w:p>
        </w:tc>
      </w:tr>
      <w:tr w:rsidR="00595F19" w:rsidRPr="00595F19" w:rsidTr="00046CFA">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 в 2023 году            - 102,75 %;</w:t>
            </w:r>
          </w:p>
        </w:tc>
      </w:tr>
      <w:tr w:rsidR="00595F19" w:rsidRPr="00595F19" w:rsidTr="00046CFA">
        <w:trPr>
          <w:gridAfter w:val="1"/>
          <w:wAfter w:w="26" w:type="dxa"/>
          <w:trHeight w:val="125"/>
        </w:trPr>
        <w:tc>
          <w:tcPr>
            <w:tcW w:w="9639" w:type="dxa"/>
            <w:gridSpan w:val="35"/>
            <w:shd w:val="clear" w:color="FFFFFF" w:fill="auto"/>
          </w:tcPr>
          <w:p w:rsidR="00595F19" w:rsidRPr="00595F19" w:rsidRDefault="00595F19" w:rsidP="00595F19">
            <w:pPr>
              <w:jc w:val="both"/>
              <w:rPr>
                <w:rFonts w:ascii="Times New Roman" w:hAnsi="Times New Roman" w:cs="Times New Roman"/>
                <w:sz w:val="24"/>
                <w:szCs w:val="24"/>
              </w:rPr>
            </w:pPr>
            <w:r w:rsidRPr="00595F19">
              <w:rPr>
                <w:rFonts w:ascii="Times New Roman" w:hAnsi="Times New Roman" w:cs="Times New Roman"/>
                <w:sz w:val="24"/>
                <w:szCs w:val="24"/>
              </w:rPr>
              <w:tab/>
              <w:t>Рост тарифов обусловлен ростом производственных расходов.</w:t>
            </w:r>
          </w:p>
        </w:tc>
      </w:tr>
      <w:tr w:rsidR="00595F19" w:rsidRPr="00595F19" w:rsidTr="00046CFA">
        <w:trPr>
          <w:gridAfter w:val="1"/>
          <w:wAfter w:w="26" w:type="dxa"/>
          <w:trHeight w:val="125"/>
        </w:trPr>
        <w:tc>
          <w:tcPr>
            <w:tcW w:w="9639" w:type="dxa"/>
            <w:gridSpan w:val="35"/>
            <w:shd w:val="clear" w:color="FFFFFF" w:fill="auto"/>
          </w:tcPr>
          <w:p w:rsidR="00595F19" w:rsidRPr="00595F19" w:rsidRDefault="00595F19" w:rsidP="00046CFA">
            <w:pPr>
              <w:jc w:val="both"/>
              <w:rPr>
                <w:rFonts w:ascii="Times New Roman" w:hAnsi="Times New Roman" w:cs="Times New Roman"/>
                <w:sz w:val="24"/>
                <w:szCs w:val="24"/>
              </w:rPr>
            </w:pPr>
            <w:r w:rsidRPr="00595F19">
              <w:rPr>
                <w:rFonts w:ascii="Times New Roman" w:hAnsi="Times New Roman" w:cs="Times New Roman"/>
                <w:sz w:val="24"/>
                <w:szCs w:val="24"/>
              </w:rPr>
              <w:tab/>
              <w:t>Предлага</w:t>
            </w:r>
            <w:r w:rsidR="00046CFA">
              <w:rPr>
                <w:rFonts w:ascii="Times New Roman" w:hAnsi="Times New Roman" w:cs="Times New Roman"/>
                <w:sz w:val="24"/>
                <w:szCs w:val="24"/>
              </w:rPr>
              <w:t xml:space="preserve">ется </w:t>
            </w:r>
            <w:r w:rsidRPr="00595F19">
              <w:rPr>
                <w:rFonts w:ascii="Times New Roman" w:hAnsi="Times New Roman" w:cs="Times New Roman"/>
                <w:sz w:val="24"/>
                <w:szCs w:val="24"/>
              </w:rPr>
              <w:t>комиссии установить для муниципального предприятия «Служба единого заказчика» муниципального района «Ферзиковский район» вышеуказанные тарифы.</w:t>
            </w:r>
          </w:p>
        </w:tc>
      </w:tr>
    </w:tbl>
    <w:p w:rsidR="00A62E1C" w:rsidRPr="0091533B" w:rsidRDefault="00A62E1C" w:rsidP="0091533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1D37D7" w:rsidRPr="0091533B" w:rsidRDefault="001D37D7" w:rsidP="0085678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1533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1D37D7" w:rsidRPr="0091533B" w:rsidRDefault="001D37D7" w:rsidP="0085678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1533B">
        <w:rPr>
          <w:rFonts w:ascii="Times New Roman" w:hAnsi="Times New Roman" w:cs="Times New Roman"/>
          <w:color w:val="000000"/>
          <w:sz w:val="24"/>
          <w:szCs w:val="24"/>
        </w:rPr>
        <w:tab/>
        <w:t>1. С 1 января 2019 года по 31 декабря 2023 года установить предложенные для муниципального предприятия «Служба единого заказчика» муниципального района «Ферзиковский район», применяющего упрощенную систему налогообложения,  одноставочные тарифы на тепловую энергию (мощность).</w:t>
      </w:r>
    </w:p>
    <w:p w:rsidR="001D37D7" w:rsidRPr="0091533B" w:rsidRDefault="0091533B" w:rsidP="00856788">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1533B">
        <w:rPr>
          <w:rFonts w:ascii="Times New Roman" w:hAnsi="Times New Roman" w:cs="Times New Roman"/>
          <w:color w:val="000000"/>
          <w:sz w:val="24"/>
          <w:szCs w:val="24"/>
        </w:rPr>
        <w:t>2</w:t>
      </w:r>
      <w:r w:rsidR="001D37D7" w:rsidRPr="0091533B">
        <w:rPr>
          <w:rFonts w:ascii="Times New Roman" w:hAnsi="Times New Roman" w:cs="Times New Roman"/>
          <w:color w:val="000000"/>
          <w:sz w:val="24"/>
          <w:szCs w:val="24"/>
        </w:rPr>
        <w:t>. Установить на 2019-2023 годы предложенные долгосрочные параметры регулирования деятельности муниципального предприятия «Служба единого заказчика» муниципального района «Ферзиковский район» для формирования тарифов на тепловую энергию (мощность) с использованием метода индексации установленных тарифов.</w:t>
      </w:r>
    </w:p>
    <w:p w:rsidR="001D37D7" w:rsidRPr="0091533B" w:rsidRDefault="001D37D7" w:rsidP="00856788">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1D37D7" w:rsidRPr="0091533B" w:rsidRDefault="001D37D7" w:rsidP="00856788">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91533B">
        <w:rPr>
          <w:rFonts w:ascii="Times New Roman" w:eastAsia="Times New Roman" w:hAnsi="Times New Roman" w:cs="Times New Roman"/>
          <w:b/>
          <w:sz w:val="24"/>
          <w:szCs w:val="24"/>
        </w:rPr>
        <w:t>Решение принято в соответствии с пояснительной запиской от 0</w:t>
      </w:r>
      <w:r w:rsidR="002510C7" w:rsidRPr="0091533B">
        <w:rPr>
          <w:rFonts w:ascii="Times New Roman" w:eastAsia="Times New Roman" w:hAnsi="Times New Roman" w:cs="Times New Roman"/>
          <w:b/>
          <w:sz w:val="24"/>
          <w:szCs w:val="24"/>
        </w:rPr>
        <w:t>6</w:t>
      </w:r>
      <w:r w:rsidRPr="0091533B">
        <w:rPr>
          <w:rFonts w:ascii="Times New Roman" w:eastAsia="Times New Roman" w:hAnsi="Times New Roman" w:cs="Times New Roman"/>
          <w:b/>
          <w:sz w:val="24"/>
          <w:szCs w:val="24"/>
        </w:rPr>
        <w:t>.11.2018 и экспертным заключением от 0</w:t>
      </w:r>
      <w:r w:rsidR="002510C7" w:rsidRPr="0091533B">
        <w:rPr>
          <w:rFonts w:ascii="Times New Roman" w:eastAsia="Times New Roman" w:hAnsi="Times New Roman" w:cs="Times New Roman"/>
          <w:b/>
          <w:sz w:val="24"/>
          <w:szCs w:val="24"/>
        </w:rPr>
        <w:t>3</w:t>
      </w:r>
      <w:r w:rsidRPr="0091533B">
        <w:rPr>
          <w:rFonts w:ascii="Times New Roman" w:eastAsia="Times New Roman" w:hAnsi="Times New Roman" w:cs="Times New Roman"/>
          <w:b/>
          <w:sz w:val="24"/>
          <w:szCs w:val="24"/>
        </w:rPr>
        <w:t xml:space="preserve">.11.2018 по делу </w:t>
      </w:r>
      <w:r w:rsidRPr="0091533B">
        <w:rPr>
          <w:rFonts w:ascii="Times New Roman" w:hAnsi="Times New Roman"/>
          <w:b/>
          <w:sz w:val="24"/>
          <w:szCs w:val="24"/>
        </w:rPr>
        <w:t>№ 141/Т-03/1372-18</w:t>
      </w:r>
      <w:r w:rsidRPr="0091533B">
        <w:rPr>
          <w:rFonts w:ascii="Times New Roman" w:eastAsia="Times New Roman" w:hAnsi="Times New Roman" w:cs="Times New Roman"/>
          <w:b/>
          <w:sz w:val="24"/>
          <w:szCs w:val="24"/>
        </w:rPr>
        <w:t xml:space="preserve"> в форме приказа (прилагается), голосовали единогласно.</w:t>
      </w:r>
    </w:p>
    <w:p w:rsidR="001D37D7" w:rsidRPr="00FE15CB" w:rsidRDefault="001D37D7" w:rsidP="001D37D7">
      <w:pPr>
        <w:tabs>
          <w:tab w:val="left" w:pos="720"/>
          <w:tab w:val="left" w:pos="1418"/>
        </w:tabs>
        <w:spacing w:after="0" w:line="240" w:lineRule="auto"/>
        <w:jc w:val="both"/>
        <w:rPr>
          <w:rFonts w:ascii="Times New Roman" w:eastAsia="Times New Roman" w:hAnsi="Times New Roman" w:cs="Times New Roman"/>
          <w:b/>
          <w:sz w:val="24"/>
          <w:szCs w:val="24"/>
        </w:rPr>
      </w:pPr>
    </w:p>
    <w:p w:rsidR="002F24C4" w:rsidRPr="002F24C4" w:rsidRDefault="002F24C4" w:rsidP="00924BC4">
      <w:pPr>
        <w:tabs>
          <w:tab w:val="left" w:pos="720"/>
          <w:tab w:val="left" w:pos="1418"/>
        </w:tabs>
        <w:spacing w:after="0" w:line="240" w:lineRule="auto"/>
        <w:ind w:firstLine="709"/>
        <w:jc w:val="both"/>
        <w:rPr>
          <w:rFonts w:ascii="Times New Roman" w:hAnsi="Times New Roman" w:cs="Times New Roman"/>
          <w:b/>
          <w:sz w:val="24"/>
          <w:szCs w:val="24"/>
        </w:rPr>
      </w:pPr>
      <w:r w:rsidRPr="002F24C4">
        <w:rPr>
          <w:rFonts w:ascii="Times New Roman" w:hAnsi="Times New Roman" w:cs="Times New Roman"/>
          <w:b/>
          <w:sz w:val="24"/>
          <w:szCs w:val="24"/>
        </w:rPr>
        <w:t xml:space="preserve">17. </w:t>
      </w:r>
      <w:r w:rsidRPr="002F24C4">
        <w:rPr>
          <w:rFonts w:ascii="Times New Roman" w:hAnsi="Times New Roman"/>
          <w:b/>
          <w:sz w:val="24"/>
          <w:szCs w:val="24"/>
        </w:rPr>
        <w:t>Об установлении тарифов на тепловую энергию (мощность) для общества с  ограниченной ответственностью «Элмат» на 2019-2023 годы.</w:t>
      </w:r>
    </w:p>
    <w:p w:rsidR="002F24C4" w:rsidRPr="002F24C4" w:rsidRDefault="002F24C4" w:rsidP="00924BC4">
      <w:pPr>
        <w:tabs>
          <w:tab w:val="left" w:pos="720"/>
          <w:tab w:val="left" w:pos="1418"/>
        </w:tabs>
        <w:spacing w:after="0" w:line="240" w:lineRule="auto"/>
        <w:jc w:val="both"/>
        <w:rPr>
          <w:rFonts w:ascii="Times New Roman" w:eastAsia="Times New Roman" w:hAnsi="Times New Roman" w:cs="Times New Roman"/>
          <w:b/>
          <w:sz w:val="24"/>
          <w:szCs w:val="24"/>
        </w:rPr>
      </w:pPr>
      <w:r w:rsidRPr="002F24C4">
        <w:rPr>
          <w:rFonts w:ascii="Times New Roman" w:eastAsia="Times New Roman" w:hAnsi="Times New Roman" w:cs="Times New Roman"/>
          <w:b/>
          <w:sz w:val="24"/>
          <w:szCs w:val="24"/>
        </w:rPr>
        <w:t>------------------------------------------------------------------------------------------------------------------------</w:t>
      </w:r>
    </w:p>
    <w:p w:rsidR="002F24C4" w:rsidRPr="002F24C4" w:rsidRDefault="002F24C4" w:rsidP="00924BC4">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F24C4">
        <w:rPr>
          <w:rFonts w:ascii="Times New Roman" w:hAnsi="Times New Roman" w:cs="Times New Roman"/>
          <w:b/>
          <w:color w:val="000000"/>
          <w:sz w:val="24"/>
          <w:szCs w:val="24"/>
        </w:rPr>
        <w:t>Доложил: С</w:t>
      </w:r>
      <w:r w:rsidRPr="002F24C4">
        <w:rPr>
          <w:rFonts w:ascii="Times New Roman" w:eastAsia="Times New Roman" w:hAnsi="Times New Roman" w:cs="Times New Roman"/>
          <w:b/>
          <w:sz w:val="24"/>
          <w:szCs w:val="24"/>
        </w:rPr>
        <w:t>.И. Гаврикова.</w:t>
      </w:r>
    </w:p>
    <w:p w:rsidR="00A62E1C" w:rsidRDefault="00A62E1C" w:rsidP="00924BC4">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tbl>
      <w:tblPr>
        <w:tblStyle w:val="TableStyle0114"/>
        <w:tblW w:w="9639" w:type="dxa"/>
        <w:tblInd w:w="0" w:type="dxa"/>
        <w:tblLayout w:type="fixed"/>
        <w:tblLook w:val="04A0" w:firstRow="1" w:lastRow="0" w:firstColumn="1" w:lastColumn="0" w:noHBand="0" w:noVBand="1"/>
      </w:tblPr>
      <w:tblGrid>
        <w:gridCol w:w="539"/>
        <w:gridCol w:w="810"/>
        <w:gridCol w:w="1194"/>
        <w:gridCol w:w="292"/>
        <w:gridCol w:w="416"/>
        <w:gridCol w:w="292"/>
        <w:gridCol w:w="285"/>
        <w:gridCol w:w="279"/>
        <w:gridCol w:w="142"/>
        <w:gridCol w:w="57"/>
        <w:gridCol w:w="87"/>
        <w:gridCol w:w="285"/>
        <w:gridCol w:w="247"/>
        <w:gridCol w:w="33"/>
        <w:gridCol w:w="141"/>
        <w:gridCol w:w="143"/>
        <w:gridCol w:w="142"/>
        <w:gridCol w:w="145"/>
        <w:gridCol w:w="105"/>
        <w:gridCol w:w="174"/>
        <w:gridCol w:w="285"/>
        <w:gridCol w:w="142"/>
        <w:gridCol w:w="282"/>
        <w:gridCol w:w="142"/>
        <w:gridCol w:w="272"/>
        <w:gridCol w:w="13"/>
        <w:gridCol w:w="139"/>
        <w:gridCol w:w="286"/>
        <w:gridCol w:w="64"/>
        <w:gridCol w:w="77"/>
        <w:gridCol w:w="143"/>
        <w:gridCol w:w="459"/>
        <w:gridCol w:w="62"/>
        <w:gridCol w:w="47"/>
        <w:gridCol w:w="141"/>
        <w:gridCol w:w="141"/>
        <w:gridCol w:w="139"/>
        <w:gridCol w:w="965"/>
        <w:gridCol w:w="32"/>
      </w:tblGrid>
      <w:tr w:rsidR="007621E9" w:rsidRPr="007621E9" w:rsidTr="007621E9">
        <w:trPr>
          <w:trHeight w:val="125"/>
        </w:trPr>
        <w:tc>
          <w:tcPr>
            <w:tcW w:w="9639" w:type="dxa"/>
            <w:gridSpan w:val="39"/>
            <w:shd w:val="clear" w:color="FFFFFF" w:fill="auto"/>
            <w:vAlign w:val="bottom"/>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 xml:space="preserve">Основные сведения о теплоснабжающей организации  ООО «Элмат»  (далее - ТСО) </w:t>
            </w:r>
          </w:p>
        </w:tc>
      </w:tr>
      <w:tr w:rsidR="007621E9" w:rsidRPr="007621E9" w:rsidTr="007621E9">
        <w:trPr>
          <w:trHeight w:val="125"/>
        </w:trPr>
        <w:tc>
          <w:tcPr>
            <w:tcW w:w="430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 xml:space="preserve">Полное наименование регулируемой организации </w:t>
            </w:r>
          </w:p>
        </w:tc>
        <w:tc>
          <w:tcPr>
            <w:tcW w:w="533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Общество с ограниченной ответственностью «Элмат»</w:t>
            </w:r>
          </w:p>
        </w:tc>
      </w:tr>
      <w:tr w:rsidR="007621E9" w:rsidRPr="007621E9" w:rsidTr="007621E9">
        <w:trPr>
          <w:trHeight w:val="125"/>
        </w:trPr>
        <w:tc>
          <w:tcPr>
            <w:tcW w:w="430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Основной государственный</w:t>
            </w:r>
            <w:r>
              <w:rPr>
                <w:rFonts w:ascii="Times New Roman" w:hAnsi="Times New Roman" w:cs="Times New Roman"/>
                <w:sz w:val="20"/>
                <w:szCs w:val="20"/>
              </w:rPr>
              <w:t xml:space="preserve"> </w:t>
            </w:r>
            <w:r w:rsidRPr="007621E9">
              <w:rPr>
                <w:rFonts w:ascii="Times New Roman" w:hAnsi="Times New Roman" w:cs="Times New Roman"/>
                <w:sz w:val="20"/>
                <w:szCs w:val="20"/>
              </w:rPr>
              <w:t>регистрационный номер</w:t>
            </w:r>
          </w:p>
        </w:tc>
        <w:tc>
          <w:tcPr>
            <w:tcW w:w="533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1144027001876</w:t>
            </w:r>
          </w:p>
        </w:tc>
      </w:tr>
      <w:tr w:rsidR="007621E9" w:rsidRPr="007621E9" w:rsidTr="007621E9">
        <w:trPr>
          <w:trHeight w:val="125"/>
        </w:trPr>
        <w:tc>
          <w:tcPr>
            <w:tcW w:w="430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ИНН</w:t>
            </w:r>
          </w:p>
        </w:tc>
        <w:tc>
          <w:tcPr>
            <w:tcW w:w="533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4027118977</w:t>
            </w:r>
          </w:p>
        </w:tc>
      </w:tr>
      <w:tr w:rsidR="007621E9" w:rsidRPr="007621E9" w:rsidTr="007621E9">
        <w:trPr>
          <w:trHeight w:val="125"/>
        </w:trPr>
        <w:tc>
          <w:tcPr>
            <w:tcW w:w="430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КПП</w:t>
            </w:r>
          </w:p>
        </w:tc>
        <w:tc>
          <w:tcPr>
            <w:tcW w:w="533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402701001</w:t>
            </w:r>
          </w:p>
        </w:tc>
      </w:tr>
      <w:tr w:rsidR="007621E9" w:rsidRPr="007621E9" w:rsidTr="007621E9">
        <w:trPr>
          <w:trHeight w:val="125"/>
        </w:trPr>
        <w:tc>
          <w:tcPr>
            <w:tcW w:w="430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Применяемая система налогообложения</w:t>
            </w:r>
          </w:p>
        </w:tc>
        <w:tc>
          <w:tcPr>
            <w:tcW w:w="533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Общая система налогообложения</w:t>
            </w:r>
          </w:p>
        </w:tc>
      </w:tr>
      <w:tr w:rsidR="007621E9" w:rsidRPr="007621E9" w:rsidTr="007621E9">
        <w:trPr>
          <w:trHeight w:val="125"/>
        </w:trPr>
        <w:tc>
          <w:tcPr>
            <w:tcW w:w="430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Вид регулируемой деятельности</w:t>
            </w:r>
          </w:p>
        </w:tc>
        <w:tc>
          <w:tcPr>
            <w:tcW w:w="533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производство и передача тепловой энергии</w:t>
            </w:r>
          </w:p>
        </w:tc>
      </w:tr>
      <w:tr w:rsidR="007621E9" w:rsidRPr="007621E9" w:rsidTr="007621E9">
        <w:trPr>
          <w:trHeight w:val="125"/>
        </w:trPr>
        <w:tc>
          <w:tcPr>
            <w:tcW w:w="430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Юридический адрес организации</w:t>
            </w:r>
          </w:p>
        </w:tc>
        <w:tc>
          <w:tcPr>
            <w:tcW w:w="533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248033, Калужская область, город Калуга, проезд Академический 2-й, 13,</w:t>
            </w:r>
          </w:p>
        </w:tc>
      </w:tr>
      <w:tr w:rsidR="007621E9" w:rsidRPr="007621E9" w:rsidTr="007621E9">
        <w:trPr>
          <w:trHeight w:val="125"/>
        </w:trPr>
        <w:tc>
          <w:tcPr>
            <w:tcW w:w="430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Почтовый адрес организации</w:t>
            </w:r>
          </w:p>
        </w:tc>
        <w:tc>
          <w:tcPr>
            <w:tcW w:w="533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248033, Калужская область, город Калуга, проезд Академический 2-й, 13,</w:t>
            </w:r>
          </w:p>
        </w:tc>
      </w:tr>
      <w:tr w:rsidR="007621E9" w:rsidRPr="007621E9" w:rsidTr="007621E9">
        <w:trPr>
          <w:trHeight w:val="125"/>
        </w:trPr>
        <w:tc>
          <w:tcPr>
            <w:tcW w:w="9639" w:type="dxa"/>
            <w:gridSpan w:val="39"/>
            <w:shd w:val="clear" w:color="FFFFFF" w:fill="auto"/>
            <w:vAlign w:val="bottom"/>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lastRenderedPageBreak/>
              <w:tab/>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2019-2023 годы.</w:t>
            </w:r>
          </w:p>
        </w:tc>
      </w:tr>
      <w:tr w:rsidR="007621E9" w:rsidRPr="007621E9" w:rsidTr="007621E9">
        <w:trPr>
          <w:trHeight w:val="125"/>
        </w:trPr>
        <w:tc>
          <w:tcPr>
            <w:tcW w:w="1349" w:type="dxa"/>
            <w:gridSpan w:val="2"/>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Период регулирования</w:t>
            </w:r>
          </w:p>
        </w:tc>
        <w:tc>
          <w:tcPr>
            <w:tcW w:w="1194" w:type="dxa"/>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Ед. изм.</w:t>
            </w:r>
          </w:p>
        </w:tc>
        <w:tc>
          <w:tcPr>
            <w:tcW w:w="1000" w:type="dxa"/>
            <w:gridSpan w:val="3"/>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Вода</w:t>
            </w:r>
          </w:p>
        </w:tc>
        <w:tc>
          <w:tcPr>
            <w:tcW w:w="338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Отборный пар давлением</w:t>
            </w:r>
          </w:p>
        </w:tc>
        <w:tc>
          <w:tcPr>
            <w:tcW w:w="1181" w:type="dxa"/>
            <w:gridSpan w:val="7"/>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Острый и редуцированный пар</w:t>
            </w:r>
          </w:p>
        </w:tc>
        <w:tc>
          <w:tcPr>
            <w:tcW w:w="1495" w:type="dxa"/>
            <w:gridSpan w:val="6"/>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Необходимая валовая выручка, тыс. руб.</w:t>
            </w:r>
          </w:p>
        </w:tc>
        <w:tc>
          <w:tcPr>
            <w:tcW w:w="32" w:type="dxa"/>
            <w:shd w:val="clear" w:color="FFFFFF" w:fill="auto"/>
            <w:vAlign w:val="center"/>
          </w:tcPr>
          <w:p w:rsidR="007621E9" w:rsidRPr="007621E9" w:rsidRDefault="007621E9" w:rsidP="007621E9">
            <w:pPr>
              <w:jc w:val="center"/>
              <w:rPr>
                <w:rFonts w:ascii="Times New Roman" w:hAnsi="Times New Roman" w:cs="Times New Roman"/>
                <w:sz w:val="24"/>
                <w:szCs w:val="24"/>
              </w:rPr>
            </w:pPr>
          </w:p>
        </w:tc>
      </w:tr>
      <w:tr w:rsidR="007621E9" w:rsidRPr="007621E9" w:rsidTr="007621E9">
        <w:trPr>
          <w:trHeight w:val="125"/>
        </w:trPr>
        <w:tc>
          <w:tcPr>
            <w:tcW w:w="1349" w:type="dxa"/>
            <w:gridSpan w:val="2"/>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1194" w:type="dxa"/>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1000" w:type="dxa"/>
            <w:gridSpan w:val="3"/>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от 1,2 до 2,5 кг/см²</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от 2,5 до 7,0 кг/см²</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от 7,0 до 13,0 кг/см²</w:t>
            </w:r>
          </w:p>
        </w:tc>
        <w:tc>
          <w:tcPr>
            <w:tcW w:w="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свыше 13,0 кг/см²</w:t>
            </w:r>
          </w:p>
        </w:tc>
        <w:tc>
          <w:tcPr>
            <w:tcW w:w="1181" w:type="dxa"/>
            <w:gridSpan w:val="7"/>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1495" w:type="dxa"/>
            <w:gridSpan w:val="6"/>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32" w:type="dxa"/>
            <w:shd w:val="clear" w:color="FFFFFF" w:fill="auto"/>
            <w:vAlign w:val="center"/>
          </w:tcPr>
          <w:p w:rsidR="007621E9" w:rsidRPr="007621E9" w:rsidRDefault="007621E9" w:rsidP="007621E9">
            <w:pPr>
              <w:jc w:val="center"/>
              <w:rPr>
                <w:rFonts w:ascii="Times New Roman" w:hAnsi="Times New Roman" w:cs="Times New Roman"/>
                <w:sz w:val="24"/>
                <w:szCs w:val="24"/>
              </w:rPr>
            </w:pPr>
          </w:p>
        </w:tc>
      </w:tr>
      <w:tr w:rsidR="007621E9" w:rsidRPr="007621E9" w:rsidTr="007621E9">
        <w:trPr>
          <w:trHeight w:val="125"/>
        </w:trPr>
        <w:tc>
          <w:tcPr>
            <w:tcW w:w="13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2019</w:t>
            </w:r>
          </w:p>
        </w:tc>
        <w:tc>
          <w:tcPr>
            <w:tcW w:w="1194"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руб./Гкал</w:t>
            </w:r>
          </w:p>
        </w:tc>
        <w:tc>
          <w:tcPr>
            <w:tcW w:w="10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2332,81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18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4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8 517,1</w:t>
            </w:r>
          </w:p>
        </w:tc>
        <w:tc>
          <w:tcPr>
            <w:tcW w:w="32" w:type="dxa"/>
            <w:shd w:val="clear" w:color="FFFFFF" w:fill="auto"/>
            <w:vAlign w:val="bottom"/>
          </w:tcPr>
          <w:p w:rsidR="007621E9" w:rsidRPr="007621E9" w:rsidRDefault="007621E9" w:rsidP="007621E9">
            <w:pPr>
              <w:rPr>
                <w:rFonts w:ascii="Times New Roman" w:hAnsi="Times New Roman" w:cs="Times New Roman"/>
                <w:sz w:val="24"/>
                <w:szCs w:val="24"/>
              </w:rPr>
            </w:pPr>
          </w:p>
        </w:tc>
      </w:tr>
      <w:tr w:rsidR="007621E9" w:rsidRPr="007621E9" w:rsidTr="007621E9">
        <w:trPr>
          <w:trHeight w:val="125"/>
        </w:trPr>
        <w:tc>
          <w:tcPr>
            <w:tcW w:w="13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2020</w:t>
            </w:r>
          </w:p>
        </w:tc>
        <w:tc>
          <w:tcPr>
            <w:tcW w:w="1194"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руб./Гкал</w:t>
            </w:r>
          </w:p>
        </w:tc>
        <w:tc>
          <w:tcPr>
            <w:tcW w:w="10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2103,31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18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4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7 679,15</w:t>
            </w:r>
          </w:p>
        </w:tc>
        <w:tc>
          <w:tcPr>
            <w:tcW w:w="32" w:type="dxa"/>
            <w:shd w:val="clear" w:color="FFFFFF" w:fill="auto"/>
            <w:vAlign w:val="bottom"/>
          </w:tcPr>
          <w:p w:rsidR="007621E9" w:rsidRPr="007621E9" w:rsidRDefault="007621E9" w:rsidP="007621E9">
            <w:pPr>
              <w:rPr>
                <w:rFonts w:ascii="Times New Roman" w:hAnsi="Times New Roman" w:cs="Times New Roman"/>
                <w:sz w:val="24"/>
                <w:szCs w:val="24"/>
              </w:rPr>
            </w:pPr>
          </w:p>
        </w:tc>
      </w:tr>
      <w:tr w:rsidR="007621E9" w:rsidRPr="007621E9" w:rsidTr="007621E9">
        <w:trPr>
          <w:trHeight w:val="125"/>
        </w:trPr>
        <w:tc>
          <w:tcPr>
            <w:tcW w:w="13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2021</w:t>
            </w:r>
          </w:p>
        </w:tc>
        <w:tc>
          <w:tcPr>
            <w:tcW w:w="1194"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руб./Гкал</w:t>
            </w:r>
          </w:p>
        </w:tc>
        <w:tc>
          <w:tcPr>
            <w:tcW w:w="10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2233,30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18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4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8 153,73</w:t>
            </w:r>
          </w:p>
        </w:tc>
        <w:tc>
          <w:tcPr>
            <w:tcW w:w="32" w:type="dxa"/>
            <w:shd w:val="clear" w:color="FFFFFF" w:fill="auto"/>
            <w:vAlign w:val="bottom"/>
          </w:tcPr>
          <w:p w:rsidR="007621E9" w:rsidRPr="007621E9" w:rsidRDefault="007621E9" w:rsidP="007621E9">
            <w:pPr>
              <w:rPr>
                <w:rFonts w:ascii="Times New Roman" w:hAnsi="Times New Roman" w:cs="Times New Roman"/>
                <w:sz w:val="24"/>
                <w:szCs w:val="24"/>
              </w:rPr>
            </w:pPr>
          </w:p>
        </w:tc>
      </w:tr>
      <w:tr w:rsidR="007621E9" w:rsidRPr="007621E9" w:rsidTr="007621E9">
        <w:trPr>
          <w:trHeight w:val="125"/>
        </w:trPr>
        <w:tc>
          <w:tcPr>
            <w:tcW w:w="13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2022</w:t>
            </w:r>
          </w:p>
        </w:tc>
        <w:tc>
          <w:tcPr>
            <w:tcW w:w="1194"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руб./Гкал</w:t>
            </w:r>
          </w:p>
        </w:tc>
        <w:tc>
          <w:tcPr>
            <w:tcW w:w="10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2304,48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18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4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8 413,45</w:t>
            </w:r>
          </w:p>
        </w:tc>
        <w:tc>
          <w:tcPr>
            <w:tcW w:w="32" w:type="dxa"/>
            <w:shd w:val="clear" w:color="FFFFFF" w:fill="auto"/>
            <w:vAlign w:val="bottom"/>
          </w:tcPr>
          <w:p w:rsidR="007621E9" w:rsidRPr="007621E9" w:rsidRDefault="007621E9" w:rsidP="007621E9">
            <w:pPr>
              <w:rPr>
                <w:rFonts w:ascii="Times New Roman" w:hAnsi="Times New Roman" w:cs="Times New Roman"/>
                <w:sz w:val="24"/>
                <w:szCs w:val="24"/>
              </w:rPr>
            </w:pPr>
          </w:p>
        </w:tc>
      </w:tr>
      <w:tr w:rsidR="007621E9" w:rsidRPr="007621E9" w:rsidTr="007621E9">
        <w:trPr>
          <w:trHeight w:val="125"/>
        </w:trPr>
        <w:tc>
          <w:tcPr>
            <w:tcW w:w="13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2023</w:t>
            </w:r>
          </w:p>
        </w:tc>
        <w:tc>
          <w:tcPr>
            <w:tcW w:w="1194"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руб./Гкал</w:t>
            </w:r>
          </w:p>
        </w:tc>
        <w:tc>
          <w:tcPr>
            <w:tcW w:w="10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2378,23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18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4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8 682,85</w:t>
            </w:r>
          </w:p>
        </w:tc>
        <w:tc>
          <w:tcPr>
            <w:tcW w:w="32" w:type="dxa"/>
            <w:shd w:val="clear" w:color="FFFFFF" w:fill="auto"/>
            <w:vAlign w:val="bottom"/>
          </w:tcPr>
          <w:p w:rsidR="007621E9" w:rsidRPr="007621E9" w:rsidRDefault="007621E9" w:rsidP="007621E9">
            <w:pPr>
              <w:rPr>
                <w:rFonts w:ascii="Times New Roman" w:hAnsi="Times New Roman" w:cs="Times New Roman"/>
                <w:sz w:val="24"/>
                <w:szCs w:val="24"/>
              </w:rPr>
            </w:pP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Расчет тарифов произведен экспертами министерства методом долгосрочной индексации тарифов на 2019-2023 годы.</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Данный метод применяется для  общества с ограниченной ответственностью «Элмат» второй раз, при втором и последующем применении метода индексации регулируемые тарифы устанавливаются  сроком на 5 лет  (2019-2023 годы).</w:t>
            </w:r>
          </w:p>
        </w:tc>
      </w:tr>
      <w:tr w:rsidR="007621E9" w:rsidRPr="007621E9" w:rsidTr="007621E9">
        <w:trPr>
          <w:trHeight w:val="125"/>
        </w:trPr>
        <w:tc>
          <w:tcPr>
            <w:tcW w:w="9639" w:type="dxa"/>
            <w:gridSpan w:val="39"/>
            <w:shd w:val="clear" w:color="FFFFFF" w:fill="auto"/>
            <w:vAlign w:val="center"/>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Действующие тарифы установлены для ТСО приказом министерства тарифного регулирования Калужской области от 20.11.2017 № 146-РК. Тарифы рассчитаны с применением метода долгосрочной индексации тарифов.</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Основные средства, относящиеся к регулируемому виду деятельности ТСО (производство и передача), находятся у организации в  собственности.</w:t>
            </w:r>
          </w:p>
        </w:tc>
      </w:tr>
      <w:tr w:rsidR="007621E9" w:rsidRPr="007621E9" w:rsidTr="007621E9">
        <w:trPr>
          <w:trHeight w:val="125"/>
        </w:trPr>
        <w:tc>
          <w:tcPr>
            <w:tcW w:w="9639" w:type="dxa"/>
            <w:gridSpan w:val="39"/>
            <w:shd w:val="clear" w:color="FFFFFF" w:fill="FFFFFF"/>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Расчёт тарифов произведён на период 2019 – 2023 годы.</w:t>
            </w:r>
            <w:r w:rsidRPr="007621E9">
              <w:rPr>
                <w:rFonts w:ascii="Times New Roman" w:hAnsi="Times New Roman" w:cs="Times New Roman"/>
                <w:sz w:val="24"/>
                <w:szCs w:val="24"/>
              </w:rPr>
              <w:br/>
              <w:t>Согласно пункту 15 Основ ценообразования тарифы на тепловую энергию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7621E9" w:rsidRPr="007621E9" w:rsidTr="007621E9">
        <w:trPr>
          <w:trHeight w:val="125"/>
        </w:trPr>
        <w:tc>
          <w:tcPr>
            <w:tcW w:w="9639" w:type="dxa"/>
            <w:gridSpan w:val="39"/>
            <w:shd w:val="clear" w:color="FFFFFF" w:fill="FFFFFF"/>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 xml:space="preserve">          В связи с увеличением с 1 января 2019 года налога на добавленную стоимость с 18 % до 20 % тарифы на тепловую энергию на период с 01.01. по 30.06.2019 рекомендуется установить в следующем порядке:</w:t>
            </w:r>
          </w:p>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 для всех потребителей, кроме населения – с учётом величины роста 100 % к уровню тарифа, действовавшего по состоянию на 31.12.2018;</w:t>
            </w:r>
          </w:p>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 xml:space="preserve">         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на 31 декабря предыдущего года.</w:t>
            </w:r>
          </w:p>
        </w:tc>
      </w:tr>
      <w:tr w:rsidR="007621E9" w:rsidRPr="007621E9" w:rsidTr="007621E9">
        <w:trPr>
          <w:trHeight w:val="125"/>
        </w:trPr>
        <w:tc>
          <w:tcPr>
            <w:tcW w:w="9639" w:type="dxa"/>
            <w:gridSpan w:val="39"/>
            <w:shd w:val="clear" w:color="FFFFFF" w:fill="FFFFFF"/>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 xml:space="preserve">          Тарифы на период с 01.07. по 31.12.2019 определены исходя из экономического </w:t>
            </w:r>
            <w:r w:rsidRPr="007621E9">
              <w:rPr>
                <w:rFonts w:ascii="Times New Roman" w:hAnsi="Times New Roman" w:cs="Times New Roman"/>
                <w:sz w:val="24"/>
                <w:szCs w:val="24"/>
              </w:rPr>
              <w:lastRenderedPageBreak/>
              <w:t>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Тарифы на периоды:</w:t>
            </w:r>
          </w:p>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 с 01.07. по 31.12.2020,</w:t>
            </w:r>
          </w:p>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 с 01.07. по 31.12.2021,</w:t>
            </w:r>
          </w:p>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 с 01.07. по 31.12.2022,</w:t>
            </w:r>
          </w:p>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 с 01.07. по 31.12.2023 определены методом индексации.</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color w:val="FF0000"/>
                <w:sz w:val="24"/>
                <w:szCs w:val="24"/>
              </w:rPr>
              <w:tab/>
            </w:r>
            <w:r w:rsidRPr="007621E9">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7621E9" w:rsidRPr="007621E9" w:rsidTr="007621E9">
        <w:trPr>
          <w:trHeight w:val="125"/>
        </w:trPr>
        <w:tc>
          <w:tcPr>
            <w:tcW w:w="623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норматив удельного расхода топлива газ, кг у.т./Гкал</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right"/>
              <w:rPr>
                <w:rFonts w:ascii="Times New Roman" w:hAnsi="Times New Roman" w:cs="Times New Roman"/>
                <w:sz w:val="20"/>
                <w:szCs w:val="20"/>
              </w:rPr>
            </w:pPr>
            <w:r w:rsidRPr="007621E9">
              <w:rPr>
                <w:rFonts w:ascii="Times New Roman" w:hAnsi="Times New Roman" w:cs="Times New Roman"/>
                <w:sz w:val="20"/>
                <w:szCs w:val="20"/>
              </w:rPr>
              <w:t>156,67</w:t>
            </w:r>
          </w:p>
        </w:tc>
        <w:tc>
          <w:tcPr>
            <w:tcW w:w="269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не утвержден</w:t>
            </w:r>
          </w:p>
        </w:tc>
      </w:tr>
      <w:tr w:rsidR="007621E9" w:rsidRPr="007621E9" w:rsidTr="007621E9">
        <w:trPr>
          <w:trHeight w:val="125"/>
        </w:trPr>
        <w:tc>
          <w:tcPr>
            <w:tcW w:w="623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норматив запаса топлива тонн</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right"/>
              <w:rPr>
                <w:rFonts w:ascii="Times New Roman" w:hAnsi="Times New Roman" w:cs="Times New Roman"/>
                <w:sz w:val="20"/>
                <w:szCs w:val="20"/>
              </w:rPr>
            </w:pPr>
          </w:p>
        </w:tc>
        <w:tc>
          <w:tcPr>
            <w:tcW w:w="269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не утвержден</w:t>
            </w:r>
          </w:p>
        </w:tc>
      </w:tr>
      <w:tr w:rsidR="007621E9" w:rsidRPr="007621E9" w:rsidTr="007621E9">
        <w:trPr>
          <w:trHeight w:val="125"/>
        </w:trPr>
        <w:tc>
          <w:tcPr>
            <w:tcW w:w="623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норматив технологических потерь при передаче тепловой энергии, %</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right"/>
              <w:rPr>
                <w:rFonts w:ascii="Times New Roman" w:hAnsi="Times New Roman" w:cs="Times New Roman"/>
                <w:sz w:val="20"/>
                <w:szCs w:val="20"/>
              </w:rPr>
            </w:pPr>
            <w:r w:rsidRPr="007621E9">
              <w:rPr>
                <w:rFonts w:ascii="Times New Roman" w:hAnsi="Times New Roman" w:cs="Times New Roman"/>
                <w:sz w:val="20"/>
                <w:szCs w:val="20"/>
              </w:rPr>
              <w:t>1,58</w:t>
            </w:r>
          </w:p>
        </w:tc>
        <w:tc>
          <w:tcPr>
            <w:tcW w:w="269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не утвержден</w:t>
            </w:r>
          </w:p>
        </w:tc>
      </w:tr>
      <w:tr w:rsidR="007621E9" w:rsidRPr="007621E9" w:rsidTr="007621E9">
        <w:trPr>
          <w:trHeight w:val="64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7621E9" w:rsidRPr="007621E9" w:rsidTr="007621E9">
        <w:trPr>
          <w:trHeight w:val="125"/>
        </w:trPr>
        <w:tc>
          <w:tcPr>
            <w:tcW w:w="43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Индексы</w:t>
            </w:r>
          </w:p>
        </w:tc>
        <w:tc>
          <w:tcPr>
            <w:tcW w:w="9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2019</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2021</w:t>
            </w:r>
          </w:p>
        </w:tc>
        <w:tc>
          <w:tcPr>
            <w:tcW w:w="1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2022</w:t>
            </w:r>
          </w:p>
        </w:tc>
        <w:tc>
          <w:tcPr>
            <w:tcW w:w="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2023</w:t>
            </w:r>
          </w:p>
        </w:tc>
      </w:tr>
      <w:tr w:rsidR="007621E9" w:rsidRPr="007621E9" w:rsidTr="007621E9">
        <w:trPr>
          <w:trHeight w:val="125"/>
        </w:trPr>
        <w:tc>
          <w:tcPr>
            <w:tcW w:w="43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Природный газ</w:t>
            </w:r>
          </w:p>
        </w:tc>
        <w:tc>
          <w:tcPr>
            <w:tcW w:w="9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1,014*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1,03</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1,03</w:t>
            </w:r>
          </w:p>
        </w:tc>
        <w:tc>
          <w:tcPr>
            <w:tcW w:w="1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1,03</w:t>
            </w:r>
          </w:p>
        </w:tc>
        <w:tc>
          <w:tcPr>
            <w:tcW w:w="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1,03</w:t>
            </w:r>
          </w:p>
        </w:tc>
      </w:tr>
      <w:tr w:rsidR="007621E9" w:rsidRPr="007621E9" w:rsidTr="007621E9">
        <w:trPr>
          <w:trHeight w:val="125"/>
        </w:trPr>
        <w:tc>
          <w:tcPr>
            <w:tcW w:w="43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Водоснабжение, водоотведение</w:t>
            </w:r>
          </w:p>
        </w:tc>
        <w:tc>
          <w:tcPr>
            <w:tcW w:w="9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1,029*</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1,034</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1,04</w:t>
            </w:r>
          </w:p>
        </w:tc>
        <w:tc>
          <w:tcPr>
            <w:tcW w:w="1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1,04</w:t>
            </w:r>
          </w:p>
        </w:tc>
        <w:tc>
          <w:tcPr>
            <w:tcW w:w="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1,04</w:t>
            </w:r>
          </w:p>
        </w:tc>
      </w:tr>
      <w:tr w:rsidR="007621E9" w:rsidRPr="007621E9" w:rsidTr="007621E9">
        <w:trPr>
          <w:trHeight w:val="125"/>
        </w:trPr>
        <w:tc>
          <w:tcPr>
            <w:tcW w:w="43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Электрическая энергия</w:t>
            </w:r>
          </w:p>
        </w:tc>
        <w:tc>
          <w:tcPr>
            <w:tcW w:w="9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1,067*</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1,03</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1,039</w:t>
            </w:r>
          </w:p>
        </w:tc>
        <w:tc>
          <w:tcPr>
            <w:tcW w:w="1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1,03</w:t>
            </w:r>
          </w:p>
        </w:tc>
        <w:tc>
          <w:tcPr>
            <w:tcW w:w="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1,03</w:t>
            </w:r>
          </w:p>
        </w:tc>
      </w:tr>
      <w:tr w:rsidR="007621E9" w:rsidRPr="007621E9" w:rsidTr="007621E9">
        <w:trPr>
          <w:trHeight w:val="125"/>
        </w:trPr>
        <w:tc>
          <w:tcPr>
            <w:tcW w:w="43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Тепловая энергия</w:t>
            </w:r>
          </w:p>
        </w:tc>
        <w:tc>
          <w:tcPr>
            <w:tcW w:w="9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1,029*</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1,034</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1,04</w:t>
            </w:r>
          </w:p>
        </w:tc>
        <w:tc>
          <w:tcPr>
            <w:tcW w:w="1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1,04</w:t>
            </w:r>
          </w:p>
        </w:tc>
        <w:tc>
          <w:tcPr>
            <w:tcW w:w="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1,04</w:t>
            </w:r>
          </w:p>
        </w:tc>
      </w:tr>
      <w:tr w:rsidR="007621E9" w:rsidRPr="007621E9" w:rsidTr="007621E9">
        <w:trPr>
          <w:trHeight w:val="125"/>
        </w:trPr>
        <w:tc>
          <w:tcPr>
            <w:tcW w:w="43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Индекс потребительских цен (ИПЦ)</w:t>
            </w:r>
          </w:p>
        </w:tc>
        <w:tc>
          <w:tcPr>
            <w:tcW w:w="9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1,064**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1,034</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1,04</w:t>
            </w:r>
          </w:p>
        </w:tc>
        <w:tc>
          <w:tcPr>
            <w:tcW w:w="113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1,04</w:t>
            </w:r>
          </w:p>
        </w:tc>
        <w:tc>
          <w:tcPr>
            <w:tcW w:w="9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1,04</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*Для организаций применяющих упрощенную систему налогообложения дополнительный рост тарифов на энергоресурсы с 1 июля 2019 года – 1,017, в связи с изменение ставки налога на добавленную стоимость с 1 января 2019 года до 20 %.</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**С учетом увеличения ставки налога на добавленную стоимость с 1 января 2019 года до 20 %.</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2019 год и плановый период 2020 и 2021 годов.</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Количество активов в первый год (2019 год) долгосрочного периода представлено в таблице 5.</w:t>
            </w:r>
          </w:p>
        </w:tc>
      </w:tr>
      <w:tr w:rsidR="007621E9" w:rsidRPr="007621E9" w:rsidTr="007621E9">
        <w:trPr>
          <w:trHeight w:val="125"/>
        </w:trPr>
        <w:tc>
          <w:tcPr>
            <w:tcW w:w="708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в отношении деятельности по передаче тепловой энергии, теплоносителя, усл. ед</w:t>
            </w:r>
          </w:p>
        </w:tc>
        <w:tc>
          <w:tcPr>
            <w:tcW w:w="255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22,075</w:t>
            </w:r>
          </w:p>
        </w:tc>
      </w:tr>
      <w:tr w:rsidR="007621E9" w:rsidRPr="007621E9" w:rsidTr="007621E9">
        <w:trPr>
          <w:trHeight w:val="125"/>
        </w:trPr>
        <w:tc>
          <w:tcPr>
            <w:tcW w:w="708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в отношении деятельности по производству тепловой энергии (мощности), Гкал/час</w:t>
            </w:r>
          </w:p>
        </w:tc>
        <w:tc>
          <w:tcPr>
            <w:tcW w:w="255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1,29 котельная АБМК и 1,26 котельная ЛВЖ</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1. Технические показатели:</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7621E9">
              <w:rPr>
                <w:rFonts w:ascii="Times New Roman" w:hAnsi="Times New Roman" w:cs="Times New Roman"/>
                <w:sz w:val="24"/>
                <w:szCs w:val="24"/>
              </w:rPr>
              <w:br/>
            </w:r>
            <w:r w:rsidRPr="007621E9">
              <w:rPr>
                <w:rFonts w:ascii="Times New Roman" w:hAnsi="Times New Roman" w:cs="Times New Roman"/>
                <w:sz w:val="24"/>
                <w:szCs w:val="24"/>
              </w:rPr>
              <w:lastRenderedPageBreak/>
              <w:t>№ 1075.</w:t>
            </w:r>
          </w:p>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 xml:space="preserve">           Информация об объемах полезного отпуска тепловой энергии в схеме теплоснабжения муниципального образования не представлена.</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lastRenderedPageBreak/>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7621E9" w:rsidRPr="007621E9" w:rsidTr="007621E9">
        <w:trPr>
          <w:trHeight w:val="125"/>
        </w:trPr>
        <w:tc>
          <w:tcPr>
            <w:tcW w:w="424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Баланс тепловой энергии</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2019</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2021</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2022</w:t>
            </w:r>
          </w:p>
        </w:tc>
        <w:tc>
          <w:tcPr>
            <w:tcW w:w="8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2023</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Комментарии</w:t>
            </w:r>
          </w:p>
        </w:tc>
      </w:tr>
      <w:tr w:rsidR="007621E9" w:rsidRPr="007621E9" w:rsidTr="007621E9">
        <w:trPr>
          <w:trHeight w:val="125"/>
        </w:trPr>
        <w:tc>
          <w:tcPr>
            <w:tcW w:w="424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Потери на собственные нужды котельной, тыс. Гкал</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0,0873</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0,0873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0,0873</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0,0873</w:t>
            </w:r>
          </w:p>
        </w:tc>
        <w:tc>
          <w:tcPr>
            <w:tcW w:w="8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0,0873</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25"/>
        </w:trPr>
        <w:tc>
          <w:tcPr>
            <w:tcW w:w="424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Процент потерь на собственные нужды, %</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2,3</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2,3</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2,3</w:t>
            </w:r>
          </w:p>
        </w:tc>
        <w:tc>
          <w:tcPr>
            <w:tcW w:w="8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2,3</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25"/>
        </w:trPr>
        <w:tc>
          <w:tcPr>
            <w:tcW w:w="424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Потери тепловой энергии в сети, тыс. Гкал</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0,06</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0,06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0,06</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0,06</w:t>
            </w:r>
          </w:p>
        </w:tc>
        <w:tc>
          <w:tcPr>
            <w:tcW w:w="8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0,06</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25"/>
        </w:trPr>
        <w:tc>
          <w:tcPr>
            <w:tcW w:w="424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Процент потерь тепловой энергии в тепловых сетях, %</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1,58</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1,58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1,58</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1,58</w:t>
            </w:r>
          </w:p>
        </w:tc>
        <w:tc>
          <w:tcPr>
            <w:tcW w:w="8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1,58</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25"/>
        </w:trPr>
        <w:tc>
          <w:tcPr>
            <w:tcW w:w="424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Произведенная тепловая энергия по предприятию, тыс. Гкал</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3,7988</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3,799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3,7988</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3,7988</w:t>
            </w:r>
          </w:p>
        </w:tc>
        <w:tc>
          <w:tcPr>
            <w:tcW w:w="8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3,7988</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25"/>
        </w:trPr>
        <w:tc>
          <w:tcPr>
            <w:tcW w:w="424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Отпуск с коллекторов, тыс. Гкал</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3,7115</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3,7115</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3,7115</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3,7115</w:t>
            </w:r>
          </w:p>
        </w:tc>
        <w:tc>
          <w:tcPr>
            <w:tcW w:w="8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3,7115</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25"/>
        </w:trPr>
        <w:tc>
          <w:tcPr>
            <w:tcW w:w="424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Полезный отпуск тепловой энергии, тыс. Гкал</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3,6516</w:t>
            </w:r>
          </w:p>
          <w:p w:rsidR="007621E9" w:rsidRPr="007621E9" w:rsidRDefault="007621E9" w:rsidP="007621E9">
            <w:pPr>
              <w:jc w:val="center"/>
              <w:rPr>
                <w:rFonts w:ascii="Times New Roman" w:hAnsi="Times New Roman" w:cs="Times New Roman"/>
                <w:sz w:val="20"/>
                <w:szCs w:val="20"/>
              </w:rPr>
            </w:pP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3,6516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3,6516</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3,6516</w:t>
            </w:r>
          </w:p>
        </w:tc>
        <w:tc>
          <w:tcPr>
            <w:tcW w:w="8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3,6516</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25"/>
        </w:trPr>
        <w:tc>
          <w:tcPr>
            <w:tcW w:w="424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Полезный отпуск на нужды ТСО, тыс. Гкал</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1,8308</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1,8308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1,8308</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1,8308</w:t>
            </w:r>
          </w:p>
        </w:tc>
        <w:tc>
          <w:tcPr>
            <w:tcW w:w="8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1,8308</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25"/>
        </w:trPr>
        <w:tc>
          <w:tcPr>
            <w:tcW w:w="424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Прочие потребители, тыс. Гкал</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1,8208</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1,8208</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1,8208</w:t>
            </w:r>
          </w:p>
        </w:tc>
        <w:tc>
          <w:tcPr>
            <w:tcW w:w="7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1,8208</w:t>
            </w:r>
          </w:p>
        </w:tc>
        <w:tc>
          <w:tcPr>
            <w:tcW w:w="8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1,8208</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Объёмы полезного отпуска приняты с учётом пункта 5(1) Основ ценообразования № 1075 (отмена регулирования цен (тарифов) на тепловую энергию с 01.01.2019 в случае если к источнику тепловой энергии присоединён единственный потребитель).</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7621E9" w:rsidRPr="007621E9" w:rsidTr="007621E9">
        <w:trPr>
          <w:trHeight w:val="130"/>
        </w:trPr>
        <w:tc>
          <w:tcPr>
            <w:tcW w:w="539" w:type="dxa"/>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2004" w:type="dxa"/>
            <w:gridSpan w:val="2"/>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Статьи расходов</w:t>
            </w:r>
          </w:p>
        </w:tc>
        <w:tc>
          <w:tcPr>
            <w:tcW w:w="5631"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Показатели, использованные при расчете тарифов на 2019 год</w:t>
            </w:r>
          </w:p>
        </w:tc>
        <w:tc>
          <w:tcPr>
            <w:tcW w:w="1465" w:type="dxa"/>
            <w:gridSpan w:val="6"/>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Комментарии</w:t>
            </w:r>
          </w:p>
        </w:tc>
      </w:tr>
      <w:tr w:rsidR="007621E9" w:rsidRPr="007621E9" w:rsidTr="007621E9">
        <w:trPr>
          <w:trHeight w:val="130"/>
        </w:trPr>
        <w:tc>
          <w:tcPr>
            <w:tcW w:w="539" w:type="dxa"/>
            <w:vMerge/>
            <w:tcBorders>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2004" w:type="dxa"/>
            <w:gridSpan w:val="2"/>
            <w:vMerge/>
            <w:tcBorders>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238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Полученные данные</w:t>
            </w:r>
          </w:p>
        </w:tc>
        <w:tc>
          <w:tcPr>
            <w:tcW w:w="2508"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Утвержденные данные</w:t>
            </w:r>
          </w:p>
        </w:tc>
        <w:tc>
          <w:tcPr>
            <w:tcW w:w="741" w:type="dxa"/>
            <w:gridSpan w:val="4"/>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Размер снижения</w:t>
            </w:r>
          </w:p>
        </w:tc>
        <w:tc>
          <w:tcPr>
            <w:tcW w:w="1465" w:type="dxa"/>
            <w:gridSpan w:val="6"/>
            <w:vMerge/>
            <w:tcBorders>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30"/>
        </w:trPr>
        <w:tc>
          <w:tcPr>
            <w:tcW w:w="539" w:type="dxa"/>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2004" w:type="dxa"/>
            <w:gridSpan w:val="2"/>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Передача</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Производство</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Всего</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Передача</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Производство</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Всего</w:t>
            </w:r>
          </w:p>
        </w:tc>
        <w:tc>
          <w:tcPr>
            <w:tcW w:w="741" w:type="dxa"/>
            <w:gridSpan w:val="4"/>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1465" w:type="dxa"/>
            <w:gridSpan w:val="6"/>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Справочно: нормативный уровень прибыли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0,5</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0,5</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0,5</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0,5</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НВВ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473,86</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8 043,23</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8 517,1</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220,837</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6395,8226</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6616,6596</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1900,44</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8</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Налог на прибыль</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63,77</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63,77</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0,263</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7,68</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7,943</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55,82</w:t>
            </w:r>
          </w:p>
          <w:p w:rsidR="007621E9" w:rsidRPr="007621E9" w:rsidRDefault="007621E9" w:rsidP="007621E9">
            <w:pPr>
              <w:jc w:val="center"/>
              <w:rPr>
                <w:rFonts w:ascii="Times New Roman" w:hAnsi="Times New Roman" w:cs="Times New Roman"/>
                <w:sz w:val="20"/>
                <w:szCs w:val="20"/>
              </w:rPr>
            </w:pP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9</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Итого расходов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449,16</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7 813,33</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8 262,49</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198,65</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6 141,86</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6 340,51</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1 921,98</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11</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Итого расходов (без налога на прибыль)</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449,16</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7 749,56</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8 198,72</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198,4</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6 134,15</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6 332,54</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1 866,18</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12</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3 932,8</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3 932,8</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3289,781</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3289,781</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643,02</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ТСО завышены объемы топлива</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13</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Энергия, в том числе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973,86</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973,86</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489,8437</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489,8437</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484,02</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 xml:space="preserve">ТСО завышен объем элэн. Экспертами расходы на элэн определены с учетом  уд. расхода элэн на про-во 1Гкал тэ (с учетом представленных расчетов ТСО), цены и  </w:t>
            </w:r>
            <w:r w:rsidRPr="007621E9">
              <w:rPr>
                <w:rFonts w:ascii="Times New Roman" w:hAnsi="Times New Roman" w:cs="Times New Roman"/>
                <w:sz w:val="20"/>
                <w:szCs w:val="20"/>
              </w:rPr>
              <w:lastRenderedPageBreak/>
              <w:t xml:space="preserve">планового объема произведенной тэ </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lastRenderedPageBreak/>
              <w:t>14</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затраты на покупную электрическую энергию</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16</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Затраты на оплату труда</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114,09</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477,17</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591,26</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21,5131</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417,7323</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439,2458</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152,02</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По штатному расписанию с учетом предложения ТСО</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17</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Отчисления на социальные нужды</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35,25</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147,45</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182,7</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6,6475</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129,0794</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135,7269</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46,97</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Соответствуют нормативным</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Холодная вода</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74,39</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74,39</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72,2064</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72,2064</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2,18</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ТСО завышен объем воды. Экспертами расходы определены с учетом  уд. расхода воды (предыдущих периодов регули- рования) на про-во 1Гкал тэ, цены и  планового объема произведенной тэ</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19</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Водоотведение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49,0221</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49,0221</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7,7085</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7,7085</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41,34</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ТСО завышена цена стоков. Экспертами расходы определены с учетом  уд. расхода (предыдущих пе- риодов регулиро- вания) на про-во 1Гкал тэ, цены и  планового объема произведенной тэ</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Расходы на приобретение сырья и материалов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104,42</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104,42</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2,39</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2,39</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102,03</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Расходы откорректированы на основании факта 2017 по типу расходов (хозинвентарь и др. впомогательные матер.)</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22</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Ремонт основных средств, выполняемый подрядным способом</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119,27</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1 017,21</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1 136,47</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609,35</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609,35</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527,12</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 xml:space="preserve">Расходы откорректированы на основании факта 2017 по типу расходов. Часть учтена по статьям </w:t>
            </w:r>
            <w:r w:rsidRPr="007621E9">
              <w:rPr>
                <w:rFonts w:ascii="Times New Roman" w:hAnsi="Times New Roman" w:cs="Times New Roman"/>
                <w:sz w:val="20"/>
                <w:szCs w:val="20"/>
              </w:rPr>
              <w:lastRenderedPageBreak/>
              <w:t xml:space="preserve">«Регламентные работы», «Пусконаладочные работы»  </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lastRenderedPageBreak/>
              <w:t>23</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4,78</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4,78</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325,57</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325,57</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-320,79</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Плановые расходы ТСО с учетом расходов 2017 г для выполнения регламентных работ</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24</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317,84</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317,84</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182,23</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182,23</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131,55</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Расходы для выполнения РНИ по котельным  учетом периодичности выполнения работ 1 раз в три-пять лет</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25</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Расходы на служебные командировки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7,7</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7,7</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7,7</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ТСО не представлено обоснование необходимости расходов</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26</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Расходы на обучение персонала</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3,4</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3,4</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3,4</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3,4</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 xml:space="preserve">По предложению ТСО </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27</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Услуги банков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2,11</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2,11</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2,11</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2,11</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По предложению ТСО в соответствии с учетной политикой ООО «Элмат</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28</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Прочие операционные расходы</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10,78</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36,26</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47,04</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47,04</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Отсутствует обоснование необходимости расходов</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30</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Арендная плата</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1,52</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1,52</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1,2</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1,2</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0,32</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По договору аренды земельного участка под котельной АБМК</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33</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Расходы на уплату налогов, сборов и других обязательных платежей, в том числе: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33,8</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33,8</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0,47</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31,6918</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32,1598</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1,64</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35</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Амортизация основных средств и нематериальных активов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169,77</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565,8</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735,57</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169,77</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565,8</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735,571</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В соответствии с документами ТСО амортизация основного оборудования</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40</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Суммарная корректировка НВВ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0</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92,25</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92,25</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-92,25</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 xml:space="preserve">Операционные расходы в связи со снижением фактического ПО 2017 г по отношению к </w:t>
            </w:r>
            <w:r w:rsidRPr="007621E9">
              <w:rPr>
                <w:rFonts w:ascii="Times New Roman" w:hAnsi="Times New Roman" w:cs="Times New Roman"/>
                <w:sz w:val="20"/>
                <w:szCs w:val="20"/>
              </w:rPr>
              <w:lastRenderedPageBreak/>
              <w:t>плановому</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lastRenderedPageBreak/>
              <w:t>41</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Прибыль</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24,7</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229,91</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254,61</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10,918</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172,97</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183,89</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70,71</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42</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Нормативный уровень прибыли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2,25</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39,07</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41,31</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31,86</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9,45</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 xml:space="preserve">В соответствии с требованиями, определёнными подпунктом «в» пункта 75 Основ ценообразования </w:t>
            </w: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43</w:t>
            </w: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Расчётная предпринимательская прибыль</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22,46</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190,84</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213,3</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152,03</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61,27</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130"/>
        </w:trPr>
        <w:tc>
          <w:tcPr>
            <w:tcW w:w="539" w:type="dxa"/>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2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rPr>
                <w:rFonts w:ascii="Times New Roman" w:hAnsi="Times New Roman" w:cs="Times New Roman"/>
                <w:sz w:val="20"/>
                <w:szCs w:val="20"/>
              </w:rPr>
            </w:pPr>
            <w:r w:rsidRPr="007621E9">
              <w:rPr>
                <w:rFonts w:ascii="Times New Roman" w:hAnsi="Times New Roman" w:cs="Times New Roman"/>
                <w:sz w:val="20"/>
                <w:szCs w:val="20"/>
              </w:rPr>
              <w:t>Сумма снижения</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0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6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9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1900,45</w:t>
            </w:r>
          </w:p>
        </w:tc>
        <w:tc>
          <w:tcPr>
            <w:tcW w:w="146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r>
      <w:tr w:rsidR="007621E9" w:rsidRPr="007621E9" w:rsidTr="007621E9">
        <w:trPr>
          <w:trHeight w:val="34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Экспертной группой рекомендовано ТСО уменьшить затраты на сумму 1900,45 тыс. руб.</w:t>
            </w:r>
          </w:p>
        </w:tc>
      </w:tr>
      <w:tr w:rsidR="007621E9" w:rsidRPr="007621E9" w:rsidTr="007621E9">
        <w:trPr>
          <w:trHeight w:val="124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7621E9" w:rsidRPr="007621E9" w:rsidTr="007621E9">
        <w:trPr>
          <w:trHeight w:val="125"/>
        </w:trPr>
        <w:tc>
          <w:tcPr>
            <w:tcW w:w="41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Наименование показателя</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2019</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2020</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2021</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2022</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2023</w:t>
            </w:r>
          </w:p>
        </w:tc>
      </w:tr>
      <w:tr w:rsidR="007621E9" w:rsidRPr="007621E9" w:rsidTr="007621E9">
        <w:trPr>
          <w:trHeight w:val="125"/>
        </w:trPr>
        <w:tc>
          <w:tcPr>
            <w:tcW w:w="41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Необходимая валовая выручка, тыс. руб.</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6616,65</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6772,88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6 772,88</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6 948,7</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7 125,31</w:t>
            </w:r>
          </w:p>
        </w:tc>
      </w:tr>
      <w:tr w:rsidR="007621E9" w:rsidRPr="007621E9" w:rsidTr="007621E9">
        <w:trPr>
          <w:trHeight w:val="125"/>
        </w:trPr>
        <w:tc>
          <w:tcPr>
            <w:tcW w:w="41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в том числе в части передачи тепловой энергии</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209,57</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210,08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210,73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211,4</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212,09</w:t>
            </w:r>
          </w:p>
        </w:tc>
      </w:tr>
      <w:tr w:rsidR="007621E9" w:rsidRPr="007621E9" w:rsidTr="007621E9">
        <w:trPr>
          <w:trHeight w:val="125"/>
        </w:trPr>
        <w:tc>
          <w:tcPr>
            <w:tcW w:w="41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Рост относительно предыдущего периода, %</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113,36</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102,36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102,6</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102,54</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102,55</w:t>
            </w:r>
          </w:p>
        </w:tc>
      </w:tr>
      <w:tr w:rsidR="007621E9" w:rsidRPr="007621E9" w:rsidTr="007621E9">
        <w:trPr>
          <w:trHeight w:val="125"/>
        </w:trPr>
        <w:tc>
          <w:tcPr>
            <w:tcW w:w="41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Полезный отпуск тепловой энергии, тыс. Гкал</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3,65</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3,65</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3,65</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3,65</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3,65</w:t>
            </w:r>
          </w:p>
        </w:tc>
      </w:tr>
      <w:tr w:rsidR="007621E9" w:rsidRPr="007621E9" w:rsidTr="007621E9">
        <w:trPr>
          <w:trHeight w:val="125"/>
        </w:trPr>
        <w:tc>
          <w:tcPr>
            <w:tcW w:w="41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Рост относительно предыдущего периода, %</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105,49</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100</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100</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100</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100</w:t>
            </w:r>
          </w:p>
        </w:tc>
      </w:tr>
      <w:tr w:rsidR="007621E9" w:rsidRPr="007621E9" w:rsidTr="007621E9">
        <w:trPr>
          <w:trHeight w:val="125"/>
        </w:trPr>
        <w:tc>
          <w:tcPr>
            <w:tcW w:w="41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СРЕДНЕВЗВЕШЕННЫЙ ТАРИФ, руб./Гкал</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1 811,99</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1 854,77</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1 902,92</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1 951,29</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2001,12</w:t>
            </w:r>
          </w:p>
        </w:tc>
      </w:tr>
      <w:tr w:rsidR="007621E9" w:rsidRPr="007621E9" w:rsidTr="007621E9">
        <w:trPr>
          <w:trHeight w:val="125"/>
        </w:trPr>
        <w:tc>
          <w:tcPr>
            <w:tcW w:w="41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в том числе расходы на передачу тепловой энергии, руб./Гкал</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57,42</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57,56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57,73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57,92</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58,11</w:t>
            </w:r>
          </w:p>
        </w:tc>
      </w:tr>
      <w:tr w:rsidR="007621E9" w:rsidRPr="007621E9" w:rsidTr="007621E9">
        <w:trPr>
          <w:trHeight w:val="125"/>
        </w:trPr>
        <w:tc>
          <w:tcPr>
            <w:tcW w:w="41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Рост тарифа относительно предыдущего периода, %</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107,46</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102,36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102,6</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102,54</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102,55</w:t>
            </w:r>
          </w:p>
        </w:tc>
      </w:tr>
      <w:tr w:rsidR="007621E9" w:rsidRPr="007621E9" w:rsidTr="007621E9">
        <w:trPr>
          <w:trHeight w:val="64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Тарифы на производство и передачу тепловой энергии на период 2019-2023 годы для общества с ограниченной ответственностью «Элмат» составили:</w:t>
            </w:r>
          </w:p>
        </w:tc>
      </w:tr>
      <w:tr w:rsidR="007621E9" w:rsidRPr="007621E9" w:rsidTr="007621E9">
        <w:trPr>
          <w:trHeight w:val="125"/>
        </w:trPr>
        <w:tc>
          <w:tcPr>
            <w:tcW w:w="2835" w:type="dxa"/>
            <w:gridSpan w:val="4"/>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Наименование регулируемой организации</w:t>
            </w:r>
          </w:p>
        </w:tc>
        <w:tc>
          <w:tcPr>
            <w:tcW w:w="993" w:type="dxa"/>
            <w:gridSpan w:val="3"/>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Вид тарифа</w:t>
            </w:r>
          </w:p>
        </w:tc>
        <w:tc>
          <w:tcPr>
            <w:tcW w:w="850" w:type="dxa"/>
            <w:gridSpan w:val="5"/>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Год</w:t>
            </w:r>
          </w:p>
        </w:tc>
        <w:tc>
          <w:tcPr>
            <w:tcW w:w="851" w:type="dxa"/>
            <w:gridSpan w:val="6"/>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Вода</w:t>
            </w:r>
          </w:p>
        </w:tc>
        <w:tc>
          <w:tcPr>
            <w:tcW w:w="283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Отборный пар давлением</w:t>
            </w:r>
          </w:p>
        </w:tc>
        <w:tc>
          <w:tcPr>
            <w:tcW w:w="1245" w:type="dxa"/>
            <w:gridSpan w:val="3"/>
            <w:vMerge w:val="restart"/>
            <w:tcBorders>
              <w:top w:val="single" w:sz="5" w:space="0" w:color="auto"/>
              <w:left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Острый и редуцированный пар</w:t>
            </w:r>
          </w:p>
        </w:tc>
        <w:tc>
          <w:tcPr>
            <w:tcW w:w="32" w:type="dxa"/>
            <w:shd w:val="clear" w:color="FFFFFF" w:fill="auto"/>
            <w:vAlign w:val="bottom"/>
          </w:tcPr>
          <w:p w:rsidR="007621E9" w:rsidRPr="007621E9" w:rsidRDefault="007621E9" w:rsidP="007621E9">
            <w:pPr>
              <w:rPr>
                <w:rFonts w:ascii="Times New Roman" w:hAnsi="Times New Roman" w:cs="Times New Roman"/>
                <w:sz w:val="24"/>
                <w:szCs w:val="24"/>
              </w:rPr>
            </w:pPr>
          </w:p>
        </w:tc>
      </w:tr>
      <w:tr w:rsidR="007621E9" w:rsidRPr="007621E9" w:rsidTr="007621E9">
        <w:trPr>
          <w:trHeight w:val="125"/>
        </w:trPr>
        <w:tc>
          <w:tcPr>
            <w:tcW w:w="2835" w:type="dxa"/>
            <w:gridSpan w:val="4"/>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993" w:type="dxa"/>
            <w:gridSpan w:val="3"/>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850" w:type="dxa"/>
            <w:gridSpan w:val="5"/>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851" w:type="dxa"/>
            <w:gridSpan w:val="6"/>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от 1,2 до 2,5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от 2,5 до 7,0 кг/см²</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от 7,0 до 13,0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r w:rsidRPr="007621E9">
              <w:rPr>
                <w:rFonts w:ascii="Times New Roman" w:hAnsi="Times New Roman" w:cs="Times New Roman"/>
                <w:sz w:val="20"/>
                <w:szCs w:val="20"/>
              </w:rPr>
              <w:t>свыше 13,0 кг/см²</w:t>
            </w:r>
          </w:p>
        </w:tc>
        <w:tc>
          <w:tcPr>
            <w:tcW w:w="1245" w:type="dxa"/>
            <w:gridSpan w:val="3"/>
            <w:vMerge/>
            <w:tcBorders>
              <w:left w:val="single" w:sz="5" w:space="0" w:color="auto"/>
              <w:bottom w:val="single" w:sz="5" w:space="0" w:color="auto"/>
              <w:right w:val="single" w:sz="5" w:space="0" w:color="auto"/>
            </w:tcBorders>
            <w:shd w:val="clear" w:color="FFFFFF" w:fill="auto"/>
            <w:vAlign w:val="center"/>
          </w:tcPr>
          <w:p w:rsidR="007621E9" w:rsidRPr="007621E9" w:rsidRDefault="007621E9" w:rsidP="007621E9">
            <w:pPr>
              <w:jc w:val="center"/>
              <w:rPr>
                <w:rFonts w:ascii="Times New Roman" w:hAnsi="Times New Roman" w:cs="Times New Roman"/>
                <w:sz w:val="20"/>
                <w:szCs w:val="20"/>
              </w:rPr>
            </w:pPr>
          </w:p>
        </w:tc>
        <w:tc>
          <w:tcPr>
            <w:tcW w:w="32" w:type="dxa"/>
            <w:shd w:val="clear" w:color="FFFFFF" w:fill="auto"/>
            <w:vAlign w:val="bottom"/>
          </w:tcPr>
          <w:p w:rsidR="007621E9" w:rsidRPr="007621E9" w:rsidRDefault="007621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val="restart"/>
            <w:tcBorders>
              <w:top w:val="single" w:sz="5" w:space="0" w:color="auto"/>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Общество с ограниченной ответственностью «Элмат»</w:t>
            </w:r>
          </w:p>
        </w:tc>
        <w:tc>
          <w:tcPr>
            <w:tcW w:w="6772"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01.01-30.06 2019</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1686,27</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01.07-31.12 2019</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1811,99</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01.01-30.06 2020</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1811,99</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01.07-31.12 2020</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1854,77</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01.01-30.06 2021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1854,77</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01.07-31.12 2021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1902,92</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01.01-30.06 2022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1902,92</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01.07-31.12 2022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1951,29</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01.01-30.06 2023</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1951,29</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01.07-31.12 2023</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2001,12</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6772"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Население (тарифы указываются с учетом НДС)*</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01.01-30.06 2019</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2023,52</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01.07-31.12 2019</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2174,39</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01.01-30.06 2020</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2174,39</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01.07-31.12 2020</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2225,72</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01.01-30.06 2021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2225,72</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01.07-31.12 2021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2283,50</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01.01-30.06 2022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2283,50</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01.07-31.12 2022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2341,55</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01.01-30.06 2023</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2341,55</w:t>
            </w: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8826E9" w:rsidRPr="007621E9" w:rsidTr="00634B1B">
        <w:trPr>
          <w:trHeight w:val="125"/>
        </w:trPr>
        <w:tc>
          <w:tcPr>
            <w:tcW w:w="2835" w:type="dxa"/>
            <w:gridSpan w:val="4"/>
            <w:vMerge/>
            <w:tcBorders>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одноставочный руб./Гкал</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01.07-31.12 2023</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2401,34</w:t>
            </w:r>
          </w:p>
          <w:p w:rsidR="008826E9" w:rsidRPr="007621E9" w:rsidRDefault="008826E9" w:rsidP="007621E9">
            <w:pPr>
              <w:jc w:val="center"/>
              <w:rPr>
                <w:rFonts w:ascii="Times New Roman" w:hAnsi="Times New Roman" w:cs="Times New Roman"/>
                <w:sz w:val="20"/>
                <w:szCs w:val="20"/>
              </w:rPr>
            </w:pPr>
          </w:p>
        </w:tc>
        <w:tc>
          <w:tcPr>
            <w:tcW w:w="7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12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26E9" w:rsidRPr="007621E9" w:rsidRDefault="008826E9" w:rsidP="007621E9">
            <w:pPr>
              <w:jc w:val="center"/>
              <w:rPr>
                <w:rFonts w:ascii="Times New Roman" w:hAnsi="Times New Roman" w:cs="Times New Roman"/>
                <w:sz w:val="20"/>
                <w:szCs w:val="20"/>
              </w:rPr>
            </w:pPr>
            <w:r w:rsidRPr="007621E9">
              <w:rPr>
                <w:rFonts w:ascii="Times New Roman" w:hAnsi="Times New Roman" w:cs="Times New Roman"/>
                <w:sz w:val="20"/>
                <w:szCs w:val="20"/>
              </w:rPr>
              <w:t>-</w:t>
            </w:r>
          </w:p>
        </w:tc>
        <w:tc>
          <w:tcPr>
            <w:tcW w:w="32" w:type="dxa"/>
            <w:shd w:val="clear" w:color="FFFFFF" w:fill="auto"/>
            <w:vAlign w:val="bottom"/>
          </w:tcPr>
          <w:p w:rsidR="008826E9" w:rsidRPr="007621E9" w:rsidRDefault="008826E9" w:rsidP="007621E9">
            <w:pPr>
              <w:rPr>
                <w:rFonts w:ascii="Times New Roman" w:hAnsi="Times New Roman" w:cs="Times New Roman"/>
                <w:sz w:val="24"/>
                <w:szCs w:val="24"/>
              </w:rPr>
            </w:pPr>
          </w:p>
        </w:tc>
      </w:tr>
      <w:tr w:rsidR="007621E9" w:rsidRPr="007621E9" w:rsidTr="007621E9">
        <w:trPr>
          <w:trHeight w:val="125"/>
        </w:trPr>
        <w:tc>
          <w:tcPr>
            <w:tcW w:w="9639" w:type="dxa"/>
            <w:gridSpan w:val="39"/>
            <w:shd w:val="clear" w:color="FFFFFF" w:fill="auto"/>
            <w:vAlign w:val="bottom"/>
          </w:tcPr>
          <w:p w:rsidR="007621E9" w:rsidRPr="007621E9" w:rsidRDefault="007621E9" w:rsidP="007621E9">
            <w:pPr>
              <w:rPr>
                <w:rFonts w:ascii="Times New Roman" w:hAnsi="Times New Roman" w:cs="Times New Roman"/>
                <w:sz w:val="24"/>
                <w:szCs w:val="24"/>
              </w:rPr>
            </w:pPr>
            <w:r w:rsidRPr="007621E9">
              <w:rPr>
                <w:rFonts w:ascii="Times New Roman" w:hAnsi="Times New Roman" w:cs="Times New Roman"/>
                <w:sz w:val="24"/>
                <w:szCs w:val="24"/>
              </w:rPr>
              <w:t>* Выделяется в целях реализации пункта 6 статьи 168 Налогового кодекса Российской Федерации (Часть вторая).</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Рост  тарифов (ежегодно, относительно уровня декабря предыдущего года) составит:</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 в 2019 году            - 107,46 %;</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 в 2020 году            - 102,36 %;</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 в 2021 году            - 102,6 %;</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 в 2022 году            - 102,54 %;</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 в 2023 году            - 102,55 %;</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Рост тарифов обусловлен ростом производственных расходов.</w:t>
            </w:r>
          </w:p>
        </w:tc>
      </w:tr>
      <w:tr w:rsidR="007621E9" w:rsidRPr="007621E9" w:rsidTr="007621E9">
        <w:trPr>
          <w:trHeight w:val="125"/>
        </w:trPr>
        <w:tc>
          <w:tcPr>
            <w:tcW w:w="9639" w:type="dxa"/>
            <w:gridSpan w:val="39"/>
            <w:shd w:val="clear" w:color="FFFFFF" w:fill="auto"/>
          </w:tcPr>
          <w:p w:rsidR="007621E9" w:rsidRPr="007621E9" w:rsidRDefault="007621E9" w:rsidP="007621E9">
            <w:pPr>
              <w:jc w:val="both"/>
              <w:rPr>
                <w:rFonts w:ascii="Times New Roman" w:hAnsi="Times New Roman" w:cs="Times New Roman"/>
                <w:sz w:val="24"/>
                <w:szCs w:val="24"/>
              </w:rPr>
            </w:pPr>
            <w:r w:rsidRPr="007621E9">
              <w:rPr>
                <w:rFonts w:ascii="Times New Roman" w:hAnsi="Times New Roman" w:cs="Times New Roman"/>
                <w:sz w:val="24"/>
                <w:szCs w:val="24"/>
              </w:rPr>
              <w:tab/>
              <w:t>Предлага</w:t>
            </w:r>
            <w:r>
              <w:rPr>
                <w:rFonts w:ascii="Times New Roman" w:hAnsi="Times New Roman" w:cs="Times New Roman"/>
                <w:sz w:val="24"/>
                <w:szCs w:val="24"/>
              </w:rPr>
              <w:t>ется</w:t>
            </w:r>
            <w:r w:rsidRPr="007621E9">
              <w:rPr>
                <w:rFonts w:ascii="Times New Roman" w:hAnsi="Times New Roman" w:cs="Times New Roman"/>
                <w:sz w:val="24"/>
                <w:szCs w:val="24"/>
              </w:rPr>
              <w:t xml:space="preserve"> комиссии установить для общества с ограниченной ответственностью «Элмат» вышеуказанные тарифы.</w:t>
            </w:r>
          </w:p>
        </w:tc>
      </w:tr>
    </w:tbl>
    <w:p w:rsidR="00A62E1C" w:rsidRDefault="00A62E1C"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F20CCA" w:rsidRPr="0091533B" w:rsidRDefault="00F20CCA" w:rsidP="003C6840">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1533B">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20CCA" w:rsidRPr="00F20CCA" w:rsidRDefault="00F20CCA" w:rsidP="003C6840">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F20CCA">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С</w:t>
      </w:r>
      <w:r w:rsidRPr="00F20CCA">
        <w:rPr>
          <w:rFonts w:ascii="Times New Roman" w:hAnsi="Times New Roman" w:cs="Times New Roman"/>
          <w:color w:val="000000"/>
          <w:sz w:val="24"/>
          <w:szCs w:val="24"/>
        </w:rPr>
        <w:t xml:space="preserve"> 1 января 2019 года по 31 декабря 2023 года </w:t>
      </w:r>
      <w:r>
        <w:rPr>
          <w:rFonts w:ascii="Times New Roman" w:hAnsi="Times New Roman" w:cs="Times New Roman"/>
          <w:color w:val="000000"/>
          <w:sz w:val="24"/>
          <w:szCs w:val="24"/>
        </w:rPr>
        <w:t>у</w:t>
      </w:r>
      <w:r w:rsidRPr="00F20CCA">
        <w:rPr>
          <w:rFonts w:ascii="Times New Roman" w:hAnsi="Times New Roman" w:cs="Times New Roman"/>
          <w:color w:val="000000"/>
          <w:sz w:val="24"/>
          <w:szCs w:val="24"/>
        </w:rPr>
        <w:t xml:space="preserve">становить </w:t>
      </w:r>
      <w:r>
        <w:rPr>
          <w:rFonts w:ascii="Times New Roman" w:hAnsi="Times New Roman" w:cs="Times New Roman"/>
          <w:color w:val="000000"/>
          <w:sz w:val="24"/>
          <w:szCs w:val="24"/>
        </w:rPr>
        <w:t xml:space="preserve">предложенные </w:t>
      </w:r>
      <w:r w:rsidRPr="00F20CCA">
        <w:rPr>
          <w:rFonts w:ascii="Times New Roman" w:hAnsi="Times New Roman" w:cs="Times New Roman"/>
          <w:color w:val="000000"/>
          <w:sz w:val="24"/>
          <w:szCs w:val="24"/>
        </w:rPr>
        <w:t>для общества с ограниченной ответственностью «Элмат» одноставочные тарифы на тепловую энергию (мощность)</w:t>
      </w:r>
      <w:r>
        <w:rPr>
          <w:rFonts w:ascii="Times New Roman" w:hAnsi="Times New Roman" w:cs="Times New Roman"/>
          <w:color w:val="000000"/>
          <w:sz w:val="24"/>
          <w:szCs w:val="24"/>
        </w:rPr>
        <w:t>.</w:t>
      </w:r>
      <w:r w:rsidRPr="00F20CCA">
        <w:rPr>
          <w:rFonts w:ascii="Times New Roman" w:hAnsi="Times New Roman" w:cs="Times New Roman"/>
          <w:color w:val="000000"/>
          <w:sz w:val="24"/>
          <w:szCs w:val="24"/>
        </w:rPr>
        <w:t xml:space="preserve"> </w:t>
      </w:r>
    </w:p>
    <w:p w:rsidR="00F20CCA" w:rsidRPr="0091533B" w:rsidRDefault="00F20CCA" w:rsidP="003C6840">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F20CCA">
        <w:rPr>
          <w:rFonts w:ascii="Times New Roman" w:hAnsi="Times New Roman" w:cs="Times New Roman"/>
          <w:color w:val="000000"/>
          <w:sz w:val="24"/>
          <w:szCs w:val="24"/>
        </w:rPr>
        <w:t xml:space="preserve">. Установить на 2019-2023 годы долгосрочные параметры регулирования </w:t>
      </w:r>
      <w:r w:rsidRPr="00F20CCA">
        <w:rPr>
          <w:rFonts w:ascii="Times New Roman" w:hAnsi="Times New Roman" w:cs="Times New Roman"/>
          <w:color w:val="000000"/>
          <w:sz w:val="24"/>
          <w:szCs w:val="24"/>
        </w:rPr>
        <w:lastRenderedPageBreak/>
        <w:t>деятельности общества с ограниченной ответственностью «Элмат» для формирования тарифов на тепловую энергию (мощность) с использованием метода индексации установленных тарифов</w:t>
      </w:r>
      <w:r>
        <w:rPr>
          <w:rFonts w:ascii="Times New Roman" w:hAnsi="Times New Roman" w:cs="Times New Roman"/>
          <w:color w:val="000000"/>
          <w:sz w:val="24"/>
          <w:szCs w:val="24"/>
        </w:rPr>
        <w:t>.</w:t>
      </w:r>
      <w:r w:rsidRPr="00F20CCA">
        <w:rPr>
          <w:rFonts w:ascii="Times New Roman" w:hAnsi="Times New Roman" w:cs="Times New Roman"/>
          <w:color w:val="000000"/>
          <w:sz w:val="24"/>
          <w:szCs w:val="24"/>
        </w:rPr>
        <w:t xml:space="preserve"> </w:t>
      </w:r>
    </w:p>
    <w:p w:rsidR="00F20CCA" w:rsidRPr="0091533B" w:rsidRDefault="00F20CCA" w:rsidP="003C6840">
      <w:pPr>
        <w:tabs>
          <w:tab w:val="left" w:pos="720"/>
          <w:tab w:val="left" w:pos="1418"/>
        </w:tabs>
        <w:spacing w:after="0" w:line="240" w:lineRule="auto"/>
        <w:contextualSpacing/>
        <w:jc w:val="both"/>
        <w:rPr>
          <w:rFonts w:ascii="Times New Roman" w:eastAsia="Times New Roman" w:hAnsi="Times New Roman" w:cs="Times New Roman"/>
          <w:b/>
          <w:sz w:val="24"/>
          <w:szCs w:val="24"/>
        </w:rPr>
      </w:pPr>
    </w:p>
    <w:p w:rsidR="00F20CCA" w:rsidRPr="0091533B" w:rsidRDefault="00F20CCA" w:rsidP="00F20CCA">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91533B">
        <w:rPr>
          <w:rFonts w:ascii="Times New Roman" w:eastAsia="Times New Roman" w:hAnsi="Times New Roman" w:cs="Times New Roman"/>
          <w:b/>
          <w:sz w:val="24"/>
          <w:szCs w:val="24"/>
        </w:rPr>
        <w:t>Решение принято в соответствии с пояснительной запиской от 0</w:t>
      </w:r>
      <w:r>
        <w:rPr>
          <w:rFonts w:ascii="Times New Roman" w:eastAsia="Times New Roman" w:hAnsi="Times New Roman" w:cs="Times New Roman"/>
          <w:b/>
          <w:sz w:val="24"/>
          <w:szCs w:val="24"/>
        </w:rPr>
        <w:t>1</w:t>
      </w:r>
      <w:r w:rsidRPr="0091533B">
        <w:rPr>
          <w:rFonts w:ascii="Times New Roman" w:eastAsia="Times New Roman" w:hAnsi="Times New Roman" w:cs="Times New Roman"/>
          <w:b/>
          <w:sz w:val="24"/>
          <w:szCs w:val="24"/>
        </w:rPr>
        <w:t>.11.2018 и экспертным заключением от 0</w:t>
      </w:r>
      <w:r>
        <w:rPr>
          <w:rFonts w:ascii="Times New Roman" w:eastAsia="Times New Roman" w:hAnsi="Times New Roman" w:cs="Times New Roman"/>
          <w:b/>
          <w:sz w:val="24"/>
          <w:szCs w:val="24"/>
        </w:rPr>
        <w:t>1</w:t>
      </w:r>
      <w:r w:rsidRPr="0091533B">
        <w:rPr>
          <w:rFonts w:ascii="Times New Roman" w:eastAsia="Times New Roman" w:hAnsi="Times New Roman" w:cs="Times New Roman"/>
          <w:b/>
          <w:sz w:val="24"/>
          <w:szCs w:val="24"/>
        </w:rPr>
        <w:t xml:space="preserve">.11.2018 по делу </w:t>
      </w:r>
      <w:r>
        <w:rPr>
          <w:rFonts w:ascii="Times New Roman" w:hAnsi="Times New Roman"/>
          <w:b/>
          <w:sz w:val="26"/>
          <w:szCs w:val="26"/>
        </w:rPr>
        <w:t>№ 124/Т-03/1356-18</w:t>
      </w:r>
      <w:r w:rsidRPr="0091533B">
        <w:rPr>
          <w:rFonts w:ascii="Times New Roman" w:eastAsia="Times New Roman" w:hAnsi="Times New Roman" w:cs="Times New Roman"/>
          <w:b/>
          <w:sz w:val="24"/>
          <w:szCs w:val="24"/>
        </w:rPr>
        <w:t xml:space="preserve"> в форме приказа (прилагается), голосовали единогласно.</w:t>
      </w:r>
    </w:p>
    <w:p w:rsidR="00F20CCA" w:rsidRPr="00FE15CB" w:rsidRDefault="00F20CCA" w:rsidP="00F20CCA">
      <w:pPr>
        <w:tabs>
          <w:tab w:val="left" w:pos="720"/>
          <w:tab w:val="left" w:pos="1418"/>
        </w:tabs>
        <w:spacing w:after="0" w:line="240" w:lineRule="auto"/>
        <w:jc w:val="both"/>
        <w:rPr>
          <w:rFonts w:ascii="Times New Roman" w:eastAsia="Times New Roman" w:hAnsi="Times New Roman" w:cs="Times New Roman"/>
          <w:b/>
          <w:sz w:val="24"/>
          <w:szCs w:val="24"/>
        </w:rPr>
      </w:pPr>
    </w:p>
    <w:p w:rsidR="00CC061D" w:rsidRDefault="00F20CCA" w:rsidP="00DC7833">
      <w:pPr>
        <w:tabs>
          <w:tab w:val="left" w:pos="720"/>
          <w:tab w:val="left" w:pos="1418"/>
        </w:tabs>
        <w:spacing w:after="0" w:line="240" w:lineRule="auto"/>
        <w:ind w:firstLine="709"/>
        <w:jc w:val="both"/>
        <w:rPr>
          <w:rFonts w:ascii="Times New Roman" w:hAnsi="Times New Roman" w:cs="Times New Roman"/>
          <w:b/>
          <w:sz w:val="24"/>
          <w:szCs w:val="24"/>
        </w:rPr>
      </w:pPr>
      <w:r w:rsidRPr="00ED241B">
        <w:rPr>
          <w:rFonts w:ascii="Times New Roman" w:hAnsi="Times New Roman" w:cs="Times New Roman"/>
          <w:b/>
          <w:sz w:val="24"/>
          <w:szCs w:val="24"/>
        </w:rPr>
        <w:t>18.</w:t>
      </w:r>
      <w:r w:rsidR="00ED241B" w:rsidRPr="00ED241B">
        <w:rPr>
          <w:rFonts w:ascii="Times New Roman" w:hAnsi="Times New Roman" w:cs="Times New Roman"/>
          <w:b/>
          <w:sz w:val="24"/>
          <w:szCs w:val="24"/>
        </w:rPr>
        <w:t xml:space="preserve"> «Об установлении тарифов на тепловую энергию (мощность) для общества с ограниченной ответственностью «Куйбышевские тепловые сети» на 2019 год</w:t>
      </w:r>
      <w:r w:rsidR="00CC061D">
        <w:rPr>
          <w:rFonts w:ascii="Times New Roman" w:hAnsi="Times New Roman" w:cs="Times New Roman"/>
          <w:b/>
          <w:sz w:val="24"/>
          <w:szCs w:val="24"/>
        </w:rPr>
        <w:t>;</w:t>
      </w:r>
    </w:p>
    <w:p w:rsidR="00ED241B" w:rsidRPr="00ED241B" w:rsidRDefault="00ED241B" w:rsidP="00DC7833">
      <w:pPr>
        <w:tabs>
          <w:tab w:val="left" w:pos="720"/>
          <w:tab w:val="left" w:pos="1418"/>
        </w:tabs>
        <w:spacing w:after="0" w:line="240" w:lineRule="auto"/>
        <w:ind w:firstLine="709"/>
        <w:jc w:val="both"/>
        <w:rPr>
          <w:rFonts w:ascii="Times New Roman" w:hAnsi="Times New Roman" w:cs="Times New Roman"/>
          <w:b/>
          <w:sz w:val="24"/>
          <w:szCs w:val="24"/>
        </w:rPr>
      </w:pPr>
      <w:r w:rsidRPr="00ED241B">
        <w:rPr>
          <w:rFonts w:ascii="Times New Roman" w:hAnsi="Times New Roman" w:cs="Times New Roman"/>
          <w:b/>
          <w:sz w:val="24"/>
          <w:szCs w:val="24"/>
        </w:rPr>
        <w:t xml:space="preserve">«О внесении изменений в приказ министерства конкурентной политики Калужской области от 19.12.2016 № 285-РК «Об установлении тарифов на тепловую энергию (мощность) для  общества с ограниченной ответственностью </w:t>
      </w:r>
      <w:r w:rsidRPr="00ED241B">
        <w:rPr>
          <w:rFonts w:ascii="Times New Roman" w:hAnsi="Times New Roman"/>
          <w:b/>
          <w:sz w:val="24"/>
          <w:szCs w:val="24"/>
        </w:rPr>
        <w:t>«</w:t>
      </w:r>
      <w:r w:rsidRPr="00ED241B">
        <w:rPr>
          <w:rFonts w:ascii="Times New Roman" w:hAnsi="Times New Roman" w:cs="Times New Roman"/>
          <w:b/>
          <w:sz w:val="24"/>
          <w:szCs w:val="24"/>
        </w:rPr>
        <w:t>Куйбышевские тепловые сети</w:t>
      </w:r>
      <w:r w:rsidRPr="00ED241B">
        <w:rPr>
          <w:rFonts w:ascii="Times New Roman" w:hAnsi="Times New Roman"/>
          <w:b/>
          <w:sz w:val="24"/>
          <w:szCs w:val="24"/>
        </w:rPr>
        <w:t>»</w:t>
      </w:r>
      <w:r w:rsidRPr="00ED241B">
        <w:rPr>
          <w:rFonts w:ascii="Times New Roman" w:hAnsi="Times New Roman" w:cs="Times New Roman"/>
          <w:b/>
          <w:sz w:val="24"/>
          <w:szCs w:val="24"/>
        </w:rPr>
        <w:t xml:space="preserve"> на 2017-2020 годы» (в редакции приказа министерства конкурентной политики Калужской области от 20.11.2017 № 119-РК)»</w:t>
      </w:r>
      <w:r>
        <w:rPr>
          <w:rFonts w:ascii="Times New Roman" w:hAnsi="Times New Roman" w:cs="Times New Roman"/>
          <w:b/>
          <w:sz w:val="24"/>
          <w:szCs w:val="24"/>
        </w:rPr>
        <w:t>.</w:t>
      </w:r>
    </w:p>
    <w:p w:rsidR="00F20CCA" w:rsidRPr="00ED241B" w:rsidRDefault="00F20CCA" w:rsidP="00DC7833">
      <w:pPr>
        <w:tabs>
          <w:tab w:val="left" w:pos="720"/>
          <w:tab w:val="left" w:pos="1418"/>
        </w:tabs>
        <w:spacing w:after="0" w:line="240" w:lineRule="auto"/>
        <w:jc w:val="both"/>
        <w:rPr>
          <w:rFonts w:ascii="Times New Roman" w:eastAsia="Times New Roman" w:hAnsi="Times New Roman" w:cs="Times New Roman"/>
          <w:b/>
          <w:sz w:val="24"/>
          <w:szCs w:val="24"/>
        </w:rPr>
      </w:pPr>
      <w:r w:rsidRPr="00ED241B">
        <w:rPr>
          <w:rFonts w:ascii="Times New Roman" w:eastAsia="Times New Roman" w:hAnsi="Times New Roman" w:cs="Times New Roman"/>
          <w:b/>
          <w:sz w:val="24"/>
          <w:szCs w:val="24"/>
        </w:rPr>
        <w:t>------------------------------------------------------------------------------------------------------------------------</w:t>
      </w:r>
    </w:p>
    <w:p w:rsidR="00F20CCA" w:rsidRPr="00ED241B" w:rsidRDefault="00F20CCA" w:rsidP="00DC7833">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D241B">
        <w:rPr>
          <w:rFonts w:ascii="Times New Roman" w:hAnsi="Times New Roman" w:cs="Times New Roman"/>
          <w:b/>
          <w:sz w:val="24"/>
          <w:szCs w:val="24"/>
        </w:rPr>
        <w:t>Доложил: С</w:t>
      </w:r>
      <w:r w:rsidRPr="00ED241B">
        <w:rPr>
          <w:rFonts w:ascii="Times New Roman" w:eastAsia="Times New Roman" w:hAnsi="Times New Roman" w:cs="Times New Roman"/>
          <w:b/>
          <w:sz w:val="24"/>
          <w:szCs w:val="24"/>
        </w:rPr>
        <w:t>.И. Гаврикова.</w:t>
      </w:r>
    </w:p>
    <w:p w:rsidR="00A62E1C" w:rsidRPr="00ED241B" w:rsidRDefault="00A62E1C" w:rsidP="00DC7833">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ED241B" w:rsidRPr="00ED241B" w:rsidRDefault="00ED241B" w:rsidP="00DC783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D241B">
        <w:rPr>
          <w:rFonts w:ascii="Times New Roman" w:eastAsiaTheme="minorHAnsi" w:hAnsi="Times New Roman"/>
          <w:sz w:val="24"/>
          <w:szCs w:val="24"/>
          <w:lang w:eastAsia="en-US"/>
        </w:rPr>
        <w:t>ООО «Куйбышевские тепловые сети»</w:t>
      </w:r>
      <w:r w:rsidRPr="00ED241B">
        <w:rPr>
          <w:rFonts w:ascii="Times New Roman" w:eastAsiaTheme="minorHAnsi" w:hAnsi="Times New Roman" w:cs="Times New Roman"/>
          <w:sz w:val="24"/>
          <w:szCs w:val="24"/>
          <w:lang w:eastAsia="en-US"/>
        </w:rPr>
        <w:t xml:space="preserve"> обратилось в министерство конкурентной политики Калужской области с предложением о </w:t>
      </w:r>
      <w:r w:rsidRPr="00ED241B">
        <w:rPr>
          <w:rFonts w:ascii="Times New Roman" w:eastAsiaTheme="minorHAnsi" w:hAnsi="Times New Roman"/>
          <w:sz w:val="24"/>
          <w:szCs w:val="24"/>
          <w:lang w:eastAsia="en-US"/>
        </w:rPr>
        <w:t xml:space="preserve">корректировке тарифов  на производство, передачу тепловой энергии на очередной (третий) 2019 год долгосрочного периода регулирования и </w:t>
      </w:r>
      <w:r w:rsidRPr="00ED241B">
        <w:rPr>
          <w:rFonts w:ascii="Times New Roman" w:eastAsiaTheme="minorHAnsi" w:hAnsi="Times New Roman" w:cs="Times New Roman"/>
          <w:sz w:val="24"/>
          <w:szCs w:val="24"/>
          <w:lang w:eastAsia="en-US"/>
        </w:rPr>
        <w:t>с предложением об установлении тарифов на тепловую энергию (мощность) на 2019 год</w:t>
      </w:r>
      <w:r w:rsidRPr="00ED241B">
        <w:rPr>
          <w:rFonts w:ascii="Times New Roman" w:eastAsiaTheme="minorHAnsi" w:hAnsi="Times New Roman"/>
          <w:sz w:val="24"/>
          <w:szCs w:val="24"/>
          <w:lang w:eastAsia="en-US"/>
        </w:rPr>
        <w:t xml:space="preserve">. </w:t>
      </w:r>
    </w:p>
    <w:p w:rsidR="00ED241B" w:rsidRPr="00ED241B" w:rsidRDefault="00ED241B" w:rsidP="00DC783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D241B">
        <w:rPr>
          <w:rFonts w:ascii="Times New Roman" w:eastAsiaTheme="minorHAnsi" w:hAnsi="Times New Roman"/>
          <w:sz w:val="24"/>
          <w:szCs w:val="24"/>
          <w:lang w:eastAsia="en-US"/>
        </w:rPr>
        <w:t>В связи с представлением ООО «</w:t>
      </w:r>
      <w:r w:rsidRPr="00ED241B">
        <w:rPr>
          <w:rFonts w:ascii="Times New Roman" w:eastAsiaTheme="minorHAnsi" w:hAnsi="Times New Roman" w:cs="Times New Roman"/>
          <w:sz w:val="24"/>
          <w:szCs w:val="24"/>
          <w:lang w:eastAsia="en-US"/>
        </w:rPr>
        <w:t>Куйбышевские тепловые сети</w:t>
      </w:r>
      <w:r w:rsidRPr="00ED241B">
        <w:rPr>
          <w:rFonts w:ascii="Times New Roman" w:eastAsiaTheme="minorHAnsi" w:hAnsi="Times New Roman"/>
          <w:sz w:val="24"/>
          <w:szCs w:val="24"/>
          <w:lang w:eastAsia="en-US"/>
        </w:rPr>
        <w:t>»</w:t>
      </w:r>
      <w:r w:rsidRPr="00ED241B">
        <w:rPr>
          <w:rFonts w:ascii="Times New Roman" w:eastAsiaTheme="minorHAnsi" w:hAnsi="Times New Roman" w:cs="Times New Roman"/>
          <w:sz w:val="24"/>
          <w:szCs w:val="24"/>
          <w:lang w:eastAsia="en-US"/>
        </w:rPr>
        <w:t xml:space="preserve"> дополнительных материалов, влияющих на величину корректировки, предлагается перенести рассмотрение вопроса «О внесении изменений в приказ министерства конкурентной политики Калужской области от 19.12.2016 № 285-РК «Об установлении тарифов на тепловую энергию (мощность) для  общества с ограниченной ответственностью </w:t>
      </w:r>
      <w:r w:rsidRPr="00ED241B">
        <w:rPr>
          <w:rFonts w:ascii="Times New Roman" w:eastAsiaTheme="minorHAnsi" w:hAnsi="Times New Roman"/>
          <w:sz w:val="24"/>
          <w:szCs w:val="24"/>
          <w:lang w:eastAsia="en-US"/>
        </w:rPr>
        <w:t>«</w:t>
      </w:r>
      <w:r w:rsidRPr="00ED241B">
        <w:rPr>
          <w:rFonts w:ascii="Times New Roman" w:eastAsiaTheme="minorHAnsi" w:hAnsi="Times New Roman" w:cs="Times New Roman"/>
          <w:sz w:val="24"/>
          <w:szCs w:val="24"/>
          <w:lang w:eastAsia="en-US"/>
        </w:rPr>
        <w:t>Куйбышевские тепловые сети</w:t>
      </w:r>
      <w:r w:rsidRPr="00ED241B">
        <w:rPr>
          <w:rFonts w:ascii="Times New Roman" w:eastAsiaTheme="minorHAnsi" w:hAnsi="Times New Roman"/>
          <w:sz w:val="24"/>
          <w:szCs w:val="24"/>
          <w:lang w:eastAsia="en-US"/>
        </w:rPr>
        <w:t>»</w:t>
      </w:r>
      <w:r w:rsidRPr="00ED241B">
        <w:rPr>
          <w:rFonts w:ascii="Times New Roman" w:eastAsiaTheme="minorHAnsi" w:hAnsi="Times New Roman" w:cs="Times New Roman"/>
          <w:sz w:val="24"/>
          <w:szCs w:val="24"/>
          <w:lang w:eastAsia="en-US"/>
        </w:rPr>
        <w:t xml:space="preserve"> на 2017-2020 годы» на заседание комиссии 19.11.2018.</w:t>
      </w:r>
    </w:p>
    <w:p w:rsidR="00ED241B" w:rsidRPr="00ED241B" w:rsidRDefault="00ED241B" w:rsidP="00ED241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D241B">
        <w:rPr>
          <w:rFonts w:ascii="Times New Roman" w:eastAsiaTheme="minorHAnsi" w:hAnsi="Times New Roman" w:cs="Times New Roman"/>
          <w:sz w:val="24"/>
          <w:szCs w:val="24"/>
          <w:lang w:eastAsia="en-US"/>
        </w:rPr>
        <w:t xml:space="preserve">Вопрос об установлении тарифов на тепловую энергию (мощность) на 2019 год предлагается снять с рассмотрения комиссии в связи с тем, что предложение </w:t>
      </w:r>
      <w:r w:rsidRPr="00ED241B">
        <w:rPr>
          <w:rFonts w:ascii="Times New Roman" w:eastAsiaTheme="minorHAnsi" w:hAnsi="Times New Roman" w:cs="Times New Roman"/>
          <w:sz w:val="24"/>
          <w:szCs w:val="24"/>
          <w:lang w:eastAsia="en-US"/>
        </w:rPr>
        <w:br/>
      </w:r>
      <w:r w:rsidRPr="00ED241B">
        <w:rPr>
          <w:rFonts w:ascii="Times New Roman" w:eastAsiaTheme="minorHAnsi" w:hAnsi="Times New Roman"/>
          <w:sz w:val="24"/>
          <w:szCs w:val="24"/>
          <w:lang w:eastAsia="en-US"/>
        </w:rPr>
        <w:t>ООО «</w:t>
      </w:r>
      <w:r w:rsidRPr="00ED241B">
        <w:rPr>
          <w:rFonts w:ascii="Times New Roman" w:eastAsiaTheme="minorHAnsi" w:hAnsi="Times New Roman" w:cs="Times New Roman"/>
          <w:sz w:val="24"/>
          <w:szCs w:val="24"/>
          <w:lang w:eastAsia="en-US"/>
        </w:rPr>
        <w:t>Куйбышевские тепловые сети</w:t>
      </w:r>
      <w:r w:rsidRPr="00ED241B">
        <w:rPr>
          <w:rFonts w:ascii="Times New Roman" w:eastAsiaTheme="minorHAnsi" w:hAnsi="Times New Roman"/>
          <w:sz w:val="24"/>
          <w:szCs w:val="24"/>
          <w:lang w:eastAsia="en-US"/>
        </w:rPr>
        <w:t>» учтено при расчете корректировки долгосрочного тарифа в соответствии с пунктом 52 Основ ценообразовании в сфере теплоснабжения, утвержденных Постановлением Правительства РФ от 22.10.2012 №1075.</w:t>
      </w:r>
    </w:p>
    <w:p w:rsidR="00A62E1C" w:rsidRPr="003C6840" w:rsidRDefault="00A62E1C"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F20CCA" w:rsidRPr="00ED241B" w:rsidRDefault="00F20CCA" w:rsidP="00F20CCA">
      <w:pPr>
        <w:widowControl w:val="0"/>
        <w:shd w:val="clear" w:color="auto" w:fill="FFFFFF"/>
        <w:tabs>
          <w:tab w:val="left" w:pos="102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D241B">
        <w:rPr>
          <w:rFonts w:ascii="Times New Roman" w:hAnsi="Times New Roman" w:cs="Times New Roman"/>
          <w:sz w:val="24"/>
          <w:szCs w:val="24"/>
        </w:rPr>
        <w:t>Комиссия по тарифам и ценам министерства конкурентной политики Калужской области РЕШИЛА:</w:t>
      </w:r>
    </w:p>
    <w:p w:rsidR="00ED241B" w:rsidRDefault="00ED241B" w:rsidP="00ED241B">
      <w:pPr>
        <w:tabs>
          <w:tab w:val="left" w:pos="720"/>
          <w:tab w:val="left" w:pos="1418"/>
        </w:tabs>
        <w:spacing w:after="0" w:line="240" w:lineRule="auto"/>
        <w:ind w:firstLine="709"/>
        <w:contextualSpacing/>
        <w:jc w:val="both"/>
        <w:rPr>
          <w:rFonts w:ascii="Times New Roman" w:eastAsia="Times New Roman" w:hAnsi="Times New Roman" w:cs="Times New Roman"/>
          <w:sz w:val="24"/>
          <w:szCs w:val="24"/>
        </w:rPr>
      </w:pPr>
      <w:r w:rsidRPr="00ED241B">
        <w:rPr>
          <w:rFonts w:ascii="Times New Roman" w:eastAsiaTheme="minorHAnsi" w:hAnsi="Times New Roman" w:cs="Times New Roman"/>
          <w:sz w:val="24"/>
          <w:szCs w:val="24"/>
          <w:lang w:eastAsia="en-US"/>
        </w:rPr>
        <w:t xml:space="preserve">1. Перенести рассмотрение вопроса «О внесении изменений в приказ министерства конкурентной политики Калужской области от 19.12.2016 № 285-РК «Об установлении тарифов на тепловую энергию (мощность) для  общества с ограниченной ответственностью </w:t>
      </w:r>
      <w:r w:rsidRPr="00ED241B">
        <w:rPr>
          <w:rFonts w:ascii="Times New Roman" w:eastAsiaTheme="minorHAnsi" w:hAnsi="Times New Roman"/>
          <w:sz w:val="24"/>
          <w:szCs w:val="24"/>
          <w:lang w:eastAsia="en-US"/>
        </w:rPr>
        <w:t>«</w:t>
      </w:r>
      <w:r w:rsidRPr="00ED241B">
        <w:rPr>
          <w:rFonts w:ascii="Times New Roman" w:eastAsiaTheme="minorHAnsi" w:hAnsi="Times New Roman" w:cs="Times New Roman"/>
          <w:sz w:val="24"/>
          <w:szCs w:val="24"/>
          <w:lang w:eastAsia="en-US"/>
        </w:rPr>
        <w:t>Куйбышевские тепловые сети</w:t>
      </w:r>
      <w:r w:rsidRPr="00ED241B">
        <w:rPr>
          <w:rFonts w:ascii="Times New Roman" w:eastAsiaTheme="minorHAnsi" w:hAnsi="Times New Roman"/>
          <w:sz w:val="24"/>
          <w:szCs w:val="24"/>
          <w:lang w:eastAsia="en-US"/>
        </w:rPr>
        <w:t>»</w:t>
      </w:r>
      <w:r w:rsidRPr="00ED241B">
        <w:rPr>
          <w:rFonts w:ascii="Times New Roman" w:eastAsiaTheme="minorHAnsi" w:hAnsi="Times New Roman" w:cs="Times New Roman"/>
          <w:sz w:val="24"/>
          <w:szCs w:val="24"/>
          <w:lang w:eastAsia="en-US"/>
        </w:rPr>
        <w:t xml:space="preserve"> на 2017-2020 годы»</w:t>
      </w:r>
      <w:r>
        <w:rPr>
          <w:rFonts w:ascii="Times New Roman" w:eastAsiaTheme="minorHAnsi" w:hAnsi="Times New Roman" w:cs="Times New Roman"/>
          <w:sz w:val="24"/>
          <w:szCs w:val="24"/>
          <w:lang w:eastAsia="en-US"/>
        </w:rPr>
        <w:t>, для</w:t>
      </w:r>
      <w:r w:rsidRPr="00FE15CB">
        <w:rPr>
          <w:rFonts w:ascii="Times New Roman" w:eastAsia="Times New Roman" w:hAnsi="Times New Roman" w:cs="Times New Roman"/>
          <w:sz w:val="24"/>
          <w:szCs w:val="24"/>
        </w:rPr>
        <w:t xml:space="preserve"> его рассмотрения по существу на заседании комиссии по тарифам и ценам 19.11.2018, известив заинтересованных лиц о времени и месте дополнительно.</w:t>
      </w:r>
    </w:p>
    <w:p w:rsidR="00ED241B" w:rsidRPr="00DC7833" w:rsidRDefault="00ED241B" w:rsidP="00ED241B">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DC7833">
        <w:rPr>
          <w:rFonts w:ascii="Times New Roman" w:eastAsia="Times New Roman" w:hAnsi="Times New Roman" w:cs="Times New Roman"/>
          <w:sz w:val="24"/>
          <w:szCs w:val="24"/>
        </w:rPr>
        <w:t xml:space="preserve">2. </w:t>
      </w:r>
      <w:r w:rsidR="00DC7833" w:rsidRPr="00DC7833">
        <w:rPr>
          <w:rFonts w:ascii="Times New Roman" w:eastAsia="Times New Roman" w:hAnsi="Times New Roman" w:cs="Times New Roman"/>
          <w:sz w:val="24"/>
          <w:szCs w:val="24"/>
        </w:rPr>
        <w:t xml:space="preserve">Исключить вопрос </w:t>
      </w:r>
      <w:r w:rsidR="00DC7833" w:rsidRPr="00DC7833">
        <w:rPr>
          <w:rFonts w:ascii="Times New Roman" w:hAnsi="Times New Roman" w:cs="Times New Roman"/>
          <w:sz w:val="24"/>
          <w:szCs w:val="24"/>
        </w:rPr>
        <w:t>«Об установлении тарифов на тепловую энергию (мощность) для общества с ограниченной ответственностью «Куйбышевские тепловые сети» на 2019 год</w:t>
      </w:r>
      <w:r w:rsidR="00DC7833">
        <w:rPr>
          <w:rFonts w:ascii="Times New Roman" w:hAnsi="Times New Roman" w:cs="Times New Roman"/>
          <w:sz w:val="24"/>
          <w:szCs w:val="24"/>
        </w:rPr>
        <w:t xml:space="preserve"> </w:t>
      </w:r>
      <w:r w:rsidR="00DC7833">
        <w:rPr>
          <w:rFonts w:ascii="Times New Roman" w:eastAsia="Times New Roman" w:hAnsi="Times New Roman" w:cs="Times New Roman"/>
          <w:sz w:val="24"/>
          <w:szCs w:val="24"/>
        </w:rPr>
        <w:t>из повестки заседания комиссии по тарифам и ценам без рассмотрения по существу.</w:t>
      </w:r>
    </w:p>
    <w:p w:rsidR="00DC7833" w:rsidRDefault="00DC7833"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62E1C" w:rsidRPr="00ED241B" w:rsidRDefault="00F20CCA"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D241B">
        <w:rPr>
          <w:rFonts w:ascii="Times New Roman" w:eastAsia="Times New Roman" w:hAnsi="Times New Roman" w:cs="Times New Roman"/>
          <w:b/>
          <w:sz w:val="24"/>
          <w:szCs w:val="24"/>
        </w:rPr>
        <w:t xml:space="preserve">Решение принято в соответствии с пояснительной запиской от 09.11.2018 по делу </w:t>
      </w:r>
      <w:r w:rsidRPr="00ED241B">
        <w:rPr>
          <w:rFonts w:ascii="Times New Roman" w:hAnsi="Times New Roman" w:cs="Times New Roman"/>
          <w:b/>
          <w:sz w:val="26"/>
          <w:szCs w:val="26"/>
        </w:rPr>
        <w:t>№ 100/Т-02/427-16</w:t>
      </w:r>
      <w:r w:rsidRPr="00ED241B">
        <w:rPr>
          <w:rFonts w:ascii="Times New Roman" w:eastAsia="Times New Roman" w:hAnsi="Times New Roman" w:cs="Times New Roman"/>
          <w:b/>
          <w:sz w:val="24"/>
          <w:szCs w:val="24"/>
        </w:rPr>
        <w:t xml:space="preserve"> в протокольной форме, голосовали единогласно.</w:t>
      </w:r>
    </w:p>
    <w:p w:rsidR="00A62E1C" w:rsidRPr="00ED241B" w:rsidRDefault="00A62E1C" w:rsidP="00FE15CB">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D2E41" w:rsidRPr="009D2E41" w:rsidRDefault="009D2E41" w:rsidP="009D2E41">
      <w:pPr>
        <w:tabs>
          <w:tab w:val="left" w:pos="720"/>
          <w:tab w:val="left" w:pos="1418"/>
        </w:tabs>
        <w:spacing w:after="0" w:line="240" w:lineRule="auto"/>
        <w:ind w:firstLine="709"/>
        <w:jc w:val="both"/>
        <w:rPr>
          <w:rFonts w:ascii="Times New Roman" w:hAnsi="Times New Roman" w:cs="Times New Roman"/>
          <w:b/>
          <w:sz w:val="24"/>
          <w:szCs w:val="24"/>
        </w:rPr>
      </w:pPr>
      <w:r w:rsidRPr="009D2E41">
        <w:rPr>
          <w:rFonts w:ascii="Times New Roman" w:hAnsi="Times New Roman" w:cs="Times New Roman"/>
          <w:b/>
          <w:sz w:val="24"/>
          <w:szCs w:val="24"/>
        </w:rPr>
        <w:t xml:space="preserve">19. </w:t>
      </w:r>
      <w:r w:rsidRPr="009D2E41">
        <w:rPr>
          <w:rFonts w:ascii="Times New Roman" w:hAnsi="Times New Roman"/>
          <w:b/>
          <w:sz w:val="24"/>
          <w:szCs w:val="24"/>
        </w:rPr>
        <w:t>Об установлении тарифов на тепловую энергию (мощность) для  публичного акционерного общества «РУССКИЙ ПРОДУКТ» на 2019-2023 годы.</w:t>
      </w:r>
    </w:p>
    <w:p w:rsidR="009D2E41" w:rsidRPr="009D2E41" w:rsidRDefault="009D2E41" w:rsidP="009D2E41">
      <w:pPr>
        <w:tabs>
          <w:tab w:val="left" w:pos="720"/>
          <w:tab w:val="left" w:pos="1418"/>
        </w:tabs>
        <w:spacing w:after="0" w:line="240" w:lineRule="auto"/>
        <w:jc w:val="both"/>
        <w:rPr>
          <w:rFonts w:ascii="Times New Roman" w:eastAsia="Times New Roman" w:hAnsi="Times New Roman" w:cs="Times New Roman"/>
          <w:b/>
          <w:sz w:val="24"/>
          <w:szCs w:val="24"/>
        </w:rPr>
      </w:pPr>
      <w:r w:rsidRPr="009D2E41">
        <w:rPr>
          <w:rFonts w:ascii="Times New Roman" w:eastAsia="Times New Roman" w:hAnsi="Times New Roman" w:cs="Times New Roman"/>
          <w:b/>
          <w:sz w:val="24"/>
          <w:szCs w:val="24"/>
        </w:rPr>
        <w:lastRenderedPageBreak/>
        <w:t>------------------------------------------------------------------------------------------------------------------------</w:t>
      </w:r>
    </w:p>
    <w:p w:rsidR="009D2E41" w:rsidRPr="009D2E41" w:rsidRDefault="009D2E41" w:rsidP="009D2E41">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D2E41">
        <w:rPr>
          <w:rFonts w:ascii="Times New Roman" w:hAnsi="Times New Roman" w:cs="Times New Roman"/>
          <w:b/>
          <w:color w:val="000000"/>
          <w:sz w:val="24"/>
          <w:szCs w:val="24"/>
        </w:rPr>
        <w:t>Доложил: С</w:t>
      </w:r>
      <w:r w:rsidRPr="009D2E41">
        <w:rPr>
          <w:rFonts w:ascii="Times New Roman" w:eastAsia="Times New Roman" w:hAnsi="Times New Roman" w:cs="Times New Roman"/>
          <w:b/>
          <w:sz w:val="24"/>
          <w:szCs w:val="24"/>
        </w:rPr>
        <w:t>.И. Гаврикова.</w:t>
      </w:r>
    </w:p>
    <w:tbl>
      <w:tblPr>
        <w:tblStyle w:val="TableStyle0"/>
        <w:tblW w:w="9639" w:type="dxa"/>
        <w:tblInd w:w="0" w:type="dxa"/>
        <w:tblLayout w:type="fixed"/>
        <w:tblLook w:val="04A0" w:firstRow="1" w:lastRow="0" w:firstColumn="1" w:lastColumn="0" w:noHBand="0" w:noVBand="1"/>
      </w:tblPr>
      <w:tblGrid>
        <w:gridCol w:w="9639"/>
      </w:tblGrid>
      <w:tr w:rsidR="009D2E41" w:rsidRPr="009D2E41" w:rsidTr="005258E8">
        <w:trPr>
          <w:trHeight w:val="125"/>
        </w:trPr>
        <w:tc>
          <w:tcPr>
            <w:tcW w:w="9639" w:type="dxa"/>
            <w:shd w:val="clear" w:color="FFFFFF" w:fill="auto"/>
            <w:vAlign w:val="bottom"/>
          </w:tcPr>
          <w:p w:rsidR="009D2E41" w:rsidRPr="009D2E41" w:rsidRDefault="009D2E41" w:rsidP="00495229">
            <w:pPr>
              <w:jc w:val="both"/>
              <w:rPr>
                <w:rFonts w:ascii="Times New Roman" w:hAnsi="Times New Roman" w:cs="Times New Roman"/>
                <w:sz w:val="24"/>
                <w:szCs w:val="24"/>
              </w:rPr>
            </w:pPr>
            <w:r w:rsidRPr="009D2E41">
              <w:rPr>
                <w:rFonts w:ascii="Times New Roman" w:hAnsi="Times New Roman" w:cs="Times New Roman"/>
                <w:sz w:val="24"/>
                <w:szCs w:val="24"/>
              </w:rPr>
              <w:tab/>
              <w:t xml:space="preserve">Основные сведения о теплоснабжающей организации ПАО «РУССКИЙ ПРОДУКТ»  (далее - ТСО) </w:t>
            </w:r>
          </w:p>
        </w:tc>
      </w:tr>
      <w:tr w:rsidR="009D2E41" w:rsidRPr="009D2E41" w:rsidTr="005258E8">
        <w:trPr>
          <w:trHeight w:val="125"/>
        </w:trPr>
        <w:tc>
          <w:tcPr>
            <w:tcW w:w="9639" w:type="dxa"/>
            <w:shd w:val="clear" w:color="FFFFFF" w:fill="auto"/>
            <w:vAlign w:val="bottom"/>
          </w:tcPr>
          <w:tbl>
            <w:tblPr>
              <w:tblStyle w:val="TableStyle0"/>
              <w:tblW w:w="9668" w:type="dxa"/>
              <w:tblInd w:w="0" w:type="dxa"/>
              <w:tblLayout w:type="fixed"/>
              <w:tblLook w:val="04A0" w:firstRow="1" w:lastRow="0" w:firstColumn="1" w:lastColumn="0" w:noHBand="0" w:noVBand="1"/>
            </w:tblPr>
            <w:tblGrid>
              <w:gridCol w:w="146"/>
              <w:gridCol w:w="1270"/>
              <w:gridCol w:w="1110"/>
              <w:gridCol w:w="815"/>
              <w:gridCol w:w="767"/>
              <w:gridCol w:w="709"/>
              <w:gridCol w:w="175"/>
              <w:gridCol w:w="534"/>
              <w:gridCol w:w="850"/>
              <w:gridCol w:w="1417"/>
              <w:gridCol w:w="1356"/>
              <w:gridCol w:w="490"/>
              <w:gridCol w:w="29"/>
            </w:tblGrid>
            <w:tr w:rsidR="00DC7833" w:rsidRPr="00495229" w:rsidTr="00030BC7">
              <w:trPr>
                <w:gridAfter w:val="2"/>
                <w:wAfter w:w="519" w:type="dxa"/>
                <w:trHeight w:val="141"/>
              </w:trPr>
              <w:tc>
                <w:tcPr>
                  <w:tcW w:w="9149" w:type="dxa"/>
                  <w:gridSpan w:val="11"/>
                  <w:shd w:val="clear" w:color="FFFFFF" w:fill="auto"/>
                  <w:vAlign w:val="bottom"/>
                </w:tcPr>
                <w:p w:rsidR="00DC7833" w:rsidRPr="00495229" w:rsidRDefault="00DC7833" w:rsidP="00495229">
                  <w:pPr>
                    <w:jc w:val="right"/>
                    <w:rPr>
                      <w:rFonts w:ascii="Times New Roman" w:hAnsi="Times New Roman" w:cs="Times New Roman"/>
                      <w:sz w:val="20"/>
                      <w:szCs w:val="20"/>
                    </w:rPr>
                  </w:pPr>
                </w:p>
              </w:tc>
            </w:tr>
            <w:tr w:rsidR="009D2E41" w:rsidRPr="00495229" w:rsidTr="00030BC7">
              <w:trPr>
                <w:gridAfter w:val="1"/>
                <w:wAfter w:w="29" w:type="dxa"/>
                <w:trHeight w:val="125"/>
              </w:trPr>
              <w:tc>
                <w:tcPr>
                  <w:tcW w:w="4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Полное наименование</w:t>
                  </w:r>
                  <w:r w:rsidR="00495229">
                    <w:rPr>
                      <w:rFonts w:ascii="Times New Roman" w:hAnsi="Times New Roman" w:cs="Times New Roman"/>
                      <w:sz w:val="20"/>
                      <w:szCs w:val="20"/>
                    </w:rPr>
                    <w:t xml:space="preserve"> </w:t>
                  </w:r>
                  <w:r w:rsidRPr="00495229">
                    <w:rPr>
                      <w:rFonts w:ascii="Times New Roman" w:hAnsi="Times New Roman" w:cs="Times New Roman"/>
                      <w:sz w:val="20"/>
                      <w:szCs w:val="20"/>
                    </w:rPr>
                    <w:t>регулируемой организации</w:t>
                  </w:r>
                </w:p>
              </w:tc>
              <w:tc>
                <w:tcPr>
                  <w:tcW w:w="46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Публичное акционерное общество «РУССКИЙ ПРОДУКТ»</w:t>
                  </w:r>
                </w:p>
              </w:tc>
            </w:tr>
            <w:tr w:rsidR="009D2E41" w:rsidRPr="00495229" w:rsidTr="00030BC7">
              <w:trPr>
                <w:gridAfter w:val="1"/>
                <w:wAfter w:w="29" w:type="dxa"/>
                <w:trHeight w:val="125"/>
              </w:trPr>
              <w:tc>
                <w:tcPr>
                  <w:tcW w:w="4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Основной государственный</w:t>
                  </w:r>
                  <w:r w:rsidR="00495229">
                    <w:rPr>
                      <w:rFonts w:ascii="Times New Roman" w:hAnsi="Times New Roman" w:cs="Times New Roman"/>
                      <w:sz w:val="20"/>
                      <w:szCs w:val="20"/>
                    </w:rPr>
                    <w:t xml:space="preserve"> </w:t>
                  </w:r>
                  <w:r w:rsidRPr="00495229">
                    <w:rPr>
                      <w:rFonts w:ascii="Times New Roman" w:hAnsi="Times New Roman" w:cs="Times New Roman"/>
                      <w:sz w:val="20"/>
                      <w:szCs w:val="20"/>
                    </w:rPr>
                    <w:t>регистрационный номер</w:t>
                  </w:r>
                </w:p>
              </w:tc>
              <w:tc>
                <w:tcPr>
                  <w:tcW w:w="46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1027739235215</w:t>
                  </w:r>
                </w:p>
              </w:tc>
            </w:tr>
            <w:tr w:rsidR="009D2E41" w:rsidRPr="00495229" w:rsidTr="00030BC7">
              <w:trPr>
                <w:gridAfter w:val="1"/>
                <w:wAfter w:w="29" w:type="dxa"/>
                <w:trHeight w:val="125"/>
              </w:trPr>
              <w:tc>
                <w:tcPr>
                  <w:tcW w:w="4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ИНН</w:t>
                  </w:r>
                </w:p>
              </w:tc>
              <w:tc>
                <w:tcPr>
                  <w:tcW w:w="46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7718117872</w:t>
                  </w:r>
                </w:p>
              </w:tc>
            </w:tr>
            <w:tr w:rsidR="009D2E41" w:rsidRPr="00495229" w:rsidTr="00030BC7">
              <w:trPr>
                <w:gridAfter w:val="1"/>
                <w:wAfter w:w="29" w:type="dxa"/>
                <w:trHeight w:val="125"/>
              </w:trPr>
              <w:tc>
                <w:tcPr>
                  <w:tcW w:w="4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КПП</w:t>
                  </w:r>
                </w:p>
              </w:tc>
              <w:tc>
                <w:tcPr>
                  <w:tcW w:w="46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401101001</w:t>
                  </w:r>
                </w:p>
              </w:tc>
            </w:tr>
            <w:tr w:rsidR="009D2E41" w:rsidRPr="00495229" w:rsidTr="00030BC7">
              <w:trPr>
                <w:gridAfter w:val="1"/>
                <w:wAfter w:w="29" w:type="dxa"/>
                <w:trHeight w:val="125"/>
              </w:trPr>
              <w:tc>
                <w:tcPr>
                  <w:tcW w:w="4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Применяемая система налогообложения</w:t>
                  </w:r>
                </w:p>
              </w:tc>
              <w:tc>
                <w:tcPr>
                  <w:tcW w:w="46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Общая система налогообложения</w:t>
                  </w:r>
                </w:p>
              </w:tc>
            </w:tr>
            <w:tr w:rsidR="009D2E41" w:rsidRPr="00495229" w:rsidTr="00030BC7">
              <w:trPr>
                <w:gridAfter w:val="1"/>
                <w:wAfter w:w="29" w:type="dxa"/>
                <w:trHeight w:val="125"/>
              </w:trPr>
              <w:tc>
                <w:tcPr>
                  <w:tcW w:w="4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Вид регулируемой деятельности</w:t>
                  </w:r>
                </w:p>
              </w:tc>
              <w:tc>
                <w:tcPr>
                  <w:tcW w:w="46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производство и передача тепловой энергии</w:t>
                  </w:r>
                </w:p>
              </w:tc>
            </w:tr>
            <w:tr w:rsidR="009D2E41" w:rsidRPr="00495229" w:rsidTr="00030BC7">
              <w:trPr>
                <w:gridAfter w:val="1"/>
                <w:wAfter w:w="29" w:type="dxa"/>
                <w:trHeight w:val="125"/>
              </w:trPr>
              <w:tc>
                <w:tcPr>
                  <w:tcW w:w="4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Юридический адрес</w:t>
                  </w:r>
                </w:p>
              </w:tc>
              <w:tc>
                <w:tcPr>
                  <w:tcW w:w="46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142"/>
                    <w:rPr>
                      <w:rFonts w:ascii="Times New Roman" w:hAnsi="Times New Roman" w:cs="Times New Roman"/>
                      <w:sz w:val="20"/>
                      <w:szCs w:val="20"/>
                    </w:rPr>
                  </w:pPr>
                  <w:r w:rsidRPr="00495229">
                    <w:rPr>
                      <w:rFonts w:ascii="Times New Roman" w:hAnsi="Times New Roman" w:cs="Times New Roman"/>
                      <w:sz w:val="20"/>
                      <w:szCs w:val="20"/>
                    </w:rPr>
                    <w:t>249080, Калужская обл., Малоярославецкий район, с. Детчино, ул. Московская, д.77</w:t>
                  </w:r>
                </w:p>
              </w:tc>
            </w:tr>
            <w:tr w:rsidR="009D2E41" w:rsidRPr="00495229" w:rsidTr="00030BC7">
              <w:trPr>
                <w:gridAfter w:val="1"/>
                <w:wAfter w:w="29" w:type="dxa"/>
                <w:trHeight w:val="125"/>
              </w:trPr>
              <w:tc>
                <w:tcPr>
                  <w:tcW w:w="4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firstLine="142"/>
                    <w:rPr>
                      <w:rFonts w:ascii="Times New Roman" w:hAnsi="Times New Roman" w:cs="Times New Roman"/>
                      <w:sz w:val="20"/>
                      <w:szCs w:val="20"/>
                    </w:rPr>
                  </w:pPr>
                  <w:r w:rsidRPr="00495229">
                    <w:rPr>
                      <w:rFonts w:ascii="Times New Roman" w:hAnsi="Times New Roman" w:cs="Times New Roman"/>
                      <w:sz w:val="20"/>
                      <w:szCs w:val="20"/>
                    </w:rPr>
                    <w:t>Почтовый адрес</w:t>
                  </w:r>
                </w:p>
              </w:tc>
              <w:tc>
                <w:tcPr>
                  <w:tcW w:w="46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90"/>
                    <w:rPr>
                      <w:rFonts w:ascii="Times New Roman" w:hAnsi="Times New Roman" w:cs="Times New Roman"/>
                      <w:sz w:val="20"/>
                      <w:szCs w:val="20"/>
                    </w:rPr>
                  </w:pPr>
                  <w:r w:rsidRPr="00495229">
                    <w:rPr>
                      <w:rFonts w:ascii="Times New Roman" w:hAnsi="Times New Roman" w:cs="Times New Roman"/>
                      <w:sz w:val="20"/>
                      <w:szCs w:val="20"/>
                    </w:rPr>
                    <w:t>249080, Калужская обл., Малоярославецкий район, с. Детчино, ул. Московская, д.77</w:t>
                  </w:r>
                </w:p>
              </w:tc>
            </w:tr>
            <w:tr w:rsidR="009D2E41" w:rsidRPr="009D2E41" w:rsidTr="00030BC7">
              <w:tblPrEx>
                <w:jc w:val="center"/>
              </w:tblPrEx>
              <w:trPr>
                <w:gridBefore w:val="1"/>
                <w:gridAfter w:val="1"/>
                <w:wBefore w:w="146" w:type="dxa"/>
                <w:wAfter w:w="29" w:type="dxa"/>
                <w:trHeight w:val="125"/>
                <w:jc w:val="center"/>
              </w:trPr>
              <w:tc>
                <w:tcPr>
                  <w:tcW w:w="9493" w:type="dxa"/>
                  <w:gridSpan w:val="11"/>
                  <w:shd w:val="clear" w:color="FFFFFF" w:fill="auto"/>
                  <w:vAlign w:val="center"/>
                </w:tcPr>
                <w:p w:rsidR="009D2E41" w:rsidRPr="009D2E41" w:rsidRDefault="009D2E41" w:rsidP="00495229">
                  <w:pPr>
                    <w:jc w:val="both"/>
                    <w:rPr>
                      <w:rFonts w:ascii="Times New Roman" w:hAnsi="Times New Roman" w:cs="Times New Roman"/>
                      <w:sz w:val="24"/>
                      <w:szCs w:val="24"/>
                    </w:rPr>
                  </w:pPr>
                  <w:r w:rsidRPr="009D2E41">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w:t>
                  </w:r>
                  <w:r w:rsidR="00495229">
                    <w:rPr>
                      <w:rFonts w:ascii="Times New Roman" w:hAnsi="Times New Roman" w:cs="Times New Roman"/>
                      <w:sz w:val="24"/>
                      <w:szCs w:val="24"/>
                    </w:rPr>
                    <w:t>сации тарифов на 2019-2023 годы.</w:t>
                  </w:r>
                </w:p>
              </w:tc>
            </w:tr>
            <w:tr w:rsidR="009D2E41" w:rsidRPr="009D2E41" w:rsidTr="00030BC7">
              <w:tblPrEx>
                <w:jc w:val="center"/>
              </w:tblPrEx>
              <w:trPr>
                <w:trHeight w:val="125"/>
                <w:jc w:val="center"/>
              </w:trPr>
              <w:tc>
                <w:tcPr>
                  <w:tcW w:w="1416" w:type="dxa"/>
                  <w:gridSpan w:val="2"/>
                  <w:vMerge w:val="restart"/>
                  <w:tcBorders>
                    <w:top w:val="single" w:sz="5" w:space="0" w:color="auto"/>
                    <w:left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Период регулирования</w:t>
                  </w:r>
                </w:p>
              </w:tc>
              <w:tc>
                <w:tcPr>
                  <w:tcW w:w="1110" w:type="dxa"/>
                  <w:vMerge w:val="restart"/>
                  <w:tcBorders>
                    <w:top w:val="single" w:sz="5" w:space="0" w:color="auto"/>
                    <w:left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Ед. изм.</w:t>
                  </w:r>
                </w:p>
              </w:tc>
              <w:tc>
                <w:tcPr>
                  <w:tcW w:w="815" w:type="dxa"/>
                  <w:vMerge w:val="restart"/>
                  <w:tcBorders>
                    <w:top w:val="single" w:sz="5" w:space="0" w:color="auto"/>
                    <w:left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Вода</w:t>
                  </w:r>
                </w:p>
              </w:tc>
              <w:tc>
                <w:tcPr>
                  <w:tcW w:w="30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Отборный пар давлением</w:t>
                  </w:r>
                </w:p>
              </w:tc>
              <w:tc>
                <w:tcPr>
                  <w:tcW w:w="1417" w:type="dxa"/>
                  <w:vMerge w:val="restart"/>
                  <w:tcBorders>
                    <w:top w:val="single" w:sz="5" w:space="0" w:color="auto"/>
                    <w:left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Острый и редуцированный пар</w:t>
                  </w:r>
                </w:p>
              </w:tc>
              <w:tc>
                <w:tcPr>
                  <w:tcW w:w="1846" w:type="dxa"/>
                  <w:gridSpan w:val="2"/>
                  <w:vMerge w:val="restart"/>
                  <w:tcBorders>
                    <w:top w:val="single" w:sz="5" w:space="0" w:color="auto"/>
                    <w:left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Необходимая валовая выручка, тыс. руб.</w:t>
                  </w:r>
                </w:p>
              </w:tc>
              <w:tc>
                <w:tcPr>
                  <w:tcW w:w="29" w:type="dxa"/>
                  <w:shd w:val="clear" w:color="FFFFFF" w:fill="auto"/>
                  <w:vAlign w:val="center"/>
                </w:tcPr>
                <w:p w:rsidR="009D2E41" w:rsidRPr="009D2E41" w:rsidRDefault="009D2E41" w:rsidP="009D2E41">
                  <w:pPr>
                    <w:jc w:val="center"/>
                    <w:rPr>
                      <w:rFonts w:ascii="Times New Roman" w:hAnsi="Times New Roman" w:cs="Times New Roman"/>
                      <w:sz w:val="24"/>
                      <w:szCs w:val="24"/>
                    </w:rPr>
                  </w:pPr>
                </w:p>
              </w:tc>
            </w:tr>
            <w:tr w:rsidR="009D2E41" w:rsidRPr="009D2E41" w:rsidTr="00030BC7">
              <w:tblPrEx>
                <w:jc w:val="center"/>
              </w:tblPrEx>
              <w:trPr>
                <w:trHeight w:val="125"/>
                <w:jc w:val="center"/>
              </w:trPr>
              <w:tc>
                <w:tcPr>
                  <w:tcW w:w="1416" w:type="dxa"/>
                  <w:gridSpan w:val="2"/>
                  <w:vMerge/>
                  <w:tcBorders>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p>
              </w:tc>
              <w:tc>
                <w:tcPr>
                  <w:tcW w:w="1110" w:type="dxa"/>
                  <w:vMerge/>
                  <w:tcBorders>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p>
              </w:tc>
              <w:tc>
                <w:tcPr>
                  <w:tcW w:w="815" w:type="dxa"/>
                  <w:vMerge/>
                  <w:tcBorders>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p>
              </w:tc>
              <w:tc>
                <w:tcPr>
                  <w:tcW w:w="7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от 1,2 до 2,5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от 2,5 до 7,0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от 7,0 до 13,0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свыше 13,0 кг/см²</w:t>
                  </w:r>
                </w:p>
              </w:tc>
              <w:tc>
                <w:tcPr>
                  <w:tcW w:w="1417" w:type="dxa"/>
                  <w:vMerge/>
                  <w:tcBorders>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p>
              </w:tc>
              <w:tc>
                <w:tcPr>
                  <w:tcW w:w="1846" w:type="dxa"/>
                  <w:gridSpan w:val="2"/>
                  <w:vMerge/>
                  <w:tcBorders>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p>
              </w:tc>
              <w:tc>
                <w:tcPr>
                  <w:tcW w:w="29" w:type="dxa"/>
                  <w:shd w:val="clear" w:color="FFFFFF" w:fill="auto"/>
                  <w:vAlign w:val="center"/>
                </w:tcPr>
                <w:p w:rsidR="009D2E41" w:rsidRPr="009D2E41" w:rsidRDefault="009D2E41" w:rsidP="009D2E41">
                  <w:pPr>
                    <w:jc w:val="center"/>
                    <w:rPr>
                      <w:rFonts w:ascii="Times New Roman" w:hAnsi="Times New Roman" w:cs="Times New Roman"/>
                      <w:sz w:val="24"/>
                      <w:szCs w:val="24"/>
                    </w:rPr>
                  </w:pPr>
                </w:p>
              </w:tc>
            </w:tr>
            <w:tr w:rsidR="009D2E41" w:rsidRPr="009D2E41" w:rsidTr="00030BC7">
              <w:tblPrEx>
                <w:jc w:val="center"/>
              </w:tblPrEx>
              <w:trPr>
                <w:trHeight w:val="125"/>
                <w:jc w:val="center"/>
              </w:trPr>
              <w:tc>
                <w:tcPr>
                  <w:tcW w:w="14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2019</w:t>
                  </w:r>
                </w:p>
              </w:tc>
              <w:tc>
                <w:tcPr>
                  <w:tcW w:w="111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руб./Гкал</w:t>
                  </w:r>
                </w:p>
              </w:tc>
              <w:tc>
                <w:tcPr>
                  <w:tcW w:w="81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1411,24</w:t>
                  </w:r>
                </w:p>
              </w:tc>
              <w:tc>
                <w:tcPr>
                  <w:tcW w:w="7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18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70 148,77</w:t>
                  </w:r>
                </w:p>
              </w:tc>
              <w:tc>
                <w:tcPr>
                  <w:tcW w:w="29" w:type="dxa"/>
                  <w:shd w:val="clear" w:color="FFFFFF" w:fill="auto"/>
                  <w:vAlign w:val="bottom"/>
                </w:tcPr>
                <w:p w:rsidR="009D2E41" w:rsidRPr="009D2E41" w:rsidRDefault="009D2E41" w:rsidP="009D2E41">
                  <w:pPr>
                    <w:rPr>
                      <w:rFonts w:ascii="Times New Roman" w:hAnsi="Times New Roman" w:cs="Times New Roman"/>
                      <w:sz w:val="24"/>
                      <w:szCs w:val="24"/>
                    </w:rPr>
                  </w:pPr>
                </w:p>
              </w:tc>
            </w:tr>
            <w:tr w:rsidR="009D2E41" w:rsidRPr="009D2E41" w:rsidTr="00030BC7">
              <w:tblPrEx>
                <w:jc w:val="center"/>
              </w:tblPrEx>
              <w:trPr>
                <w:trHeight w:val="125"/>
                <w:jc w:val="center"/>
              </w:trPr>
              <w:tc>
                <w:tcPr>
                  <w:tcW w:w="14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2020</w:t>
                  </w:r>
                </w:p>
              </w:tc>
              <w:tc>
                <w:tcPr>
                  <w:tcW w:w="111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руб./Гкал</w:t>
                  </w:r>
                </w:p>
              </w:tc>
              <w:tc>
                <w:tcPr>
                  <w:tcW w:w="81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1453,30</w:t>
                  </w:r>
                </w:p>
              </w:tc>
              <w:tc>
                <w:tcPr>
                  <w:tcW w:w="7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18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72 239,2</w:t>
                  </w:r>
                </w:p>
              </w:tc>
              <w:tc>
                <w:tcPr>
                  <w:tcW w:w="29" w:type="dxa"/>
                  <w:shd w:val="clear" w:color="FFFFFF" w:fill="auto"/>
                  <w:vAlign w:val="bottom"/>
                </w:tcPr>
                <w:p w:rsidR="009D2E41" w:rsidRPr="009D2E41" w:rsidRDefault="009D2E41" w:rsidP="009D2E41">
                  <w:pPr>
                    <w:rPr>
                      <w:rFonts w:ascii="Times New Roman" w:hAnsi="Times New Roman" w:cs="Times New Roman"/>
                      <w:sz w:val="24"/>
                      <w:szCs w:val="24"/>
                    </w:rPr>
                  </w:pPr>
                </w:p>
              </w:tc>
            </w:tr>
            <w:tr w:rsidR="009D2E41" w:rsidRPr="009D2E41" w:rsidTr="00030BC7">
              <w:tblPrEx>
                <w:jc w:val="center"/>
              </w:tblPrEx>
              <w:trPr>
                <w:trHeight w:val="125"/>
                <w:jc w:val="center"/>
              </w:trPr>
              <w:tc>
                <w:tcPr>
                  <w:tcW w:w="14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2021</w:t>
                  </w:r>
                </w:p>
              </w:tc>
              <w:tc>
                <w:tcPr>
                  <w:tcW w:w="111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руб./Гкал</w:t>
                  </w:r>
                </w:p>
              </w:tc>
              <w:tc>
                <w:tcPr>
                  <w:tcW w:w="81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1496,05</w:t>
                  </w:r>
                </w:p>
              </w:tc>
              <w:tc>
                <w:tcPr>
                  <w:tcW w:w="7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18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74 364,14</w:t>
                  </w:r>
                </w:p>
              </w:tc>
              <w:tc>
                <w:tcPr>
                  <w:tcW w:w="29" w:type="dxa"/>
                  <w:shd w:val="clear" w:color="FFFFFF" w:fill="auto"/>
                  <w:vAlign w:val="bottom"/>
                </w:tcPr>
                <w:p w:rsidR="009D2E41" w:rsidRPr="009D2E41" w:rsidRDefault="009D2E41" w:rsidP="009D2E41">
                  <w:pPr>
                    <w:rPr>
                      <w:rFonts w:ascii="Times New Roman" w:hAnsi="Times New Roman" w:cs="Times New Roman"/>
                      <w:sz w:val="24"/>
                      <w:szCs w:val="24"/>
                    </w:rPr>
                  </w:pPr>
                </w:p>
              </w:tc>
            </w:tr>
            <w:tr w:rsidR="009D2E41" w:rsidRPr="009D2E41" w:rsidTr="00030BC7">
              <w:tblPrEx>
                <w:jc w:val="center"/>
              </w:tblPrEx>
              <w:trPr>
                <w:trHeight w:val="125"/>
                <w:jc w:val="center"/>
              </w:trPr>
              <w:tc>
                <w:tcPr>
                  <w:tcW w:w="14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2022</w:t>
                  </w:r>
                </w:p>
              </w:tc>
              <w:tc>
                <w:tcPr>
                  <w:tcW w:w="111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руб./Гкал</w:t>
                  </w:r>
                </w:p>
              </w:tc>
              <w:tc>
                <w:tcPr>
                  <w:tcW w:w="81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1539,27</w:t>
                  </w:r>
                </w:p>
              </w:tc>
              <w:tc>
                <w:tcPr>
                  <w:tcW w:w="7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18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76 512,6</w:t>
                  </w:r>
                </w:p>
              </w:tc>
              <w:tc>
                <w:tcPr>
                  <w:tcW w:w="29" w:type="dxa"/>
                  <w:shd w:val="clear" w:color="FFFFFF" w:fill="auto"/>
                  <w:vAlign w:val="bottom"/>
                </w:tcPr>
                <w:p w:rsidR="009D2E41" w:rsidRPr="009D2E41" w:rsidRDefault="009D2E41" w:rsidP="009D2E41">
                  <w:pPr>
                    <w:rPr>
                      <w:rFonts w:ascii="Times New Roman" w:hAnsi="Times New Roman" w:cs="Times New Roman"/>
                      <w:sz w:val="24"/>
                      <w:szCs w:val="24"/>
                    </w:rPr>
                  </w:pPr>
                </w:p>
              </w:tc>
            </w:tr>
            <w:tr w:rsidR="009D2E41" w:rsidRPr="009D2E41" w:rsidTr="00030BC7">
              <w:tblPrEx>
                <w:jc w:val="center"/>
              </w:tblPrEx>
              <w:trPr>
                <w:trHeight w:val="125"/>
                <w:jc w:val="center"/>
              </w:trPr>
              <w:tc>
                <w:tcPr>
                  <w:tcW w:w="14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2023</w:t>
                  </w:r>
                </w:p>
              </w:tc>
              <w:tc>
                <w:tcPr>
                  <w:tcW w:w="111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руб./Гкал</w:t>
                  </w:r>
                </w:p>
              </w:tc>
              <w:tc>
                <w:tcPr>
                  <w:tcW w:w="81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1584,79</w:t>
                  </w:r>
                </w:p>
              </w:tc>
              <w:tc>
                <w:tcPr>
                  <w:tcW w:w="7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18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78 775,09</w:t>
                  </w:r>
                </w:p>
              </w:tc>
              <w:tc>
                <w:tcPr>
                  <w:tcW w:w="29" w:type="dxa"/>
                  <w:shd w:val="clear" w:color="FFFFFF" w:fill="auto"/>
                  <w:vAlign w:val="bottom"/>
                </w:tcPr>
                <w:p w:rsidR="009D2E41" w:rsidRPr="009D2E41" w:rsidRDefault="009D2E41" w:rsidP="009D2E41">
                  <w:pPr>
                    <w:rPr>
                      <w:rFonts w:ascii="Times New Roman" w:hAnsi="Times New Roman" w:cs="Times New Roman"/>
                      <w:sz w:val="24"/>
                      <w:szCs w:val="24"/>
                    </w:rPr>
                  </w:pPr>
                </w:p>
              </w:tc>
            </w:tr>
          </w:tbl>
          <w:p w:rsidR="009D2E41" w:rsidRPr="009D2E41" w:rsidRDefault="009D2E41" w:rsidP="009D2E41">
            <w:pPr>
              <w:ind w:firstLine="709"/>
              <w:jc w:val="both"/>
              <w:rPr>
                <w:rFonts w:ascii="Times New Roman" w:hAnsi="Times New Roman" w:cs="Times New Roman"/>
                <w:sz w:val="24"/>
                <w:szCs w:val="24"/>
              </w:rPr>
            </w:pPr>
          </w:p>
        </w:tc>
      </w:tr>
      <w:tr w:rsidR="009D2E41" w:rsidRPr="009D2E41" w:rsidTr="005258E8">
        <w:trPr>
          <w:trHeight w:val="125"/>
        </w:trPr>
        <w:tc>
          <w:tcPr>
            <w:tcW w:w="9639" w:type="dxa"/>
            <w:shd w:val="clear" w:color="FFFFFF" w:fill="auto"/>
          </w:tcPr>
          <w:p w:rsidR="009D2E41" w:rsidRPr="00495229" w:rsidRDefault="009D2E41" w:rsidP="003C6840">
            <w:pPr>
              <w:ind w:firstLine="142"/>
              <w:jc w:val="both"/>
              <w:rPr>
                <w:rFonts w:ascii="Times New Roman" w:hAnsi="Times New Roman" w:cs="Times New Roman"/>
                <w:sz w:val="24"/>
                <w:szCs w:val="24"/>
              </w:rPr>
            </w:pPr>
            <w:r w:rsidRPr="00495229">
              <w:rPr>
                <w:rFonts w:ascii="Times New Roman" w:hAnsi="Times New Roman" w:cs="Times New Roman"/>
                <w:sz w:val="24"/>
                <w:szCs w:val="24"/>
              </w:rPr>
              <w:tab/>
              <w:t>Решение об открытии дела об установлении тарифов на 2019-2023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9D2E41" w:rsidRPr="009D2E41" w:rsidTr="005258E8">
        <w:trPr>
          <w:trHeight w:val="125"/>
        </w:trPr>
        <w:tc>
          <w:tcPr>
            <w:tcW w:w="9639" w:type="dxa"/>
            <w:shd w:val="clear" w:color="FFFFFF" w:fill="auto"/>
          </w:tcPr>
          <w:p w:rsidR="009D2E41" w:rsidRPr="00495229" w:rsidRDefault="009D2E41" w:rsidP="009D2E41">
            <w:pPr>
              <w:jc w:val="both"/>
              <w:rPr>
                <w:rFonts w:ascii="Times New Roman" w:hAnsi="Times New Roman" w:cs="Times New Roman"/>
                <w:sz w:val="24"/>
                <w:szCs w:val="24"/>
              </w:rPr>
            </w:pPr>
            <w:r w:rsidRPr="00495229">
              <w:rPr>
                <w:rFonts w:ascii="Times New Roman" w:hAnsi="Times New Roman" w:cs="Times New Roman"/>
                <w:sz w:val="24"/>
                <w:szCs w:val="24"/>
              </w:rPr>
              <w:tab/>
              <w:t>Расчет тарифов произведен экспертами министерства методом долгосрочной индексации тарифов на 2019-2023 годы.</w:t>
            </w:r>
          </w:p>
        </w:tc>
      </w:tr>
      <w:tr w:rsidR="009D2E41" w:rsidRPr="009D2E41" w:rsidTr="005258E8">
        <w:trPr>
          <w:trHeight w:val="125"/>
        </w:trPr>
        <w:tc>
          <w:tcPr>
            <w:tcW w:w="9639" w:type="dxa"/>
            <w:shd w:val="clear" w:color="FFFFFF" w:fill="auto"/>
          </w:tcPr>
          <w:p w:rsidR="009D2E41" w:rsidRPr="00495229" w:rsidRDefault="009D2E41" w:rsidP="009D2E41">
            <w:pPr>
              <w:jc w:val="both"/>
              <w:rPr>
                <w:rFonts w:ascii="Times New Roman" w:hAnsi="Times New Roman" w:cs="Times New Roman"/>
                <w:sz w:val="24"/>
                <w:szCs w:val="24"/>
              </w:rPr>
            </w:pPr>
            <w:r w:rsidRPr="00495229">
              <w:rPr>
                <w:rFonts w:ascii="Times New Roman" w:hAnsi="Times New Roman" w:cs="Times New Roman"/>
                <w:sz w:val="24"/>
                <w:szCs w:val="24"/>
              </w:rPr>
              <w:tab/>
              <w:t>Данный метод применяется для  публичного акционерного общества «РУССКИЙ ПРОДУКТ» второй раз, при втором и последующем применении метода индексации регулируемые тарифы устанавливаются  сроком на 5 лет  (2019-2023 годы).</w:t>
            </w:r>
          </w:p>
        </w:tc>
      </w:tr>
      <w:tr w:rsidR="009D2E41" w:rsidRPr="009D2E41" w:rsidTr="005258E8">
        <w:trPr>
          <w:trHeight w:val="125"/>
        </w:trPr>
        <w:tc>
          <w:tcPr>
            <w:tcW w:w="9639" w:type="dxa"/>
            <w:shd w:val="clear" w:color="FFFFFF" w:fill="auto"/>
            <w:vAlign w:val="center"/>
          </w:tcPr>
          <w:p w:rsidR="009D2E41" w:rsidRPr="00495229" w:rsidRDefault="009D2E41" w:rsidP="009D2E41">
            <w:pPr>
              <w:jc w:val="both"/>
              <w:rPr>
                <w:rFonts w:ascii="Times New Roman" w:hAnsi="Times New Roman" w:cs="Times New Roman"/>
                <w:sz w:val="24"/>
                <w:szCs w:val="24"/>
              </w:rPr>
            </w:pPr>
            <w:r w:rsidRPr="00495229">
              <w:rPr>
                <w:rFonts w:ascii="Times New Roman" w:hAnsi="Times New Roman" w:cs="Times New Roman"/>
                <w:sz w:val="24"/>
                <w:szCs w:val="24"/>
              </w:rPr>
              <w:tab/>
              <w:t>Действующие тарифы установлены для ТСО приказом министерства тарифного регулирования Калужской области от 23.11.2015 № 377-РК (в ред. Приказов Министерства конкурентной политики Калужской области от 12.12.2016 № 154-РК, от 20.11.2017 № 132-РК, от 20.11.2017 N 151-РК). Тарифы рассчитаны с применением метода долгосрочной индексации тарифов.</w:t>
            </w:r>
          </w:p>
        </w:tc>
      </w:tr>
      <w:tr w:rsidR="009D2E41" w:rsidRPr="009D2E41" w:rsidTr="005258E8">
        <w:trPr>
          <w:trHeight w:val="125"/>
        </w:trPr>
        <w:tc>
          <w:tcPr>
            <w:tcW w:w="9639" w:type="dxa"/>
            <w:shd w:val="clear" w:color="FFFFFF" w:fill="auto"/>
          </w:tcPr>
          <w:p w:rsidR="009D2E41" w:rsidRPr="00495229" w:rsidRDefault="009D2E41" w:rsidP="009D2E41">
            <w:pPr>
              <w:jc w:val="both"/>
              <w:rPr>
                <w:rFonts w:ascii="Times New Roman" w:hAnsi="Times New Roman" w:cs="Times New Roman"/>
                <w:sz w:val="24"/>
                <w:szCs w:val="24"/>
              </w:rPr>
            </w:pPr>
            <w:r w:rsidRPr="00495229">
              <w:rPr>
                <w:rFonts w:ascii="Times New Roman" w:hAnsi="Times New Roman" w:cs="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495229">
              <w:rPr>
                <w:rFonts w:ascii="Times New Roman" w:hAnsi="Times New Roman" w:cs="Times New Roman"/>
                <w:sz w:val="24"/>
                <w:szCs w:val="24"/>
              </w:rPr>
              <w:br/>
              <w:t>(далее – Основы ценообразования).</w:t>
            </w:r>
          </w:p>
        </w:tc>
      </w:tr>
      <w:tr w:rsidR="009D2E41" w:rsidRPr="009D2E41" w:rsidTr="005258E8">
        <w:trPr>
          <w:trHeight w:val="125"/>
        </w:trPr>
        <w:tc>
          <w:tcPr>
            <w:tcW w:w="9639" w:type="dxa"/>
            <w:shd w:val="clear" w:color="FFFFFF" w:fill="auto"/>
          </w:tcPr>
          <w:p w:rsidR="009D2E41" w:rsidRPr="00495229" w:rsidRDefault="009D2E41" w:rsidP="009D2E41">
            <w:pPr>
              <w:jc w:val="both"/>
              <w:rPr>
                <w:rFonts w:ascii="Times New Roman" w:hAnsi="Times New Roman" w:cs="Times New Roman"/>
                <w:sz w:val="24"/>
                <w:szCs w:val="24"/>
              </w:rPr>
            </w:pPr>
            <w:r w:rsidRPr="00495229">
              <w:rPr>
                <w:rFonts w:ascii="Times New Roman" w:hAnsi="Times New Roman" w:cs="Times New Roman"/>
                <w:sz w:val="24"/>
                <w:szCs w:val="24"/>
              </w:rPr>
              <w:tab/>
              <w:t>Основные средства, относящиеся к регулируемому виду деятельности ТСО (производство и передача), находятся у организации в собственности.</w:t>
            </w:r>
          </w:p>
        </w:tc>
      </w:tr>
      <w:tr w:rsidR="009D2E41" w:rsidRPr="009D2E41" w:rsidTr="005258E8">
        <w:trPr>
          <w:trHeight w:val="125"/>
        </w:trPr>
        <w:tc>
          <w:tcPr>
            <w:tcW w:w="9639" w:type="dxa"/>
            <w:shd w:val="clear" w:color="FFFFFF" w:fill="FFFFFF"/>
          </w:tcPr>
          <w:p w:rsidR="009D2E41" w:rsidRPr="00495229" w:rsidRDefault="009D2E41" w:rsidP="009D2E41">
            <w:pPr>
              <w:jc w:val="both"/>
              <w:rPr>
                <w:rFonts w:ascii="Times New Roman" w:hAnsi="Times New Roman" w:cs="Times New Roman"/>
                <w:sz w:val="24"/>
                <w:szCs w:val="24"/>
              </w:rPr>
            </w:pPr>
            <w:r w:rsidRPr="00495229">
              <w:rPr>
                <w:rFonts w:ascii="Times New Roman" w:hAnsi="Times New Roman" w:cs="Times New Roman"/>
                <w:sz w:val="24"/>
                <w:szCs w:val="24"/>
              </w:rPr>
              <w:tab/>
              <w:t>Расчёт тарифов произведён на период 2019 – 2023 годы.</w:t>
            </w:r>
          </w:p>
          <w:p w:rsidR="009D2E41" w:rsidRPr="00495229" w:rsidRDefault="009D2E41" w:rsidP="009D2E41">
            <w:pPr>
              <w:ind w:firstLine="709"/>
              <w:jc w:val="both"/>
              <w:rPr>
                <w:rFonts w:ascii="Times New Roman" w:hAnsi="Times New Roman" w:cs="Times New Roman"/>
                <w:sz w:val="24"/>
                <w:szCs w:val="24"/>
              </w:rPr>
            </w:pPr>
            <w:r w:rsidRPr="00495229">
              <w:rPr>
                <w:rFonts w:ascii="Times New Roman" w:hAnsi="Times New Roman" w:cs="Times New Roman"/>
                <w:sz w:val="24"/>
                <w:szCs w:val="24"/>
              </w:rPr>
              <w:t xml:space="preserve">Согласно пункту 15 Основ ценообразования тарифы на тепловую энергию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w:t>
            </w:r>
            <w:r w:rsidRPr="00495229">
              <w:rPr>
                <w:rFonts w:ascii="Times New Roman" w:hAnsi="Times New Roman" w:cs="Times New Roman"/>
                <w:sz w:val="24"/>
                <w:szCs w:val="24"/>
              </w:rPr>
              <w:lastRenderedPageBreak/>
              <w:t>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произведена с 1 июля каждого года.</w:t>
            </w:r>
          </w:p>
        </w:tc>
      </w:tr>
      <w:tr w:rsidR="009D2E41" w:rsidRPr="009D2E41" w:rsidTr="005258E8">
        <w:trPr>
          <w:trHeight w:val="125"/>
        </w:trPr>
        <w:tc>
          <w:tcPr>
            <w:tcW w:w="9639" w:type="dxa"/>
            <w:shd w:val="clear" w:color="FFFFFF" w:fill="FFFFFF"/>
          </w:tcPr>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lastRenderedPageBreak/>
              <w:t>В связи с увеличением с 1 января 2019 года налога на добавленную стоимость с 18 % до 20 % тарифы на тепловую энергию на период с 01.01. по 30.06.2019 рекомендуется установить в следующем порядке:</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 для всех потребителей, кроме населения – с учётом величины роста 100 % к уровню тарифа, действовавшего по состоянию на 31.12.2018;</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 для населения – исходя из тарифа, действовавшего по состоянию на 31.12.2018, а также с учётом дополнительного роста, связанного с увеличением налога на добавленную стоимость с 18 % до 20 %.</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 xml:space="preserve">Начиная с 2020 года, рекомендуется установить тарифы на тепловую энергию на первое полугодие каждого расчётного года долгосрочного периода регулирования с учётом величины роста в размере 100 % к уровню тарифов, действующих по состоянию </w:t>
            </w:r>
            <w:r w:rsidRPr="009D2E41">
              <w:rPr>
                <w:rFonts w:ascii="Times New Roman" w:hAnsi="Times New Roman" w:cs="Times New Roman"/>
                <w:sz w:val="24"/>
                <w:szCs w:val="24"/>
              </w:rPr>
              <w:br/>
              <w:t>на 31 декабря предыдущего года.</w:t>
            </w:r>
          </w:p>
        </w:tc>
      </w:tr>
      <w:tr w:rsidR="009D2E41" w:rsidRPr="009D2E41" w:rsidTr="005258E8">
        <w:trPr>
          <w:trHeight w:val="125"/>
        </w:trPr>
        <w:tc>
          <w:tcPr>
            <w:tcW w:w="9639" w:type="dxa"/>
            <w:shd w:val="clear" w:color="FFFFFF" w:fill="FFFFFF"/>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Тарифы на периоды:</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 с 01.07. по 31.12.2020,</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 с 01.07. по 31.12.2021,</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 с 01.07. по 31.12.2022,</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 с 01.07. по 31.12.2023</w:t>
            </w:r>
          </w:p>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определены методом индексации.</w:t>
            </w:r>
          </w:p>
        </w:tc>
      </w:tr>
      <w:tr w:rsidR="009D2E41" w:rsidRPr="009D2E41" w:rsidTr="005258E8">
        <w:trPr>
          <w:trHeight w:val="125"/>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9D2E41" w:rsidRPr="009D2E41" w:rsidTr="005258E8">
        <w:trPr>
          <w:trHeight w:val="125"/>
        </w:trPr>
        <w:tc>
          <w:tcPr>
            <w:tcW w:w="9639" w:type="dxa"/>
            <w:shd w:val="clear" w:color="FFFFFF" w:fill="auto"/>
          </w:tcPr>
          <w:tbl>
            <w:tblPr>
              <w:tblStyle w:val="TableStyle0"/>
              <w:tblW w:w="9639" w:type="dxa"/>
              <w:jc w:val="center"/>
              <w:tblInd w:w="0" w:type="dxa"/>
              <w:tblLayout w:type="fixed"/>
              <w:tblLook w:val="04A0" w:firstRow="1" w:lastRow="0" w:firstColumn="1" w:lastColumn="0" w:noHBand="0" w:noVBand="1"/>
            </w:tblPr>
            <w:tblGrid>
              <w:gridCol w:w="6255"/>
              <w:gridCol w:w="1147"/>
              <w:gridCol w:w="2237"/>
            </w:tblGrid>
            <w:tr w:rsidR="009D2E41" w:rsidRPr="00495229" w:rsidTr="003C6840">
              <w:trPr>
                <w:trHeight w:val="125"/>
                <w:jc w:val="center"/>
              </w:trPr>
              <w:tc>
                <w:tcPr>
                  <w:tcW w:w="9526" w:type="dxa"/>
                  <w:gridSpan w:val="3"/>
                  <w:shd w:val="clear" w:color="FFFFFF" w:fill="auto"/>
                  <w:vAlign w:val="center"/>
                </w:tcPr>
                <w:p w:rsidR="009D2E41" w:rsidRPr="00495229" w:rsidRDefault="009D2E41" w:rsidP="009D2E41">
                  <w:pPr>
                    <w:jc w:val="right"/>
                    <w:rPr>
                      <w:rFonts w:ascii="Times New Roman" w:hAnsi="Times New Roman" w:cs="Times New Roman"/>
                      <w:sz w:val="20"/>
                      <w:szCs w:val="20"/>
                    </w:rPr>
                  </w:pPr>
                </w:p>
              </w:tc>
            </w:tr>
            <w:tr w:rsidR="009D2E41" w:rsidRPr="00495229" w:rsidTr="003C6840">
              <w:trPr>
                <w:trHeight w:val="125"/>
                <w:jc w:val="center"/>
              </w:trPr>
              <w:tc>
                <w:tcPr>
                  <w:tcW w:w="61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ind w:left="108"/>
                    <w:rPr>
                      <w:rFonts w:ascii="Times New Roman" w:hAnsi="Times New Roman" w:cs="Times New Roman"/>
                      <w:sz w:val="20"/>
                      <w:szCs w:val="20"/>
                    </w:rPr>
                  </w:pPr>
                  <w:r w:rsidRPr="00495229">
                    <w:rPr>
                      <w:rFonts w:ascii="Times New Roman" w:hAnsi="Times New Roman" w:cs="Times New Roman"/>
                      <w:sz w:val="20"/>
                      <w:szCs w:val="20"/>
                    </w:rPr>
                    <w:t>норматив удельного расхода топлива Газ, кг ут/Гкал</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161,09</w:t>
                  </w:r>
                </w:p>
              </w:tc>
              <w:tc>
                <w:tcPr>
                  <w:tcW w:w="221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Не утвержден</w:t>
                  </w:r>
                </w:p>
              </w:tc>
            </w:tr>
            <w:tr w:rsidR="009D2E41" w:rsidRPr="00495229" w:rsidTr="003C6840">
              <w:trPr>
                <w:trHeight w:val="125"/>
                <w:jc w:val="center"/>
              </w:trPr>
              <w:tc>
                <w:tcPr>
                  <w:tcW w:w="61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ind w:left="108"/>
                    <w:rPr>
                      <w:rFonts w:ascii="Times New Roman" w:hAnsi="Times New Roman" w:cs="Times New Roman"/>
                      <w:sz w:val="20"/>
                      <w:szCs w:val="20"/>
                    </w:rPr>
                  </w:pPr>
                  <w:r w:rsidRPr="00495229">
                    <w:rPr>
                      <w:rFonts w:ascii="Times New Roman" w:hAnsi="Times New Roman" w:cs="Times New Roman"/>
                      <w:sz w:val="20"/>
                      <w:szCs w:val="20"/>
                    </w:rPr>
                    <w:t>норматив запаса топлива тонн</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w:t>
                  </w:r>
                </w:p>
              </w:tc>
              <w:tc>
                <w:tcPr>
                  <w:tcW w:w="221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Не утвержден</w:t>
                  </w:r>
                </w:p>
              </w:tc>
            </w:tr>
            <w:tr w:rsidR="009D2E41" w:rsidRPr="00495229" w:rsidTr="003C6840">
              <w:trPr>
                <w:trHeight w:val="125"/>
                <w:jc w:val="center"/>
              </w:trPr>
              <w:tc>
                <w:tcPr>
                  <w:tcW w:w="61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ind w:left="108"/>
                    <w:rPr>
                      <w:rFonts w:ascii="Times New Roman" w:hAnsi="Times New Roman" w:cs="Times New Roman"/>
                      <w:sz w:val="20"/>
                      <w:szCs w:val="20"/>
                    </w:rPr>
                  </w:pPr>
                  <w:r w:rsidRPr="00495229">
                    <w:rPr>
                      <w:rFonts w:ascii="Times New Roman" w:hAnsi="Times New Roman" w:cs="Times New Roman"/>
                      <w:sz w:val="20"/>
                      <w:szCs w:val="20"/>
                    </w:rPr>
                    <w:t>норматив технологических потерь при передаче тепловой энергии, %</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4,5</w:t>
                  </w:r>
                </w:p>
              </w:tc>
              <w:tc>
                <w:tcPr>
                  <w:tcW w:w="221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Не утвержден</w:t>
                  </w:r>
                </w:p>
              </w:tc>
            </w:tr>
          </w:tbl>
          <w:p w:rsidR="00495229" w:rsidRPr="009D2E41" w:rsidRDefault="009D2E41" w:rsidP="003C6840">
            <w:pPr>
              <w:jc w:val="both"/>
              <w:rPr>
                <w:rFonts w:ascii="Times New Roman" w:hAnsi="Times New Roman" w:cs="Times New Roman"/>
                <w:sz w:val="24"/>
                <w:szCs w:val="24"/>
              </w:rPr>
            </w:pPr>
            <w:r w:rsidRPr="009D2E41">
              <w:rPr>
                <w:rFonts w:ascii="Times New Roman" w:hAnsi="Times New Roman" w:cs="Times New Roman"/>
                <w:sz w:val="24"/>
                <w:szCs w:val="24"/>
              </w:rPr>
              <w:tab/>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9D2E41" w:rsidRPr="009D2E41" w:rsidTr="005258E8">
        <w:trPr>
          <w:trHeight w:val="125"/>
        </w:trPr>
        <w:tc>
          <w:tcPr>
            <w:tcW w:w="9639" w:type="dxa"/>
            <w:shd w:val="clear" w:color="FFFFFF" w:fill="auto"/>
          </w:tcPr>
          <w:tbl>
            <w:tblPr>
              <w:tblStyle w:val="TableStyle0"/>
              <w:tblW w:w="9612" w:type="dxa"/>
              <w:jc w:val="center"/>
              <w:tblInd w:w="0" w:type="dxa"/>
              <w:tblLayout w:type="fixed"/>
              <w:tblLook w:val="04A0" w:firstRow="1" w:lastRow="0" w:firstColumn="1" w:lastColumn="0" w:noHBand="0" w:noVBand="1"/>
            </w:tblPr>
            <w:tblGrid>
              <w:gridCol w:w="5002"/>
              <w:gridCol w:w="1116"/>
              <w:gridCol w:w="837"/>
              <w:gridCol w:w="1116"/>
              <w:gridCol w:w="698"/>
              <w:gridCol w:w="843"/>
            </w:tblGrid>
            <w:tr w:rsidR="00495229" w:rsidRPr="009D2E41" w:rsidTr="009C0617">
              <w:trPr>
                <w:trHeight w:val="125"/>
                <w:jc w:val="center"/>
              </w:trPr>
              <w:tc>
                <w:tcPr>
                  <w:tcW w:w="96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495229" w:rsidRPr="00495229" w:rsidRDefault="00495229" w:rsidP="00495229">
                  <w:pPr>
                    <w:ind w:left="264" w:hanging="264"/>
                    <w:jc w:val="center"/>
                    <w:rPr>
                      <w:rFonts w:ascii="Times New Roman" w:hAnsi="Times New Roman" w:cs="Times New Roman"/>
                      <w:sz w:val="20"/>
                      <w:szCs w:val="20"/>
                    </w:rPr>
                  </w:pPr>
                </w:p>
              </w:tc>
            </w:tr>
            <w:tr w:rsidR="009D2E41" w:rsidRPr="009D2E41" w:rsidTr="00495229">
              <w:trPr>
                <w:trHeight w:val="125"/>
                <w:jc w:val="center"/>
              </w:trPr>
              <w:tc>
                <w:tcPr>
                  <w:tcW w:w="500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Индексы</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2019</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2020</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2021</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2022</w:t>
                  </w:r>
                </w:p>
              </w:tc>
              <w:tc>
                <w:tcPr>
                  <w:tcW w:w="84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2023</w:t>
                  </w:r>
                </w:p>
              </w:tc>
            </w:tr>
            <w:tr w:rsidR="009D2E41" w:rsidRPr="009D2E41" w:rsidTr="00495229">
              <w:trPr>
                <w:trHeight w:val="125"/>
                <w:jc w:val="center"/>
              </w:trPr>
              <w:tc>
                <w:tcPr>
                  <w:tcW w:w="500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rPr>
                      <w:rFonts w:ascii="Times New Roman" w:hAnsi="Times New Roman" w:cs="Times New Roman"/>
                      <w:sz w:val="20"/>
                      <w:szCs w:val="20"/>
                    </w:rPr>
                  </w:pPr>
                  <w:r w:rsidRPr="00495229">
                    <w:rPr>
                      <w:rFonts w:ascii="Times New Roman" w:hAnsi="Times New Roman" w:cs="Times New Roman"/>
                      <w:sz w:val="20"/>
                      <w:szCs w:val="20"/>
                    </w:rPr>
                    <w:t>Природный газ</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1,014*</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1,03</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1,03</w:t>
                  </w:r>
                </w:p>
              </w:tc>
              <w:tc>
                <w:tcPr>
                  <w:tcW w:w="84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1,03</w:t>
                  </w:r>
                </w:p>
              </w:tc>
            </w:tr>
            <w:tr w:rsidR="009D2E41" w:rsidRPr="009D2E41" w:rsidTr="00495229">
              <w:trPr>
                <w:trHeight w:val="125"/>
                <w:jc w:val="center"/>
              </w:trPr>
              <w:tc>
                <w:tcPr>
                  <w:tcW w:w="500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rPr>
                      <w:rFonts w:ascii="Times New Roman" w:hAnsi="Times New Roman" w:cs="Times New Roman"/>
                      <w:sz w:val="20"/>
                      <w:szCs w:val="20"/>
                    </w:rPr>
                  </w:pPr>
                  <w:r w:rsidRPr="00495229">
                    <w:rPr>
                      <w:rFonts w:ascii="Times New Roman" w:hAnsi="Times New Roman" w:cs="Times New Roman"/>
                      <w:sz w:val="20"/>
                      <w:szCs w:val="20"/>
                    </w:rPr>
                    <w:t>Водоснабжение, водоотведение</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1,029*</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1,034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1,04</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1,04</w:t>
                  </w:r>
                </w:p>
              </w:tc>
              <w:tc>
                <w:tcPr>
                  <w:tcW w:w="84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1,04</w:t>
                  </w:r>
                </w:p>
              </w:tc>
            </w:tr>
            <w:tr w:rsidR="009D2E41" w:rsidRPr="009D2E41" w:rsidTr="00495229">
              <w:trPr>
                <w:trHeight w:val="125"/>
                <w:jc w:val="center"/>
              </w:trPr>
              <w:tc>
                <w:tcPr>
                  <w:tcW w:w="500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rPr>
                      <w:rFonts w:ascii="Times New Roman" w:hAnsi="Times New Roman" w:cs="Times New Roman"/>
                      <w:sz w:val="20"/>
                      <w:szCs w:val="20"/>
                    </w:rPr>
                  </w:pPr>
                  <w:r w:rsidRPr="00495229">
                    <w:rPr>
                      <w:rFonts w:ascii="Times New Roman" w:hAnsi="Times New Roman" w:cs="Times New Roman"/>
                      <w:sz w:val="20"/>
                      <w:szCs w:val="20"/>
                    </w:rPr>
                    <w:t>Электрическая энергия</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1,067*</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1,03</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1,039</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1,03</w:t>
                  </w:r>
                </w:p>
              </w:tc>
              <w:tc>
                <w:tcPr>
                  <w:tcW w:w="84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1,03</w:t>
                  </w:r>
                </w:p>
              </w:tc>
            </w:tr>
            <w:tr w:rsidR="009D2E41" w:rsidRPr="009D2E41" w:rsidTr="00495229">
              <w:trPr>
                <w:trHeight w:val="125"/>
                <w:jc w:val="center"/>
              </w:trPr>
              <w:tc>
                <w:tcPr>
                  <w:tcW w:w="500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rPr>
                      <w:rFonts w:ascii="Times New Roman" w:hAnsi="Times New Roman" w:cs="Times New Roman"/>
                      <w:sz w:val="20"/>
                      <w:szCs w:val="20"/>
                    </w:rPr>
                  </w:pPr>
                  <w:r w:rsidRPr="00495229">
                    <w:rPr>
                      <w:rFonts w:ascii="Times New Roman" w:hAnsi="Times New Roman" w:cs="Times New Roman"/>
                      <w:sz w:val="20"/>
                      <w:szCs w:val="20"/>
                    </w:rPr>
                    <w:t>Тепловая энергия</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1,029*</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1,034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1,04</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1,04</w:t>
                  </w:r>
                </w:p>
              </w:tc>
              <w:tc>
                <w:tcPr>
                  <w:tcW w:w="84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1,04</w:t>
                  </w:r>
                </w:p>
              </w:tc>
            </w:tr>
            <w:tr w:rsidR="009D2E41" w:rsidRPr="009D2E41" w:rsidTr="00495229">
              <w:trPr>
                <w:trHeight w:val="125"/>
                <w:jc w:val="center"/>
              </w:trPr>
              <w:tc>
                <w:tcPr>
                  <w:tcW w:w="500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rPr>
                      <w:rFonts w:ascii="Times New Roman" w:hAnsi="Times New Roman" w:cs="Times New Roman"/>
                      <w:sz w:val="20"/>
                      <w:szCs w:val="20"/>
                    </w:rPr>
                  </w:pPr>
                  <w:r w:rsidRPr="00495229">
                    <w:rPr>
                      <w:rFonts w:ascii="Times New Roman" w:hAnsi="Times New Roman" w:cs="Times New Roman"/>
                      <w:sz w:val="20"/>
                      <w:szCs w:val="20"/>
                    </w:rPr>
                    <w:t>Индекс потребительских цен (ИПЦ)</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1,046**</w:t>
                  </w:r>
                </w:p>
              </w:tc>
              <w:tc>
                <w:tcPr>
                  <w:tcW w:w="83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1,034</w:t>
                  </w:r>
                </w:p>
              </w:tc>
              <w:tc>
                <w:tcPr>
                  <w:tcW w:w="1116"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1,04</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1,04</w:t>
                  </w:r>
                </w:p>
              </w:tc>
              <w:tc>
                <w:tcPr>
                  <w:tcW w:w="84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495229" w:rsidRDefault="009D2E41" w:rsidP="00495229">
                  <w:pPr>
                    <w:ind w:left="264" w:hanging="264"/>
                    <w:jc w:val="center"/>
                    <w:rPr>
                      <w:rFonts w:ascii="Times New Roman" w:hAnsi="Times New Roman" w:cs="Times New Roman"/>
                      <w:sz w:val="20"/>
                      <w:szCs w:val="20"/>
                    </w:rPr>
                  </w:pPr>
                  <w:r w:rsidRPr="00495229">
                    <w:rPr>
                      <w:rFonts w:ascii="Times New Roman" w:hAnsi="Times New Roman" w:cs="Times New Roman"/>
                      <w:sz w:val="20"/>
                      <w:szCs w:val="20"/>
                    </w:rPr>
                    <w:t>1,04</w:t>
                  </w:r>
                </w:p>
              </w:tc>
            </w:tr>
          </w:tbl>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*Для организаций применяющих упрощенную систему налогообложения дополнительный рост тарифов на энергоресурсы с 1 июля 2019 года – 1,017, в связи с изменением ставки налога на добавленную стоимость с 1 января 2019 года до 20 %.</w:t>
            </w:r>
          </w:p>
        </w:tc>
      </w:tr>
      <w:tr w:rsidR="009D2E41" w:rsidRPr="009D2E41" w:rsidTr="005258E8">
        <w:trPr>
          <w:trHeight w:val="125"/>
        </w:trPr>
        <w:tc>
          <w:tcPr>
            <w:tcW w:w="9639" w:type="dxa"/>
            <w:shd w:val="clear" w:color="FFFFFF" w:fill="auto"/>
          </w:tcPr>
          <w:p w:rsidR="009D2E41" w:rsidRPr="009D2E41" w:rsidRDefault="009D2E41" w:rsidP="003C6840">
            <w:pPr>
              <w:jc w:val="both"/>
              <w:rPr>
                <w:rFonts w:ascii="Times New Roman" w:hAnsi="Times New Roman" w:cs="Times New Roman"/>
                <w:sz w:val="24"/>
                <w:szCs w:val="24"/>
              </w:rPr>
            </w:pPr>
            <w:r w:rsidRPr="009D2E41">
              <w:rPr>
                <w:rFonts w:ascii="Times New Roman" w:hAnsi="Times New Roman" w:cs="Times New Roman"/>
                <w:sz w:val="24"/>
                <w:szCs w:val="24"/>
              </w:rPr>
              <w:t>**С учетом увеличения ставки налога на добавленную стоимость с 1 января 2019 года до 20 %.</w:t>
            </w:r>
          </w:p>
        </w:tc>
      </w:tr>
      <w:tr w:rsidR="009D2E41" w:rsidRPr="009D2E41" w:rsidTr="005258E8">
        <w:trPr>
          <w:trHeight w:val="125"/>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lastRenderedPageBreak/>
              <w:tab/>
              <w:t>При расчёте расходов на 2019-2023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2019 год и плановый период 2020 и 2021 годов.</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 xml:space="preserve">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w:t>
            </w:r>
            <w:r w:rsidRPr="009D2E41">
              <w:rPr>
                <w:rFonts w:ascii="Times New Roman" w:hAnsi="Times New Roman" w:cs="Times New Roman"/>
                <w:sz w:val="24"/>
                <w:szCs w:val="24"/>
              </w:rPr>
              <w:br/>
              <w:t>с 1 июля 2019 года планируется на уровне 106,7 % (без учета НДС).</w:t>
            </w:r>
          </w:p>
        </w:tc>
      </w:tr>
      <w:tr w:rsidR="009D2E41" w:rsidRPr="009D2E41" w:rsidTr="005258E8">
        <w:trPr>
          <w:trHeight w:val="125"/>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Количество активов в первый год (2019 год) долгосрочного периода представлено в таблице.</w:t>
            </w:r>
          </w:p>
        </w:tc>
      </w:tr>
      <w:tr w:rsidR="009D2E41" w:rsidRPr="009D2E41" w:rsidTr="005258E8">
        <w:trPr>
          <w:trHeight w:val="125"/>
        </w:trPr>
        <w:tc>
          <w:tcPr>
            <w:tcW w:w="9639" w:type="dxa"/>
            <w:shd w:val="clear" w:color="FFFFFF" w:fill="auto"/>
          </w:tcPr>
          <w:tbl>
            <w:tblPr>
              <w:tblStyle w:val="TableStyle0"/>
              <w:tblW w:w="963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9"/>
              <w:gridCol w:w="1520"/>
            </w:tblGrid>
            <w:tr w:rsidR="009D2E41" w:rsidRPr="00495229" w:rsidTr="003C6840">
              <w:trPr>
                <w:trHeight w:val="125"/>
                <w:jc w:val="center"/>
              </w:trPr>
              <w:tc>
                <w:tcPr>
                  <w:tcW w:w="8024" w:type="dxa"/>
                  <w:shd w:val="clear" w:color="FFFFFF" w:fill="auto"/>
                  <w:vAlign w:val="center"/>
                </w:tcPr>
                <w:p w:rsidR="009D2E41" w:rsidRPr="00495229" w:rsidRDefault="009D2E41" w:rsidP="009D2E41">
                  <w:pPr>
                    <w:ind w:left="100"/>
                    <w:rPr>
                      <w:rFonts w:ascii="Times New Roman" w:hAnsi="Times New Roman" w:cs="Times New Roman"/>
                      <w:sz w:val="20"/>
                      <w:szCs w:val="20"/>
                    </w:rPr>
                  </w:pPr>
                  <w:r w:rsidRPr="00495229">
                    <w:rPr>
                      <w:rFonts w:ascii="Times New Roman" w:hAnsi="Times New Roman" w:cs="Times New Roman"/>
                      <w:sz w:val="20"/>
                      <w:szCs w:val="20"/>
                    </w:rPr>
                    <w:t>в отношении деятельности по передаче тепловой энергии, теплоносителя, усл. ед.</w:t>
                  </w:r>
                </w:p>
              </w:tc>
              <w:tc>
                <w:tcPr>
                  <w:tcW w:w="1502" w:type="dxa"/>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19,33</w:t>
                  </w:r>
                </w:p>
              </w:tc>
            </w:tr>
            <w:tr w:rsidR="009D2E41" w:rsidRPr="00495229" w:rsidTr="003C6840">
              <w:trPr>
                <w:trHeight w:val="125"/>
                <w:jc w:val="center"/>
              </w:trPr>
              <w:tc>
                <w:tcPr>
                  <w:tcW w:w="8024" w:type="dxa"/>
                  <w:shd w:val="clear" w:color="FFFFFF" w:fill="auto"/>
                  <w:vAlign w:val="center"/>
                </w:tcPr>
                <w:p w:rsidR="009D2E41" w:rsidRPr="00495229" w:rsidRDefault="009D2E41" w:rsidP="009D2E41">
                  <w:pPr>
                    <w:ind w:left="100"/>
                    <w:rPr>
                      <w:rFonts w:ascii="Times New Roman" w:hAnsi="Times New Roman" w:cs="Times New Roman"/>
                      <w:sz w:val="20"/>
                      <w:szCs w:val="20"/>
                    </w:rPr>
                  </w:pPr>
                  <w:r w:rsidRPr="00495229">
                    <w:rPr>
                      <w:rFonts w:ascii="Times New Roman" w:hAnsi="Times New Roman" w:cs="Times New Roman"/>
                      <w:sz w:val="20"/>
                      <w:szCs w:val="20"/>
                    </w:rPr>
                    <w:t>в отношении деятельности по производству тепловой энергии (мощности), Гкал/час</w:t>
                  </w:r>
                </w:p>
              </w:tc>
              <w:tc>
                <w:tcPr>
                  <w:tcW w:w="1502" w:type="dxa"/>
                  <w:shd w:val="clear" w:color="FFFFFF" w:fill="auto"/>
                  <w:vAlign w:val="center"/>
                </w:tcPr>
                <w:p w:rsidR="009D2E41" w:rsidRPr="00495229" w:rsidRDefault="009D2E41" w:rsidP="009D2E41">
                  <w:pPr>
                    <w:jc w:val="center"/>
                    <w:rPr>
                      <w:rFonts w:ascii="Times New Roman" w:hAnsi="Times New Roman" w:cs="Times New Roman"/>
                      <w:sz w:val="20"/>
                      <w:szCs w:val="20"/>
                    </w:rPr>
                  </w:pPr>
                  <w:r w:rsidRPr="00495229">
                    <w:rPr>
                      <w:rFonts w:ascii="Times New Roman" w:hAnsi="Times New Roman" w:cs="Times New Roman"/>
                      <w:sz w:val="20"/>
                      <w:szCs w:val="20"/>
                    </w:rPr>
                    <w:t>18,26</w:t>
                  </w:r>
                </w:p>
              </w:tc>
            </w:tr>
          </w:tbl>
          <w:p w:rsidR="009D2E41" w:rsidRPr="009D2E41" w:rsidRDefault="009D2E41" w:rsidP="00495229">
            <w:pPr>
              <w:jc w:val="both"/>
              <w:rPr>
                <w:rFonts w:ascii="Times New Roman" w:hAnsi="Times New Roman" w:cs="Times New Roman"/>
                <w:sz w:val="24"/>
                <w:szCs w:val="24"/>
              </w:rPr>
            </w:pPr>
            <w:r w:rsidRPr="009D2E41">
              <w:rPr>
                <w:rFonts w:ascii="Times New Roman" w:hAnsi="Times New Roman" w:cs="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9D2E41" w:rsidRPr="009D2E41" w:rsidTr="005258E8">
        <w:trPr>
          <w:trHeight w:val="125"/>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Технические показатели:</w:t>
            </w:r>
          </w:p>
        </w:tc>
      </w:tr>
      <w:tr w:rsidR="009D2E41" w:rsidRPr="009D2E41" w:rsidTr="005258E8">
        <w:trPr>
          <w:trHeight w:val="125"/>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color w:val="FF0000"/>
                <w:sz w:val="24"/>
                <w:szCs w:val="24"/>
              </w:rPr>
              <w:tab/>
            </w:r>
            <w:r w:rsidRPr="009D2E41">
              <w:rPr>
                <w:rFonts w:ascii="Times New Roman" w:hAnsi="Times New Roman" w:cs="Times New Roman"/>
                <w:sz w:val="24"/>
                <w:szCs w:val="24"/>
              </w:rPr>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9D2E41">
              <w:rPr>
                <w:rFonts w:ascii="Times New Roman" w:hAnsi="Times New Roman" w:cs="Times New Roman"/>
                <w:sz w:val="24"/>
                <w:szCs w:val="24"/>
              </w:rPr>
              <w:br/>
              <w:t>№ 1075.</w:t>
            </w:r>
          </w:p>
          <w:p w:rsidR="009D2E41" w:rsidRPr="009D2E41" w:rsidRDefault="009D2E41" w:rsidP="009D2E41">
            <w:pPr>
              <w:ind w:firstLine="709"/>
              <w:jc w:val="both"/>
              <w:rPr>
                <w:rFonts w:ascii="Times New Roman" w:hAnsi="Times New Roman" w:cs="Times New Roman"/>
                <w:sz w:val="24"/>
                <w:szCs w:val="24"/>
              </w:rPr>
            </w:pPr>
            <w:r w:rsidRPr="009D2E41">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отсутствует.</w:t>
            </w:r>
          </w:p>
        </w:tc>
      </w:tr>
      <w:tr w:rsidR="009D2E41" w:rsidRPr="009D2E41" w:rsidTr="005258E8">
        <w:trPr>
          <w:trHeight w:val="125"/>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9D2E41" w:rsidRPr="009D2E41" w:rsidTr="005258E8">
        <w:trPr>
          <w:trHeight w:val="125"/>
        </w:trPr>
        <w:tc>
          <w:tcPr>
            <w:tcW w:w="9639" w:type="dxa"/>
            <w:shd w:val="clear" w:color="FFFFFF" w:fill="auto"/>
          </w:tcPr>
          <w:tbl>
            <w:tblPr>
              <w:tblStyle w:val="TableStyle0"/>
              <w:tblW w:w="9639" w:type="dxa"/>
              <w:jc w:val="right"/>
              <w:tblInd w:w="0" w:type="dxa"/>
              <w:tblLayout w:type="fixed"/>
              <w:tblLook w:val="04A0" w:firstRow="1" w:lastRow="0" w:firstColumn="1" w:lastColumn="0" w:noHBand="0" w:noVBand="1"/>
            </w:tblPr>
            <w:tblGrid>
              <w:gridCol w:w="3828"/>
              <w:gridCol w:w="708"/>
              <w:gridCol w:w="567"/>
              <w:gridCol w:w="709"/>
              <w:gridCol w:w="709"/>
              <w:gridCol w:w="567"/>
              <w:gridCol w:w="2551"/>
            </w:tblGrid>
            <w:tr w:rsidR="009D2E41" w:rsidRPr="006C4A14" w:rsidTr="003C6840">
              <w:trPr>
                <w:trHeight w:val="125"/>
                <w:jc w:val="right"/>
              </w:trPr>
              <w:tc>
                <w:tcPr>
                  <w:tcW w:w="9639" w:type="dxa"/>
                  <w:gridSpan w:val="7"/>
                  <w:shd w:val="clear" w:color="FFFFFF" w:fill="auto"/>
                  <w:vAlign w:val="center"/>
                </w:tcPr>
                <w:p w:rsidR="009D2E41" w:rsidRPr="006C4A14" w:rsidRDefault="009D2E41" w:rsidP="009D2E41">
                  <w:pPr>
                    <w:jc w:val="right"/>
                    <w:rPr>
                      <w:rFonts w:ascii="Times New Roman" w:hAnsi="Times New Roman" w:cs="Times New Roman"/>
                      <w:sz w:val="20"/>
                      <w:szCs w:val="20"/>
                    </w:rPr>
                  </w:pPr>
                </w:p>
              </w:tc>
            </w:tr>
            <w:tr w:rsidR="006C4A14" w:rsidRPr="006C4A14" w:rsidTr="003C6840">
              <w:trPr>
                <w:trHeight w:val="125"/>
                <w:jc w:val="right"/>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Баланс тепловой энергии</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2019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2021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2022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2023</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Комментарии</w:t>
                  </w:r>
                </w:p>
              </w:tc>
            </w:tr>
            <w:tr w:rsidR="006C4A14" w:rsidRPr="006C4A14" w:rsidTr="003C6840">
              <w:trPr>
                <w:trHeight w:val="125"/>
                <w:jc w:val="right"/>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ind w:left="42" w:right="100"/>
                    <w:rPr>
                      <w:rFonts w:ascii="Times New Roman" w:hAnsi="Times New Roman" w:cs="Times New Roman"/>
                      <w:sz w:val="20"/>
                      <w:szCs w:val="20"/>
                    </w:rPr>
                  </w:pPr>
                  <w:r w:rsidRPr="006C4A14">
                    <w:rPr>
                      <w:rFonts w:ascii="Times New Roman" w:hAnsi="Times New Roman" w:cs="Times New Roman"/>
                      <w:sz w:val="20"/>
                      <w:szCs w:val="20"/>
                    </w:rPr>
                    <w:t>Потери на собственные нужды котельной, тыс. Гкал</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2,15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r w:rsidR="006C4A14" w:rsidRPr="006C4A14" w:rsidTr="003C6840">
              <w:trPr>
                <w:trHeight w:val="125"/>
                <w:jc w:val="right"/>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ind w:left="42" w:right="100"/>
                    <w:rPr>
                      <w:rFonts w:ascii="Times New Roman" w:hAnsi="Times New Roman" w:cs="Times New Roman"/>
                      <w:sz w:val="20"/>
                      <w:szCs w:val="20"/>
                    </w:rPr>
                  </w:pPr>
                  <w:r w:rsidRPr="006C4A14">
                    <w:rPr>
                      <w:rFonts w:ascii="Times New Roman" w:hAnsi="Times New Roman" w:cs="Times New Roman"/>
                      <w:sz w:val="20"/>
                      <w:szCs w:val="20"/>
                    </w:rPr>
                    <w:t>Процент потерь на собственные нужды, %</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В соответствии с балансом, представленным ТСО</w:t>
                  </w:r>
                </w:p>
              </w:tc>
            </w:tr>
            <w:tr w:rsidR="006C4A14" w:rsidRPr="006C4A14" w:rsidTr="003C6840">
              <w:trPr>
                <w:trHeight w:val="125"/>
                <w:jc w:val="right"/>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ind w:left="42" w:right="100"/>
                    <w:rPr>
                      <w:rFonts w:ascii="Times New Roman" w:hAnsi="Times New Roman" w:cs="Times New Roman"/>
                      <w:sz w:val="20"/>
                      <w:szCs w:val="20"/>
                    </w:rPr>
                  </w:pPr>
                  <w:r w:rsidRPr="006C4A14">
                    <w:rPr>
                      <w:rFonts w:ascii="Times New Roman" w:hAnsi="Times New Roman" w:cs="Times New Roman"/>
                      <w:sz w:val="20"/>
                      <w:szCs w:val="20"/>
                    </w:rPr>
                    <w:t>Перепродажа тепловой энергии сторонней ТСО, тыс. Гкал</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5,6</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Продажа тепловой энергии ООО «ЭнергоИнвест»</w:t>
                  </w:r>
                </w:p>
              </w:tc>
            </w:tr>
            <w:tr w:rsidR="006C4A14" w:rsidRPr="006C4A14" w:rsidTr="003C6840">
              <w:trPr>
                <w:trHeight w:val="125"/>
                <w:jc w:val="right"/>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ind w:left="42" w:right="100"/>
                    <w:rPr>
                      <w:rFonts w:ascii="Times New Roman" w:hAnsi="Times New Roman" w:cs="Times New Roman"/>
                      <w:sz w:val="20"/>
                      <w:szCs w:val="20"/>
                    </w:rPr>
                  </w:pPr>
                  <w:r w:rsidRPr="006C4A14">
                    <w:rPr>
                      <w:rFonts w:ascii="Times New Roman" w:hAnsi="Times New Roman" w:cs="Times New Roman"/>
                      <w:sz w:val="20"/>
                      <w:szCs w:val="20"/>
                    </w:rPr>
                    <w:t>Потери тепловой энергии в сети, тыс. Гкал</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2,47</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r w:rsidR="006C4A14" w:rsidRPr="006C4A14" w:rsidTr="003C6840">
              <w:trPr>
                <w:trHeight w:val="125"/>
                <w:jc w:val="right"/>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ind w:left="42" w:right="100"/>
                    <w:rPr>
                      <w:rFonts w:ascii="Times New Roman" w:hAnsi="Times New Roman" w:cs="Times New Roman"/>
                      <w:sz w:val="20"/>
                      <w:szCs w:val="20"/>
                    </w:rPr>
                  </w:pPr>
                  <w:r w:rsidRPr="006C4A14">
                    <w:rPr>
                      <w:rFonts w:ascii="Times New Roman" w:hAnsi="Times New Roman" w:cs="Times New Roman"/>
                      <w:sz w:val="20"/>
                      <w:szCs w:val="20"/>
                    </w:rPr>
                    <w:t>Процент потерь тепловой энергии в тепловых сетях, %</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В соответствии с балансом, представленным ТСО</w:t>
                  </w:r>
                </w:p>
              </w:tc>
            </w:tr>
            <w:tr w:rsidR="006C4A14" w:rsidRPr="006C4A14" w:rsidTr="003C6840">
              <w:trPr>
                <w:trHeight w:val="125"/>
                <w:jc w:val="right"/>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ind w:left="42" w:right="100"/>
                    <w:rPr>
                      <w:rFonts w:ascii="Times New Roman" w:hAnsi="Times New Roman" w:cs="Times New Roman"/>
                      <w:sz w:val="20"/>
                      <w:szCs w:val="20"/>
                    </w:rPr>
                  </w:pPr>
                  <w:r w:rsidRPr="006C4A14">
                    <w:rPr>
                      <w:rFonts w:ascii="Times New Roman" w:hAnsi="Times New Roman" w:cs="Times New Roman"/>
                      <w:sz w:val="20"/>
                      <w:szCs w:val="20"/>
                    </w:rPr>
                    <w:t>Произведенная тепловая энергия по предприятию, тыс. Гкал</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54,33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54,33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54,33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54,33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54,33</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В соответствии с балансом, представленным ТСО</w:t>
                  </w:r>
                </w:p>
              </w:tc>
            </w:tr>
            <w:tr w:rsidR="006C4A14" w:rsidRPr="006C4A14" w:rsidTr="003C6840">
              <w:trPr>
                <w:trHeight w:val="125"/>
                <w:jc w:val="right"/>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ind w:left="42" w:right="100"/>
                    <w:rPr>
                      <w:rFonts w:ascii="Times New Roman" w:hAnsi="Times New Roman" w:cs="Times New Roman"/>
                      <w:sz w:val="20"/>
                      <w:szCs w:val="20"/>
                    </w:rPr>
                  </w:pPr>
                  <w:r w:rsidRPr="006C4A14">
                    <w:rPr>
                      <w:rFonts w:ascii="Times New Roman" w:hAnsi="Times New Roman" w:cs="Times New Roman"/>
                      <w:sz w:val="20"/>
                      <w:szCs w:val="20"/>
                    </w:rPr>
                    <w:t>Отпуск с коллекторов, тыс. Гкал</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52,18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52,18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52,18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52,18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52,18</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r w:rsidR="006C4A14" w:rsidRPr="006C4A14" w:rsidTr="003C6840">
              <w:trPr>
                <w:trHeight w:val="125"/>
                <w:jc w:val="right"/>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ind w:left="42" w:right="100"/>
                    <w:rPr>
                      <w:rFonts w:ascii="Times New Roman" w:hAnsi="Times New Roman" w:cs="Times New Roman"/>
                      <w:sz w:val="20"/>
                      <w:szCs w:val="20"/>
                    </w:rPr>
                  </w:pPr>
                  <w:r w:rsidRPr="006C4A14">
                    <w:rPr>
                      <w:rFonts w:ascii="Times New Roman" w:hAnsi="Times New Roman" w:cs="Times New Roman"/>
                      <w:sz w:val="20"/>
                      <w:szCs w:val="20"/>
                    </w:rPr>
                    <w:t>Полезный отпуск тепловой энергии, тыс. Гкал</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49,71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49,71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49,71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49,71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49,71</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В соответствии с балансом, представленным ТСО</w:t>
                  </w:r>
                </w:p>
              </w:tc>
            </w:tr>
            <w:tr w:rsidR="006C4A14" w:rsidRPr="006C4A14" w:rsidTr="003C6840">
              <w:trPr>
                <w:trHeight w:val="125"/>
                <w:jc w:val="right"/>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ind w:left="42" w:right="100"/>
                    <w:rPr>
                      <w:rFonts w:ascii="Times New Roman" w:hAnsi="Times New Roman" w:cs="Times New Roman"/>
                      <w:sz w:val="20"/>
                      <w:szCs w:val="20"/>
                    </w:rPr>
                  </w:pPr>
                  <w:r w:rsidRPr="006C4A14">
                    <w:rPr>
                      <w:rFonts w:ascii="Times New Roman" w:hAnsi="Times New Roman" w:cs="Times New Roman"/>
                      <w:sz w:val="20"/>
                      <w:szCs w:val="20"/>
                    </w:rPr>
                    <w:t>Полезный отпуск на нужды ТСО, тыс. Гкал</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44,11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44,11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44,11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44,11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44,11</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bl>
          <w:p w:rsidR="009D2E41" w:rsidRPr="009D2E41" w:rsidRDefault="009D2E41" w:rsidP="006C4A14">
            <w:pPr>
              <w:ind w:firstLine="709"/>
              <w:jc w:val="both"/>
              <w:rPr>
                <w:rFonts w:ascii="Times New Roman" w:hAnsi="Times New Roman" w:cs="Times New Roman"/>
                <w:sz w:val="24"/>
                <w:szCs w:val="24"/>
              </w:rPr>
            </w:pPr>
            <w:r w:rsidRPr="009D2E41">
              <w:rPr>
                <w:rFonts w:ascii="Times New Roman" w:hAnsi="Times New Roman" w:cs="Times New Roman"/>
                <w:sz w:val="24"/>
                <w:szCs w:val="24"/>
              </w:rPr>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9D2E41" w:rsidRPr="009D2E41" w:rsidTr="009D2E41">
        <w:trPr>
          <w:trHeight w:val="645"/>
        </w:trPr>
        <w:tc>
          <w:tcPr>
            <w:tcW w:w="9639" w:type="dxa"/>
            <w:shd w:val="clear" w:color="FFFFFF" w:fill="auto"/>
          </w:tcPr>
          <w:p w:rsidR="009D2E41" w:rsidRPr="009D2E41" w:rsidRDefault="009D2E41" w:rsidP="006C4A14">
            <w:pPr>
              <w:ind w:firstLine="709"/>
              <w:jc w:val="both"/>
              <w:rPr>
                <w:rFonts w:ascii="Times New Roman" w:hAnsi="Times New Roman" w:cs="Times New Roman"/>
                <w:sz w:val="24"/>
                <w:szCs w:val="24"/>
              </w:rPr>
            </w:pPr>
            <w:r w:rsidRPr="009D2E41">
              <w:rPr>
                <w:rFonts w:ascii="Times New Roman" w:hAnsi="Times New Roman" w:cs="Times New Roman"/>
                <w:sz w:val="24"/>
                <w:szCs w:val="24"/>
              </w:rPr>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9D2E41" w:rsidRPr="009D2E41" w:rsidTr="005258E8">
        <w:trPr>
          <w:trHeight w:val="125"/>
        </w:trPr>
        <w:tc>
          <w:tcPr>
            <w:tcW w:w="9639" w:type="dxa"/>
            <w:shd w:val="clear" w:color="FFFFFF" w:fill="auto"/>
          </w:tcPr>
          <w:tbl>
            <w:tblPr>
              <w:tblStyle w:val="TableStyle0"/>
              <w:tblW w:w="9582" w:type="dxa"/>
              <w:jc w:val="center"/>
              <w:tblInd w:w="0" w:type="dxa"/>
              <w:tblLayout w:type="fixed"/>
              <w:tblLook w:val="04A0" w:firstRow="1" w:lastRow="0" w:firstColumn="1" w:lastColumn="0" w:noHBand="0" w:noVBand="1"/>
            </w:tblPr>
            <w:tblGrid>
              <w:gridCol w:w="339"/>
              <w:gridCol w:w="1901"/>
              <w:gridCol w:w="851"/>
              <w:gridCol w:w="850"/>
              <w:gridCol w:w="709"/>
              <w:gridCol w:w="781"/>
              <w:gridCol w:w="920"/>
              <w:gridCol w:w="761"/>
              <w:gridCol w:w="1082"/>
              <w:gridCol w:w="1388"/>
            </w:tblGrid>
            <w:tr w:rsidR="009D2E41" w:rsidRPr="00D72447" w:rsidTr="006C4A14">
              <w:trPr>
                <w:trHeight w:val="124"/>
                <w:jc w:val="center"/>
              </w:trPr>
              <w:tc>
                <w:tcPr>
                  <w:tcW w:w="9582" w:type="dxa"/>
                  <w:gridSpan w:val="10"/>
                  <w:shd w:val="clear" w:color="FFFFFF" w:fill="auto"/>
                  <w:vAlign w:val="center"/>
                </w:tcPr>
                <w:p w:rsidR="009D2E41" w:rsidRPr="00D72447" w:rsidRDefault="009D2E41" w:rsidP="009D2E41">
                  <w:pPr>
                    <w:jc w:val="right"/>
                    <w:rPr>
                      <w:rFonts w:ascii="Times New Roman" w:hAnsi="Times New Roman" w:cs="Times New Roman"/>
                      <w:sz w:val="20"/>
                      <w:szCs w:val="20"/>
                    </w:rPr>
                  </w:pPr>
                </w:p>
              </w:tc>
            </w:tr>
            <w:tr w:rsidR="009D2E41" w:rsidRPr="00D72447" w:rsidTr="003C6840">
              <w:trPr>
                <w:trHeight w:val="125"/>
                <w:jc w:val="center"/>
              </w:trPr>
              <w:tc>
                <w:tcPr>
                  <w:tcW w:w="339" w:type="dxa"/>
                  <w:vMerge w:val="restart"/>
                  <w:tcBorders>
                    <w:top w:val="single" w:sz="5" w:space="0" w:color="auto"/>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01" w:type="dxa"/>
                  <w:vMerge w:val="restart"/>
                  <w:tcBorders>
                    <w:top w:val="single" w:sz="5" w:space="0" w:color="auto"/>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Статьи расходов</w:t>
                  </w:r>
                </w:p>
              </w:tc>
              <w:tc>
                <w:tcPr>
                  <w:tcW w:w="5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Показатели, использованные при расчете тарифов на 2019 год</w:t>
                  </w:r>
                </w:p>
              </w:tc>
              <w:tc>
                <w:tcPr>
                  <w:tcW w:w="1388" w:type="dxa"/>
                  <w:vMerge w:val="restart"/>
                  <w:tcBorders>
                    <w:top w:val="single" w:sz="5" w:space="0" w:color="auto"/>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Комментарии</w:t>
                  </w:r>
                </w:p>
              </w:tc>
            </w:tr>
            <w:tr w:rsidR="009D2E41" w:rsidRPr="00D72447" w:rsidTr="003C6840">
              <w:trPr>
                <w:trHeight w:val="125"/>
                <w:jc w:val="center"/>
              </w:trPr>
              <w:tc>
                <w:tcPr>
                  <w:tcW w:w="339"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901"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Полученные данные</w:t>
                  </w:r>
                </w:p>
              </w:tc>
              <w:tc>
                <w:tcPr>
                  <w:tcW w:w="246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Утвержденные данные</w:t>
                  </w:r>
                </w:p>
              </w:tc>
              <w:tc>
                <w:tcPr>
                  <w:tcW w:w="1082" w:type="dxa"/>
                  <w:vMerge w:val="restart"/>
                  <w:tcBorders>
                    <w:top w:val="single" w:sz="5" w:space="0" w:color="auto"/>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Размер снижения</w:t>
                  </w:r>
                </w:p>
              </w:tc>
              <w:tc>
                <w:tcPr>
                  <w:tcW w:w="1388"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r w:rsidR="009D2E41" w:rsidRPr="00D72447" w:rsidTr="003C6840">
              <w:trPr>
                <w:trHeight w:val="125"/>
                <w:jc w:val="center"/>
              </w:trPr>
              <w:tc>
                <w:tcPr>
                  <w:tcW w:w="339" w:type="dxa"/>
                  <w:vMerge/>
                  <w:tcBorders>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901" w:type="dxa"/>
                  <w:vMerge/>
                  <w:tcBorders>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Всего</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Передача</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Производство</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Всего</w:t>
                  </w:r>
                </w:p>
              </w:tc>
              <w:tc>
                <w:tcPr>
                  <w:tcW w:w="1082" w:type="dxa"/>
                  <w:vMerge/>
                  <w:tcBorders>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388" w:type="dxa"/>
                  <w:vMerge/>
                  <w:tcBorders>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 xml:space="preserve">Справочно: </w:t>
                  </w:r>
                  <w:r w:rsidRPr="006C4A14">
                    <w:rPr>
                      <w:rFonts w:ascii="Times New Roman" w:hAnsi="Times New Roman" w:cs="Times New Roman"/>
                      <w:sz w:val="20"/>
                      <w:szCs w:val="20"/>
                    </w:rPr>
                    <w:lastRenderedPageBreak/>
                    <w:t>нормативный уровень прибыли, %</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lastRenderedPageBreak/>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3,85</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3,85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3,85</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-3,85</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25,38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70 123,39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70 148,77</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27,67</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69 488,24</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69 515,91</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632,86</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9</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Итого расходов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25,38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70 123,39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70 148,77</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25,38</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68 098,79</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68 124,17</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2 024,6</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11</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Итого расходов (без налога на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25,38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70 123,39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70 148,77</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25,38</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68 098,79</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68 124,17</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2 024,6</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12</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45 374,82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45 374,82</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44 359,77</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44 359,77</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1 015,05</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ТСО завышен объём топлива</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13</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Энергия, в том числе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4 998,91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4 998,91</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4 595,52</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4 595,52</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403,39</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ТСО завышены объём и цена электроэнергии</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14</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затраты на покупную электрическую энергию</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4 998,91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4 998,91</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4 595,52</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4 595,52</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403,39</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16</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Затраты на оплату труда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7 377,56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7 377,56</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6 966,45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6 966,45</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411,11</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iCs/>
                      <w:color w:val="000000"/>
                      <w:sz w:val="20"/>
                      <w:szCs w:val="20"/>
                    </w:rPr>
                  </w:pPr>
                  <w:r w:rsidRPr="006C4A14">
                    <w:rPr>
                      <w:rFonts w:ascii="Times New Roman" w:hAnsi="Times New Roman" w:cs="Times New Roman"/>
                      <w:iCs/>
                      <w:color w:val="000000"/>
                      <w:sz w:val="20"/>
                      <w:szCs w:val="20"/>
                    </w:rPr>
                    <w:t>Численность персонала учтена по предложению ТСО в соответствии со штатным расписанием.</w:t>
                  </w:r>
                </w:p>
                <w:p w:rsidR="009D2E41" w:rsidRPr="006C4A14" w:rsidRDefault="009D2E41" w:rsidP="009D2E41">
                  <w:pPr>
                    <w:jc w:val="center"/>
                    <w:rPr>
                      <w:rFonts w:ascii="Times New Roman" w:hAnsi="Times New Roman" w:cs="Times New Roman"/>
                      <w:iCs/>
                      <w:color w:val="000000"/>
                      <w:sz w:val="20"/>
                      <w:szCs w:val="20"/>
                    </w:rPr>
                  </w:pPr>
                  <w:r w:rsidRPr="006C4A14">
                    <w:rPr>
                      <w:rFonts w:ascii="Times New Roman" w:hAnsi="Times New Roman" w:cs="Times New Roman"/>
                      <w:iCs/>
                      <w:color w:val="000000"/>
                      <w:sz w:val="20"/>
                      <w:szCs w:val="20"/>
                    </w:rPr>
                    <w:t>Заработная плата</w:t>
                  </w:r>
                  <w:r w:rsidRPr="006C4A14">
                    <w:rPr>
                      <w:rFonts w:ascii="Times New Roman" w:hAnsi="Times New Roman" w:cs="Times New Roman"/>
                      <w:sz w:val="20"/>
                      <w:szCs w:val="20"/>
                    </w:rPr>
                    <w:t xml:space="preserve"> </w:t>
                  </w:r>
                  <w:r w:rsidRPr="006C4A14">
                    <w:rPr>
                      <w:rFonts w:ascii="Times New Roman" w:hAnsi="Times New Roman" w:cs="Times New Roman"/>
                      <w:iCs/>
                      <w:color w:val="000000"/>
                      <w:sz w:val="20"/>
                      <w:szCs w:val="20"/>
                    </w:rPr>
                    <w:t>основного производственного персонала, ремонтного персонал, АУП и прочего персонала, относимые на регулируемый вид деятельности, учтена по предложению ТСО. Заработная плата цехового персонала принята на уровне, учтенном в действующем тарифе, а также с учетом индекса роста в размере 1,029 (2018 г.)</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17</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Отчисления на социальные нужды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2 242,78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2 242,78</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2 117,8</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2 117,8</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124,98</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В связи с завышением ТСО фонда оплаты труда</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18</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Холодная вода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1 040,54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1 040,5</w:t>
                  </w:r>
                  <w:r w:rsidRPr="006C4A14">
                    <w:rPr>
                      <w:rFonts w:ascii="Times New Roman" w:hAnsi="Times New Roman" w:cs="Times New Roman"/>
                      <w:sz w:val="20"/>
                      <w:szCs w:val="20"/>
                    </w:rPr>
                    <w:lastRenderedPageBreak/>
                    <w:t>4</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lastRenderedPageBreak/>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966,96</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966,96</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73,58</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 xml:space="preserve">ТСО завышен </w:t>
                  </w:r>
                  <w:r w:rsidRPr="006C4A14">
                    <w:rPr>
                      <w:rFonts w:ascii="Times New Roman" w:hAnsi="Times New Roman" w:cs="Times New Roman"/>
                      <w:iCs/>
                      <w:color w:val="000000"/>
                      <w:sz w:val="20"/>
                      <w:szCs w:val="20"/>
                    </w:rPr>
                    <w:lastRenderedPageBreak/>
                    <w:t>объём питьевой воды</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lastRenderedPageBreak/>
                    <w:t>19</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Водоотведение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798,29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798,29</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907,2</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907,2</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-108,91</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ТСО занижена цена. Учтено в соответствии с приказом.</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21</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Расходы на приобретение сырья и материалов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2 822,97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2 822,97</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2 822,97</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2 822,97</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Экспертами принята плановая сумма расходов</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24</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565,84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565,84</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565,84</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565,84</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Экспертами принята плановая сумма расходов</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26</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Расходы на обучение персонала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15,75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15,75</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15,75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15,75</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Экспертами принята плановая сумма расходов</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28</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Прочие операционные расходы</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80,45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80,45</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80,45</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Не учтено в связи с отсутствием экономического обоснования</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33</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Расходы на уплату налогов, сборов и других обязательных платежей, в том числе:</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1 101,3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1 101,3</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1 076,35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1 076,35</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24,95</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Исходя из уровня фактических расходов на уплату налога на имущество организации и земельного налога в 2017 году</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35</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Амортизация основных средств и нематериальных активов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25,38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3 704,18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3 729,56</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25,38</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3 704,18</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3 729,56</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В соответствии с представленной ТСО амортизационной ведомостью</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40</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Суммарная корректировка НВВ</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-2 525,02</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-2 525,02</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2 525,02</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С учётом корректировки необходимой валовой выручки 2017 года с разбивкой на 3 года</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41</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2,29</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3 914,47</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3 916,76</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-3 916,76</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42</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Нормативный уровень прибыли</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1,02</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2 727,52</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2 728,54</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-2 728,54</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Прибыль рассчитана исходя из экономически обоснованного уровня</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43</w:t>
                  </w: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Расчётная предпринимательская прибыль</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1,27</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1 186,95</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1 188,22</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-1 188,22</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iCs/>
                      <w:color w:val="000000"/>
                      <w:sz w:val="20"/>
                      <w:szCs w:val="20"/>
                    </w:rPr>
                    <w:t>В соответствии с действующим законодательством в сфере теплоснабжения</w:t>
                  </w:r>
                </w:p>
              </w:tc>
            </w:tr>
            <w:tr w:rsidR="009D2E41" w:rsidRPr="00D72447" w:rsidTr="003C6840">
              <w:trPr>
                <w:trHeight w:val="125"/>
                <w:jc w:val="center"/>
              </w:trPr>
              <w:tc>
                <w:tcPr>
                  <w:tcW w:w="33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9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rPr>
                      <w:rFonts w:ascii="Times New Roman" w:hAnsi="Times New Roman" w:cs="Times New Roman"/>
                      <w:sz w:val="20"/>
                      <w:szCs w:val="20"/>
                    </w:rPr>
                  </w:pPr>
                  <w:r w:rsidRPr="006C4A14">
                    <w:rPr>
                      <w:rFonts w:ascii="Times New Roman" w:hAnsi="Times New Roman" w:cs="Times New Roman"/>
                      <w:sz w:val="20"/>
                      <w:szCs w:val="20"/>
                    </w:rPr>
                    <w:t>Сумма снижения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8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92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632,86</w:t>
                  </w:r>
                </w:p>
              </w:tc>
              <w:tc>
                <w:tcPr>
                  <w:tcW w:w="138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r>
          </w:tbl>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 xml:space="preserve">Экспертной группой рекомендовано ТСО уменьшить затраты на сумму </w:t>
            </w:r>
            <w:r w:rsidRPr="009D2E41">
              <w:rPr>
                <w:rFonts w:ascii="Times New Roman" w:hAnsi="Times New Roman" w:cs="Times New Roman"/>
                <w:sz w:val="24"/>
                <w:szCs w:val="24"/>
              </w:rPr>
              <w:br/>
              <w:t>632,86 тыс. руб.</w:t>
            </w:r>
          </w:p>
        </w:tc>
      </w:tr>
      <w:tr w:rsidR="009D2E41" w:rsidRPr="009D2E41" w:rsidTr="005258E8">
        <w:trPr>
          <w:trHeight w:val="125"/>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lastRenderedPageBreak/>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2019-2023 годы представлены в таблице:</w:t>
            </w:r>
          </w:p>
        </w:tc>
      </w:tr>
      <w:tr w:rsidR="009D2E41" w:rsidRPr="009D2E41" w:rsidTr="009D2E41">
        <w:trPr>
          <w:trHeight w:val="645"/>
        </w:trPr>
        <w:tc>
          <w:tcPr>
            <w:tcW w:w="9639" w:type="dxa"/>
            <w:shd w:val="clear" w:color="FFFFFF" w:fill="auto"/>
          </w:tcPr>
          <w:tbl>
            <w:tblPr>
              <w:tblStyle w:val="TableStyle01"/>
              <w:tblW w:w="9582" w:type="dxa"/>
              <w:jc w:val="center"/>
              <w:tblInd w:w="0" w:type="dxa"/>
              <w:tblLayout w:type="fixed"/>
              <w:tblLook w:val="04A0" w:firstRow="1" w:lastRow="0" w:firstColumn="1" w:lastColumn="0" w:noHBand="0" w:noVBand="1"/>
            </w:tblPr>
            <w:tblGrid>
              <w:gridCol w:w="4791"/>
              <w:gridCol w:w="988"/>
              <w:gridCol w:w="995"/>
              <w:gridCol w:w="831"/>
              <w:gridCol w:w="997"/>
              <w:gridCol w:w="980"/>
            </w:tblGrid>
            <w:tr w:rsidR="009D2E41" w:rsidRPr="00D72447" w:rsidTr="00030BC7">
              <w:trPr>
                <w:trHeight w:val="80"/>
                <w:jc w:val="center"/>
              </w:trPr>
              <w:tc>
                <w:tcPr>
                  <w:tcW w:w="9624" w:type="dxa"/>
                  <w:gridSpan w:val="6"/>
                  <w:shd w:val="clear" w:color="FFFFFF" w:fill="auto"/>
                  <w:vAlign w:val="center"/>
                </w:tcPr>
                <w:p w:rsidR="009D2E41" w:rsidRPr="00D72447" w:rsidRDefault="009D2E41" w:rsidP="009D2E41">
                  <w:pPr>
                    <w:jc w:val="right"/>
                    <w:rPr>
                      <w:rFonts w:ascii="Times New Roman" w:hAnsi="Times New Roman" w:cs="Times New Roman"/>
                      <w:sz w:val="20"/>
                      <w:szCs w:val="20"/>
                    </w:rPr>
                  </w:pPr>
                </w:p>
              </w:tc>
            </w:tr>
            <w:tr w:rsidR="009D2E41" w:rsidRPr="00D72447" w:rsidTr="003C6840">
              <w:trPr>
                <w:trHeight w:val="125"/>
                <w:jc w:val="center"/>
              </w:trPr>
              <w:tc>
                <w:tcPr>
                  <w:tcW w:w="481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Наименование показателя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2019</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2020</w:t>
                  </w:r>
                </w:p>
              </w:tc>
              <w:tc>
                <w:tcPr>
                  <w:tcW w:w="83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2021</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2022</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2023</w:t>
                  </w:r>
                </w:p>
              </w:tc>
            </w:tr>
            <w:tr w:rsidR="009D2E41" w:rsidRPr="00D72447" w:rsidTr="003C6840">
              <w:trPr>
                <w:trHeight w:val="125"/>
                <w:jc w:val="center"/>
              </w:trPr>
              <w:tc>
                <w:tcPr>
                  <w:tcW w:w="481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rPr>
                      <w:rFonts w:ascii="Times New Roman" w:hAnsi="Times New Roman" w:cs="Times New Roman"/>
                      <w:sz w:val="20"/>
                      <w:szCs w:val="20"/>
                    </w:rPr>
                  </w:pPr>
                  <w:r w:rsidRPr="00D72447">
                    <w:rPr>
                      <w:rFonts w:ascii="Times New Roman" w:hAnsi="Times New Roman" w:cs="Times New Roman"/>
                      <w:sz w:val="20"/>
                      <w:szCs w:val="20"/>
                    </w:rPr>
                    <w:t>Необходимая валовая выручка, тыс. руб.</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69 515,91</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71 444,37</w:t>
                  </w:r>
                </w:p>
              </w:tc>
              <w:tc>
                <w:tcPr>
                  <w:tcW w:w="83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73 570,27</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75 714,7</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77 924,17</w:t>
                  </w:r>
                </w:p>
              </w:tc>
            </w:tr>
            <w:tr w:rsidR="009D2E41" w:rsidRPr="00D72447" w:rsidTr="003C6840">
              <w:trPr>
                <w:trHeight w:val="125"/>
                <w:jc w:val="center"/>
              </w:trPr>
              <w:tc>
                <w:tcPr>
                  <w:tcW w:w="481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rPr>
                      <w:rFonts w:ascii="Times New Roman" w:hAnsi="Times New Roman" w:cs="Times New Roman"/>
                      <w:sz w:val="20"/>
                      <w:szCs w:val="20"/>
                    </w:rPr>
                  </w:pPr>
                  <w:r w:rsidRPr="00D72447">
                    <w:rPr>
                      <w:rFonts w:ascii="Times New Roman" w:hAnsi="Times New Roman" w:cs="Times New Roman"/>
                      <w:sz w:val="20"/>
                      <w:szCs w:val="20"/>
                    </w:rPr>
                    <w:t>в том числе в части передачи тепловой энергии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27,67</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27,67</w:t>
                  </w:r>
                </w:p>
              </w:tc>
              <w:tc>
                <w:tcPr>
                  <w:tcW w:w="83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27,67</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27,67</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27,67</w:t>
                  </w:r>
                </w:p>
              </w:tc>
            </w:tr>
            <w:tr w:rsidR="009D2E41" w:rsidRPr="00D72447" w:rsidTr="003C6840">
              <w:trPr>
                <w:trHeight w:val="125"/>
                <w:jc w:val="center"/>
              </w:trPr>
              <w:tc>
                <w:tcPr>
                  <w:tcW w:w="481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rPr>
                      <w:rFonts w:ascii="Times New Roman" w:hAnsi="Times New Roman" w:cs="Times New Roman"/>
                      <w:sz w:val="20"/>
                      <w:szCs w:val="20"/>
                    </w:rPr>
                  </w:pPr>
                  <w:r w:rsidRPr="00D72447">
                    <w:rPr>
                      <w:rFonts w:ascii="Times New Roman" w:hAnsi="Times New Roman" w:cs="Times New Roman"/>
                      <w:sz w:val="20"/>
                      <w:szCs w:val="20"/>
                    </w:rPr>
                    <w:t>Рост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124,58</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102,77</w:t>
                  </w:r>
                </w:p>
              </w:tc>
              <w:tc>
                <w:tcPr>
                  <w:tcW w:w="83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102,98</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102,91</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102,92</w:t>
                  </w:r>
                </w:p>
              </w:tc>
            </w:tr>
            <w:tr w:rsidR="009D2E41" w:rsidRPr="00D72447" w:rsidTr="003C6840">
              <w:trPr>
                <w:trHeight w:val="125"/>
                <w:jc w:val="center"/>
              </w:trPr>
              <w:tc>
                <w:tcPr>
                  <w:tcW w:w="481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rPr>
                      <w:rFonts w:ascii="Times New Roman" w:hAnsi="Times New Roman" w:cs="Times New Roman"/>
                      <w:sz w:val="20"/>
                      <w:szCs w:val="20"/>
                    </w:rPr>
                  </w:pPr>
                  <w:r w:rsidRPr="00D72447">
                    <w:rPr>
                      <w:rFonts w:ascii="Times New Roman" w:hAnsi="Times New Roman" w:cs="Times New Roman"/>
                      <w:sz w:val="20"/>
                      <w:szCs w:val="20"/>
                    </w:rPr>
                    <w:t>Полезный отпуск тепловой энергии, тыс. 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49,71</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49,71</w:t>
                  </w:r>
                </w:p>
              </w:tc>
              <w:tc>
                <w:tcPr>
                  <w:tcW w:w="83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49,71</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49,71</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49,71</w:t>
                  </w:r>
                </w:p>
              </w:tc>
            </w:tr>
            <w:tr w:rsidR="009D2E41" w:rsidRPr="00D72447" w:rsidTr="003C6840">
              <w:trPr>
                <w:trHeight w:val="125"/>
                <w:jc w:val="center"/>
              </w:trPr>
              <w:tc>
                <w:tcPr>
                  <w:tcW w:w="481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rPr>
                      <w:rFonts w:ascii="Times New Roman" w:hAnsi="Times New Roman" w:cs="Times New Roman"/>
                      <w:sz w:val="20"/>
                      <w:szCs w:val="20"/>
                    </w:rPr>
                  </w:pPr>
                  <w:r w:rsidRPr="00D72447">
                    <w:rPr>
                      <w:rFonts w:ascii="Times New Roman" w:hAnsi="Times New Roman" w:cs="Times New Roman"/>
                      <w:sz w:val="20"/>
                      <w:szCs w:val="20"/>
                    </w:rPr>
                    <w:t>Рост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124,58</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100</w:t>
                  </w:r>
                </w:p>
              </w:tc>
              <w:tc>
                <w:tcPr>
                  <w:tcW w:w="83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100</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100</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100</w:t>
                  </w:r>
                </w:p>
              </w:tc>
            </w:tr>
            <w:tr w:rsidR="009D2E41" w:rsidRPr="00D72447" w:rsidTr="003C6840">
              <w:trPr>
                <w:trHeight w:val="125"/>
                <w:jc w:val="center"/>
              </w:trPr>
              <w:tc>
                <w:tcPr>
                  <w:tcW w:w="481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rPr>
                      <w:rFonts w:ascii="Times New Roman" w:hAnsi="Times New Roman" w:cs="Times New Roman"/>
                      <w:sz w:val="20"/>
                      <w:szCs w:val="20"/>
                    </w:rPr>
                  </w:pPr>
                  <w:r w:rsidRPr="00D72447">
                    <w:rPr>
                      <w:rFonts w:ascii="Times New Roman" w:hAnsi="Times New Roman" w:cs="Times New Roman"/>
                      <w:sz w:val="20"/>
                      <w:szCs w:val="20"/>
                    </w:rPr>
                    <w:t>СРЕДНЕВЗВЕШЕННЫЙ ТАРИФ,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1 398,51</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1 437,31</w:t>
                  </w:r>
                </w:p>
              </w:tc>
              <w:tc>
                <w:tcPr>
                  <w:tcW w:w="83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1 480,08</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1 523,22</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1 567,67</w:t>
                  </w:r>
                </w:p>
              </w:tc>
            </w:tr>
            <w:tr w:rsidR="009D2E41" w:rsidRPr="00D72447" w:rsidTr="003C6840">
              <w:trPr>
                <w:trHeight w:val="125"/>
                <w:jc w:val="center"/>
              </w:trPr>
              <w:tc>
                <w:tcPr>
                  <w:tcW w:w="481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rPr>
                      <w:rFonts w:ascii="Times New Roman" w:hAnsi="Times New Roman" w:cs="Times New Roman"/>
                      <w:sz w:val="20"/>
                      <w:szCs w:val="20"/>
                    </w:rPr>
                  </w:pPr>
                  <w:r w:rsidRPr="00D72447">
                    <w:rPr>
                      <w:rFonts w:ascii="Times New Roman" w:hAnsi="Times New Roman" w:cs="Times New Roman"/>
                      <w:sz w:val="20"/>
                      <w:szCs w:val="20"/>
                    </w:rPr>
                    <w:t>в том числе расходы на передачу тепловой энергии,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55,66</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55,66</w:t>
                  </w:r>
                </w:p>
              </w:tc>
              <w:tc>
                <w:tcPr>
                  <w:tcW w:w="83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55,66</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55,66</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55,66</w:t>
                  </w:r>
                </w:p>
              </w:tc>
            </w:tr>
            <w:tr w:rsidR="009D2E41" w:rsidRPr="00D72447" w:rsidTr="003C6840">
              <w:trPr>
                <w:trHeight w:val="125"/>
                <w:jc w:val="center"/>
              </w:trPr>
              <w:tc>
                <w:tcPr>
                  <w:tcW w:w="4813"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rPr>
                      <w:rFonts w:ascii="Times New Roman" w:hAnsi="Times New Roman" w:cs="Times New Roman"/>
                      <w:sz w:val="20"/>
                      <w:szCs w:val="20"/>
                    </w:rPr>
                  </w:pPr>
                  <w:r w:rsidRPr="00D72447">
                    <w:rPr>
                      <w:rFonts w:ascii="Times New Roman" w:hAnsi="Times New Roman" w:cs="Times New Roman"/>
                      <w:sz w:val="20"/>
                      <w:szCs w:val="20"/>
                    </w:rPr>
                    <w:t>Рост тарифа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100</w:t>
                  </w:r>
                </w:p>
              </w:tc>
              <w:tc>
                <w:tcPr>
                  <w:tcW w:w="99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102,77</w:t>
                  </w:r>
                </w:p>
              </w:tc>
              <w:tc>
                <w:tcPr>
                  <w:tcW w:w="835"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102,98</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102,91</w:t>
                  </w:r>
                </w:p>
              </w:tc>
              <w:tc>
                <w:tcPr>
                  <w:tcW w:w="984"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D72447" w:rsidRDefault="009D2E41" w:rsidP="009D2E41">
                  <w:pPr>
                    <w:jc w:val="center"/>
                    <w:rPr>
                      <w:rFonts w:ascii="Times New Roman" w:hAnsi="Times New Roman" w:cs="Times New Roman"/>
                      <w:sz w:val="20"/>
                      <w:szCs w:val="20"/>
                    </w:rPr>
                  </w:pPr>
                  <w:r w:rsidRPr="00D72447">
                    <w:rPr>
                      <w:rFonts w:ascii="Times New Roman" w:hAnsi="Times New Roman" w:cs="Times New Roman"/>
                      <w:sz w:val="20"/>
                      <w:szCs w:val="20"/>
                    </w:rPr>
                    <w:t>102,92</w:t>
                  </w:r>
                </w:p>
              </w:tc>
            </w:tr>
          </w:tbl>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Тарифы на производство и передачу тепловой энергии на период 2019-2023 годы для публичного акционерного общества «РУССКИЙ ПРОДУКТ» составили:</w:t>
            </w:r>
          </w:p>
        </w:tc>
      </w:tr>
      <w:tr w:rsidR="009D2E41" w:rsidRPr="009D2E41" w:rsidTr="009D2E41">
        <w:trPr>
          <w:trHeight w:val="570"/>
        </w:trPr>
        <w:tc>
          <w:tcPr>
            <w:tcW w:w="9639" w:type="dxa"/>
            <w:shd w:val="clear" w:color="FFFFFF" w:fill="auto"/>
            <w:vAlign w:val="bottom"/>
          </w:tcPr>
          <w:tbl>
            <w:tblPr>
              <w:tblStyle w:val="TableStyle0"/>
              <w:tblW w:w="9639" w:type="dxa"/>
              <w:jc w:val="center"/>
              <w:tblInd w:w="0" w:type="dxa"/>
              <w:tblLayout w:type="fixed"/>
              <w:tblLook w:val="04A0" w:firstRow="1" w:lastRow="0" w:firstColumn="1" w:lastColumn="0" w:noHBand="0" w:noVBand="1"/>
            </w:tblPr>
            <w:tblGrid>
              <w:gridCol w:w="1428"/>
              <w:gridCol w:w="1256"/>
              <w:gridCol w:w="1147"/>
              <w:gridCol w:w="989"/>
              <w:gridCol w:w="707"/>
              <w:gridCol w:w="706"/>
              <w:gridCol w:w="707"/>
              <w:gridCol w:w="707"/>
              <w:gridCol w:w="1966"/>
              <w:gridCol w:w="26"/>
            </w:tblGrid>
            <w:tr w:rsidR="009D2E41" w:rsidRPr="006C4A14" w:rsidTr="003C6840">
              <w:trPr>
                <w:gridAfter w:val="1"/>
                <w:wAfter w:w="26" w:type="dxa"/>
                <w:trHeight w:val="125"/>
                <w:jc w:val="center"/>
              </w:trPr>
              <w:tc>
                <w:tcPr>
                  <w:tcW w:w="9641" w:type="dxa"/>
                  <w:gridSpan w:val="9"/>
                  <w:shd w:val="clear" w:color="FFFFFF" w:fill="auto"/>
                  <w:vAlign w:val="bottom"/>
                </w:tcPr>
                <w:p w:rsidR="009D2E41" w:rsidRPr="006C4A14" w:rsidRDefault="009D2E41" w:rsidP="009D2E41">
                  <w:pPr>
                    <w:jc w:val="right"/>
                    <w:rPr>
                      <w:rFonts w:ascii="Times New Roman" w:hAnsi="Times New Roman" w:cs="Times New Roman"/>
                      <w:sz w:val="20"/>
                      <w:szCs w:val="20"/>
                    </w:rPr>
                  </w:pPr>
                </w:p>
              </w:tc>
            </w:tr>
            <w:tr w:rsidR="009D2E41" w:rsidRPr="006C4A14" w:rsidTr="003C6840">
              <w:trPr>
                <w:trHeight w:val="125"/>
                <w:jc w:val="center"/>
              </w:trPr>
              <w:tc>
                <w:tcPr>
                  <w:tcW w:w="1432" w:type="dxa"/>
                  <w:vMerge w:val="restart"/>
                  <w:tcBorders>
                    <w:top w:val="single" w:sz="5" w:space="0" w:color="auto"/>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Наименование регулируемой организации</w:t>
                  </w:r>
                </w:p>
              </w:tc>
              <w:tc>
                <w:tcPr>
                  <w:tcW w:w="1260" w:type="dxa"/>
                  <w:vMerge w:val="restart"/>
                  <w:tcBorders>
                    <w:top w:val="single" w:sz="5" w:space="0" w:color="auto"/>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Вид тарифа</w:t>
                  </w:r>
                </w:p>
              </w:tc>
              <w:tc>
                <w:tcPr>
                  <w:tcW w:w="1150" w:type="dxa"/>
                  <w:vMerge w:val="restart"/>
                  <w:tcBorders>
                    <w:top w:val="single" w:sz="5" w:space="0" w:color="auto"/>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Год</w:t>
                  </w:r>
                </w:p>
              </w:tc>
              <w:tc>
                <w:tcPr>
                  <w:tcW w:w="992" w:type="dxa"/>
                  <w:vMerge w:val="restart"/>
                  <w:tcBorders>
                    <w:top w:val="single" w:sz="5" w:space="0" w:color="auto"/>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Вода</w:t>
                  </w:r>
                </w:p>
              </w:tc>
              <w:tc>
                <w:tcPr>
                  <w:tcW w:w="28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Отборный пар давлением</w:t>
                  </w:r>
                </w:p>
              </w:tc>
              <w:tc>
                <w:tcPr>
                  <w:tcW w:w="1972" w:type="dxa"/>
                  <w:vMerge w:val="restart"/>
                  <w:tcBorders>
                    <w:top w:val="single" w:sz="5" w:space="0" w:color="auto"/>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Острый и редуцированный пар</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vMerge/>
                  <w:tcBorders>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150" w:type="dxa"/>
                  <w:vMerge/>
                  <w:tcBorders>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992" w:type="dxa"/>
                  <w:vMerge/>
                  <w:tcBorders>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от 1,2 до 2,5 кг/см²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от 2,5 до 7,0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свыше 13,0 кг/см²</w:t>
                  </w:r>
                </w:p>
              </w:tc>
              <w:tc>
                <w:tcPr>
                  <w:tcW w:w="1972" w:type="dxa"/>
                  <w:vMerge/>
                  <w:tcBorders>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val="restart"/>
                  <w:tcBorders>
                    <w:top w:val="single" w:sz="5" w:space="0" w:color="auto"/>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Публичное акционерное общество «РУССКИЙ ПРОДУКТ»</w:t>
                  </w:r>
                </w:p>
              </w:tc>
              <w:tc>
                <w:tcPr>
                  <w:tcW w:w="82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01.01-30.06 2019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1398,47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01.07-31.12 2019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1398,51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01.01-30.06 2020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1398,51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01.07-31.12 2020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1437,31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01.01-30.06 2021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1437,31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01.07-31.12 2021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1480,08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01.01-30.06 2022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1480,08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01.07-31.12 2022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1523,22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01.01-30.06 2023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1523,22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01.07-31.12 2023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1567,67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820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Население (тарифы указываются с учетом НДС)*</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01.01-30.06 2019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1678,16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01.07-31.12 2019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1678,21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01.01-30.06 2020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1678,21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01.07-31.12 2020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1724,77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01.01-30.06 2021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1724,77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01.07-31.12 2021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1776,10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01.01-30.06 2022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1776,10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01.07-31.12 2022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1827,86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01.01-30.06 2023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1827,86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r w:rsidR="009D2E41" w:rsidRPr="006C4A14" w:rsidTr="003C6840">
              <w:trPr>
                <w:trHeight w:val="125"/>
                <w:jc w:val="center"/>
              </w:trPr>
              <w:tc>
                <w:tcPr>
                  <w:tcW w:w="1432" w:type="dxa"/>
                  <w:vMerge/>
                  <w:tcBorders>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одноставочный руб./Гкал</w:t>
                  </w:r>
                </w:p>
              </w:tc>
              <w:tc>
                <w:tcPr>
                  <w:tcW w:w="1150"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01.07-31.12 2023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1881,20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1972" w:type="dxa"/>
                  <w:tcBorders>
                    <w:top w:val="single" w:sz="5" w:space="0" w:color="auto"/>
                    <w:left w:val="single" w:sz="5" w:space="0" w:color="auto"/>
                    <w:bottom w:val="single" w:sz="5" w:space="0" w:color="auto"/>
                    <w:right w:val="single" w:sz="5" w:space="0" w:color="auto"/>
                  </w:tcBorders>
                  <w:shd w:val="clear" w:color="FFFFFF" w:fill="auto"/>
                  <w:vAlign w:val="center"/>
                </w:tcPr>
                <w:p w:rsidR="009D2E41" w:rsidRPr="006C4A14" w:rsidRDefault="009D2E41" w:rsidP="009D2E41">
                  <w:pPr>
                    <w:jc w:val="center"/>
                    <w:rPr>
                      <w:rFonts w:ascii="Times New Roman" w:hAnsi="Times New Roman" w:cs="Times New Roman"/>
                      <w:sz w:val="20"/>
                      <w:szCs w:val="20"/>
                    </w:rPr>
                  </w:pPr>
                  <w:r w:rsidRPr="006C4A14">
                    <w:rPr>
                      <w:rFonts w:ascii="Times New Roman" w:hAnsi="Times New Roman" w:cs="Times New Roman"/>
                      <w:sz w:val="20"/>
                      <w:szCs w:val="20"/>
                    </w:rPr>
                    <w:t>-</w:t>
                  </w:r>
                </w:p>
              </w:tc>
              <w:tc>
                <w:tcPr>
                  <w:tcW w:w="26" w:type="dxa"/>
                  <w:shd w:val="clear" w:color="FFFFFF" w:fill="auto"/>
                  <w:vAlign w:val="bottom"/>
                </w:tcPr>
                <w:p w:rsidR="009D2E41" w:rsidRPr="006C4A14" w:rsidRDefault="009D2E41" w:rsidP="009D2E41">
                  <w:pPr>
                    <w:rPr>
                      <w:rFonts w:ascii="Times New Roman" w:hAnsi="Times New Roman" w:cs="Times New Roman"/>
                      <w:sz w:val="20"/>
                      <w:szCs w:val="20"/>
                    </w:rPr>
                  </w:pPr>
                </w:p>
              </w:tc>
            </w:tr>
          </w:tbl>
          <w:p w:rsidR="009D2E41" w:rsidRPr="009D2E41" w:rsidRDefault="009D2E41" w:rsidP="006C4A14">
            <w:pPr>
              <w:ind w:firstLine="709"/>
              <w:rPr>
                <w:rFonts w:ascii="Times New Roman" w:hAnsi="Times New Roman" w:cs="Times New Roman"/>
                <w:sz w:val="24"/>
                <w:szCs w:val="24"/>
              </w:rPr>
            </w:pPr>
            <w:r w:rsidRPr="009D2E41">
              <w:rPr>
                <w:rFonts w:ascii="Times New Roman" w:hAnsi="Times New Roman" w:cs="Times New Roman"/>
                <w:sz w:val="24"/>
                <w:szCs w:val="24"/>
              </w:rPr>
              <w:t>* Выделяется в целях реализации пункта 6 статьи 168 Налогового кодекса Российской Федерации (Часть вторая).</w:t>
            </w:r>
          </w:p>
        </w:tc>
      </w:tr>
      <w:tr w:rsidR="009D2E41" w:rsidRPr="009D2E41" w:rsidTr="009D2E41">
        <w:trPr>
          <w:trHeight w:val="161"/>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lastRenderedPageBreak/>
              <w:tab/>
              <w:t>Рост  тарифов (ежегодно, относительно уровня декабря предыдущего года) составит:</w:t>
            </w:r>
          </w:p>
        </w:tc>
      </w:tr>
      <w:tr w:rsidR="009D2E41" w:rsidRPr="009D2E41" w:rsidTr="009D2E41">
        <w:trPr>
          <w:trHeight w:val="96"/>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 в 2019 году            - 100 %;</w:t>
            </w:r>
          </w:p>
        </w:tc>
      </w:tr>
      <w:tr w:rsidR="009D2E41" w:rsidRPr="009D2E41" w:rsidTr="009D2E41">
        <w:trPr>
          <w:trHeight w:val="86"/>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 в 2020 году            - 102,77 %;</w:t>
            </w:r>
          </w:p>
        </w:tc>
      </w:tr>
      <w:tr w:rsidR="009D2E41" w:rsidRPr="009D2E41" w:rsidTr="009D2E41">
        <w:trPr>
          <w:trHeight w:val="118"/>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 в 2021 году            - 102,98 %;</w:t>
            </w:r>
          </w:p>
        </w:tc>
      </w:tr>
      <w:tr w:rsidR="009D2E41" w:rsidRPr="009D2E41" w:rsidTr="009D2E41">
        <w:trPr>
          <w:trHeight w:val="94"/>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 в 2022 году            - 102,91 %;</w:t>
            </w:r>
          </w:p>
        </w:tc>
      </w:tr>
      <w:tr w:rsidR="009D2E41" w:rsidRPr="009D2E41" w:rsidTr="009D2E41">
        <w:trPr>
          <w:trHeight w:val="84"/>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 в 2023 году            - 102,92 %;</w:t>
            </w:r>
          </w:p>
        </w:tc>
      </w:tr>
      <w:tr w:rsidR="009D2E41" w:rsidRPr="009D2E41" w:rsidTr="009D2E41">
        <w:trPr>
          <w:trHeight w:val="80"/>
        </w:trPr>
        <w:tc>
          <w:tcPr>
            <w:tcW w:w="9639" w:type="dxa"/>
            <w:shd w:val="clear" w:color="FFFFFF" w:fill="auto"/>
          </w:tcPr>
          <w:p w:rsidR="009D2E41" w:rsidRPr="009D2E41" w:rsidRDefault="009D2E41" w:rsidP="009D2E41">
            <w:pPr>
              <w:jc w:val="both"/>
              <w:rPr>
                <w:rFonts w:ascii="Times New Roman" w:hAnsi="Times New Roman" w:cs="Times New Roman"/>
                <w:sz w:val="24"/>
                <w:szCs w:val="24"/>
              </w:rPr>
            </w:pPr>
            <w:r w:rsidRPr="009D2E41">
              <w:rPr>
                <w:rFonts w:ascii="Times New Roman" w:hAnsi="Times New Roman" w:cs="Times New Roman"/>
                <w:sz w:val="24"/>
                <w:szCs w:val="24"/>
              </w:rPr>
              <w:tab/>
              <w:t>Рост тарифов обусловлен ростом производственных расходов.</w:t>
            </w:r>
          </w:p>
        </w:tc>
      </w:tr>
      <w:tr w:rsidR="009D2E41" w:rsidRPr="009D2E41" w:rsidTr="009D2E41">
        <w:trPr>
          <w:trHeight w:val="333"/>
        </w:trPr>
        <w:tc>
          <w:tcPr>
            <w:tcW w:w="9639" w:type="dxa"/>
            <w:shd w:val="clear" w:color="FFFFFF" w:fill="auto"/>
          </w:tcPr>
          <w:p w:rsidR="009D2E41" w:rsidRPr="009D2E41" w:rsidRDefault="009D2E41" w:rsidP="006C4A14">
            <w:pPr>
              <w:jc w:val="both"/>
              <w:rPr>
                <w:rFonts w:ascii="Times New Roman" w:hAnsi="Times New Roman" w:cs="Times New Roman"/>
                <w:sz w:val="24"/>
                <w:szCs w:val="24"/>
              </w:rPr>
            </w:pPr>
            <w:r w:rsidRPr="009D2E41">
              <w:rPr>
                <w:rFonts w:ascii="Times New Roman" w:hAnsi="Times New Roman" w:cs="Times New Roman"/>
                <w:sz w:val="24"/>
                <w:szCs w:val="24"/>
              </w:rPr>
              <w:tab/>
              <w:t>Предлага</w:t>
            </w:r>
            <w:r w:rsidR="00D72447">
              <w:rPr>
                <w:rFonts w:ascii="Times New Roman" w:hAnsi="Times New Roman" w:cs="Times New Roman"/>
                <w:sz w:val="24"/>
                <w:szCs w:val="24"/>
              </w:rPr>
              <w:t>ется</w:t>
            </w:r>
            <w:r w:rsidRPr="009D2E41">
              <w:rPr>
                <w:rFonts w:ascii="Times New Roman" w:hAnsi="Times New Roman" w:cs="Times New Roman"/>
                <w:sz w:val="24"/>
                <w:szCs w:val="24"/>
              </w:rPr>
              <w:t xml:space="preserve"> комиссии установить для публичного акционерного общества «РУССКИЙ ПРОДУКТ» вышеуказанные тарифы.</w:t>
            </w:r>
          </w:p>
        </w:tc>
      </w:tr>
    </w:tbl>
    <w:p w:rsidR="009D2E41" w:rsidRDefault="009D2E41" w:rsidP="006C4A14">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3C6840" w:rsidRPr="003C6840" w:rsidRDefault="003C6840" w:rsidP="003C6840">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840">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3C6840" w:rsidRPr="003C6840" w:rsidRDefault="003C6840" w:rsidP="003C6840">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840">
        <w:rPr>
          <w:rFonts w:ascii="Times New Roman" w:eastAsia="Times New Roman" w:hAnsi="Times New Roman" w:cs="Times New Roman"/>
          <w:sz w:val="24"/>
          <w:szCs w:val="24"/>
        </w:rPr>
        <w:tab/>
        <w:t xml:space="preserve">1. С 1 января 2019 года по 31 декабря 2023 года установить предложенные для публичного акционерного общества «РУССКИЙ ПРОДУКТ» одноставочные тарифы на тепловую энергию (мощность). </w:t>
      </w:r>
    </w:p>
    <w:p w:rsidR="003C6840" w:rsidRPr="003C6840" w:rsidRDefault="003C6840" w:rsidP="003C6840">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840">
        <w:rPr>
          <w:rFonts w:ascii="Times New Roman" w:eastAsia="Times New Roman" w:hAnsi="Times New Roman" w:cs="Times New Roman"/>
          <w:sz w:val="24"/>
          <w:szCs w:val="24"/>
        </w:rPr>
        <w:tab/>
        <w:t xml:space="preserve">2. Установить на 2019-2023 годы </w:t>
      </w:r>
      <w:r w:rsidR="002D5A0A">
        <w:rPr>
          <w:rFonts w:ascii="Times New Roman" w:eastAsia="Times New Roman" w:hAnsi="Times New Roman" w:cs="Times New Roman"/>
          <w:sz w:val="24"/>
          <w:szCs w:val="24"/>
        </w:rPr>
        <w:t xml:space="preserve">предложенные </w:t>
      </w:r>
      <w:r w:rsidRPr="003C6840">
        <w:rPr>
          <w:rFonts w:ascii="Times New Roman" w:eastAsia="Times New Roman" w:hAnsi="Times New Roman" w:cs="Times New Roman"/>
          <w:sz w:val="24"/>
          <w:szCs w:val="24"/>
        </w:rPr>
        <w:t>долгосрочные параметры регулирования деятельности публичного акционерного общества «РУССКИЙ ПРОДУКТ» для  формирования тарифов на тепловую энергию (мощность) с использованием метода индексации установленных тарифов.</w:t>
      </w:r>
    </w:p>
    <w:p w:rsidR="009D2E41" w:rsidRPr="003C6840" w:rsidRDefault="009D2E41" w:rsidP="009D2E41">
      <w:pPr>
        <w:tabs>
          <w:tab w:val="left" w:pos="720"/>
          <w:tab w:val="left" w:pos="1418"/>
        </w:tabs>
        <w:spacing w:after="0" w:line="240" w:lineRule="auto"/>
        <w:contextualSpacing/>
        <w:jc w:val="both"/>
        <w:rPr>
          <w:rFonts w:ascii="Times New Roman" w:eastAsia="Times New Roman" w:hAnsi="Times New Roman" w:cs="Times New Roman"/>
          <w:sz w:val="24"/>
          <w:szCs w:val="24"/>
        </w:rPr>
      </w:pPr>
    </w:p>
    <w:p w:rsidR="009D2E41" w:rsidRDefault="009D2E41" w:rsidP="009D2E41">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0CCA">
        <w:rPr>
          <w:rFonts w:ascii="Times New Roman" w:eastAsia="Times New Roman" w:hAnsi="Times New Roman" w:cs="Times New Roman"/>
          <w:b/>
          <w:sz w:val="24"/>
          <w:szCs w:val="24"/>
        </w:rPr>
        <w:t>Решение принято в соответствии с пояснительной запиской от 0</w:t>
      </w:r>
      <w:r>
        <w:rPr>
          <w:rFonts w:ascii="Times New Roman" w:eastAsia="Times New Roman" w:hAnsi="Times New Roman" w:cs="Times New Roman"/>
          <w:b/>
          <w:sz w:val="24"/>
          <w:szCs w:val="24"/>
        </w:rPr>
        <w:t>9</w:t>
      </w:r>
      <w:r w:rsidRPr="00F20CCA">
        <w:rPr>
          <w:rFonts w:ascii="Times New Roman" w:eastAsia="Times New Roman" w:hAnsi="Times New Roman" w:cs="Times New Roman"/>
          <w:b/>
          <w:sz w:val="24"/>
          <w:szCs w:val="24"/>
        </w:rPr>
        <w:t xml:space="preserve">.11.2018 и </w:t>
      </w:r>
      <w:r w:rsidR="00D72447">
        <w:rPr>
          <w:rFonts w:ascii="Times New Roman" w:eastAsia="Times New Roman" w:hAnsi="Times New Roman" w:cs="Times New Roman"/>
          <w:b/>
          <w:sz w:val="24"/>
          <w:szCs w:val="24"/>
        </w:rPr>
        <w:t xml:space="preserve">экспертным заключением от 06.11.2018 </w:t>
      </w:r>
      <w:r w:rsidRPr="00F20CCA">
        <w:rPr>
          <w:rFonts w:ascii="Times New Roman" w:eastAsia="Times New Roman" w:hAnsi="Times New Roman" w:cs="Times New Roman"/>
          <w:b/>
          <w:sz w:val="24"/>
          <w:szCs w:val="24"/>
        </w:rPr>
        <w:t xml:space="preserve">по делу </w:t>
      </w:r>
      <w:r w:rsidR="00D72447">
        <w:rPr>
          <w:rFonts w:ascii="Times New Roman" w:hAnsi="Times New Roman"/>
          <w:b/>
          <w:sz w:val="26"/>
          <w:szCs w:val="26"/>
        </w:rPr>
        <w:t>№ 68/Т-03/1243-18</w:t>
      </w:r>
      <w:r w:rsidRPr="00F20CCA">
        <w:rPr>
          <w:rFonts w:ascii="Times New Roman" w:eastAsia="Times New Roman" w:hAnsi="Times New Roman" w:cs="Times New Roman"/>
          <w:b/>
          <w:sz w:val="24"/>
          <w:szCs w:val="24"/>
        </w:rPr>
        <w:t xml:space="preserve"> в</w:t>
      </w:r>
      <w:r>
        <w:rPr>
          <w:rFonts w:ascii="Times New Roman" w:eastAsia="Times New Roman" w:hAnsi="Times New Roman" w:cs="Times New Roman"/>
          <w:b/>
          <w:sz w:val="24"/>
          <w:szCs w:val="24"/>
        </w:rPr>
        <w:t xml:space="preserve"> протокольной форме</w:t>
      </w:r>
      <w:r w:rsidRPr="00F20CCA">
        <w:rPr>
          <w:rFonts w:ascii="Times New Roman" w:eastAsia="Times New Roman" w:hAnsi="Times New Roman" w:cs="Times New Roman"/>
          <w:b/>
          <w:sz w:val="24"/>
          <w:szCs w:val="24"/>
        </w:rPr>
        <w:t>, голосовали единогласно.</w:t>
      </w:r>
    </w:p>
    <w:p w:rsidR="009D2E41" w:rsidRDefault="009D2E41" w:rsidP="009D2E41">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6604C9" w:rsidRDefault="006604C9" w:rsidP="006604C9">
      <w:pPr>
        <w:spacing w:after="0" w:line="240" w:lineRule="auto"/>
        <w:ind w:firstLine="709"/>
        <w:jc w:val="both"/>
        <w:rPr>
          <w:rFonts w:ascii="Times New Roman" w:hAnsi="Times New Roman" w:cs="Times New Roman"/>
          <w:b/>
          <w:sz w:val="24"/>
          <w:szCs w:val="24"/>
        </w:rPr>
      </w:pPr>
      <w:bookmarkStart w:id="4" w:name="_Hlk530159700"/>
      <w:r w:rsidRPr="007942AC">
        <w:rPr>
          <w:rFonts w:ascii="Times New Roman" w:hAnsi="Times New Roman" w:cs="Times New Roman"/>
          <w:b/>
          <w:sz w:val="24"/>
          <w:szCs w:val="24"/>
        </w:rPr>
        <w:t>20. О внесении изменения в приказ министерства конкурентной политики Калужской области от 19.12.2016 № 236-РК «Об утверждении производственной программы в сфере водоснабжения и (или) водоотведения для общества с ограниченной ответственностью «Зет-Комплекс»</w:t>
      </w:r>
      <w:r>
        <w:rPr>
          <w:rFonts w:ascii="Times New Roman" w:hAnsi="Times New Roman" w:cs="Times New Roman"/>
          <w:b/>
          <w:sz w:val="24"/>
          <w:szCs w:val="24"/>
        </w:rPr>
        <w:t xml:space="preserve"> на 2017-2019 года» (в </w:t>
      </w:r>
      <w:r w:rsidRPr="007942AC">
        <w:rPr>
          <w:rFonts w:ascii="Times New Roman" w:hAnsi="Times New Roman" w:cs="Times New Roman"/>
          <w:b/>
          <w:sz w:val="24"/>
          <w:szCs w:val="24"/>
        </w:rPr>
        <w:t>ред. приказа министерства конкурентной политики Калужской области от 04.12.2017 №  271-РК).</w:t>
      </w:r>
    </w:p>
    <w:p w:rsidR="006604C9" w:rsidRPr="007942AC" w:rsidRDefault="006604C9" w:rsidP="006604C9">
      <w:pPr>
        <w:spacing w:after="0" w:line="240" w:lineRule="auto"/>
        <w:ind w:firstLine="709"/>
        <w:jc w:val="both"/>
        <w:rPr>
          <w:rFonts w:ascii="Times New Roman" w:eastAsia="Times New Roman" w:hAnsi="Times New Roman" w:cs="Times New Roman"/>
          <w:b/>
          <w:sz w:val="24"/>
          <w:szCs w:val="24"/>
        </w:rPr>
      </w:pPr>
      <w:r w:rsidRPr="007942AC">
        <w:rPr>
          <w:rFonts w:ascii="Times New Roman" w:eastAsia="Times New Roman" w:hAnsi="Times New Roman" w:cs="Times New Roman"/>
          <w:b/>
          <w:sz w:val="24"/>
          <w:szCs w:val="24"/>
        </w:rPr>
        <w:t>-------------------------------------------------------------------------------------------------------------</w:t>
      </w:r>
    </w:p>
    <w:p w:rsidR="006604C9" w:rsidRPr="007942AC"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7942AC">
        <w:rPr>
          <w:rFonts w:ascii="Times New Roman" w:hAnsi="Times New Roman" w:cs="Times New Roman"/>
          <w:b/>
          <w:color w:val="000000"/>
          <w:sz w:val="24"/>
          <w:szCs w:val="24"/>
        </w:rPr>
        <w:t>Доложил: С.И. Ландухова.</w:t>
      </w:r>
    </w:p>
    <w:p w:rsidR="006604C9" w:rsidRPr="00D12A56"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0" w:type="auto"/>
        <w:tblInd w:w="0" w:type="dxa"/>
        <w:tblLayout w:type="fixed"/>
        <w:tblLook w:val="04A0" w:firstRow="1" w:lastRow="0" w:firstColumn="1" w:lastColumn="0" w:noHBand="0" w:noVBand="1"/>
      </w:tblPr>
      <w:tblGrid>
        <w:gridCol w:w="790"/>
        <w:gridCol w:w="2334"/>
        <w:gridCol w:w="709"/>
        <w:gridCol w:w="278"/>
        <w:gridCol w:w="307"/>
        <w:gridCol w:w="695"/>
        <w:gridCol w:w="416"/>
        <w:gridCol w:w="227"/>
        <w:gridCol w:w="1289"/>
        <w:gridCol w:w="893"/>
        <w:gridCol w:w="426"/>
        <w:gridCol w:w="142"/>
        <w:gridCol w:w="426"/>
        <w:gridCol w:w="707"/>
      </w:tblGrid>
      <w:tr w:rsidR="006604C9" w:rsidRPr="00D12A56" w:rsidTr="005258E8">
        <w:trPr>
          <w:trHeight w:val="125"/>
        </w:trPr>
        <w:tc>
          <w:tcPr>
            <w:tcW w:w="9639" w:type="dxa"/>
            <w:gridSpan w:val="14"/>
            <w:shd w:val="clear" w:color="FFFFFF" w:fill="auto"/>
          </w:tcPr>
          <w:p w:rsidR="006604C9" w:rsidRPr="00D12A56" w:rsidRDefault="006604C9" w:rsidP="006604C9">
            <w:pPr>
              <w:jc w:val="both"/>
              <w:rPr>
                <w:sz w:val="24"/>
                <w:szCs w:val="24"/>
              </w:rPr>
            </w:pPr>
            <w:r w:rsidRPr="00D12A56">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2018 год.</w:t>
            </w:r>
          </w:p>
        </w:tc>
      </w:tr>
      <w:tr w:rsidR="006604C9" w:rsidRPr="00D12A56" w:rsidTr="005258E8">
        <w:trPr>
          <w:trHeight w:val="125"/>
        </w:trPr>
        <w:tc>
          <w:tcPr>
            <w:tcW w:w="9639" w:type="dxa"/>
            <w:gridSpan w:val="14"/>
            <w:shd w:val="clear" w:color="FFFFFF" w:fill="auto"/>
          </w:tcPr>
          <w:p w:rsidR="006604C9" w:rsidRPr="00D12A56" w:rsidRDefault="006604C9" w:rsidP="006604C9">
            <w:pPr>
              <w:jc w:val="both"/>
              <w:rPr>
                <w:sz w:val="24"/>
                <w:szCs w:val="24"/>
              </w:rPr>
            </w:pPr>
            <w:r w:rsidRPr="00D12A56">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604C9" w:rsidRPr="00D12A56" w:rsidTr="005258E8">
        <w:trPr>
          <w:trHeight w:val="125"/>
        </w:trPr>
        <w:tc>
          <w:tcPr>
            <w:tcW w:w="9639" w:type="dxa"/>
            <w:gridSpan w:val="14"/>
            <w:shd w:val="clear" w:color="FFFFFF" w:fill="auto"/>
          </w:tcPr>
          <w:p w:rsidR="006604C9" w:rsidRPr="00D12A56" w:rsidRDefault="006604C9" w:rsidP="006604C9">
            <w:pPr>
              <w:jc w:val="both"/>
              <w:rPr>
                <w:sz w:val="24"/>
                <w:szCs w:val="24"/>
              </w:rPr>
            </w:pPr>
            <w:r w:rsidRPr="00D12A56">
              <w:rPr>
                <w:rFonts w:ascii="Times New Roman" w:hAnsi="Times New Roman"/>
                <w:sz w:val="24"/>
                <w:szCs w:val="24"/>
              </w:rPr>
              <w:tab/>
              <w:t xml:space="preserve">По результатам рассмотрения проекта измененной производственной программы в сфере водоснабжения и водоотведения на 2019 год экспертной группой предлагается утвердить для общества с ограниченной ответственностью «Зет-Комплекс» на 2019 год </w:t>
            </w:r>
            <w:r w:rsidRPr="00D12A56">
              <w:rPr>
                <w:rFonts w:ascii="Times New Roman" w:hAnsi="Times New Roman"/>
                <w:sz w:val="24"/>
                <w:szCs w:val="24"/>
              </w:rPr>
              <w:lastRenderedPageBreak/>
              <w:t>производственную программу:</w:t>
            </w:r>
          </w:p>
        </w:tc>
      </w:tr>
      <w:tr w:rsidR="006604C9" w:rsidTr="005258E8">
        <w:trPr>
          <w:trHeight w:val="125"/>
        </w:trPr>
        <w:tc>
          <w:tcPr>
            <w:tcW w:w="9639" w:type="dxa"/>
            <w:gridSpan w:val="14"/>
            <w:shd w:val="clear" w:color="FFFFFF" w:fill="auto"/>
            <w:vAlign w:val="bottom"/>
          </w:tcPr>
          <w:p w:rsidR="006604C9" w:rsidRPr="00D12A56" w:rsidRDefault="006604C9" w:rsidP="006604C9">
            <w:pPr>
              <w:jc w:val="center"/>
              <w:rPr>
                <w:sz w:val="24"/>
                <w:szCs w:val="24"/>
              </w:rPr>
            </w:pPr>
            <w:r w:rsidRPr="00D12A56">
              <w:rPr>
                <w:rFonts w:ascii="Times New Roman" w:hAnsi="Times New Roman"/>
                <w:sz w:val="24"/>
                <w:szCs w:val="24"/>
              </w:rPr>
              <w:lastRenderedPageBreak/>
              <w:t>ПРОИЗВОДСТВЕННАЯ ПРОГРАММА</w:t>
            </w:r>
            <w:r w:rsidRPr="00D12A56">
              <w:rPr>
                <w:rFonts w:ascii="Times New Roman" w:hAnsi="Times New Roman"/>
                <w:sz w:val="24"/>
                <w:szCs w:val="24"/>
              </w:rPr>
              <w:br/>
              <w:t>в сфере водоснабжения и водоотведения для общества с ограниченной ответственностью «Зет-Комплекс» на 2017-2019 годы</w:t>
            </w:r>
          </w:p>
        </w:tc>
      </w:tr>
      <w:tr w:rsidR="006604C9" w:rsidTr="005258E8">
        <w:trPr>
          <w:trHeight w:val="125"/>
        </w:trPr>
        <w:tc>
          <w:tcPr>
            <w:tcW w:w="9639" w:type="dxa"/>
            <w:gridSpan w:val="14"/>
            <w:shd w:val="clear" w:color="FFFFFF" w:fill="auto"/>
            <w:vAlign w:val="bottom"/>
          </w:tcPr>
          <w:p w:rsidR="006604C9" w:rsidRPr="00D12A56" w:rsidRDefault="006604C9" w:rsidP="006604C9">
            <w:pPr>
              <w:jc w:val="center"/>
              <w:rPr>
                <w:sz w:val="24"/>
                <w:szCs w:val="24"/>
              </w:rPr>
            </w:pPr>
            <w:r w:rsidRPr="00D12A56">
              <w:rPr>
                <w:rFonts w:ascii="Times New Roman" w:hAnsi="Times New Roman"/>
                <w:sz w:val="24"/>
                <w:szCs w:val="24"/>
              </w:rPr>
              <w:t>Раздел I</w:t>
            </w:r>
          </w:p>
        </w:tc>
      </w:tr>
      <w:tr w:rsidR="006604C9" w:rsidTr="005258E8">
        <w:trPr>
          <w:trHeight w:val="125"/>
        </w:trPr>
        <w:tc>
          <w:tcPr>
            <w:tcW w:w="9639" w:type="dxa"/>
            <w:gridSpan w:val="14"/>
            <w:shd w:val="clear" w:color="FFFFFF" w:fill="auto"/>
            <w:vAlign w:val="bottom"/>
          </w:tcPr>
          <w:p w:rsidR="006604C9" w:rsidRPr="00D12A56" w:rsidRDefault="006604C9" w:rsidP="006604C9">
            <w:pPr>
              <w:jc w:val="center"/>
              <w:rPr>
                <w:sz w:val="24"/>
                <w:szCs w:val="24"/>
              </w:rPr>
            </w:pPr>
            <w:r w:rsidRPr="00D12A56">
              <w:rPr>
                <w:rFonts w:ascii="Times New Roman" w:hAnsi="Times New Roman"/>
                <w:sz w:val="24"/>
                <w:szCs w:val="24"/>
              </w:rPr>
              <w:t>Паспорт производственной программы</w:t>
            </w:r>
          </w:p>
        </w:tc>
      </w:tr>
      <w:tr w:rsidR="006604C9" w:rsidTr="005258E8">
        <w:trPr>
          <w:trHeight w:val="125"/>
        </w:trPr>
        <w:tc>
          <w:tcPr>
            <w:tcW w:w="4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sz w:val="20"/>
                <w:szCs w:val="20"/>
              </w:rPr>
            </w:pPr>
            <w:r w:rsidRPr="00D12A56">
              <w:rPr>
                <w:rFonts w:ascii="Times New Roman" w:hAnsi="Times New Roman"/>
                <w:sz w:val="20"/>
                <w:szCs w:val="20"/>
              </w:rPr>
              <w:t>Наименование регулируемой организации, ее местонахождение</w:t>
            </w:r>
          </w:p>
        </w:tc>
        <w:tc>
          <w:tcPr>
            <w:tcW w:w="52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sz w:val="20"/>
                <w:szCs w:val="20"/>
              </w:rPr>
            </w:pPr>
            <w:r w:rsidRPr="00D12A56">
              <w:rPr>
                <w:rFonts w:ascii="Times New Roman" w:hAnsi="Times New Roman"/>
                <w:sz w:val="20"/>
                <w:szCs w:val="20"/>
              </w:rPr>
              <w:t>Общество с ограниченной ответственностью «Зет- Комплекс», 248021, область Калужская, город Калуга, улица Московская,247, крп.69, оф.19</w:t>
            </w:r>
          </w:p>
        </w:tc>
      </w:tr>
      <w:tr w:rsidR="006604C9" w:rsidTr="005258E8">
        <w:trPr>
          <w:trHeight w:val="125"/>
        </w:trPr>
        <w:tc>
          <w:tcPr>
            <w:tcW w:w="4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sz w:val="20"/>
                <w:szCs w:val="20"/>
              </w:rPr>
            </w:pPr>
            <w:r w:rsidRPr="00D12A56">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2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sz w:val="20"/>
                <w:szCs w:val="20"/>
              </w:rPr>
            </w:pPr>
            <w:r w:rsidRPr="00D12A56">
              <w:rPr>
                <w:rFonts w:ascii="Times New Roman" w:hAnsi="Times New Roman"/>
                <w:sz w:val="20"/>
                <w:szCs w:val="20"/>
              </w:rPr>
              <w:t>Министерство конкурентной политики  Калужской области,</w:t>
            </w:r>
            <w:r w:rsidRPr="00D12A56">
              <w:rPr>
                <w:rFonts w:ascii="Times New Roman" w:hAnsi="Times New Roman"/>
                <w:sz w:val="20"/>
                <w:szCs w:val="20"/>
              </w:rPr>
              <w:br/>
              <w:t>ул. Плеханова, д. 45, г. Калуга, 248001</w:t>
            </w:r>
            <w:r w:rsidRPr="00D12A56">
              <w:rPr>
                <w:rFonts w:ascii="Times New Roman" w:hAnsi="Times New Roman"/>
                <w:sz w:val="20"/>
                <w:szCs w:val="20"/>
              </w:rPr>
              <w:br/>
            </w:r>
          </w:p>
        </w:tc>
      </w:tr>
      <w:tr w:rsidR="006604C9" w:rsidTr="005258E8">
        <w:trPr>
          <w:trHeight w:val="125"/>
        </w:trPr>
        <w:tc>
          <w:tcPr>
            <w:tcW w:w="4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sz w:val="20"/>
                <w:szCs w:val="20"/>
              </w:rPr>
            </w:pPr>
            <w:r w:rsidRPr="00D12A56">
              <w:rPr>
                <w:rFonts w:ascii="Times New Roman" w:hAnsi="Times New Roman"/>
                <w:sz w:val="20"/>
                <w:szCs w:val="20"/>
              </w:rPr>
              <w:t>Период реализации производственной программы</w:t>
            </w:r>
          </w:p>
        </w:tc>
        <w:tc>
          <w:tcPr>
            <w:tcW w:w="52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sz w:val="20"/>
                <w:szCs w:val="20"/>
              </w:rPr>
            </w:pPr>
            <w:r w:rsidRPr="00D12A56">
              <w:rPr>
                <w:rFonts w:ascii="Times New Roman" w:hAnsi="Times New Roman"/>
                <w:sz w:val="20"/>
                <w:szCs w:val="20"/>
              </w:rPr>
              <w:t>2017-2019 годы</w:t>
            </w:r>
          </w:p>
        </w:tc>
      </w:tr>
      <w:tr w:rsidR="006604C9" w:rsidTr="005258E8">
        <w:trPr>
          <w:trHeight w:val="125"/>
        </w:trPr>
        <w:tc>
          <w:tcPr>
            <w:tcW w:w="9639" w:type="dxa"/>
            <w:gridSpan w:val="14"/>
            <w:shd w:val="clear" w:color="FFFFFF" w:fill="auto"/>
            <w:vAlign w:val="bottom"/>
          </w:tcPr>
          <w:p w:rsidR="006604C9" w:rsidRPr="00D12A56" w:rsidRDefault="006604C9" w:rsidP="006604C9">
            <w:pPr>
              <w:jc w:val="center"/>
              <w:rPr>
                <w:sz w:val="24"/>
                <w:szCs w:val="24"/>
              </w:rPr>
            </w:pPr>
            <w:r w:rsidRPr="00D12A56">
              <w:rPr>
                <w:rFonts w:ascii="Times New Roman" w:hAnsi="Times New Roman"/>
                <w:sz w:val="24"/>
                <w:szCs w:val="24"/>
              </w:rPr>
              <w:t>Раздел II</w:t>
            </w:r>
          </w:p>
        </w:tc>
      </w:tr>
      <w:tr w:rsidR="006604C9" w:rsidTr="005258E8">
        <w:trPr>
          <w:trHeight w:val="125"/>
        </w:trPr>
        <w:tc>
          <w:tcPr>
            <w:tcW w:w="9639" w:type="dxa"/>
            <w:gridSpan w:val="14"/>
            <w:shd w:val="clear" w:color="FFFFFF" w:fill="auto"/>
            <w:vAlign w:val="bottom"/>
          </w:tcPr>
          <w:p w:rsidR="006604C9" w:rsidRPr="00D12A56" w:rsidRDefault="006604C9" w:rsidP="006604C9">
            <w:pPr>
              <w:jc w:val="both"/>
              <w:rPr>
                <w:sz w:val="24"/>
                <w:szCs w:val="24"/>
              </w:rPr>
            </w:pPr>
            <w:r w:rsidRPr="00D12A56">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Наименование мероприятия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График реализации мероприятий</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Финансовые потребности на реализацию мероприятия, тыс. руб.</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1</w:t>
            </w: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2</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3</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4</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Питьевая вода (питьевое водоснабжение)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Техническая вода</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Транспортировка воды</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Водоотведение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Транспортировка сточных вод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Итого 2017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Итого 2018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rPr>
                <w:rFonts w:ascii="Times New Roman" w:hAnsi="Times New Roman" w:cs="Times New Roman"/>
                <w:sz w:val="20"/>
                <w:szCs w:val="20"/>
              </w:rPr>
            </w:pPr>
            <w:r w:rsidRPr="00D12A56">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Итого 2019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2A56" w:rsidRDefault="006604C9" w:rsidP="006604C9">
            <w:pPr>
              <w:jc w:val="center"/>
              <w:rPr>
                <w:rFonts w:ascii="Times New Roman" w:hAnsi="Times New Roman" w:cs="Times New Roman"/>
                <w:sz w:val="20"/>
                <w:szCs w:val="20"/>
              </w:rPr>
            </w:pPr>
            <w:r w:rsidRPr="00D12A56">
              <w:rPr>
                <w:rFonts w:ascii="Times New Roman" w:hAnsi="Times New Roman" w:cs="Times New Roman"/>
                <w:sz w:val="20"/>
                <w:szCs w:val="20"/>
              </w:rPr>
              <w:t>0</w:t>
            </w:r>
          </w:p>
        </w:tc>
      </w:tr>
      <w:tr w:rsidR="006604C9" w:rsidTr="005258E8">
        <w:trPr>
          <w:trHeight w:val="125"/>
        </w:trPr>
        <w:tc>
          <w:tcPr>
            <w:tcW w:w="9639" w:type="dxa"/>
            <w:gridSpan w:val="14"/>
            <w:shd w:val="clear" w:color="FFFFFF" w:fill="auto"/>
            <w:vAlign w:val="bottom"/>
          </w:tcPr>
          <w:p w:rsidR="006604C9" w:rsidRPr="00B939C4" w:rsidRDefault="006604C9" w:rsidP="006604C9">
            <w:pPr>
              <w:jc w:val="both"/>
              <w:rPr>
                <w:sz w:val="24"/>
                <w:szCs w:val="24"/>
              </w:rPr>
            </w:pPr>
            <w:r>
              <w:rPr>
                <w:rFonts w:ascii="Times New Roman" w:hAnsi="Times New Roman"/>
                <w:sz w:val="26"/>
                <w:szCs w:val="26"/>
              </w:rPr>
              <w:tab/>
            </w:r>
            <w:r w:rsidRPr="00B939C4">
              <w:rPr>
                <w:rFonts w:ascii="Times New Roman" w:hAnsi="Times New Roman"/>
                <w:sz w:val="24"/>
                <w:szCs w:val="24"/>
              </w:rPr>
              <w:t xml:space="preserve">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w:t>
            </w:r>
            <w:r w:rsidRPr="00B939C4">
              <w:rPr>
                <w:rFonts w:ascii="Times New Roman" w:hAnsi="Times New Roman"/>
                <w:sz w:val="24"/>
                <w:szCs w:val="24"/>
              </w:rPr>
              <w:lastRenderedPageBreak/>
              <w:t>водоотведения</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lastRenderedPageBreak/>
              <w:t>№</w:t>
            </w: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Наименование мероприятия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График реализации мероприятий</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Финансовые потребности на реализацию мероприятия, тыс. руб.</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1</w:t>
            </w: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2</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3</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4</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Питьевая вода (питьевое водоснабжение)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Техническая вода</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воды</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Водоотведение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сточных вод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Итого 2017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Итого 2018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Итого 2019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9639" w:type="dxa"/>
            <w:gridSpan w:val="14"/>
            <w:shd w:val="clear" w:color="FFFFFF" w:fill="auto"/>
            <w:vAlign w:val="bottom"/>
          </w:tcPr>
          <w:p w:rsidR="006604C9" w:rsidRPr="00B939C4" w:rsidRDefault="006604C9" w:rsidP="006604C9">
            <w:pPr>
              <w:jc w:val="both"/>
              <w:rPr>
                <w:sz w:val="24"/>
                <w:szCs w:val="24"/>
              </w:rPr>
            </w:pPr>
            <w:r w:rsidRPr="00B939C4">
              <w:rPr>
                <w:rFonts w:ascii="Times New Roman" w:hAnsi="Times New Roman"/>
                <w:sz w:val="20"/>
                <w:szCs w:val="20"/>
              </w:rPr>
              <w:tab/>
            </w:r>
            <w:r w:rsidRPr="00B939C4">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Наименование мероприятия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График реализации мероприятий</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Финансовые потребности на реализацию мероприятия, тыс. руб.</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1</w:t>
            </w: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2</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3</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4</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Питьевая вода (питьевое водоснабжение)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Техническая вода</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lastRenderedPageBreak/>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воды</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Водоотведение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сточных вод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Итого 2017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Итого 2018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Итого 2019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9639" w:type="dxa"/>
            <w:gridSpan w:val="14"/>
            <w:shd w:val="clear" w:color="FFFFFF" w:fill="auto"/>
            <w:vAlign w:val="bottom"/>
          </w:tcPr>
          <w:p w:rsidR="006604C9" w:rsidRPr="00B939C4" w:rsidRDefault="006604C9" w:rsidP="006604C9">
            <w:pPr>
              <w:jc w:val="center"/>
              <w:rPr>
                <w:sz w:val="24"/>
                <w:szCs w:val="24"/>
              </w:rPr>
            </w:pPr>
            <w:r w:rsidRPr="00B939C4">
              <w:rPr>
                <w:rFonts w:ascii="Times New Roman" w:hAnsi="Times New Roman"/>
                <w:sz w:val="24"/>
                <w:szCs w:val="24"/>
              </w:rPr>
              <w:t>Раздел III</w:t>
            </w:r>
          </w:p>
        </w:tc>
      </w:tr>
      <w:tr w:rsidR="006604C9" w:rsidTr="005258E8">
        <w:trPr>
          <w:trHeight w:val="125"/>
        </w:trPr>
        <w:tc>
          <w:tcPr>
            <w:tcW w:w="9639" w:type="dxa"/>
            <w:gridSpan w:val="14"/>
            <w:shd w:val="clear" w:color="FFFFFF" w:fill="auto"/>
            <w:vAlign w:val="bottom"/>
          </w:tcPr>
          <w:p w:rsidR="006604C9" w:rsidRPr="00B939C4" w:rsidRDefault="006604C9" w:rsidP="006604C9">
            <w:pPr>
              <w:jc w:val="center"/>
              <w:rPr>
                <w:sz w:val="24"/>
                <w:szCs w:val="24"/>
              </w:rPr>
            </w:pPr>
            <w:r w:rsidRPr="00B939C4">
              <w:rPr>
                <w:rFonts w:ascii="Times New Roman" w:hAnsi="Times New Roman"/>
                <w:sz w:val="24"/>
                <w:szCs w:val="24"/>
              </w:rPr>
              <w:t>Планируемый объем подачи воды (объем принимаемых сточных вод)</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Pr>
                <w:rFonts w:ascii="Times New Roman" w:hAnsi="Times New Roman"/>
                <w:sz w:val="20"/>
                <w:szCs w:val="20"/>
              </w:rPr>
              <w:t>№</w:t>
            </w:r>
          </w:p>
        </w:tc>
        <w:tc>
          <w:tcPr>
            <w:tcW w:w="33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Показатели производственной деятельности</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Единицы измерения</w:t>
            </w:r>
          </w:p>
        </w:tc>
        <w:tc>
          <w:tcPr>
            <w:tcW w:w="128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2017 год</w:t>
            </w: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2018 год</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2019 год</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B939C4" w:rsidRDefault="006604C9" w:rsidP="006604C9">
            <w:pPr>
              <w:jc w:val="center"/>
              <w:rPr>
                <w:sz w:val="20"/>
                <w:szCs w:val="20"/>
              </w:rPr>
            </w:pPr>
            <w:r w:rsidRPr="00B939C4">
              <w:rPr>
                <w:rFonts w:ascii="Times New Roman" w:hAnsi="Times New Roman"/>
                <w:sz w:val="20"/>
                <w:szCs w:val="20"/>
              </w:rPr>
              <w:t>1</w:t>
            </w:r>
          </w:p>
        </w:tc>
        <w:tc>
          <w:tcPr>
            <w:tcW w:w="332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B939C4" w:rsidRDefault="006604C9" w:rsidP="006604C9">
            <w:pPr>
              <w:jc w:val="center"/>
              <w:rPr>
                <w:sz w:val="20"/>
                <w:szCs w:val="20"/>
              </w:rPr>
            </w:pPr>
            <w:r w:rsidRPr="00B939C4">
              <w:rPr>
                <w:rFonts w:ascii="Times New Roman" w:hAnsi="Times New Roman"/>
                <w:sz w:val="20"/>
                <w:szCs w:val="20"/>
              </w:rPr>
              <w:t>2</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B939C4" w:rsidRDefault="006604C9" w:rsidP="006604C9">
            <w:pPr>
              <w:jc w:val="center"/>
              <w:rPr>
                <w:sz w:val="20"/>
                <w:szCs w:val="20"/>
              </w:rPr>
            </w:pPr>
            <w:r w:rsidRPr="00B939C4">
              <w:rPr>
                <w:rFonts w:ascii="Times New Roman" w:hAnsi="Times New Roman"/>
                <w:sz w:val="20"/>
                <w:szCs w:val="20"/>
              </w:rPr>
              <w:t>3</w:t>
            </w:r>
          </w:p>
        </w:tc>
        <w:tc>
          <w:tcPr>
            <w:tcW w:w="1289" w:type="dxa"/>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B939C4" w:rsidRDefault="006604C9" w:rsidP="006604C9">
            <w:pPr>
              <w:jc w:val="center"/>
              <w:rPr>
                <w:sz w:val="20"/>
                <w:szCs w:val="20"/>
              </w:rPr>
            </w:pPr>
            <w:r w:rsidRPr="00B939C4">
              <w:rPr>
                <w:rFonts w:ascii="Times New Roman" w:hAnsi="Times New Roman"/>
                <w:sz w:val="20"/>
                <w:szCs w:val="20"/>
              </w:rPr>
              <w:t>4</w:t>
            </w: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B939C4" w:rsidRDefault="006604C9" w:rsidP="006604C9">
            <w:pPr>
              <w:jc w:val="center"/>
              <w:rPr>
                <w:sz w:val="20"/>
                <w:szCs w:val="20"/>
              </w:rPr>
            </w:pPr>
            <w:r w:rsidRPr="00B939C4">
              <w:rPr>
                <w:rFonts w:ascii="Times New Roman" w:hAnsi="Times New Roman"/>
                <w:sz w:val="20"/>
                <w:szCs w:val="20"/>
              </w:rPr>
              <w:t>5</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B939C4" w:rsidRDefault="006604C9" w:rsidP="006604C9">
            <w:pPr>
              <w:jc w:val="center"/>
              <w:rPr>
                <w:sz w:val="20"/>
                <w:szCs w:val="20"/>
              </w:rPr>
            </w:pPr>
            <w:r w:rsidRPr="00B939C4">
              <w:rPr>
                <w:rFonts w:ascii="Times New Roman" w:hAnsi="Times New Roman"/>
                <w:sz w:val="20"/>
                <w:szCs w:val="20"/>
              </w:rPr>
              <w:t>6</w:t>
            </w:r>
          </w:p>
        </w:tc>
      </w:tr>
      <w:tr w:rsidR="006604C9" w:rsidTr="005258E8">
        <w:trPr>
          <w:trHeight w:val="125"/>
        </w:trPr>
        <w:tc>
          <w:tcPr>
            <w:tcW w:w="41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Питьевая вода (питьевое водоснабжение)</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p>
        </w:tc>
        <w:tc>
          <w:tcPr>
            <w:tcW w:w="128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33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Планируемый объем подачи воды</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куб.м</w:t>
            </w:r>
          </w:p>
        </w:tc>
        <w:tc>
          <w:tcPr>
            <w:tcW w:w="128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41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Техническая вода</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p>
        </w:tc>
        <w:tc>
          <w:tcPr>
            <w:tcW w:w="128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33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Планируемый объем подачи воды</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куб.м</w:t>
            </w:r>
          </w:p>
        </w:tc>
        <w:tc>
          <w:tcPr>
            <w:tcW w:w="128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41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воды</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p>
        </w:tc>
        <w:tc>
          <w:tcPr>
            <w:tcW w:w="128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33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Планируемый объем подачи воды</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куб.м</w:t>
            </w:r>
          </w:p>
        </w:tc>
        <w:tc>
          <w:tcPr>
            <w:tcW w:w="128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41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Водоотведение</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p>
        </w:tc>
        <w:tc>
          <w:tcPr>
            <w:tcW w:w="128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33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Планируемый объем сточных вод</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куб.м</w:t>
            </w:r>
          </w:p>
        </w:tc>
        <w:tc>
          <w:tcPr>
            <w:tcW w:w="128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411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сточных вод</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p>
        </w:tc>
        <w:tc>
          <w:tcPr>
            <w:tcW w:w="128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33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Планируемый объем сточных вод</w:t>
            </w:r>
          </w:p>
        </w:tc>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куб.м</w:t>
            </w:r>
          </w:p>
        </w:tc>
        <w:tc>
          <w:tcPr>
            <w:tcW w:w="128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97,8</w:t>
            </w:r>
          </w:p>
        </w:tc>
        <w:tc>
          <w:tcPr>
            <w:tcW w:w="13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97,8</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97,8</w:t>
            </w:r>
          </w:p>
        </w:tc>
      </w:tr>
      <w:tr w:rsidR="006604C9" w:rsidTr="005258E8">
        <w:trPr>
          <w:trHeight w:val="125"/>
        </w:trPr>
        <w:tc>
          <w:tcPr>
            <w:tcW w:w="9639" w:type="dxa"/>
            <w:gridSpan w:val="14"/>
            <w:shd w:val="clear" w:color="FFFFFF" w:fill="auto"/>
            <w:vAlign w:val="bottom"/>
          </w:tcPr>
          <w:p w:rsidR="006604C9" w:rsidRPr="00B939C4" w:rsidRDefault="006604C9" w:rsidP="006604C9">
            <w:pPr>
              <w:jc w:val="center"/>
              <w:rPr>
                <w:sz w:val="24"/>
                <w:szCs w:val="24"/>
              </w:rPr>
            </w:pPr>
            <w:r w:rsidRPr="00B939C4">
              <w:rPr>
                <w:rFonts w:ascii="Times New Roman" w:hAnsi="Times New Roman"/>
                <w:sz w:val="24"/>
                <w:szCs w:val="24"/>
              </w:rPr>
              <w:t>Раздел IV</w:t>
            </w:r>
          </w:p>
        </w:tc>
      </w:tr>
      <w:tr w:rsidR="006604C9" w:rsidTr="005258E8">
        <w:trPr>
          <w:trHeight w:val="125"/>
        </w:trPr>
        <w:tc>
          <w:tcPr>
            <w:tcW w:w="9639" w:type="dxa"/>
            <w:gridSpan w:val="14"/>
            <w:shd w:val="clear" w:color="FFFFFF" w:fill="auto"/>
            <w:vAlign w:val="bottom"/>
          </w:tcPr>
          <w:p w:rsidR="006604C9" w:rsidRPr="00B939C4" w:rsidRDefault="006604C9" w:rsidP="006604C9">
            <w:pPr>
              <w:jc w:val="center"/>
              <w:rPr>
                <w:sz w:val="24"/>
                <w:szCs w:val="24"/>
              </w:rPr>
            </w:pPr>
            <w:r w:rsidRPr="00B939C4">
              <w:rPr>
                <w:rFonts w:ascii="Times New Roman" w:hAnsi="Times New Roman"/>
                <w:sz w:val="24"/>
                <w:szCs w:val="24"/>
              </w:rPr>
              <w:t>Объем финансовых потребностей, необходимый для реализации производственной программы</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Pr>
                <w:rFonts w:ascii="Times New Roman" w:hAnsi="Times New Roman"/>
                <w:sz w:val="20"/>
                <w:szCs w:val="20"/>
              </w:rPr>
              <w:t>№</w:t>
            </w: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Наименование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Единицы измерения</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Сумма финансовых потребностей в год</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1</w:t>
            </w: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2</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3</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4</w:t>
            </w:r>
          </w:p>
        </w:tc>
      </w:tr>
      <w:tr w:rsidR="006604C9" w:rsidTr="005258E8">
        <w:trPr>
          <w:trHeight w:val="125"/>
        </w:trPr>
        <w:tc>
          <w:tcPr>
            <w:tcW w:w="5113" w:type="dxa"/>
            <w:gridSpan w:val="6"/>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2017</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Питьевая вода (питьевое водоснабжение)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Техническая вода</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воды</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Водоотведение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сточных вод</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1 320,72</w:t>
            </w:r>
          </w:p>
        </w:tc>
      </w:tr>
      <w:tr w:rsidR="006604C9" w:rsidTr="005258E8">
        <w:trPr>
          <w:trHeight w:val="125"/>
        </w:trPr>
        <w:tc>
          <w:tcPr>
            <w:tcW w:w="5113" w:type="dxa"/>
            <w:gridSpan w:val="6"/>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2018</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Питьевая вода (питьевое водоснабжение)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Техническая вода</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воды</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Водоотведение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сточных вод</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1 360,67</w:t>
            </w:r>
          </w:p>
        </w:tc>
      </w:tr>
      <w:tr w:rsidR="006604C9" w:rsidTr="005258E8">
        <w:trPr>
          <w:trHeight w:val="125"/>
        </w:trPr>
        <w:tc>
          <w:tcPr>
            <w:tcW w:w="5113" w:type="dxa"/>
            <w:gridSpan w:val="6"/>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2019</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Питьевая вода (питьевое водоснабжение)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Техническая вода</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воды</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Водоотведение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Транспортировка сточных вод</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p>
        </w:tc>
        <w:tc>
          <w:tcPr>
            <w:tcW w:w="4323" w:type="dxa"/>
            <w:gridSpan w:val="5"/>
            <w:tcBorders>
              <w:top w:val="single" w:sz="5" w:space="0" w:color="auto"/>
              <w:left w:val="single" w:sz="5" w:space="0" w:color="auto"/>
              <w:bottom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тыс. руб.</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1 391,44</w:t>
            </w:r>
          </w:p>
        </w:tc>
      </w:tr>
      <w:tr w:rsidR="006604C9" w:rsidTr="005258E8">
        <w:trPr>
          <w:trHeight w:val="125"/>
        </w:trPr>
        <w:tc>
          <w:tcPr>
            <w:tcW w:w="9639" w:type="dxa"/>
            <w:gridSpan w:val="14"/>
            <w:shd w:val="clear" w:color="FFFFFF" w:fill="auto"/>
            <w:vAlign w:val="bottom"/>
          </w:tcPr>
          <w:p w:rsidR="006604C9" w:rsidRPr="004103A3" w:rsidRDefault="006604C9" w:rsidP="006604C9">
            <w:pPr>
              <w:jc w:val="center"/>
              <w:rPr>
                <w:sz w:val="24"/>
                <w:szCs w:val="24"/>
              </w:rPr>
            </w:pPr>
            <w:r w:rsidRPr="004103A3">
              <w:rPr>
                <w:rFonts w:ascii="Times New Roman" w:hAnsi="Times New Roman"/>
                <w:sz w:val="24"/>
                <w:szCs w:val="24"/>
              </w:rPr>
              <w:t>Раздел V</w:t>
            </w:r>
          </w:p>
        </w:tc>
      </w:tr>
      <w:tr w:rsidR="006604C9" w:rsidTr="005258E8">
        <w:trPr>
          <w:trHeight w:val="125"/>
        </w:trPr>
        <w:tc>
          <w:tcPr>
            <w:tcW w:w="9639" w:type="dxa"/>
            <w:gridSpan w:val="14"/>
            <w:shd w:val="clear" w:color="FFFFFF" w:fill="auto"/>
            <w:vAlign w:val="bottom"/>
          </w:tcPr>
          <w:p w:rsidR="006604C9" w:rsidRPr="004103A3" w:rsidRDefault="006604C9" w:rsidP="006604C9">
            <w:pPr>
              <w:jc w:val="center"/>
              <w:rPr>
                <w:sz w:val="24"/>
                <w:szCs w:val="24"/>
              </w:rPr>
            </w:pPr>
            <w:r w:rsidRPr="004103A3">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Наименование показателя</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Ед. Изм.</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План 2019</w:t>
            </w: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Показатели качества питьевой воды</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ед./км</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ед./км</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Показатели качества очистки сточных вод</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Показатели энергетической эффективности</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квт*ч/куб.м</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квт*ч/куб.м</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lastRenderedPageBreak/>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квт*ч/куб.м</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7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rPr>
                <w:sz w:val="20"/>
                <w:szCs w:val="20"/>
              </w:rPr>
            </w:pPr>
            <w:r w:rsidRPr="00B939C4">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9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квт*ч/куб.м</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39C4" w:rsidRDefault="006604C9" w:rsidP="006604C9">
            <w:pPr>
              <w:jc w:val="center"/>
              <w:rPr>
                <w:sz w:val="20"/>
                <w:szCs w:val="20"/>
              </w:rPr>
            </w:pPr>
            <w:r w:rsidRPr="00B939C4">
              <w:rPr>
                <w:rFonts w:ascii="Times New Roman" w:hAnsi="Times New Roman"/>
                <w:sz w:val="20"/>
                <w:szCs w:val="20"/>
              </w:rPr>
              <w:t>0</w:t>
            </w:r>
          </w:p>
        </w:tc>
      </w:tr>
      <w:tr w:rsidR="006604C9" w:rsidTr="005258E8">
        <w:trPr>
          <w:trHeight w:val="125"/>
        </w:trPr>
        <w:tc>
          <w:tcPr>
            <w:tcW w:w="9639" w:type="dxa"/>
            <w:gridSpan w:val="14"/>
            <w:shd w:val="clear" w:color="FFFFFF" w:fill="auto"/>
            <w:vAlign w:val="bottom"/>
          </w:tcPr>
          <w:p w:rsidR="006604C9" w:rsidRPr="00CE49F3" w:rsidRDefault="006604C9" w:rsidP="006604C9">
            <w:pPr>
              <w:jc w:val="center"/>
              <w:rPr>
                <w:sz w:val="24"/>
                <w:szCs w:val="24"/>
              </w:rPr>
            </w:pPr>
            <w:r w:rsidRPr="00CE49F3">
              <w:rPr>
                <w:rFonts w:ascii="Times New Roman" w:hAnsi="Times New Roman"/>
                <w:sz w:val="24"/>
                <w:szCs w:val="24"/>
              </w:rPr>
              <w:t>Раздел VI</w:t>
            </w:r>
          </w:p>
        </w:tc>
      </w:tr>
      <w:tr w:rsidR="006604C9" w:rsidTr="005258E8">
        <w:trPr>
          <w:trHeight w:val="125"/>
        </w:trPr>
        <w:tc>
          <w:tcPr>
            <w:tcW w:w="9639" w:type="dxa"/>
            <w:gridSpan w:val="14"/>
            <w:shd w:val="clear" w:color="FFFFFF" w:fill="auto"/>
            <w:vAlign w:val="bottom"/>
          </w:tcPr>
          <w:p w:rsidR="006604C9" w:rsidRPr="00CE49F3" w:rsidRDefault="006604C9" w:rsidP="006604C9">
            <w:pPr>
              <w:ind w:firstLine="709"/>
              <w:jc w:val="both"/>
              <w:rPr>
                <w:sz w:val="24"/>
                <w:szCs w:val="24"/>
              </w:rPr>
            </w:pPr>
            <w:r w:rsidRPr="00CE49F3">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5258E8">
        <w:trPr>
          <w:trHeight w:val="125"/>
        </w:trPr>
        <w:tc>
          <w:tcPr>
            <w:tcW w:w="9639" w:type="dxa"/>
            <w:gridSpan w:val="14"/>
            <w:shd w:val="clear" w:color="FFFFFF" w:fill="auto"/>
            <w:vAlign w:val="bottom"/>
          </w:tcPr>
          <w:p w:rsidR="006604C9" w:rsidRPr="00CE49F3" w:rsidRDefault="006604C9" w:rsidP="006604C9">
            <w:pPr>
              <w:ind w:firstLine="709"/>
              <w:jc w:val="both"/>
              <w:rPr>
                <w:sz w:val="24"/>
                <w:szCs w:val="24"/>
              </w:rPr>
            </w:pPr>
            <w:r w:rsidRPr="00CE49F3">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2%.</w:t>
            </w:r>
          </w:p>
        </w:tc>
      </w:tr>
      <w:tr w:rsidR="006604C9" w:rsidTr="005258E8">
        <w:trPr>
          <w:trHeight w:val="125"/>
        </w:trPr>
        <w:tc>
          <w:tcPr>
            <w:tcW w:w="9639" w:type="dxa"/>
            <w:gridSpan w:val="14"/>
            <w:shd w:val="clear" w:color="FFFFFF" w:fill="auto"/>
            <w:vAlign w:val="bottom"/>
          </w:tcPr>
          <w:p w:rsidR="006604C9" w:rsidRPr="00CE49F3" w:rsidRDefault="006604C9" w:rsidP="006604C9">
            <w:pPr>
              <w:jc w:val="center"/>
              <w:rPr>
                <w:sz w:val="24"/>
                <w:szCs w:val="24"/>
              </w:rPr>
            </w:pPr>
            <w:r w:rsidRPr="00CE49F3">
              <w:rPr>
                <w:rFonts w:ascii="Times New Roman" w:hAnsi="Times New Roman"/>
                <w:sz w:val="24"/>
                <w:szCs w:val="24"/>
              </w:rPr>
              <w:t>Раздел VII</w:t>
            </w:r>
          </w:p>
        </w:tc>
      </w:tr>
      <w:tr w:rsidR="006604C9" w:rsidTr="005258E8">
        <w:trPr>
          <w:trHeight w:val="125"/>
        </w:trPr>
        <w:tc>
          <w:tcPr>
            <w:tcW w:w="9639" w:type="dxa"/>
            <w:gridSpan w:val="14"/>
            <w:shd w:val="clear" w:color="FFFFFF" w:fill="auto"/>
            <w:vAlign w:val="bottom"/>
          </w:tcPr>
          <w:p w:rsidR="006604C9" w:rsidRPr="00CE49F3" w:rsidRDefault="006604C9" w:rsidP="006604C9">
            <w:pPr>
              <w:jc w:val="center"/>
              <w:rPr>
                <w:sz w:val="24"/>
                <w:szCs w:val="24"/>
              </w:rPr>
            </w:pPr>
            <w:r w:rsidRPr="00CE49F3">
              <w:rPr>
                <w:rFonts w:ascii="Times New Roman" w:hAnsi="Times New Roman"/>
                <w:sz w:val="24"/>
                <w:szCs w:val="24"/>
              </w:rPr>
              <w:t>Отчет об исполнении производственной программы</w:t>
            </w:r>
            <w:r>
              <w:rPr>
                <w:rFonts w:ascii="Times New Roman" w:hAnsi="Times New Roman"/>
                <w:sz w:val="24"/>
                <w:szCs w:val="24"/>
              </w:rPr>
              <w:t xml:space="preserve"> </w:t>
            </w:r>
            <w:r w:rsidRPr="00CE49F3">
              <w:rPr>
                <w:rFonts w:ascii="Times New Roman" w:hAnsi="Times New Roman"/>
                <w:sz w:val="24"/>
                <w:szCs w:val="24"/>
              </w:rPr>
              <w:t>за 2017 год</w:t>
            </w:r>
          </w:p>
        </w:tc>
      </w:tr>
      <w:tr w:rsidR="006604C9" w:rsidRPr="00C463FF"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w:t>
            </w:r>
          </w:p>
        </w:tc>
        <w:tc>
          <w:tcPr>
            <w:tcW w:w="233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Наименование показателя</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Единицы измерения</w:t>
            </w: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План 2017 года</w:t>
            </w: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Факт 2017 года</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Отклонение</w:t>
            </w:r>
          </w:p>
        </w:tc>
      </w:tr>
      <w:tr w:rsidR="006604C9" w:rsidRPr="00C463FF"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1</w:t>
            </w:r>
          </w:p>
        </w:tc>
        <w:tc>
          <w:tcPr>
            <w:tcW w:w="233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2</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3</w:t>
            </w: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4</w:t>
            </w: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5</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6</w:t>
            </w:r>
          </w:p>
        </w:tc>
      </w:tr>
      <w:tr w:rsidR="006604C9" w:rsidRPr="00C463FF" w:rsidTr="005258E8">
        <w:trPr>
          <w:trHeight w:val="125"/>
        </w:trPr>
        <w:tc>
          <w:tcPr>
            <w:tcW w:w="31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Питьевая вода (питьевое водоснабжение)</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w:t>
            </w:r>
          </w:p>
        </w:tc>
      </w:tr>
      <w:tr w:rsidR="006604C9" w:rsidRPr="00C463FF" w:rsidTr="005258E8">
        <w:trPr>
          <w:trHeight w:val="125"/>
        </w:trPr>
        <w:tc>
          <w:tcPr>
            <w:tcW w:w="31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Техническая вода</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w:t>
            </w:r>
          </w:p>
        </w:tc>
      </w:tr>
      <w:tr w:rsidR="006604C9" w:rsidRPr="00C463FF" w:rsidTr="005258E8">
        <w:trPr>
          <w:trHeight w:val="125"/>
        </w:trPr>
        <w:tc>
          <w:tcPr>
            <w:tcW w:w="31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Транспортировка воды</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w:t>
            </w:r>
          </w:p>
        </w:tc>
      </w:tr>
      <w:tr w:rsidR="006604C9" w:rsidRPr="00C463FF" w:rsidTr="005258E8">
        <w:trPr>
          <w:trHeight w:val="125"/>
        </w:trPr>
        <w:tc>
          <w:tcPr>
            <w:tcW w:w="31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Водоотведение</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963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w:t>
            </w:r>
          </w:p>
        </w:tc>
      </w:tr>
      <w:tr w:rsidR="006604C9" w:rsidRPr="00C463FF" w:rsidTr="005258E8">
        <w:trPr>
          <w:trHeight w:val="125"/>
        </w:trPr>
        <w:tc>
          <w:tcPr>
            <w:tcW w:w="31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Транспортировка сточных вод</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31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Объем сточных вод</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тыс.куб.м.</w:t>
            </w: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97,8</w:t>
            </w: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83,7</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14,1</w:t>
            </w:r>
          </w:p>
        </w:tc>
      </w:tr>
      <w:tr w:rsidR="006604C9" w:rsidRPr="00C463FF" w:rsidTr="005258E8">
        <w:trPr>
          <w:trHeight w:val="125"/>
        </w:trPr>
        <w:tc>
          <w:tcPr>
            <w:tcW w:w="31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тыс.руб.</w:t>
            </w: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1 320,72</w:t>
            </w: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1 328,41</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-7,69</w:t>
            </w:r>
          </w:p>
        </w:tc>
      </w:tr>
      <w:tr w:rsidR="006604C9" w:rsidRPr="00C463FF" w:rsidTr="005258E8">
        <w:trPr>
          <w:trHeight w:val="125"/>
        </w:trPr>
        <w:tc>
          <w:tcPr>
            <w:tcW w:w="70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31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Не планировались</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тыс.руб.</w:t>
            </w: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70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31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Не планировались</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тыс.руб.</w:t>
            </w: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70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31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Не планировались</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тыс.руб.</w:t>
            </w: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70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RPr="00C463FF" w:rsidTr="005258E8">
        <w:trPr>
          <w:trHeight w:val="125"/>
        </w:trPr>
        <w:tc>
          <w:tcPr>
            <w:tcW w:w="312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rPr>
                <w:rFonts w:ascii="Times New Roman" w:hAnsi="Times New Roman" w:cs="Times New Roman"/>
                <w:sz w:val="20"/>
                <w:szCs w:val="20"/>
              </w:rPr>
            </w:pPr>
            <w:r w:rsidRPr="00C463FF">
              <w:rPr>
                <w:rFonts w:ascii="Times New Roman" w:hAnsi="Times New Roman" w:cs="Times New Roman"/>
                <w:sz w:val="20"/>
                <w:szCs w:val="20"/>
              </w:rPr>
              <w:t>Не планировались</w:t>
            </w:r>
          </w:p>
        </w:tc>
        <w:tc>
          <w:tcPr>
            <w:tcW w:w="240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r w:rsidRPr="00C463FF">
              <w:rPr>
                <w:rFonts w:ascii="Times New Roman" w:hAnsi="Times New Roman" w:cs="Times New Roman"/>
                <w:sz w:val="20"/>
                <w:szCs w:val="20"/>
              </w:rPr>
              <w:t>тыс.руб.</w:t>
            </w:r>
          </w:p>
        </w:tc>
        <w:tc>
          <w:tcPr>
            <w:tcW w:w="15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4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463FF" w:rsidRDefault="006604C9" w:rsidP="006604C9">
            <w:pPr>
              <w:jc w:val="center"/>
              <w:rPr>
                <w:rFonts w:ascii="Times New Roman" w:hAnsi="Times New Roman" w:cs="Times New Roman"/>
                <w:sz w:val="20"/>
                <w:szCs w:val="20"/>
              </w:rPr>
            </w:pPr>
          </w:p>
        </w:tc>
      </w:tr>
      <w:tr w:rsidR="006604C9" w:rsidTr="005258E8">
        <w:trPr>
          <w:trHeight w:val="125"/>
        </w:trPr>
        <w:tc>
          <w:tcPr>
            <w:tcW w:w="9639" w:type="dxa"/>
            <w:gridSpan w:val="14"/>
            <w:shd w:val="clear" w:color="FFFFFF" w:fill="auto"/>
            <w:vAlign w:val="bottom"/>
          </w:tcPr>
          <w:p w:rsidR="006604C9" w:rsidRPr="00557293" w:rsidRDefault="006604C9" w:rsidP="006604C9">
            <w:pPr>
              <w:jc w:val="center"/>
              <w:rPr>
                <w:sz w:val="24"/>
                <w:szCs w:val="24"/>
              </w:rPr>
            </w:pPr>
            <w:r w:rsidRPr="00557293">
              <w:rPr>
                <w:rFonts w:ascii="Times New Roman" w:hAnsi="Times New Roman"/>
                <w:sz w:val="24"/>
                <w:szCs w:val="24"/>
              </w:rPr>
              <w:t>Раздел VIII</w:t>
            </w:r>
          </w:p>
        </w:tc>
      </w:tr>
      <w:tr w:rsidR="006604C9" w:rsidTr="005258E8">
        <w:trPr>
          <w:trHeight w:val="125"/>
        </w:trPr>
        <w:tc>
          <w:tcPr>
            <w:tcW w:w="9639" w:type="dxa"/>
            <w:gridSpan w:val="14"/>
            <w:shd w:val="clear" w:color="FFFFFF" w:fill="auto"/>
            <w:vAlign w:val="bottom"/>
          </w:tcPr>
          <w:p w:rsidR="006604C9" w:rsidRPr="00557293" w:rsidRDefault="006604C9" w:rsidP="006604C9">
            <w:pPr>
              <w:jc w:val="center"/>
              <w:rPr>
                <w:sz w:val="24"/>
                <w:szCs w:val="24"/>
              </w:rPr>
            </w:pPr>
            <w:r w:rsidRPr="00557293">
              <w:rPr>
                <w:rFonts w:ascii="Times New Roman" w:hAnsi="Times New Roman"/>
                <w:sz w:val="24"/>
                <w:szCs w:val="24"/>
              </w:rPr>
              <w:t>Мероприятия, направленные на повышение качества обслуживания абонентов</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w:t>
            </w: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Наименование мероприятия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График реализации мероприятий</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Финансовые потребности на реализацию мероприятия, тыс. руб.</w:t>
            </w: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1</w:t>
            </w: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2</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3</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4</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2017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Питьевая вода (питьевое водоснабжение)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2017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Техническая вода</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2017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lastRenderedPageBreak/>
              <w:t>Транспортировка воды</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2017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Водоотведение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2017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Транспортировка сточных вод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2017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2018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Питьевая вода (питьевое водоснабжение)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2018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Техническая вода</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2018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Транспортировка воды</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2018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Водоотведение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2018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Транспортировка сточных вод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2018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2019 год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Питьевая вода (питьевое водоснабжение)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2019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Техническая вода</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2019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Транспортировка воды</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2019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Водоотведение</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2019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r w:rsidR="006604C9" w:rsidTr="005258E8">
        <w:trPr>
          <w:trHeight w:val="125"/>
        </w:trPr>
        <w:tc>
          <w:tcPr>
            <w:tcW w:w="38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Транспортировка сточных вод</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r>
      <w:tr w:rsidR="006604C9" w:rsidTr="005258E8">
        <w:trPr>
          <w:trHeight w:val="125"/>
        </w:trPr>
        <w:tc>
          <w:tcPr>
            <w:tcW w:w="79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p>
        </w:tc>
        <w:tc>
          <w:tcPr>
            <w:tcW w:w="30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rPr>
                <w:rFonts w:ascii="Times New Roman" w:hAnsi="Times New Roman" w:cs="Times New Roman"/>
                <w:sz w:val="20"/>
                <w:szCs w:val="20"/>
              </w:rPr>
            </w:pPr>
            <w:r w:rsidRPr="00A94DB8">
              <w:rPr>
                <w:rFonts w:ascii="Times New Roman" w:hAnsi="Times New Roman" w:cs="Times New Roman"/>
                <w:sz w:val="20"/>
                <w:szCs w:val="20"/>
              </w:rPr>
              <w:t>Не планируются</w:t>
            </w:r>
          </w:p>
        </w:tc>
        <w:tc>
          <w:tcPr>
            <w:tcW w:w="32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Итого 2019 год</w:t>
            </w:r>
          </w:p>
        </w:tc>
        <w:tc>
          <w:tcPr>
            <w:tcW w:w="25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94DB8" w:rsidRDefault="006604C9" w:rsidP="006604C9">
            <w:pPr>
              <w:jc w:val="center"/>
              <w:rPr>
                <w:rFonts w:ascii="Times New Roman" w:hAnsi="Times New Roman" w:cs="Times New Roman"/>
                <w:sz w:val="20"/>
                <w:szCs w:val="20"/>
              </w:rPr>
            </w:pPr>
            <w:r w:rsidRPr="00A94DB8">
              <w:rPr>
                <w:rFonts w:ascii="Times New Roman" w:hAnsi="Times New Roman" w:cs="Times New Roman"/>
                <w:sz w:val="20"/>
                <w:szCs w:val="20"/>
              </w:rPr>
              <w:t>0</w:t>
            </w:r>
          </w:p>
        </w:tc>
      </w:tr>
    </w:tbl>
    <w:p w:rsidR="006604C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6604C9" w:rsidRPr="00944221"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44221">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6604C9" w:rsidRPr="00944221"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hAnsi="Times New Roman"/>
          <w:sz w:val="24"/>
          <w:szCs w:val="24"/>
        </w:rPr>
        <w:t>С 1</w:t>
      </w:r>
      <w:r w:rsidRPr="00A537C2">
        <w:rPr>
          <w:rFonts w:ascii="Times New Roman" w:hAnsi="Times New Roman"/>
          <w:color w:val="FF0000"/>
          <w:sz w:val="24"/>
          <w:szCs w:val="24"/>
        </w:rPr>
        <w:t xml:space="preserve"> </w:t>
      </w:r>
      <w:r w:rsidRPr="00AE08C4">
        <w:rPr>
          <w:rFonts w:ascii="Times New Roman" w:hAnsi="Times New Roman"/>
          <w:color w:val="000000" w:themeColor="text1"/>
          <w:sz w:val="24"/>
          <w:szCs w:val="24"/>
        </w:rPr>
        <w:t xml:space="preserve">января 2019 года </w:t>
      </w:r>
      <w:r>
        <w:rPr>
          <w:rFonts w:ascii="Times New Roman" w:hAnsi="Times New Roman"/>
          <w:sz w:val="24"/>
          <w:szCs w:val="24"/>
        </w:rPr>
        <w:t>в</w:t>
      </w:r>
      <w:r w:rsidRPr="00944221">
        <w:rPr>
          <w:rFonts w:ascii="Times New Roman" w:hAnsi="Times New Roman"/>
          <w:sz w:val="24"/>
          <w:szCs w:val="24"/>
        </w:rPr>
        <w:t>нести</w:t>
      </w:r>
      <w:r>
        <w:rPr>
          <w:rFonts w:ascii="Times New Roman" w:hAnsi="Times New Roman"/>
          <w:sz w:val="24"/>
          <w:szCs w:val="24"/>
        </w:rPr>
        <w:t xml:space="preserve"> предложенное </w:t>
      </w:r>
      <w:r w:rsidRPr="00944221">
        <w:rPr>
          <w:rFonts w:ascii="Times New Roman" w:hAnsi="Times New Roman"/>
          <w:sz w:val="24"/>
          <w:szCs w:val="24"/>
        </w:rPr>
        <w:t>изменение в приказ министерства конкурентной политики Калужской области от 19.12.2016 № 236-РК «Об утверждении производственной программы в сфере водоотведения для общества с ограниченной ответственностью «Зет-Комплекс» на 2017-2019 года» (в ред. приказа министерства конкурентной политики Калужской области о</w:t>
      </w:r>
      <w:r>
        <w:rPr>
          <w:rFonts w:ascii="Times New Roman" w:hAnsi="Times New Roman"/>
          <w:sz w:val="24"/>
          <w:szCs w:val="24"/>
        </w:rPr>
        <w:t xml:space="preserve">т 04.12.2017 </w:t>
      </w:r>
      <w:r w:rsidRPr="00944221">
        <w:rPr>
          <w:rFonts w:ascii="Times New Roman" w:hAnsi="Times New Roman"/>
          <w:sz w:val="24"/>
          <w:szCs w:val="24"/>
        </w:rPr>
        <w:t>№271-РК)</w:t>
      </w:r>
      <w:r>
        <w:rPr>
          <w:rFonts w:ascii="Times New Roman" w:hAnsi="Times New Roman"/>
          <w:sz w:val="24"/>
          <w:szCs w:val="24"/>
        </w:rPr>
        <w:t>.</w:t>
      </w:r>
    </w:p>
    <w:p w:rsidR="006604C9" w:rsidRPr="00944221"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65502">
        <w:rPr>
          <w:rFonts w:ascii="Times New Roman" w:eastAsia="Times New Roman" w:hAnsi="Times New Roman" w:cs="Times New Roman"/>
          <w:b/>
          <w:sz w:val="24"/>
          <w:szCs w:val="24"/>
        </w:rPr>
        <w:t>Решение принято в соответствии с пояснительной запиской от 0</w:t>
      </w:r>
      <w:r>
        <w:rPr>
          <w:rFonts w:ascii="Times New Roman" w:eastAsia="Times New Roman" w:hAnsi="Times New Roman" w:cs="Times New Roman"/>
          <w:b/>
          <w:sz w:val="24"/>
          <w:szCs w:val="24"/>
        </w:rPr>
        <w:t>2</w:t>
      </w:r>
      <w:r w:rsidRPr="00865502">
        <w:rPr>
          <w:rFonts w:ascii="Times New Roman" w:hAnsi="Times New Roman" w:cs="Times New Roman"/>
          <w:b/>
          <w:sz w:val="24"/>
          <w:szCs w:val="24"/>
        </w:rPr>
        <w:t xml:space="preserve">.11.2018 </w:t>
      </w:r>
      <w:r w:rsidRPr="00865502">
        <w:rPr>
          <w:rFonts w:ascii="Times New Roman" w:eastAsia="Times New Roman" w:hAnsi="Times New Roman" w:cs="Times New Roman"/>
          <w:b/>
          <w:sz w:val="24"/>
          <w:szCs w:val="24"/>
        </w:rPr>
        <w:t>в форме приказа (прилагается</w:t>
      </w:r>
      <w:r w:rsidRPr="00005CD5">
        <w:rPr>
          <w:rFonts w:ascii="Times New Roman" w:eastAsia="Times New Roman" w:hAnsi="Times New Roman" w:cs="Times New Roman"/>
          <w:b/>
          <w:sz w:val="24"/>
          <w:szCs w:val="24"/>
        </w:rPr>
        <w:t>), голосовали единогласно.</w:t>
      </w:r>
    </w:p>
    <w:p w:rsidR="006604C9" w:rsidRPr="00C557A5"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C557A5" w:rsidRDefault="006604C9" w:rsidP="006604C9">
      <w:pPr>
        <w:spacing w:after="0" w:line="240" w:lineRule="auto"/>
        <w:ind w:firstLine="709"/>
        <w:jc w:val="both"/>
        <w:rPr>
          <w:rFonts w:ascii="Times New Roman" w:hAnsi="Times New Roman"/>
          <w:b/>
          <w:sz w:val="24"/>
          <w:szCs w:val="24"/>
        </w:rPr>
      </w:pPr>
      <w:r w:rsidRPr="00C557A5">
        <w:rPr>
          <w:rFonts w:ascii="Times New Roman" w:hAnsi="Times New Roman" w:cs="Times New Roman"/>
          <w:b/>
          <w:sz w:val="24"/>
          <w:szCs w:val="24"/>
        </w:rPr>
        <w:t>2</w:t>
      </w:r>
      <w:r>
        <w:rPr>
          <w:rFonts w:ascii="Times New Roman" w:hAnsi="Times New Roman" w:cs="Times New Roman"/>
          <w:b/>
          <w:sz w:val="24"/>
          <w:szCs w:val="24"/>
        </w:rPr>
        <w:t>1</w:t>
      </w:r>
      <w:r w:rsidRPr="00C557A5">
        <w:rPr>
          <w:rFonts w:ascii="Times New Roman" w:hAnsi="Times New Roman" w:cs="Times New Roman"/>
          <w:b/>
          <w:sz w:val="24"/>
          <w:szCs w:val="24"/>
        </w:rPr>
        <w:t xml:space="preserve">. </w:t>
      </w:r>
      <w:r w:rsidRPr="00C557A5">
        <w:rPr>
          <w:rFonts w:ascii="Times New Roman" w:hAnsi="Times New Roman"/>
          <w:b/>
          <w:sz w:val="24"/>
          <w:szCs w:val="24"/>
        </w:rPr>
        <w:t>О внесении изменения в приказ министерства конкурентной политики Калужской области от</w:t>
      </w:r>
      <w:r>
        <w:rPr>
          <w:rFonts w:ascii="Times New Roman" w:hAnsi="Times New Roman"/>
          <w:b/>
          <w:sz w:val="24"/>
          <w:szCs w:val="24"/>
        </w:rPr>
        <w:t xml:space="preserve"> </w:t>
      </w:r>
      <w:r w:rsidRPr="00C557A5">
        <w:rPr>
          <w:rFonts w:ascii="Times New Roman" w:hAnsi="Times New Roman"/>
          <w:b/>
          <w:sz w:val="24"/>
          <w:szCs w:val="24"/>
        </w:rPr>
        <w:t>19.12.2016 № 341-РК «Об</w:t>
      </w:r>
      <w:r>
        <w:rPr>
          <w:rFonts w:ascii="Times New Roman" w:hAnsi="Times New Roman"/>
          <w:b/>
          <w:sz w:val="24"/>
          <w:szCs w:val="24"/>
        </w:rPr>
        <w:t xml:space="preserve"> </w:t>
      </w:r>
      <w:r w:rsidRPr="00C557A5">
        <w:rPr>
          <w:rFonts w:ascii="Times New Roman" w:hAnsi="Times New Roman"/>
          <w:b/>
          <w:sz w:val="24"/>
          <w:szCs w:val="24"/>
        </w:rPr>
        <w:t>установлении долгосро</w:t>
      </w:r>
      <w:r>
        <w:rPr>
          <w:rFonts w:ascii="Times New Roman" w:hAnsi="Times New Roman"/>
          <w:b/>
          <w:sz w:val="24"/>
          <w:szCs w:val="24"/>
        </w:rPr>
        <w:t xml:space="preserve">чных тарифов на транспортировку </w:t>
      </w:r>
      <w:r w:rsidRPr="00C557A5">
        <w:rPr>
          <w:rFonts w:ascii="Times New Roman" w:hAnsi="Times New Roman"/>
          <w:b/>
          <w:sz w:val="24"/>
          <w:szCs w:val="24"/>
        </w:rPr>
        <w:t>сточных вод для</w:t>
      </w:r>
      <w:r>
        <w:rPr>
          <w:rFonts w:ascii="Times New Roman" w:hAnsi="Times New Roman"/>
          <w:b/>
          <w:sz w:val="24"/>
          <w:szCs w:val="24"/>
        </w:rPr>
        <w:t xml:space="preserve"> </w:t>
      </w:r>
      <w:r w:rsidRPr="00C557A5">
        <w:rPr>
          <w:rFonts w:ascii="Times New Roman" w:hAnsi="Times New Roman"/>
          <w:b/>
          <w:sz w:val="24"/>
          <w:szCs w:val="24"/>
        </w:rPr>
        <w:t>общества с</w:t>
      </w:r>
      <w:r>
        <w:rPr>
          <w:rFonts w:ascii="Times New Roman" w:hAnsi="Times New Roman"/>
          <w:b/>
          <w:sz w:val="24"/>
          <w:szCs w:val="24"/>
        </w:rPr>
        <w:t xml:space="preserve"> </w:t>
      </w:r>
      <w:r w:rsidRPr="00C557A5">
        <w:rPr>
          <w:rFonts w:ascii="Times New Roman" w:hAnsi="Times New Roman"/>
          <w:b/>
          <w:sz w:val="24"/>
          <w:szCs w:val="24"/>
        </w:rPr>
        <w:t>ограниченной ответственностью «Зет-Комплекс» на 2017-2019 годы» (в</w:t>
      </w:r>
      <w:r>
        <w:rPr>
          <w:rFonts w:ascii="Times New Roman" w:hAnsi="Times New Roman"/>
          <w:b/>
          <w:sz w:val="24"/>
          <w:szCs w:val="24"/>
        </w:rPr>
        <w:t xml:space="preserve"> </w:t>
      </w:r>
      <w:r w:rsidRPr="00C557A5">
        <w:rPr>
          <w:rFonts w:ascii="Times New Roman" w:hAnsi="Times New Roman"/>
          <w:b/>
          <w:sz w:val="24"/>
          <w:szCs w:val="24"/>
        </w:rPr>
        <w:t> ред. приказа министерства конкурентной политики К</w:t>
      </w:r>
      <w:r>
        <w:rPr>
          <w:rFonts w:ascii="Times New Roman" w:hAnsi="Times New Roman"/>
          <w:b/>
          <w:sz w:val="24"/>
          <w:szCs w:val="24"/>
        </w:rPr>
        <w:t xml:space="preserve">алужской области от 04.12.2017 </w:t>
      </w:r>
      <w:r w:rsidRPr="00C557A5">
        <w:rPr>
          <w:rFonts w:ascii="Times New Roman" w:hAnsi="Times New Roman"/>
          <w:b/>
          <w:sz w:val="24"/>
          <w:szCs w:val="24"/>
        </w:rPr>
        <w:t>№</w:t>
      </w:r>
      <w:r w:rsidRPr="00C557A5">
        <w:rPr>
          <w:rFonts w:ascii="Times New Roman" w:hAnsi="Times New Roman"/>
          <w:sz w:val="24"/>
          <w:szCs w:val="24"/>
        </w:rPr>
        <w:t> </w:t>
      </w:r>
      <w:r w:rsidRPr="00C557A5">
        <w:rPr>
          <w:rFonts w:ascii="Times New Roman" w:hAnsi="Times New Roman"/>
          <w:b/>
          <w:sz w:val="24"/>
          <w:szCs w:val="24"/>
        </w:rPr>
        <w:t xml:space="preserve"> 286-РК)</w:t>
      </w:r>
      <w:r>
        <w:rPr>
          <w:rFonts w:ascii="Times New Roman" w:hAnsi="Times New Roman"/>
          <w:b/>
          <w:sz w:val="24"/>
          <w:szCs w:val="24"/>
        </w:rPr>
        <w:t>.</w:t>
      </w:r>
    </w:p>
    <w:p w:rsidR="006604C9" w:rsidRPr="00D47962"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D47962">
        <w:rPr>
          <w:rFonts w:ascii="Times New Roman" w:eastAsia="Times New Roman" w:hAnsi="Times New Roman" w:cs="Times New Roman"/>
          <w:b/>
          <w:sz w:val="24"/>
          <w:szCs w:val="24"/>
        </w:rPr>
        <w:t>------------------------------------------------------------------------------------------------------------------------</w:t>
      </w:r>
    </w:p>
    <w:p w:rsidR="006604C9" w:rsidRPr="00D12A56"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D12A56">
        <w:rPr>
          <w:rFonts w:ascii="Times New Roman" w:hAnsi="Times New Roman" w:cs="Times New Roman"/>
          <w:b/>
          <w:color w:val="000000"/>
          <w:sz w:val="24"/>
          <w:szCs w:val="24"/>
        </w:rPr>
        <w:t>Доложили: С.И. Ландухова</w:t>
      </w:r>
      <w:r>
        <w:rPr>
          <w:rFonts w:ascii="Times New Roman" w:hAnsi="Times New Roman" w:cs="Times New Roman"/>
          <w:b/>
          <w:color w:val="000000"/>
          <w:sz w:val="24"/>
          <w:szCs w:val="24"/>
        </w:rPr>
        <w:t>.</w:t>
      </w:r>
    </w:p>
    <w:tbl>
      <w:tblPr>
        <w:tblStyle w:val="TableStyle0"/>
        <w:tblW w:w="12448" w:type="dxa"/>
        <w:tblInd w:w="0" w:type="dxa"/>
        <w:tblLayout w:type="fixed"/>
        <w:tblLook w:val="04A0" w:firstRow="1" w:lastRow="0" w:firstColumn="1" w:lastColumn="0" w:noHBand="0" w:noVBand="1"/>
      </w:tblPr>
      <w:tblGrid>
        <w:gridCol w:w="563"/>
        <w:gridCol w:w="117"/>
        <w:gridCol w:w="717"/>
        <w:gridCol w:w="696"/>
        <w:gridCol w:w="56"/>
        <w:gridCol w:w="403"/>
        <w:gridCol w:w="108"/>
        <w:gridCol w:w="151"/>
        <w:gridCol w:w="24"/>
        <w:gridCol w:w="142"/>
        <w:gridCol w:w="567"/>
        <w:gridCol w:w="117"/>
        <w:gridCol w:w="272"/>
        <w:gridCol w:w="170"/>
        <w:gridCol w:w="32"/>
        <w:gridCol w:w="94"/>
        <w:gridCol w:w="307"/>
        <w:gridCol w:w="142"/>
        <w:gridCol w:w="271"/>
        <w:gridCol w:w="22"/>
        <w:gridCol w:w="558"/>
        <w:gridCol w:w="123"/>
        <w:gridCol w:w="18"/>
        <w:gridCol w:w="444"/>
        <w:gridCol w:w="116"/>
        <w:gridCol w:w="417"/>
        <w:gridCol w:w="52"/>
        <w:gridCol w:w="105"/>
        <w:gridCol w:w="142"/>
        <w:gridCol w:w="128"/>
        <w:gridCol w:w="185"/>
        <w:gridCol w:w="429"/>
        <w:gridCol w:w="250"/>
        <w:gridCol w:w="142"/>
        <w:gridCol w:w="1489"/>
        <w:gridCol w:w="34"/>
        <w:gridCol w:w="10"/>
        <w:gridCol w:w="6"/>
        <w:gridCol w:w="6"/>
        <w:gridCol w:w="14"/>
        <w:gridCol w:w="12"/>
        <w:gridCol w:w="64"/>
        <w:gridCol w:w="257"/>
        <w:gridCol w:w="527"/>
        <w:gridCol w:w="563"/>
        <w:gridCol w:w="42"/>
        <w:gridCol w:w="741"/>
        <w:gridCol w:w="603"/>
      </w:tblGrid>
      <w:tr w:rsidR="006604C9" w:rsidTr="006604C9">
        <w:trPr>
          <w:gridAfter w:val="7"/>
          <w:wAfter w:w="2797" w:type="dxa"/>
          <w:trHeight w:val="345"/>
        </w:trPr>
        <w:tc>
          <w:tcPr>
            <w:tcW w:w="563" w:type="dxa"/>
            <w:shd w:val="clear" w:color="FFFFFF" w:fill="auto"/>
            <w:vAlign w:val="bottom"/>
          </w:tcPr>
          <w:p w:rsidR="006604C9" w:rsidRDefault="006604C9" w:rsidP="006604C9"/>
        </w:tc>
        <w:tc>
          <w:tcPr>
            <w:tcW w:w="834" w:type="dxa"/>
            <w:gridSpan w:val="2"/>
            <w:shd w:val="clear" w:color="FFFFFF" w:fill="auto"/>
            <w:vAlign w:val="bottom"/>
          </w:tcPr>
          <w:p w:rsidR="006604C9" w:rsidRDefault="006604C9" w:rsidP="006604C9"/>
        </w:tc>
        <w:tc>
          <w:tcPr>
            <w:tcW w:w="752" w:type="dxa"/>
            <w:gridSpan w:val="2"/>
            <w:shd w:val="clear" w:color="FFFFFF" w:fill="auto"/>
            <w:vAlign w:val="bottom"/>
          </w:tcPr>
          <w:p w:rsidR="006604C9" w:rsidRDefault="006604C9" w:rsidP="006604C9"/>
        </w:tc>
        <w:tc>
          <w:tcPr>
            <w:tcW w:w="7502" w:type="dxa"/>
            <w:gridSpan w:val="36"/>
            <w:shd w:val="clear" w:color="FFFFFF" w:fill="auto"/>
            <w:vAlign w:val="bottom"/>
          </w:tcPr>
          <w:p w:rsidR="006604C9" w:rsidRPr="00C557A5" w:rsidRDefault="006604C9" w:rsidP="006604C9">
            <w:pPr>
              <w:rPr>
                <w:sz w:val="24"/>
                <w:szCs w:val="24"/>
              </w:rPr>
            </w:pPr>
            <w:r w:rsidRPr="00C557A5">
              <w:rPr>
                <w:rFonts w:ascii="Times New Roman" w:hAnsi="Times New Roman"/>
                <w:sz w:val="24"/>
                <w:szCs w:val="24"/>
              </w:rPr>
              <w:t>Основные сведения о регулируемой организации:</w:t>
            </w:r>
          </w:p>
        </w:tc>
      </w:tr>
      <w:tr w:rsidR="006604C9" w:rsidTr="006604C9">
        <w:trPr>
          <w:gridAfter w:val="7"/>
          <w:wAfter w:w="2797" w:type="dxa"/>
          <w:trHeight w:val="125"/>
        </w:trPr>
        <w:tc>
          <w:tcPr>
            <w:tcW w:w="494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Полное наименование</w:t>
            </w:r>
            <w:r>
              <w:rPr>
                <w:rFonts w:ascii="Times New Roman" w:hAnsi="Times New Roman"/>
                <w:sz w:val="20"/>
                <w:szCs w:val="20"/>
              </w:rPr>
              <w:t xml:space="preserve"> </w:t>
            </w:r>
            <w:r w:rsidRPr="00C557A5">
              <w:rPr>
                <w:rFonts w:ascii="Times New Roman" w:hAnsi="Times New Roman"/>
                <w:sz w:val="20"/>
                <w:szCs w:val="20"/>
              </w:rPr>
              <w:t>регулируемой организации</w:t>
            </w:r>
            <w:r>
              <w:rPr>
                <w:rFonts w:ascii="Times New Roman" w:hAnsi="Times New Roman"/>
                <w:sz w:val="20"/>
                <w:szCs w:val="20"/>
              </w:rPr>
              <w:t xml:space="preserve"> </w:t>
            </w:r>
          </w:p>
        </w:tc>
        <w:tc>
          <w:tcPr>
            <w:tcW w:w="47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Общество с ограниченной ответственностью «Зет- Комплекс»</w:t>
            </w:r>
          </w:p>
        </w:tc>
      </w:tr>
      <w:tr w:rsidR="006604C9" w:rsidTr="006604C9">
        <w:trPr>
          <w:gridAfter w:val="7"/>
          <w:wAfter w:w="2797" w:type="dxa"/>
          <w:trHeight w:val="125"/>
        </w:trPr>
        <w:tc>
          <w:tcPr>
            <w:tcW w:w="494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Основной государственный</w:t>
            </w:r>
            <w:r>
              <w:rPr>
                <w:rFonts w:ascii="Times New Roman" w:hAnsi="Times New Roman"/>
                <w:sz w:val="20"/>
                <w:szCs w:val="20"/>
              </w:rPr>
              <w:t xml:space="preserve"> </w:t>
            </w:r>
            <w:r w:rsidRPr="00C557A5">
              <w:rPr>
                <w:rFonts w:ascii="Times New Roman" w:hAnsi="Times New Roman"/>
                <w:sz w:val="20"/>
                <w:szCs w:val="20"/>
              </w:rPr>
              <w:t>регистрационный номер</w:t>
            </w:r>
            <w:r>
              <w:rPr>
                <w:rFonts w:ascii="Times New Roman" w:hAnsi="Times New Roman"/>
                <w:sz w:val="20"/>
                <w:szCs w:val="20"/>
              </w:rPr>
              <w:t xml:space="preserve"> </w:t>
            </w:r>
          </w:p>
        </w:tc>
        <w:tc>
          <w:tcPr>
            <w:tcW w:w="47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1074028001420</w:t>
            </w:r>
          </w:p>
        </w:tc>
      </w:tr>
      <w:tr w:rsidR="006604C9" w:rsidTr="006604C9">
        <w:trPr>
          <w:gridAfter w:val="7"/>
          <w:wAfter w:w="2797" w:type="dxa"/>
          <w:trHeight w:val="125"/>
        </w:trPr>
        <w:tc>
          <w:tcPr>
            <w:tcW w:w="494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ИНН</w:t>
            </w:r>
          </w:p>
        </w:tc>
        <w:tc>
          <w:tcPr>
            <w:tcW w:w="47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4028039157</w:t>
            </w:r>
          </w:p>
        </w:tc>
      </w:tr>
      <w:tr w:rsidR="006604C9" w:rsidTr="006604C9">
        <w:trPr>
          <w:gridAfter w:val="7"/>
          <w:wAfter w:w="2797" w:type="dxa"/>
          <w:trHeight w:val="125"/>
        </w:trPr>
        <w:tc>
          <w:tcPr>
            <w:tcW w:w="494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КПП</w:t>
            </w:r>
          </w:p>
        </w:tc>
        <w:tc>
          <w:tcPr>
            <w:tcW w:w="47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402801001</w:t>
            </w:r>
          </w:p>
        </w:tc>
      </w:tr>
      <w:tr w:rsidR="006604C9" w:rsidTr="006604C9">
        <w:trPr>
          <w:gridAfter w:val="7"/>
          <w:wAfter w:w="2797" w:type="dxa"/>
          <w:trHeight w:val="125"/>
        </w:trPr>
        <w:tc>
          <w:tcPr>
            <w:tcW w:w="494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Применяемая система налогообложения</w:t>
            </w:r>
          </w:p>
        </w:tc>
        <w:tc>
          <w:tcPr>
            <w:tcW w:w="47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Упрощенная система налогообложения</w:t>
            </w:r>
          </w:p>
        </w:tc>
      </w:tr>
      <w:tr w:rsidR="006604C9" w:rsidTr="006604C9">
        <w:trPr>
          <w:gridAfter w:val="7"/>
          <w:wAfter w:w="2797" w:type="dxa"/>
          <w:trHeight w:val="125"/>
        </w:trPr>
        <w:tc>
          <w:tcPr>
            <w:tcW w:w="494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Вид регулируемой деятельности</w:t>
            </w:r>
          </w:p>
        </w:tc>
        <w:tc>
          <w:tcPr>
            <w:tcW w:w="47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водоснабжение и (или) водоотведение</w:t>
            </w:r>
          </w:p>
        </w:tc>
      </w:tr>
      <w:tr w:rsidR="006604C9" w:rsidTr="006604C9">
        <w:trPr>
          <w:gridAfter w:val="7"/>
          <w:wAfter w:w="2797" w:type="dxa"/>
          <w:trHeight w:val="125"/>
        </w:trPr>
        <w:tc>
          <w:tcPr>
            <w:tcW w:w="494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Юридический адрес организации</w:t>
            </w:r>
          </w:p>
        </w:tc>
        <w:tc>
          <w:tcPr>
            <w:tcW w:w="47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248021, область Калужская, город Калуга, улица Московская,247, крп.69, оф.19</w:t>
            </w:r>
          </w:p>
        </w:tc>
      </w:tr>
      <w:tr w:rsidR="006604C9" w:rsidTr="006604C9">
        <w:trPr>
          <w:gridAfter w:val="7"/>
          <w:wAfter w:w="2797" w:type="dxa"/>
          <w:trHeight w:val="125"/>
        </w:trPr>
        <w:tc>
          <w:tcPr>
            <w:tcW w:w="494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lastRenderedPageBreak/>
              <w:t>Почтовый адрес организации</w:t>
            </w:r>
          </w:p>
        </w:tc>
        <w:tc>
          <w:tcPr>
            <w:tcW w:w="47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557A5" w:rsidRDefault="006604C9" w:rsidP="006604C9">
            <w:pPr>
              <w:rPr>
                <w:sz w:val="20"/>
                <w:szCs w:val="20"/>
              </w:rPr>
            </w:pPr>
            <w:r w:rsidRPr="00C557A5">
              <w:rPr>
                <w:rFonts w:ascii="Times New Roman" w:hAnsi="Times New Roman"/>
                <w:sz w:val="20"/>
                <w:szCs w:val="20"/>
              </w:rPr>
              <w:t>248021, область Калужская, город Калуга, улица Московская,247, крп.69, оф.19</w:t>
            </w:r>
          </w:p>
        </w:tc>
      </w:tr>
      <w:tr w:rsidR="006604C9" w:rsidRPr="00A537C2" w:rsidTr="006604C9">
        <w:trPr>
          <w:gridAfter w:val="7"/>
          <w:wAfter w:w="2797" w:type="dxa"/>
        </w:trPr>
        <w:tc>
          <w:tcPr>
            <w:tcW w:w="9651" w:type="dxa"/>
            <w:gridSpan w:val="41"/>
            <w:shd w:val="clear" w:color="FFFFFF" w:fill="auto"/>
            <w:vAlign w:val="bottom"/>
          </w:tcPr>
          <w:p w:rsidR="006604C9" w:rsidRPr="005A7AFF" w:rsidRDefault="006604C9" w:rsidP="006604C9">
            <w:pPr>
              <w:jc w:val="both"/>
              <w:rPr>
                <w:sz w:val="24"/>
                <w:szCs w:val="24"/>
              </w:rPr>
            </w:pPr>
            <w:r w:rsidRPr="005A7AFF">
              <w:rPr>
                <w:rFonts w:ascii="Times New Roman" w:hAnsi="Times New Roman"/>
                <w:sz w:val="24"/>
                <w:szCs w:val="24"/>
              </w:rPr>
              <w:tab/>
              <w:t>Организация представила предложение, для установления (корректировки) одноставочных тарифов на транспортировку сточных вод методом индексации на очередной 2019 год долгосрочного периода регулирования в следующих размерах:</w:t>
            </w:r>
          </w:p>
        </w:tc>
      </w:tr>
      <w:tr w:rsidR="006604C9" w:rsidRPr="00A537C2" w:rsidTr="006604C9">
        <w:trPr>
          <w:gridAfter w:val="7"/>
          <w:wAfter w:w="2797" w:type="dxa"/>
          <w:trHeight w:val="345"/>
        </w:trPr>
        <w:tc>
          <w:tcPr>
            <w:tcW w:w="2811" w:type="dxa"/>
            <w:gridSpan w:val="8"/>
            <w:vMerge w:val="restart"/>
            <w:tcBorders>
              <w:top w:val="single" w:sz="5" w:space="0" w:color="auto"/>
              <w:left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Вид товара (услуги)</w:t>
            </w:r>
          </w:p>
        </w:tc>
        <w:tc>
          <w:tcPr>
            <w:tcW w:w="850"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Ед. изм.</w:t>
            </w:r>
          </w:p>
        </w:tc>
        <w:tc>
          <w:tcPr>
            <w:tcW w:w="5952"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Период действия тарифов</w:t>
            </w:r>
          </w:p>
        </w:tc>
        <w:tc>
          <w:tcPr>
            <w:tcW w:w="38" w:type="dxa"/>
            <w:gridSpan w:val="4"/>
            <w:vMerge w:val="restart"/>
            <w:shd w:val="clear" w:color="FFFFFF" w:fill="auto"/>
            <w:vAlign w:val="bottom"/>
          </w:tcPr>
          <w:p w:rsidR="006604C9" w:rsidRPr="00A537C2" w:rsidRDefault="006604C9" w:rsidP="006604C9"/>
        </w:tc>
      </w:tr>
      <w:tr w:rsidR="006604C9" w:rsidTr="006604C9">
        <w:trPr>
          <w:gridAfter w:val="7"/>
          <w:wAfter w:w="2797" w:type="dxa"/>
          <w:trHeight w:val="132"/>
        </w:trPr>
        <w:tc>
          <w:tcPr>
            <w:tcW w:w="2811" w:type="dxa"/>
            <w:gridSpan w:val="8"/>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850"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25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01.01-30.06 2019</w:t>
            </w:r>
          </w:p>
        </w:tc>
        <w:tc>
          <w:tcPr>
            <w:tcW w:w="338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01.07-31.12 2019</w:t>
            </w:r>
          </w:p>
        </w:tc>
        <w:tc>
          <w:tcPr>
            <w:tcW w:w="38" w:type="dxa"/>
            <w:gridSpan w:val="4"/>
            <w:vMerge/>
            <w:shd w:val="clear" w:color="FFFFFF" w:fill="auto"/>
            <w:vAlign w:val="bottom"/>
          </w:tcPr>
          <w:p w:rsidR="006604C9" w:rsidRDefault="006604C9" w:rsidP="006604C9"/>
        </w:tc>
      </w:tr>
      <w:tr w:rsidR="006604C9" w:rsidTr="006604C9">
        <w:trPr>
          <w:gridAfter w:val="7"/>
          <w:wAfter w:w="2797" w:type="dxa"/>
          <w:trHeight w:val="68"/>
        </w:trPr>
        <w:tc>
          <w:tcPr>
            <w:tcW w:w="9613"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c>
          <w:tcPr>
            <w:tcW w:w="38" w:type="dxa"/>
            <w:gridSpan w:val="4"/>
            <w:vMerge/>
            <w:shd w:val="clear" w:color="FFFFFF" w:fill="auto"/>
            <w:vAlign w:val="bottom"/>
          </w:tcPr>
          <w:p w:rsidR="006604C9" w:rsidRDefault="006604C9" w:rsidP="006604C9"/>
        </w:tc>
      </w:tr>
      <w:tr w:rsidR="006604C9" w:rsidTr="006604C9">
        <w:trPr>
          <w:gridAfter w:val="7"/>
          <w:wAfter w:w="2797" w:type="dxa"/>
          <w:trHeight w:val="224"/>
        </w:trPr>
        <w:tc>
          <w:tcPr>
            <w:tcW w:w="2811"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r>
              <w:rPr>
                <w:rFonts w:ascii="Times New Roman" w:hAnsi="Times New Roman"/>
                <w:sz w:val="20"/>
                <w:szCs w:val="20"/>
              </w:rPr>
              <w:t>Транспортировка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руб./м3</w:t>
            </w:r>
          </w:p>
        </w:tc>
        <w:tc>
          <w:tcPr>
            <w:tcW w:w="2569"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15,73</w:t>
            </w:r>
          </w:p>
        </w:tc>
        <w:tc>
          <w:tcPr>
            <w:tcW w:w="3383"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16,14</w:t>
            </w:r>
          </w:p>
        </w:tc>
        <w:tc>
          <w:tcPr>
            <w:tcW w:w="38" w:type="dxa"/>
            <w:gridSpan w:val="4"/>
            <w:vMerge/>
            <w:shd w:val="clear" w:color="FFFFFF" w:fill="auto"/>
            <w:vAlign w:val="bottom"/>
          </w:tcPr>
          <w:p w:rsidR="006604C9" w:rsidRDefault="006604C9" w:rsidP="006604C9"/>
        </w:tc>
      </w:tr>
      <w:tr w:rsidR="006604C9" w:rsidRPr="00A537C2" w:rsidTr="006604C9">
        <w:trPr>
          <w:gridAfter w:val="7"/>
          <w:wAfter w:w="2797" w:type="dxa"/>
          <w:trHeight w:val="945"/>
        </w:trPr>
        <w:tc>
          <w:tcPr>
            <w:tcW w:w="9651" w:type="dxa"/>
            <w:gridSpan w:val="41"/>
            <w:shd w:val="clear" w:color="FFFFFF" w:fill="auto"/>
            <w:vAlign w:val="bottom"/>
          </w:tcPr>
          <w:p w:rsidR="006604C9" w:rsidRPr="00A537C2" w:rsidRDefault="006604C9" w:rsidP="006604C9">
            <w:pPr>
              <w:jc w:val="both"/>
              <w:rPr>
                <w:sz w:val="24"/>
                <w:szCs w:val="24"/>
              </w:rPr>
            </w:pPr>
            <w:r w:rsidRPr="00A537C2">
              <w:rPr>
                <w:rFonts w:ascii="Times New Roman" w:hAnsi="Times New Roman"/>
                <w:sz w:val="24"/>
                <w:szCs w:val="24"/>
              </w:rPr>
              <w:tab/>
              <w:t>По представленным организацией материалам, приказом министерства  от 21.05.2018 №383-тд открыто дело № 272/В-03/1648-18 об установлении одноставочных тарифов на транспортировку сточных вод методом индексации.</w:t>
            </w:r>
          </w:p>
        </w:tc>
      </w:tr>
      <w:tr w:rsidR="006604C9" w:rsidRPr="00A537C2" w:rsidTr="006604C9">
        <w:trPr>
          <w:gridAfter w:val="7"/>
          <w:wAfter w:w="2797" w:type="dxa"/>
          <w:trHeight w:val="2168"/>
        </w:trPr>
        <w:tc>
          <w:tcPr>
            <w:tcW w:w="9651" w:type="dxa"/>
            <w:gridSpan w:val="41"/>
            <w:shd w:val="clear" w:color="FFFFFF" w:fill="auto"/>
          </w:tcPr>
          <w:p w:rsidR="006604C9" w:rsidRPr="00A537C2" w:rsidRDefault="006604C9" w:rsidP="006604C9">
            <w:pPr>
              <w:jc w:val="both"/>
              <w:rPr>
                <w:sz w:val="24"/>
                <w:szCs w:val="24"/>
              </w:rPr>
            </w:pPr>
            <w:r w:rsidRPr="00A537C2">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r>
      <w:tr w:rsidR="006604C9" w:rsidRPr="00A537C2" w:rsidTr="006604C9">
        <w:trPr>
          <w:gridAfter w:val="7"/>
          <w:wAfter w:w="2797" w:type="dxa"/>
          <w:trHeight w:val="80"/>
        </w:trPr>
        <w:tc>
          <w:tcPr>
            <w:tcW w:w="9651" w:type="dxa"/>
            <w:gridSpan w:val="41"/>
            <w:shd w:val="clear" w:color="FFFFFF" w:fill="auto"/>
          </w:tcPr>
          <w:p w:rsidR="006604C9" w:rsidRPr="00A537C2" w:rsidRDefault="006604C9" w:rsidP="006604C9">
            <w:pPr>
              <w:jc w:val="both"/>
              <w:rPr>
                <w:sz w:val="24"/>
                <w:szCs w:val="24"/>
              </w:rPr>
            </w:pPr>
            <w:r w:rsidRPr="00A537C2">
              <w:rPr>
                <w:rFonts w:ascii="Times New Roman" w:hAnsi="Times New Roman"/>
                <w:sz w:val="24"/>
                <w:szCs w:val="24"/>
              </w:rPr>
              <w:tab/>
              <w:t>Организация не является гарантирующей в сфере водоотведения.</w:t>
            </w:r>
          </w:p>
        </w:tc>
      </w:tr>
      <w:tr w:rsidR="006604C9" w:rsidRPr="00A537C2" w:rsidTr="006604C9">
        <w:trPr>
          <w:gridAfter w:val="7"/>
          <w:wAfter w:w="2797" w:type="dxa"/>
          <w:trHeight w:val="992"/>
        </w:trPr>
        <w:tc>
          <w:tcPr>
            <w:tcW w:w="9651" w:type="dxa"/>
            <w:gridSpan w:val="41"/>
            <w:shd w:val="clear" w:color="FFFFFF" w:fill="auto"/>
          </w:tcPr>
          <w:p w:rsidR="006604C9" w:rsidRPr="00A537C2" w:rsidRDefault="006604C9" w:rsidP="006604C9">
            <w:pPr>
              <w:jc w:val="both"/>
              <w:rPr>
                <w:sz w:val="24"/>
                <w:szCs w:val="24"/>
              </w:rPr>
            </w:pPr>
            <w:r w:rsidRPr="00A537C2">
              <w:rPr>
                <w:rFonts w:ascii="Times New Roman" w:hAnsi="Times New Roman"/>
                <w:sz w:val="24"/>
                <w:szCs w:val="24"/>
              </w:rPr>
              <w:tab/>
              <w:t>Имущество для осуществления регулируемой деятельности находится у организации на правах аренды согласно договору аренды коммунальных сетей от 27.10.2011, где арендодателем выступает МУП «ПУ ЖКХ» МО «Боровский район». Организация оказывает услуги на территории МО ГП «Город Боровск».</w:t>
            </w:r>
          </w:p>
        </w:tc>
      </w:tr>
      <w:tr w:rsidR="006604C9" w:rsidRPr="00A537C2" w:rsidTr="006604C9">
        <w:trPr>
          <w:gridAfter w:val="7"/>
          <w:wAfter w:w="2797" w:type="dxa"/>
          <w:trHeight w:val="80"/>
        </w:trPr>
        <w:tc>
          <w:tcPr>
            <w:tcW w:w="9651" w:type="dxa"/>
            <w:gridSpan w:val="41"/>
            <w:shd w:val="clear" w:color="FFFFFF" w:fill="auto"/>
          </w:tcPr>
          <w:p w:rsidR="006604C9" w:rsidRPr="00A537C2" w:rsidRDefault="006604C9" w:rsidP="006604C9">
            <w:pPr>
              <w:rPr>
                <w:sz w:val="24"/>
                <w:szCs w:val="24"/>
              </w:rPr>
            </w:pPr>
            <w:r w:rsidRPr="00A537C2">
              <w:rPr>
                <w:rFonts w:ascii="Times New Roman" w:hAnsi="Times New Roman"/>
                <w:sz w:val="24"/>
                <w:szCs w:val="24"/>
              </w:rPr>
              <w:t>Система налогообложения - Упрощенная система налогообложения</w:t>
            </w:r>
          </w:p>
        </w:tc>
      </w:tr>
      <w:tr w:rsidR="006604C9" w:rsidRPr="00A537C2" w:rsidTr="006604C9">
        <w:trPr>
          <w:gridAfter w:val="7"/>
          <w:wAfter w:w="2797" w:type="dxa"/>
          <w:trHeight w:val="401"/>
        </w:trPr>
        <w:tc>
          <w:tcPr>
            <w:tcW w:w="9651" w:type="dxa"/>
            <w:gridSpan w:val="41"/>
            <w:shd w:val="clear" w:color="FFFFFF" w:fill="auto"/>
          </w:tcPr>
          <w:p w:rsidR="006604C9" w:rsidRPr="00A537C2" w:rsidRDefault="006604C9" w:rsidP="006604C9">
            <w:pPr>
              <w:jc w:val="both"/>
              <w:rPr>
                <w:sz w:val="24"/>
                <w:szCs w:val="24"/>
              </w:rPr>
            </w:pPr>
            <w:r w:rsidRPr="00A537C2">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6604C9" w:rsidRPr="00A537C2" w:rsidTr="006604C9">
        <w:trPr>
          <w:gridAfter w:val="7"/>
          <w:wAfter w:w="2797" w:type="dxa"/>
          <w:trHeight w:val="1624"/>
        </w:trPr>
        <w:tc>
          <w:tcPr>
            <w:tcW w:w="9651" w:type="dxa"/>
            <w:gridSpan w:val="41"/>
            <w:shd w:val="clear" w:color="FFFFFF" w:fill="auto"/>
          </w:tcPr>
          <w:p w:rsidR="006604C9" w:rsidRPr="00A537C2" w:rsidRDefault="006604C9" w:rsidP="006604C9">
            <w:pPr>
              <w:jc w:val="both"/>
              <w:rPr>
                <w:sz w:val="24"/>
                <w:szCs w:val="24"/>
              </w:rPr>
            </w:pPr>
            <w:r w:rsidRPr="00A537C2">
              <w:rPr>
                <w:rFonts w:ascii="Times New Roman" w:hAnsi="Times New Roman"/>
                <w:sz w:val="24"/>
                <w:szCs w:val="24"/>
              </w:rPr>
              <w:tab/>
              <w:t xml:space="preserve">Тарифы на 2018 год для общества с ограниченной ответственностью «Зет-Комплекс» установлены приказом министерства конкурентной политики Калужской области от 19.12.2016 № 341-РК «Об установлении долгосрочных тарифов на транспортировку сточных вод для общества с ограниченной ответственностью «Зет-Комплекс» на 2017-2019 годы» (в ред. приказа министерства конкурентной  политики Калужской области от 04.12.2017 </w:t>
            </w:r>
            <w:r>
              <w:rPr>
                <w:rFonts w:ascii="Times New Roman" w:hAnsi="Times New Roman"/>
                <w:sz w:val="24"/>
                <w:szCs w:val="24"/>
              </w:rPr>
              <w:t>№</w:t>
            </w:r>
            <w:r w:rsidRPr="00A537C2">
              <w:rPr>
                <w:rFonts w:ascii="Times New Roman" w:hAnsi="Times New Roman"/>
                <w:sz w:val="24"/>
                <w:szCs w:val="24"/>
              </w:rPr>
              <w:t xml:space="preserve"> 286-РК)</w:t>
            </w:r>
            <w:r>
              <w:rPr>
                <w:rFonts w:ascii="Times New Roman" w:hAnsi="Times New Roman"/>
                <w:sz w:val="24"/>
                <w:szCs w:val="24"/>
              </w:rPr>
              <w:t>.</w:t>
            </w:r>
          </w:p>
        </w:tc>
      </w:tr>
      <w:tr w:rsidR="006604C9" w:rsidTr="006604C9">
        <w:trPr>
          <w:gridAfter w:val="7"/>
          <w:wAfter w:w="2797" w:type="dxa"/>
          <w:trHeight w:val="125"/>
        </w:trPr>
        <w:tc>
          <w:tcPr>
            <w:tcW w:w="2660" w:type="dxa"/>
            <w:gridSpan w:val="7"/>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Вид товара (услуги)</w:t>
            </w:r>
          </w:p>
          <w:p w:rsidR="006604C9" w:rsidRDefault="006604C9" w:rsidP="006604C9">
            <w:pPr>
              <w:jc w:val="center"/>
            </w:pPr>
          </w:p>
        </w:tc>
        <w:tc>
          <w:tcPr>
            <w:tcW w:w="1569" w:type="dxa"/>
            <w:gridSpan w:val="9"/>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Ед. изм.</w:t>
            </w:r>
          </w:p>
        </w:tc>
        <w:tc>
          <w:tcPr>
            <w:tcW w:w="5422"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Период действия тарифов утвержденные на 2018 год</w:t>
            </w:r>
          </w:p>
        </w:tc>
      </w:tr>
      <w:tr w:rsidR="006604C9" w:rsidTr="006604C9">
        <w:trPr>
          <w:gridAfter w:val="7"/>
          <w:wAfter w:w="2797" w:type="dxa"/>
          <w:trHeight w:val="125"/>
        </w:trPr>
        <w:tc>
          <w:tcPr>
            <w:tcW w:w="2660" w:type="dxa"/>
            <w:gridSpan w:val="7"/>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1569" w:type="dxa"/>
            <w:gridSpan w:val="9"/>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284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2018</w:t>
            </w:r>
          </w:p>
        </w:tc>
        <w:tc>
          <w:tcPr>
            <w:tcW w:w="257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2018</w:t>
            </w:r>
          </w:p>
        </w:tc>
      </w:tr>
      <w:tr w:rsidR="006604C9" w:rsidTr="006604C9">
        <w:trPr>
          <w:gridAfter w:val="7"/>
          <w:wAfter w:w="2797" w:type="dxa"/>
          <w:trHeight w:val="125"/>
        </w:trPr>
        <w:tc>
          <w:tcPr>
            <w:tcW w:w="9651"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r>
      <w:tr w:rsidR="006604C9" w:rsidTr="006604C9">
        <w:trPr>
          <w:gridAfter w:val="7"/>
          <w:wAfter w:w="2797" w:type="dxa"/>
          <w:trHeight w:val="125"/>
        </w:trPr>
        <w:tc>
          <w:tcPr>
            <w:tcW w:w="26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Транспортировка сточных вод</w:t>
            </w:r>
          </w:p>
        </w:tc>
        <w:tc>
          <w:tcPr>
            <w:tcW w:w="15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84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13,73</w:t>
            </w:r>
          </w:p>
        </w:tc>
        <w:tc>
          <w:tcPr>
            <w:tcW w:w="257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14,10</w:t>
            </w:r>
          </w:p>
        </w:tc>
      </w:tr>
      <w:tr w:rsidR="006604C9" w:rsidTr="006604C9">
        <w:trPr>
          <w:gridAfter w:val="7"/>
          <w:wAfter w:w="2797" w:type="dxa"/>
          <w:trHeight w:val="307"/>
        </w:trPr>
        <w:tc>
          <w:tcPr>
            <w:tcW w:w="9651" w:type="dxa"/>
            <w:gridSpan w:val="41"/>
            <w:shd w:val="clear" w:color="FFFFFF" w:fill="auto"/>
          </w:tcPr>
          <w:p w:rsidR="006604C9" w:rsidRPr="00A537C2" w:rsidRDefault="006604C9" w:rsidP="006604C9">
            <w:pPr>
              <w:jc w:val="both"/>
              <w:rPr>
                <w:sz w:val="24"/>
                <w:szCs w:val="24"/>
              </w:rPr>
            </w:pPr>
            <w:r w:rsidRPr="00A537C2">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6604C9" w:rsidTr="006604C9">
        <w:trPr>
          <w:gridAfter w:val="7"/>
          <w:wAfter w:w="2797" w:type="dxa"/>
          <w:trHeight w:val="367"/>
        </w:trPr>
        <w:tc>
          <w:tcPr>
            <w:tcW w:w="9651" w:type="dxa"/>
            <w:gridSpan w:val="41"/>
            <w:shd w:val="clear" w:color="FFFFFF" w:fill="auto"/>
          </w:tcPr>
          <w:p w:rsidR="006604C9" w:rsidRPr="00A537C2" w:rsidRDefault="006604C9" w:rsidP="006604C9">
            <w:pPr>
              <w:jc w:val="both"/>
              <w:rPr>
                <w:sz w:val="24"/>
                <w:szCs w:val="24"/>
              </w:rPr>
            </w:pPr>
            <w:r w:rsidRPr="00A537C2">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6604C9" w:rsidTr="006604C9">
        <w:trPr>
          <w:gridAfter w:val="7"/>
          <w:wAfter w:w="2797" w:type="dxa"/>
          <w:trHeight w:val="277"/>
        </w:trPr>
        <w:tc>
          <w:tcPr>
            <w:tcW w:w="9651" w:type="dxa"/>
            <w:gridSpan w:val="41"/>
            <w:shd w:val="clear" w:color="FFFFFF" w:fill="auto"/>
          </w:tcPr>
          <w:p w:rsidR="006604C9" w:rsidRPr="00A537C2" w:rsidRDefault="006604C9" w:rsidP="006604C9">
            <w:pPr>
              <w:ind w:firstLine="709"/>
              <w:jc w:val="both"/>
              <w:rPr>
                <w:sz w:val="24"/>
                <w:szCs w:val="24"/>
              </w:rPr>
            </w:pPr>
            <w:r w:rsidRPr="00A537C2">
              <w:rPr>
                <w:rFonts w:ascii="Times New Roman" w:hAnsi="Times New Roman"/>
                <w:sz w:val="24"/>
                <w:szCs w:val="24"/>
              </w:rPr>
              <w:t>По итогам рассмотрения приняты основные показ</w:t>
            </w:r>
            <w:r>
              <w:rPr>
                <w:rFonts w:ascii="Times New Roman" w:hAnsi="Times New Roman"/>
                <w:sz w:val="24"/>
                <w:szCs w:val="24"/>
              </w:rPr>
              <w:t>атели расчета тарифов на период р</w:t>
            </w:r>
            <w:r w:rsidRPr="00A537C2">
              <w:rPr>
                <w:rFonts w:ascii="Times New Roman" w:hAnsi="Times New Roman"/>
                <w:sz w:val="24"/>
                <w:szCs w:val="24"/>
              </w:rPr>
              <w:t>егулирования.</w:t>
            </w:r>
          </w:p>
        </w:tc>
      </w:tr>
      <w:tr w:rsidR="006604C9" w:rsidTr="006604C9">
        <w:trPr>
          <w:gridAfter w:val="7"/>
          <w:wAfter w:w="2797" w:type="dxa"/>
          <w:trHeight w:val="345"/>
        </w:trPr>
        <w:tc>
          <w:tcPr>
            <w:tcW w:w="9651" w:type="dxa"/>
            <w:gridSpan w:val="41"/>
            <w:shd w:val="clear" w:color="FFFFFF" w:fill="auto"/>
          </w:tcPr>
          <w:p w:rsidR="006604C9" w:rsidRPr="00A537C2" w:rsidRDefault="006604C9" w:rsidP="006604C9">
            <w:pPr>
              <w:jc w:val="both"/>
              <w:rPr>
                <w:sz w:val="24"/>
                <w:szCs w:val="24"/>
              </w:rPr>
            </w:pPr>
            <w:r w:rsidRPr="00A537C2">
              <w:rPr>
                <w:rFonts w:ascii="Times New Roman" w:hAnsi="Times New Roman"/>
                <w:sz w:val="24"/>
                <w:szCs w:val="24"/>
              </w:rPr>
              <w:tab/>
              <w:t>1. Нормативы технологических затрат электрической энергии и (или) химических реагентов</w:t>
            </w:r>
          </w:p>
        </w:tc>
      </w:tr>
      <w:tr w:rsidR="006604C9" w:rsidTr="006604C9">
        <w:trPr>
          <w:gridAfter w:val="7"/>
          <w:wAfter w:w="2797" w:type="dxa"/>
          <w:trHeight w:val="125"/>
        </w:trPr>
        <w:tc>
          <w:tcPr>
            <w:tcW w:w="565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Нормативы</w:t>
            </w:r>
          </w:p>
        </w:tc>
        <w:tc>
          <w:tcPr>
            <w:tcW w:w="9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Ед. изм.</w:t>
            </w:r>
          </w:p>
        </w:tc>
        <w:tc>
          <w:tcPr>
            <w:tcW w:w="300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Величина норматива</w:t>
            </w:r>
          </w:p>
        </w:tc>
      </w:tr>
      <w:tr w:rsidR="006604C9" w:rsidTr="006604C9">
        <w:trPr>
          <w:gridAfter w:val="7"/>
          <w:wAfter w:w="2797" w:type="dxa"/>
          <w:trHeight w:val="125"/>
        </w:trPr>
        <w:tc>
          <w:tcPr>
            <w:tcW w:w="565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технологических затрат электрической энергии</w:t>
            </w:r>
          </w:p>
        </w:tc>
        <w:tc>
          <w:tcPr>
            <w:tcW w:w="9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Квт/ч/ м3</w:t>
            </w:r>
          </w:p>
        </w:tc>
        <w:tc>
          <w:tcPr>
            <w:tcW w:w="300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7"/>
          <w:wAfter w:w="2797" w:type="dxa"/>
          <w:trHeight w:val="125"/>
        </w:trPr>
        <w:tc>
          <w:tcPr>
            <w:tcW w:w="565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химических реагентов</w:t>
            </w:r>
          </w:p>
        </w:tc>
        <w:tc>
          <w:tcPr>
            <w:tcW w:w="9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кг</w:t>
            </w:r>
          </w:p>
        </w:tc>
        <w:tc>
          <w:tcPr>
            <w:tcW w:w="300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RPr="00A537C2" w:rsidTr="006604C9">
        <w:trPr>
          <w:gridAfter w:val="7"/>
          <w:wAfter w:w="2797" w:type="dxa"/>
          <w:trHeight w:val="645"/>
        </w:trPr>
        <w:tc>
          <w:tcPr>
            <w:tcW w:w="9651" w:type="dxa"/>
            <w:gridSpan w:val="41"/>
            <w:shd w:val="clear" w:color="FFFFFF" w:fill="auto"/>
          </w:tcPr>
          <w:p w:rsidR="006604C9" w:rsidRPr="00A537C2" w:rsidRDefault="006604C9" w:rsidP="006604C9">
            <w:pPr>
              <w:ind w:firstLine="709"/>
              <w:jc w:val="both"/>
              <w:rPr>
                <w:sz w:val="24"/>
                <w:szCs w:val="24"/>
              </w:rPr>
            </w:pPr>
            <w:r w:rsidRPr="008A1B2C">
              <w:rPr>
                <w:rFonts w:ascii="Times New Roman" w:hAnsi="Times New Roman"/>
                <w:sz w:val="24"/>
                <w:szCs w:val="24"/>
              </w:rPr>
              <w:t>2. Объем отпуска воды и принятых сточных вод, на основании которых были рассчитаны тарифы.</w:t>
            </w:r>
          </w:p>
        </w:tc>
      </w:tr>
      <w:tr w:rsidR="006604C9" w:rsidTr="005258E8">
        <w:trPr>
          <w:gridAfter w:val="8"/>
          <w:wAfter w:w="2809" w:type="dxa"/>
          <w:trHeight w:val="125"/>
        </w:trPr>
        <w:tc>
          <w:tcPr>
            <w:tcW w:w="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Вид тарифа</w:t>
            </w:r>
          </w:p>
        </w:tc>
        <w:tc>
          <w:tcPr>
            <w:tcW w:w="14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Наименование статьи</w:t>
            </w:r>
          </w:p>
        </w:tc>
        <w:tc>
          <w:tcPr>
            <w:tcW w:w="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Ед. изм</w:t>
            </w:r>
          </w:p>
        </w:tc>
        <w:tc>
          <w:tcPr>
            <w:tcW w:w="13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Предложение организации</w:t>
            </w:r>
          </w:p>
        </w:tc>
        <w:tc>
          <w:tcPr>
            <w:tcW w:w="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 xml:space="preserve">Утверждено на </w:t>
            </w:r>
            <w:r w:rsidRPr="004F7702">
              <w:rPr>
                <w:rFonts w:ascii="Times New Roman" w:hAnsi="Times New Roman"/>
                <w:sz w:val="20"/>
                <w:szCs w:val="20"/>
              </w:rPr>
              <w:lastRenderedPageBreak/>
              <w:t>2019</w:t>
            </w:r>
          </w:p>
        </w:tc>
        <w:tc>
          <w:tcPr>
            <w:tcW w:w="11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lastRenderedPageBreak/>
              <w:t xml:space="preserve">Корректировка объемов </w:t>
            </w:r>
            <w:r w:rsidRPr="004F7702">
              <w:rPr>
                <w:rFonts w:ascii="Times New Roman" w:hAnsi="Times New Roman"/>
                <w:sz w:val="20"/>
                <w:szCs w:val="20"/>
              </w:rPr>
              <w:lastRenderedPageBreak/>
              <w:t>оказываемых услуг</w:t>
            </w:r>
          </w:p>
        </w:tc>
        <w:tc>
          <w:tcPr>
            <w:tcW w:w="1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lastRenderedPageBreak/>
              <w:t xml:space="preserve">Предложение экспертной </w:t>
            </w:r>
            <w:r w:rsidRPr="004F7702">
              <w:rPr>
                <w:rFonts w:ascii="Times New Roman" w:hAnsi="Times New Roman"/>
                <w:sz w:val="20"/>
                <w:szCs w:val="20"/>
              </w:rPr>
              <w:lastRenderedPageBreak/>
              <w:t>группы</w:t>
            </w:r>
          </w:p>
        </w:tc>
        <w:tc>
          <w:tcPr>
            <w:tcW w:w="8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lastRenderedPageBreak/>
              <w:t xml:space="preserve">Отклонение от </w:t>
            </w:r>
            <w:r w:rsidRPr="004F7702">
              <w:rPr>
                <w:rFonts w:ascii="Times New Roman" w:hAnsi="Times New Roman"/>
                <w:sz w:val="20"/>
                <w:szCs w:val="20"/>
              </w:rPr>
              <w:lastRenderedPageBreak/>
              <w:t>предложения организации</w:t>
            </w: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lastRenderedPageBreak/>
              <w:t>Комментарии</w:t>
            </w:r>
          </w:p>
        </w:tc>
      </w:tr>
      <w:tr w:rsidR="006604C9" w:rsidTr="005258E8">
        <w:trPr>
          <w:gridAfter w:val="8"/>
          <w:wAfter w:w="2809" w:type="dxa"/>
          <w:trHeight w:val="125"/>
        </w:trPr>
        <w:tc>
          <w:tcPr>
            <w:tcW w:w="680" w:type="dxa"/>
            <w:gridSpan w:val="2"/>
            <w:vMerge w:val="restart"/>
            <w:tcBorders>
              <w:top w:val="single" w:sz="5" w:space="0" w:color="auto"/>
              <w:left w:val="single" w:sz="5" w:space="0" w:color="auto"/>
              <w:right w:val="single" w:sz="5" w:space="0" w:color="auto"/>
            </w:tcBorders>
            <w:shd w:val="clear" w:color="FFFFFF" w:fill="auto"/>
            <w:textDirection w:val="btLr"/>
          </w:tcPr>
          <w:p w:rsidR="006604C9" w:rsidRPr="004F7702" w:rsidRDefault="006604C9" w:rsidP="006604C9">
            <w:pPr>
              <w:ind w:left="20"/>
              <w:jc w:val="center"/>
              <w:rPr>
                <w:sz w:val="20"/>
                <w:szCs w:val="20"/>
              </w:rPr>
            </w:pPr>
            <w:r w:rsidRPr="004F7702">
              <w:rPr>
                <w:rFonts w:ascii="Times New Roman" w:hAnsi="Times New Roman"/>
                <w:sz w:val="20"/>
                <w:szCs w:val="20"/>
              </w:rPr>
              <w:t>Транспортировка сточных вод</w:t>
            </w:r>
          </w:p>
        </w:tc>
        <w:tc>
          <w:tcPr>
            <w:tcW w:w="14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По абонентам</w:t>
            </w:r>
          </w:p>
        </w:tc>
        <w:tc>
          <w:tcPr>
            <w:tcW w:w="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c>
          <w:tcPr>
            <w:tcW w:w="13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83,7</w:t>
            </w:r>
          </w:p>
        </w:tc>
        <w:tc>
          <w:tcPr>
            <w:tcW w:w="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97,8</w:t>
            </w:r>
          </w:p>
        </w:tc>
        <w:tc>
          <w:tcPr>
            <w:tcW w:w="11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14,1</w:t>
            </w:r>
          </w:p>
        </w:tc>
        <w:tc>
          <w:tcPr>
            <w:tcW w:w="1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97,8</w:t>
            </w:r>
          </w:p>
        </w:tc>
        <w:tc>
          <w:tcPr>
            <w:tcW w:w="8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14,1</w:t>
            </w: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r w:rsidRPr="004F7702">
              <w:rPr>
                <w:rFonts w:ascii="Times New Roman" w:hAnsi="Times New Roman"/>
                <w:sz w:val="20"/>
                <w:szCs w:val="20"/>
              </w:rPr>
              <w:t>Договор  по транспортировке сточных вод с ГП Калужской области «Калугаоблводоканал» от 17.01.2018г. № Т/306-Ед . Объемы транспортировки сточных вод утверждены в соответствии с плановыми объемами за 2018 год</w:t>
            </w:r>
          </w:p>
        </w:tc>
      </w:tr>
      <w:tr w:rsidR="006604C9" w:rsidTr="005258E8">
        <w:trPr>
          <w:gridAfter w:val="8"/>
          <w:wAfter w:w="2809" w:type="dxa"/>
          <w:trHeight w:val="125"/>
        </w:trPr>
        <w:tc>
          <w:tcPr>
            <w:tcW w:w="680" w:type="dxa"/>
            <w:gridSpan w:val="2"/>
            <w:vMerge/>
            <w:tcBorders>
              <w:left w:val="single" w:sz="5" w:space="0" w:color="auto"/>
              <w:right w:val="single" w:sz="5" w:space="0" w:color="auto"/>
            </w:tcBorders>
            <w:shd w:val="clear" w:color="FFFFFF" w:fill="auto"/>
            <w:textDirection w:val="btLr"/>
          </w:tcPr>
          <w:p w:rsidR="006604C9" w:rsidRPr="004F7702" w:rsidRDefault="006604C9" w:rsidP="006604C9">
            <w:pPr>
              <w:ind w:left="20"/>
              <w:jc w:val="center"/>
              <w:rPr>
                <w:sz w:val="20"/>
                <w:szCs w:val="20"/>
              </w:rPr>
            </w:pPr>
          </w:p>
        </w:tc>
        <w:tc>
          <w:tcPr>
            <w:tcW w:w="14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От других организаций, осуществляющих водоотведение</w:t>
            </w:r>
          </w:p>
        </w:tc>
        <w:tc>
          <w:tcPr>
            <w:tcW w:w="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c>
          <w:tcPr>
            <w:tcW w:w="13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83,7</w:t>
            </w:r>
          </w:p>
        </w:tc>
        <w:tc>
          <w:tcPr>
            <w:tcW w:w="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11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-83,7</w:t>
            </w:r>
          </w:p>
        </w:tc>
        <w:tc>
          <w:tcPr>
            <w:tcW w:w="1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97,8</w:t>
            </w:r>
          </w:p>
        </w:tc>
        <w:tc>
          <w:tcPr>
            <w:tcW w:w="8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14,1</w:t>
            </w: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r>
      <w:tr w:rsidR="006604C9" w:rsidTr="005258E8">
        <w:trPr>
          <w:gridAfter w:val="8"/>
          <w:wAfter w:w="2809" w:type="dxa"/>
          <w:trHeight w:val="125"/>
        </w:trPr>
        <w:tc>
          <w:tcPr>
            <w:tcW w:w="680" w:type="dxa"/>
            <w:gridSpan w:val="2"/>
            <w:vMerge/>
            <w:tcBorders>
              <w:left w:val="single" w:sz="5" w:space="0" w:color="auto"/>
              <w:right w:val="single" w:sz="5" w:space="0" w:color="auto"/>
            </w:tcBorders>
            <w:shd w:val="clear" w:color="FFFFFF" w:fill="auto"/>
            <w:textDirection w:val="btLr"/>
          </w:tcPr>
          <w:p w:rsidR="006604C9" w:rsidRPr="004F7702" w:rsidRDefault="006604C9" w:rsidP="006604C9">
            <w:pPr>
              <w:ind w:left="20"/>
              <w:jc w:val="center"/>
              <w:rPr>
                <w:sz w:val="20"/>
                <w:szCs w:val="20"/>
              </w:rPr>
            </w:pPr>
          </w:p>
        </w:tc>
        <w:tc>
          <w:tcPr>
            <w:tcW w:w="14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От собственных абонентов</w:t>
            </w:r>
          </w:p>
        </w:tc>
        <w:tc>
          <w:tcPr>
            <w:tcW w:w="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c>
          <w:tcPr>
            <w:tcW w:w="13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97,8</w:t>
            </w:r>
          </w:p>
        </w:tc>
        <w:tc>
          <w:tcPr>
            <w:tcW w:w="11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97,8</w:t>
            </w:r>
          </w:p>
        </w:tc>
        <w:tc>
          <w:tcPr>
            <w:tcW w:w="1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8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r>
      <w:tr w:rsidR="006604C9" w:rsidTr="005258E8">
        <w:trPr>
          <w:gridAfter w:val="8"/>
          <w:wAfter w:w="2809" w:type="dxa"/>
          <w:trHeight w:val="125"/>
        </w:trPr>
        <w:tc>
          <w:tcPr>
            <w:tcW w:w="680" w:type="dxa"/>
            <w:gridSpan w:val="2"/>
            <w:vMerge/>
            <w:tcBorders>
              <w:left w:val="single" w:sz="5" w:space="0" w:color="auto"/>
              <w:right w:val="single" w:sz="5" w:space="0" w:color="auto"/>
            </w:tcBorders>
            <w:shd w:val="clear" w:color="FFFFFF" w:fill="auto"/>
            <w:textDirection w:val="btLr"/>
          </w:tcPr>
          <w:p w:rsidR="006604C9" w:rsidRPr="004F7702" w:rsidRDefault="006604C9" w:rsidP="006604C9">
            <w:pPr>
              <w:ind w:left="20"/>
              <w:jc w:val="center"/>
              <w:rPr>
                <w:sz w:val="20"/>
                <w:szCs w:val="20"/>
              </w:rPr>
            </w:pPr>
          </w:p>
        </w:tc>
        <w:tc>
          <w:tcPr>
            <w:tcW w:w="14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Производственные нужды организации</w:t>
            </w:r>
          </w:p>
        </w:tc>
        <w:tc>
          <w:tcPr>
            <w:tcW w:w="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c>
          <w:tcPr>
            <w:tcW w:w="13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11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1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8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r>
      <w:tr w:rsidR="006604C9" w:rsidTr="005258E8">
        <w:trPr>
          <w:gridAfter w:val="8"/>
          <w:wAfter w:w="2809" w:type="dxa"/>
          <w:trHeight w:val="125"/>
        </w:trPr>
        <w:tc>
          <w:tcPr>
            <w:tcW w:w="680" w:type="dxa"/>
            <w:gridSpan w:val="2"/>
            <w:vMerge/>
            <w:tcBorders>
              <w:left w:val="single" w:sz="5" w:space="0" w:color="auto"/>
              <w:right w:val="single" w:sz="5" w:space="0" w:color="auto"/>
            </w:tcBorders>
            <w:shd w:val="clear" w:color="FFFFFF" w:fill="auto"/>
            <w:textDirection w:val="btLr"/>
          </w:tcPr>
          <w:p w:rsidR="006604C9" w:rsidRPr="004F7702" w:rsidRDefault="006604C9" w:rsidP="006604C9">
            <w:pPr>
              <w:ind w:left="20"/>
              <w:jc w:val="center"/>
              <w:rPr>
                <w:sz w:val="20"/>
                <w:szCs w:val="20"/>
              </w:rPr>
            </w:pPr>
          </w:p>
        </w:tc>
        <w:tc>
          <w:tcPr>
            <w:tcW w:w="14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От бюджетных потребителей</w:t>
            </w:r>
          </w:p>
        </w:tc>
        <w:tc>
          <w:tcPr>
            <w:tcW w:w="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c>
          <w:tcPr>
            <w:tcW w:w="13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65,27</w:t>
            </w:r>
          </w:p>
        </w:tc>
        <w:tc>
          <w:tcPr>
            <w:tcW w:w="11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65,27</w:t>
            </w:r>
          </w:p>
        </w:tc>
        <w:tc>
          <w:tcPr>
            <w:tcW w:w="1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8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r>
      <w:tr w:rsidR="006604C9" w:rsidTr="005258E8">
        <w:trPr>
          <w:gridAfter w:val="8"/>
          <w:wAfter w:w="2809" w:type="dxa"/>
          <w:trHeight w:val="125"/>
        </w:trPr>
        <w:tc>
          <w:tcPr>
            <w:tcW w:w="680" w:type="dxa"/>
            <w:gridSpan w:val="2"/>
            <w:vMerge/>
            <w:tcBorders>
              <w:left w:val="single" w:sz="5" w:space="0" w:color="auto"/>
              <w:right w:val="single" w:sz="5" w:space="0" w:color="auto"/>
            </w:tcBorders>
            <w:shd w:val="clear" w:color="FFFFFF" w:fill="auto"/>
            <w:textDirection w:val="btLr"/>
          </w:tcPr>
          <w:p w:rsidR="006604C9" w:rsidRPr="004F7702" w:rsidRDefault="006604C9" w:rsidP="006604C9">
            <w:pPr>
              <w:ind w:left="20"/>
              <w:jc w:val="center"/>
              <w:rPr>
                <w:sz w:val="20"/>
                <w:szCs w:val="20"/>
              </w:rPr>
            </w:pPr>
          </w:p>
        </w:tc>
        <w:tc>
          <w:tcPr>
            <w:tcW w:w="14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От населения</w:t>
            </w:r>
          </w:p>
        </w:tc>
        <w:tc>
          <w:tcPr>
            <w:tcW w:w="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c>
          <w:tcPr>
            <w:tcW w:w="13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18,73</w:t>
            </w:r>
          </w:p>
        </w:tc>
        <w:tc>
          <w:tcPr>
            <w:tcW w:w="11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18,73</w:t>
            </w:r>
          </w:p>
        </w:tc>
        <w:tc>
          <w:tcPr>
            <w:tcW w:w="1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8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r>
      <w:tr w:rsidR="006604C9" w:rsidTr="005258E8">
        <w:trPr>
          <w:gridAfter w:val="8"/>
          <w:wAfter w:w="2809" w:type="dxa"/>
          <w:trHeight w:val="125"/>
        </w:trPr>
        <w:tc>
          <w:tcPr>
            <w:tcW w:w="680" w:type="dxa"/>
            <w:gridSpan w:val="2"/>
            <w:vMerge/>
            <w:tcBorders>
              <w:left w:val="single" w:sz="5" w:space="0" w:color="auto"/>
              <w:bottom w:val="single" w:sz="5" w:space="0" w:color="auto"/>
              <w:right w:val="single" w:sz="5" w:space="0" w:color="auto"/>
            </w:tcBorders>
            <w:shd w:val="clear" w:color="FFFFFF" w:fill="auto"/>
            <w:textDirection w:val="btLr"/>
          </w:tcPr>
          <w:p w:rsidR="006604C9" w:rsidRPr="004F7702" w:rsidRDefault="006604C9" w:rsidP="006604C9">
            <w:pPr>
              <w:ind w:left="20"/>
              <w:jc w:val="center"/>
              <w:rPr>
                <w:sz w:val="20"/>
                <w:szCs w:val="20"/>
              </w:rPr>
            </w:pPr>
          </w:p>
        </w:tc>
        <w:tc>
          <w:tcPr>
            <w:tcW w:w="14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jc w:val="center"/>
              <w:rPr>
                <w:sz w:val="20"/>
                <w:szCs w:val="20"/>
              </w:rPr>
            </w:pPr>
            <w:r w:rsidRPr="004F7702">
              <w:rPr>
                <w:rFonts w:ascii="Times New Roman" w:hAnsi="Times New Roman"/>
                <w:sz w:val="20"/>
                <w:szCs w:val="20"/>
              </w:rPr>
              <w:t>От прочих потребителей</w:t>
            </w:r>
          </w:p>
        </w:tc>
        <w:tc>
          <w:tcPr>
            <w:tcW w:w="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c>
          <w:tcPr>
            <w:tcW w:w="13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13,8</w:t>
            </w:r>
          </w:p>
        </w:tc>
        <w:tc>
          <w:tcPr>
            <w:tcW w:w="11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13,8</w:t>
            </w:r>
          </w:p>
        </w:tc>
        <w:tc>
          <w:tcPr>
            <w:tcW w:w="1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8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jc w:val="center"/>
              <w:rPr>
                <w:sz w:val="20"/>
                <w:szCs w:val="20"/>
              </w:rPr>
            </w:pPr>
            <w:r w:rsidRPr="004F7702">
              <w:rPr>
                <w:rFonts w:ascii="Times New Roman" w:hAnsi="Times New Roman"/>
                <w:sz w:val="20"/>
                <w:szCs w:val="20"/>
              </w:rPr>
              <w:t>-</w:t>
            </w:r>
          </w:p>
        </w:tc>
        <w:tc>
          <w:tcPr>
            <w:tcW w:w="1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F7702" w:rsidRDefault="006604C9" w:rsidP="006604C9">
            <w:pPr>
              <w:ind w:left="20"/>
              <w:rPr>
                <w:sz w:val="20"/>
                <w:szCs w:val="20"/>
              </w:rPr>
            </w:pPr>
          </w:p>
        </w:tc>
      </w:tr>
      <w:tr w:rsidR="006604C9" w:rsidTr="005258E8">
        <w:trPr>
          <w:gridAfter w:val="7"/>
          <w:wAfter w:w="2797" w:type="dxa"/>
          <w:trHeight w:val="125"/>
        </w:trPr>
        <w:tc>
          <w:tcPr>
            <w:tcW w:w="9651" w:type="dxa"/>
            <w:gridSpan w:val="41"/>
            <w:shd w:val="clear" w:color="FFFFFF" w:fill="auto"/>
            <w:vAlign w:val="center"/>
          </w:tcPr>
          <w:p w:rsidR="006604C9" w:rsidRPr="00A537C2" w:rsidRDefault="006604C9" w:rsidP="006604C9">
            <w:pPr>
              <w:jc w:val="both"/>
              <w:rPr>
                <w:sz w:val="24"/>
                <w:szCs w:val="24"/>
              </w:rPr>
            </w:pPr>
            <w:r w:rsidRPr="00A537C2">
              <w:rPr>
                <w:rFonts w:ascii="Times New Roman" w:hAnsi="Times New Roman"/>
                <w:sz w:val="24"/>
                <w:szCs w:val="24"/>
              </w:rPr>
              <w:tab/>
              <w:t>3. На 2019 были установлены долгосрочные параметры регулирования:</w:t>
            </w:r>
          </w:p>
        </w:tc>
      </w:tr>
      <w:tr w:rsidR="006604C9" w:rsidTr="005258E8">
        <w:trPr>
          <w:gridAfter w:val="7"/>
          <w:wAfter w:w="2797" w:type="dxa"/>
          <w:trHeight w:val="125"/>
        </w:trPr>
        <w:tc>
          <w:tcPr>
            <w:tcW w:w="9651" w:type="dxa"/>
            <w:gridSpan w:val="41"/>
            <w:shd w:val="clear" w:color="FFFFFF" w:fill="auto"/>
            <w:vAlign w:val="center"/>
          </w:tcPr>
          <w:p w:rsidR="006604C9" w:rsidRPr="00A537C2" w:rsidRDefault="006604C9" w:rsidP="006604C9">
            <w:pPr>
              <w:jc w:val="right"/>
              <w:rPr>
                <w:sz w:val="24"/>
                <w:szCs w:val="24"/>
              </w:rPr>
            </w:pPr>
          </w:p>
        </w:tc>
      </w:tr>
      <w:tr w:rsidR="006604C9" w:rsidTr="005258E8">
        <w:trPr>
          <w:gridAfter w:val="7"/>
          <w:wAfter w:w="2797" w:type="dxa"/>
          <w:trHeight w:val="125"/>
        </w:trPr>
        <w:tc>
          <w:tcPr>
            <w:tcW w:w="2093"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Вид товара (услуги)</w:t>
            </w:r>
          </w:p>
        </w:tc>
        <w:tc>
          <w:tcPr>
            <w:tcW w:w="567"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Год</w:t>
            </w:r>
          </w:p>
          <w:p w:rsidR="006604C9" w:rsidRPr="00A537C2" w:rsidRDefault="006604C9" w:rsidP="006604C9">
            <w:pPr>
              <w:jc w:val="center"/>
            </w:pPr>
          </w:p>
        </w:tc>
        <w:tc>
          <w:tcPr>
            <w:tcW w:w="1273" w:type="dxa"/>
            <w:gridSpan w:val="6"/>
            <w:vMerge w:val="restart"/>
            <w:tcBorders>
              <w:top w:val="single" w:sz="5" w:space="0" w:color="auto"/>
              <w:lef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Базовый уровень операционных расходов</w:t>
            </w:r>
          </w:p>
        </w:tc>
        <w:tc>
          <w:tcPr>
            <w:tcW w:w="1719" w:type="dxa"/>
            <w:gridSpan w:val="9"/>
            <w:vMerge w:val="restart"/>
            <w:tcBorders>
              <w:top w:val="single" w:sz="5" w:space="0" w:color="auto"/>
              <w:lef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Индекс эффективности операционных расходов</w:t>
            </w:r>
          </w:p>
        </w:tc>
        <w:tc>
          <w:tcPr>
            <w:tcW w:w="1047" w:type="dxa"/>
            <w:gridSpan w:val="5"/>
            <w:vMerge w:val="restart"/>
            <w:tcBorders>
              <w:top w:val="single" w:sz="5" w:space="0" w:color="auto"/>
              <w:lef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Нормативный уровень прибыли</w:t>
            </w:r>
          </w:p>
        </w:tc>
        <w:tc>
          <w:tcPr>
            <w:tcW w:w="295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Показатели энергосбережения и энергетической эффективности</w:t>
            </w:r>
          </w:p>
        </w:tc>
      </w:tr>
      <w:tr w:rsidR="006604C9" w:rsidTr="005258E8">
        <w:trPr>
          <w:gridAfter w:val="7"/>
          <w:wAfter w:w="2797" w:type="dxa"/>
          <w:trHeight w:val="125"/>
        </w:trPr>
        <w:tc>
          <w:tcPr>
            <w:tcW w:w="2093" w:type="dxa"/>
            <w:gridSpan w:val="4"/>
            <w:vMerge/>
            <w:tcBorders>
              <w:left w:val="single" w:sz="5" w:space="0" w:color="auto"/>
              <w:right w:val="single" w:sz="5" w:space="0" w:color="auto"/>
            </w:tcBorders>
            <w:shd w:val="clear" w:color="FFFFFF" w:fill="auto"/>
            <w:vAlign w:val="center"/>
          </w:tcPr>
          <w:p w:rsidR="006604C9" w:rsidRPr="00A537C2" w:rsidRDefault="006604C9" w:rsidP="006604C9">
            <w:pPr>
              <w:jc w:val="center"/>
            </w:pPr>
          </w:p>
        </w:tc>
        <w:tc>
          <w:tcPr>
            <w:tcW w:w="567" w:type="dxa"/>
            <w:gridSpan w:val="3"/>
            <w:vMerge/>
            <w:tcBorders>
              <w:left w:val="single" w:sz="5" w:space="0" w:color="auto"/>
              <w:right w:val="single" w:sz="5" w:space="0" w:color="auto"/>
            </w:tcBorders>
            <w:shd w:val="clear" w:color="FFFFFF" w:fill="auto"/>
            <w:vAlign w:val="center"/>
          </w:tcPr>
          <w:p w:rsidR="006604C9" w:rsidRPr="00A537C2" w:rsidRDefault="006604C9" w:rsidP="006604C9">
            <w:pPr>
              <w:jc w:val="center"/>
            </w:pPr>
          </w:p>
        </w:tc>
        <w:tc>
          <w:tcPr>
            <w:tcW w:w="1273" w:type="dxa"/>
            <w:gridSpan w:val="6"/>
            <w:vMerge/>
            <w:tcBorders>
              <w:left w:val="single" w:sz="5" w:space="0" w:color="auto"/>
              <w:bottom w:val="single" w:sz="5" w:space="0" w:color="auto"/>
            </w:tcBorders>
            <w:shd w:val="clear" w:color="FFFFFF" w:fill="auto"/>
            <w:vAlign w:val="center"/>
          </w:tcPr>
          <w:p w:rsidR="006604C9" w:rsidRPr="00A537C2" w:rsidRDefault="006604C9" w:rsidP="006604C9">
            <w:pPr>
              <w:jc w:val="center"/>
            </w:pPr>
          </w:p>
        </w:tc>
        <w:tc>
          <w:tcPr>
            <w:tcW w:w="1719" w:type="dxa"/>
            <w:gridSpan w:val="9"/>
            <w:vMerge/>
            <w:tcBorders>
              <w:left w:val="single" w:sz="5" w:space="0" w:color="auto"/>
              <w:bottom w:val="single" w:sz="5" w:space="0" w:color="auto"/>
            </w:tcBorders>
            <w:shd w:val="clear" w:color="FFFFFF" w:fill="auto"/>
            <w:vAlign w:val="center"/>
          </w:tcPr>
          <w:p w:rsidR="006604C9" w:rsidRPr="00A537C2" w:rsidRDefault="006604C9" w:rsidP="006604C9">
            <w:pPr>
              <w:jc w:val="center"/>
            </w:pPr>
          </w:p>
        </w:tc>
        <w:tc>
          <w:tcPr>
            <w:tcW w:w="1047" w:type="dxa"/>
            <w:gridSpan w:val="5"/>
            <w:vMerge/>
            <w:tcBorders>
              <w:left w:val="single" w:sz="5" w:space="0" w:color="auto"/>
            </w:tcBorders>
            <w:shd w:val="clear" w:color="FFFFFF" w:fill="auto"/>
            <w:vAlign w:val="center"/>
          </w:tcPr>
          <w:p w:rsidR="006604C9" w:rsidRPr="00A537C2" w:rsidRDefault="006604C9" w:rsidP="006604C9">
            <w:pPr>
              <w:jc w:val="center"/>
            </w:pP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Уровень потерь воды</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Удельный расход электрической энергии</w:t>
            </w:r>
          </w:p>
        </w:tc>
      </w:tr>
      <w:tr w:rsidR="006604C9" w:rsidTr="005258E8">
        <w:trPr>
          <w:gridAfter w:val="7"/>
          <w:wAfter w:w="2797" w:type="dxa"/>
          <w:trHeight w:val="125"/>
        </w:trPr>
        <w:tc>
          <w:tcPr>
            <w:tcW w:w="2093" w:type="dxa"/>
            <w:gridSpan w:val="4"/>
            <w:vMerge/>
            <w:tcBorders>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p>
        </w:tc>
        <w:tc>
          <w:tcPr>
            <w:tcW w:w="567" w:type="dxa"/>
            <w:gridSpan w:val="3"/>
            <w:vMerge/>
            <w:tcBorders>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тыс. руб.</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w:t>
            </w:r>
          </w:p>
        </w:tc>
        <w:tc>
          <w:tcPr>
            <w:tcW w:w="1047" w:type="dxa"/>
            <w:gridSpan w:val="5"/>
            <w:tcBorders>
              <w:top w:val="single" w:sz="5" w:space="0" w:color="auto"/>
              <w:lef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кВт*ч/ м3</w:t>
            </w:r>
          </w:p>
        </w:tc>
      </w:tr>
      <w:tr w:rsidR="006604C9" w:rsidTr="005258E8">
        <w:trPr>
          <w:gridAfter w:val="7"/>
          <w:wAfter w:w="2797" w:type="dxa"/>
          <w:trHeight w:val="125"/>
        </w:trPr>
        <w:tc>
          <w:tcPr>
            <w:tcW w:w="2093" w:type="dxa"/>
            <w:gridSpan w:val="4"/>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Питьевая вода (питьевое водоснабжение)</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2017</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2018</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Техническая вода</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2017</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2018</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воды</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2017</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2018</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Водоотведение</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2017</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2018</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сточных вод</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2017</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1 320,72</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2018</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5258E8">
        <w:trPr>
          <w:gridAfter w:val="7"/>
          <w:wAfter w:w="2797" w:type="dxa"/>
          <w:trHeight w:val="125"/>
        </w:trPr>
        <w:tc>
          <w:tcPr>
            <w:tcW w:w="2093"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273"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19"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047" w:type="dxa"/>
            <w:gridSpan w:val="5"/>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96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RPr="00A537C2" w:rsidTr="005258E8">
        <w:trPr>
          <w:gridAfter w:val="7"/>
          <w:wAfter w:w="2797" w:type="dxa"/>
          <w:trHeight w:val="125"/>
        </w:trPr>
        <w:tc>
          <w:tcPr>
            <w:tcW w:w="9651" w:type="dxa"/>
            <w:gridSpan w:val="41"/>
            <w:shd w:val="clear" w:color="FFFFFF" w:fill="auto"/>
            <w:vAlign w:val="center"/>
          </w:tcPr>
          <w:p w:rsidR="006604C9" w:rsidRPr="00A537C2" w:rsidRDefault="006604C9" w:rsidP="006604C9">
            <w:pPr>
              <w:jc w:val="both"/>
              <w:rPr>
                <w:sz w:val="24"/>
                <w:szCs w:val="24"/>
              </w:rPr>
            </w:pPr>
            <w:r w:rsidRPr="00A537C2">
              <w:rPr>
                <w:rFonts w:ascii="Times New Roman" w:hAnsi="Times New Roman"/>
                <w:sz w:val="24"/>
                <w:szCs w:val="24"/>
              </w:rPr>
              <w:tab/>
              <w:t>4. Индексы, используемые при формировании необходимой валовой выручки по статьям затрат на расчетный период регулирования.</w:t>
            </w:r>
          </w:p>
        </w:tc>
      </w:tr>
      <w:tr w:rsidR="006604C9" w:rsidTr="005258E8">
        <w:trPr>
          <w:gridAfter w:val="7"/>
          <w:wAfter w:w="2797" w:type="dxa"/>
          <w:trHeight w:val="125"/>
        </w:trPr>
        <w:tc>
          <w:tcPr>
            <w:tcW w:w="410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lastRenderedPageBreak/>
              <w:t>Индексы</w:t>
            </w:r>
          </w:p>
        </w:tc>
        <w:tc>
          <w:tcPr>
            <w:tcW w:w="5522"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2019</w:t>
            </w:r>
          </w:p>
        </w:tc>
        <w:tc>
          <w:tcPr>
            <w:tcW w:w="26" w:type="dxa"/>
            <w:gridSpan w:val="2"/>
            <w:vMerge w:val="restart"/>
            <w:shd w:val="clear" w:color="FFFFFF" w:fill="auto"/>
            <w:vAlign w:val="bottom"/>
          </w:tcPr>
          <w:p w:rsidR="006604C9" w:rsidRDefault="006604C9" w:rsidP="006604C9"/>
        </w:tc>
      </w:tr>
      <w:tr w:rsidR="006604C9" w:rsidTr="005258E8">
        <w:trPr>
          <w:gridAfter w:val="7"/>
          <w:wAfter w:w="2797" w:type="dxa"/>
          <w:trHeight w:val="125"/>
        </w:trPr>
        <w:tc>
          <w:tcPr>
            <w:tcW w:w="410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цен на природный газ</w:t>
            </w:r>
          </w:p>
        </w:tc>
        <w:tc>
          <w:tcPr>
            <w:tcW w:w="5522"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1,014</w:t>
            </w:r>
          </w:p>
        </w:tc>
        <w:tc>
          <w:tcPr>
            <w:tcW w:w="26" w:type="dxa"/>
            <w:gridSpan w:val="2"/>
            <w:vMerge/>
            <w:tcBorders>
              <w:bottom w:val="nil"/>
            </w:tcBorders>
            <w:shd w:val="clear" w:color="FFFFFF" w:fill="auto"/>
            <w:vAlign w:val="bottom"/>
          </w:tcPr>
          <w:p w:rsidR="006604C9" w:rsidRDefault="006604C9" w:rsidP="006604C9"/>
        </w:tc>
      </w:tr>
      <w:tr w:rsidR="006604C9" w:rsidTr="005258E8">
        <w:trPr>
          <w:gridAfter w:val="7"/>
          <w:wAfter w:w="2797" w:type="dxa"/>
          <w:trHeight w:val="125"/>
        </w:trPr>
        <w:tc>
          <w:tcPr>
            <w:tcW w:w="410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цен на электрическую энергию</w:t>
            </w:r>
          </w:p>
        </w:tc>
        <w:tc>
          <w:tcPr>
            <w:tcW w:w="5516"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1,067*</w:t>
            </w:r>
          </w:p>
        </w:tc>
        <w:tc>
          <w:tcPr>
            <w:tcW w:w="32" w:type="dxa"/>
            <w:gridSpan w:val="3"/>
            <w:shd w:val="clear" w:color="FFFFFF" w:fill="auto"/>
            <w:vAlign w:val="bottom"/>
          </w:tcPr>
          <w:p w:rsidR="006604C9" w:rsidRDefault="006604C9" w:rsidP="006604C9"/>
        </w:tc>
      </w:tr>
      <w:tr w:rsidR="006604C9" w:rsidTr="005258E8">
        <w:trPr>
          <w:trHeight w:val="125"/>
        </w:trPr>
        <w:tc>
          <w:tcPr>
            <w:tcW w:w="410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потребительских цен</w:t>
            </w:r>
          </w:p>
        </w:tc>
        <w:tc>
          <w:tcPr>
            <w:tcW w:w="5536"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1,046**</w:t>
            </w:r>
          </w:p>
        </w:tc>
        <w:tc>
          <w:tcPr>
            <w:tcW w:w="333" w:type="dxa"/>
            <w:gridSpan w:val="3"/>
            <w:shd w:val="clear" w:color="FFFFFF" w:fill="auto"/>
            <w:vAlign w:val="bottom"/>
          </w:tcPr>
          <w:p w:rsidR="006604C9" w:rsidRDefault="006604C9" w:rsidP="006604C9"/>
        </w:tc>
        <w:tc>
          <w:tcPr>
            <w:tcW w:w="527" w:type="dxa"/>
            <w:shd w:val="clear" w:color="FFFFFF" w:fill="auto"/>
            <w:vAlign w:val="bottom"/>
          </w:tcPr>
          <w:p w:rsidR="006604C9" w:rsidRDefault="006604C9" w:rsidP="006604C9"/>
        </w:tc>
        <w:tc>
          <w:tcPr>
            <w:tcW w:w="605" w:type="dxa"/>
            <w:gridSpan w:val="2"/>
            <w:shd w:val="clear" w:color="FFFFFF" w:fill="auto"/>
            <w:vAlign w:val="bottom"/>
          </w:tcPr>
          <w:p w:rsidR="006604C9" w:rsidRDefault="006604C9" w:rsidP="006604C9"/>
        </w:tc>
        <w:tc>
          <w:tcPr>
            <w:tcW w:w="741" w:type="dxa"/>
            <w:shd w:val="clear" w:color="FFFFFF" w:fill="auto"/>
            <w:vAlign w:val="bottom"/>
          </w:tcPr>
          <w:p w:rsidR="006604C9" w:rsidRDefault="006604C9" w:rsidP="006604C9"/>
        </w:tc>
        <w:tc>
          <w:tcPr>
            <w:tcW w:w="603" w:type="dxa"/>
            <w:shd w:val="clear" w:color="FFFFFF" w:fill="auto"/>
            <w:vAlign w:val="bottom"/>
          </w:tcPr>
          <w:p w:rsidR="006604C9" w:rsidRDefault="006604C9" w:rsidP="006604C9"/>
        </w:tc>
      </w:tr>
      <w:tr w:rsidR="006604C9" w:rsidRPr="00A537C2" w:rsidTr="005258E8">
        <w:trPr>
          <w:gridAfter w:val="7"/>
          <w:wAfter w:w="2797" w:type="dxa"/>
          <w:trHeight w:val="125"/>
        </w:trPr>
        <w:tc>
          <w:tcPr>
            <w:tcW w:w="9651" w:type="dxa"/>
            <w:gridSpan w:val="41"/>
            <w:shd w:val="clear" w:color="FFFFFF" w:fill="auto"/>
            <w:vAlign w:val="center"/>
          </w:tcPr>
          <w:p w:rsidR="006604C9" w:rsidRPr="00A537C2" w:rsidRDefault="006604C9" w:rsidP="006604C9">
            <w:pPr>
              <w:jc w:val="both"/>
              <w:rPr>
                <w:rFonts w:ascii="Times New Roman" w:hAnsi="Times New Roman"/>
                <w:sz w:val="24"/>
                <w:szCs w:val="24"/>
              </w:rPr>
            </w:pPr>
            <w:r w:rsidRPr="00A537C2">
              <w:rPr>
                <w:rFonts w:ascii="Times New Roman" w:hAnsi="Times New Roman"/>
                <w:sz w:val="24"/>
                <w:szCs w:val="24"/>
              </w:rPr>
              <w:tab/>
              <w:t>*-Для организаций, не являющихся плательщиками НДС, принимается индекс  цен на электрическую энергию в размере1,085.</w:t>
            </w:r>
          </w:p>
          <w:p w:rsidR="006604C9" w:rsidRPr="00A537C2" w:rsidRDefault="006604C9" w:rsidP="006604C9">
            <w:pPr>
              <w:jc w:val="both"/>
              <w:rPr>
                <w:rFonts w:ascii="Times New Roman" w:hAnsi="Times New Roman"/>
                <w:sz w:val="24"/>
                <w:szCs w:val="24"/>
              </w:rPr>
            </w:pPr>
            <w:r w:rsidRPr="00A537C2">
              <w:rPr>
                <w:rFonts w:ascii="Times New Roman" w:hAnsi="Times New Roman"/>
                <w:sz w:val="24"/>
                <w:szCs w:val="24"/>
              </w:rPr>
              <w:t xml:space="preserve">           ** - Учитывается увеличение ставки налога на добавленную стоимость с 1 января 2019 года в 20 %.</w:t>
            </w:r>
          </w:p>
          <w:p w:rsidR="006604C9" w:rsidRPr="00A537C2" w:rsidRDefault="006604C9" w:rsidP="006604C9">
            <w:pPr>
              <w:jc w:val="both"/>
              <w:rPr>
                <w:sz w:val="24"/>
                <w:szCs w:val="24"/>
              </w:rPr>
            </w:pPr>
            <w:r w:rsidRPr="00A537C2">
              <w:rPr>
                <w:rFonts w:ascii="Times New Roman" w:hAnsi="Times New Roman"/>
                <w:sz w:val="24"/>
                <w:szCs w:val="24"/>
              </w:rPr>
              <w:t xml:space="preserve">           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tc>
      </w:tr>
      <w:tr w:rsidR="006604C9" w:rsidRPr="00A537C2" w:rsidTr="005258E8">
        <w:trPr>
          <w:gridAfter w:val="7"/>
          <w:wAfter w:w="2797" w:type="dxa"/>
          <w:trHeight w:val="125"/>
        </w:trPr>
        <w:tc>
          <w:tcPr>
            <w:tcW w:w="9651" w:type="dxa"/>
            <w:gridSpan w:val="41"/>
            <w:shd w:val="clear" w:color="FFFFFF" w:fill="auto"/>
            <w:vAlign w:val="center"/>
          </w:tcPr>
          <w:p w:rsidR="006604C9" w:rsidRPr="00A537C2" w:rsidRDefault="006604C9" w:rsidP="006604C9">
            <w:pPr>
              <w:jc w:val="both"/>
              <w:rPr>
                <w:sz w:val="24"/>
                <w:szCs w:val="24"/>
              </w:rPr>
            </w:pPr>
            <w:r w:rsidRPr="00A537C2">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2019 году составит  1 333,72  тыс. руб., в том числе расходы - 1 333,72 тыс. руб., нормативная прибыль – 0 тыс. руб.</w:t>
            </w:r>
          </w:p>
        </w:tc>
      </w:tr>
      <w:tr w:rsidR="006604C9" w:rsidRPr="00A537C2" w:rsidTr="005258E8">
        <w:trPr>
          <w:gridAfter w:val="7"/>
          <w:wAfter w:w="2797" w:type="dxa"/>
          <w:trHeight w:val="125"/>
        </w:trPr>
        <w:tc>
          <w:tcPr>
            <w:tcW w:w="9651" w:type="dxa"/>
            <w:gridSpan w:val="41"/>
            <w:shd w:val="clear" w:color="FFFFFF" w:fill="auto"/>
            <w:vAlign w:val="center"/>
          </w:tcPr>
          <w:p w:rsidR="006604C9" w:rsidRPr="00A537C2" w:rsidRDefault="006604C9" w:rsidP="006604C9">
            <w:pPr>
              <w:jc w:val="both"/>
              <w:rPr>
                <w:sz w:val="24"/>
                <w:szCs w:val="24"/>
              </w:rPr>
            </w:pPr>
            <w:r w:rsidRPr="00A537C2">
              <w:rPr>
                <w:rFonts w:ascii="Times New Roman" w:hAnsi="Times New Roman"/>
                <w:sz w:val="24"/>
                <w:szCs w:val="24"/>
              </w:rPr>
              <w:tab/>
              <w:t>Экспертная группа предлагает увеличить необходимую валовую выручку, рассчитанную на  2019 год на сумму 57,72 тыс. руб., в том числе увеличить расходы на сумму 57,72 тыс. руб.,  нормативную прибыль – 0 тыс. руб.</w:t>
            </w:r>
          </w:p>
        </w:tc>
      </w:tr>
      <w:tr w:rsidR="006604C9" w:rsidRPr="00A537C2" w:rsidTr="005258E8">
        <w:trPr>
          <w:gridAfter w:val="7"/>
          <w:wAfter w:w="2797" w:type="dxa"/>
          <w:trHeight w:val="125"/>
        </w:trPr>
        <w:tc>
          <w:tcPr>
            <w:tcW w:w="9651" w:type="dxa"/>
            <w:gridSpan w:val="41"/>
            <w:shd w:val="clear" w:color="FFFFFF" w:fill="auto"/>
            <w:vAlign w:val="center"/>
          </w:tcPr>
          <w:p w:rsidR="006604C9" w:rsidRPr="00A537C2" w:rsidRDefault="006604C9" w:rsidP="006604C9">
            <w:pPr>
              <w:jc w:val="both"/>
              <w:rPr>
                <w:sz w:val="24"/>
                <w:szCs w:val="24"/>
              </w:rPr>
            </w:pPr>
            <w:r w:rsidRPr="00A537C2">
              <w:rPr>
                <w:rFonts w:ascii="Times New Roman" w:hAnsi="Times New Roman"/>
                <w:sz w:val="24"/>
                <w:szCs w:val="24"/>
              </w:rPr>
              <w:tab/>
              <w:t>Таким образом, по предложению экспертной группы необходимая валовая выручка составит 1 391,44 тыс. руб., в том числе расходы – 1 391,44 тыс. руб., нормативная прибыль – 0 тыс. руб.</w:t>
            </w:r>
          </w:p>
        </w:tc>
      </w:tr>
      <w:tr w:rsidR="006604C9" w:rsidTr="006604C9">
        <w:trPr>
          <w:gridAfter w:val="8"/>
          <w:wAfter w:w="2809" w:type="dxa"/>
          <w:trHeight w:val="125"/>
        </w:trPr>
        <w:tc>
          <w:tcPr>
            <w:tcW w:w="2552"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Основные статьи расходов</w:t>
            </w:r>
          </w:p>
        </w:tc>
        <w:tc>
          <w:tcPr>
            <w:tcW w:w="7087"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2019 год</w:t>
            </w:r>
          </w:p>
        </w:tc>
      </w:tr>
      <w:tr w:rsidR="006604C9" w:rsidTr="006604C9">
        <w:trPr>
          <w:gridAfter w:val="6"/>
          <w:wAfter w:w="2733" w:type="dxa"/>
          <w:trHeight w:val="125"/>
        </w:trPr>
        <w:tc>
          <w:tcPr>
            <w:tcW w:w="2552" w:type="dxa"/>
            <w:gridSpan w:val="6"/>
            <w:vMerge/>
            <w:tcBorders>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Данные организации, тыс. руб.</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Данные экспертной группы, тыс. руб.</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Отклонение, тыс. руб.</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Утверждено</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537C2" w:rsidRDefault="006604C9" w:rsidP="006604C9">
            <w:pPr>
              <w:jc w:val="center"/>
            </w:pPr>
            <w:r w:rsidRPr="00A537C2">
              <w:rPr>
                <w:rFonts w:ascii="Times New Roman" w:hAnsi="Times New Roman"/>
                <w:sz w:val="20"/>
                <w:szCs w:val="20"/>
              </w:rPr>
              <w:t>Корректировка НВВ</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sidRPr="00A537C2">
              <w:rPr>
                <w:rFonts w:ascii="Times New Roman" w:hAnsi="Times New Roman"/>
                <w:sz w:val="20"/>
                <w:szCs w:val="20"/>
              </w:rPr>
              <w:t>Основание изменения</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Текущие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1 333,72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1 391,44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57,72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1 411,14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-19,7</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Определены в соответствии с пунктом 88 Методических указаний</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Операционные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1 320,72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1 391,44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70,72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1 411,14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-19,7</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Производственные расходы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234,58</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316,77</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82,19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321,26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-4,49</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приобретение сырья и материалов и их хранение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52,59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-52,59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Реагенты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Горюче-смазочные материалы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52,59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-52,59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Материалы и малоценные основные средства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 xml:space="preserve">Расходы на оплату работ и услуг, выполняемые сторонними организациями и индивидуальными </w:t>
            </w:r>
            <w:r>
              <w:rPr>
                <w:rFonts w:ascii="Times New Roman" w:hAnsi="Times New Roman"/>
                <w:sz w:val="20"/>
                <w:szCs w:val="20"/>
              </w:rPr>
              <w:lastRenderedPageBreak/>
              <w:t>предпринимателями, связанные с эксплуатацией централизованных систем либо объектов в составе таких систем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lastRenderedPageBreak/>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181,99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316,77</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134,78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321,26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-4,49</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оплату труда производственного персонала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139,78</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243,3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103,52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246,74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-3,44</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Численность (среднесписочная), принятая для расчёта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Среднемесячная оплата труда основного производственного персонала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11 648,33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10 137,5</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-1 510,83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10 280,83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-143,33</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Отчисления на социальные нужды производственного персонала, в том числе налоги и сборы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42,21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73,47</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31,26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74,52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-1,05</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уплату процентов по займам и кредитам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Общехозяйственные расходы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охрану труда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прочие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Прочие производственные расходы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амортизацию транспорта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Услуги по обращению с осадком сточных вод</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приобретение (использование) вспомогательных материалов, запасных частей</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эксплуатацию, техническое обслуживание и ремонт автотранспорта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осуществление производственного контроля качества воды, состава и свойств сточных вод</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Ремонтные расходы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386</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637,74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251,74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646,77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-9,03</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226</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-226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160</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-160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 xml:space="preserve">Расходы на оплату труда и </w:t>
            </w:r>
            <w:r>
              <w:rPr>
                <w:rFonts w:ascii="Times New Roman" w:hAnsi="Times New Roman"/>
                <w:sz w:val="20"/>
                <w:szCs w:val="20"/>
              </w:rPr>
              <w:lastRenderedPageBreak/>
              <w:t>отчисления на социальные нужды ремонтного персонала, в том числе налоги и сборы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lastRenderedPageBreak/>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637,74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637,74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646,77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-9,03</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оплату труда ремонтного персонала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489,82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489,82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496,75</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-6,93</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Численность (среднесписочная), принятая для расчёта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Среднемесячная оплата труда ремонтного персонала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13 606,11</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13 606,11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13 798,61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-192,5</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Отчисления на социальные нужды ремонтного персонала, в том числе налоги и сборы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147,92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147,92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150,02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-2,1</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Административные расходы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700,14</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436,93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-263,21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443,11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-6,18</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оплату работ и услуг, выполняемых сторонними организациями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услуги связи и интернет</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юридические услуги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аудиторские услуги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консультационные услуги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услуги по вневедомственной охране объектов и территорий</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информационные услуги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280,14</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436,93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156,79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443,11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-6,18</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оплату труда административно-управленческого персонала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215,16</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335,58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120,42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340,33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-4,75</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Численность (среднесписочная), принятая для расчёта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Среднемесячная оплата труда административно-управленческого персонала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17 930</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13 982,5</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-3 947,5</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14 180,42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-197,92</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Отчисления на социальные нужды административно-управленческого персонала, в том числе налоги и сборы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64,98</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101,35</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36,37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102,78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-1,43</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420</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-420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Служебные командировки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Обучение персонала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Страхование производственных объектов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Прочие административные расходы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амортизацию непроизводственных активов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lastRenderedPageBreak/>
              <w:t>Расходы по охране объектов и территорий</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Сбытовые расходы гарантирующих организаций</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резерв по сомнительным долгам гарантирующей организации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электрическую энергию</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Неподконтрольные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тепловую энергию</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топливо</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объем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цена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теплоноситель</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топливо прочие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покупку воды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цена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объём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транспортировку воды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объем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цена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Услуги по транспортировке сточных вод</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объем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цена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Услуги по водоотведению и очистке сточных вод</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объем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цена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Услуги по горячему водоснабжению</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Услуги по приготовлению воды на нужды горячего водоснабжения</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Услуги по транспортировке горячей воды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связанные с уплатой налогов и сборов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Отсутствуют обосновывающие документы</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Налог на прибыль</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Налог на имущество организаций</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Земельный налог</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Водный налог</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Водный налог и плата за пользование водным объектом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Транспортный налог</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 xml:space="preserve">Плата за негативное </w:t>
            </w:r>
            <w:r>
              <w:rPr>
                <w:rFonts w:ascii="Times New Roman" w:hAnsi="Times New Roman"/>
                <w:sz w:val="20"/>
                <w:szCs w:val="20"/>
              </w:rPr>
              <w:lastRenderedPageBreak/>
              <w:t>воздействие на окружающую среду</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lastRenderedPageBreak/>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арендную плату, лизинговые платежи, концессионную плату</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Аренда имущества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Концессионная плата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Лизинговые платежи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Аренда земельных участков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по сомнительным долгам, в размере не более 2% НВВ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Сбытовые расходы гарантирующих организаций</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Избыток средств, полученный за отчётные периоды регулирования</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обслуживание бесхозяйных сетей</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Недополученные доходы/расходы прошлых периодов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Займы и кредиты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уплату процентов по займам и кредитам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Возврат займов и кредитов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Амортизация</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1 333,72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1 391,44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57,72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1 411,14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-19,7</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Корректировка НВВ предыдущего периода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sidRPr="00DC7882">
              <w:rPr>
                <w:rFonts w:ascii="Times New Roman" w:hAnsi="Times New Roman"/>
                <w:color w:val="000000" w:themeColor="text1"/>
                <w:sz w:val="20"/>
                <w:szCs w:val="20"/>
              </w:rPr>
              <w:t>Расчет корректировки НВВ предыдущего периода произвести невозможно ввиду отсутствия обосновывающих материалов</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Нормативная прибыль</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капитальные вложения</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6"/>
          <w:wAfter w:w="2733" w:type="dxa"/>
          <w:trHeight w:val="125"/>
        </w:trPr>
        <w:tc>
          <w:tcPr>
            <w:tcW w:w="2552"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r>
              <w:rPr>
                <w:rFonts w:ascii="Times New Roman" w:hAnsi="Times New Roman"/>
                <w:sz w:val="20"/>
                <w:szCs w:val="20"/>
              </w:rPr>
              <w:t xml:space="preserve">Расчётная предпринимательская прибыль гарантирующей </w:t>
            </w:r>
            <w:r>
              <w:rPr>
                <w:rFonts w:ascii="Times New Roman" w:hAnsi="Times New Roman"/>
                <w:sz w:val="20"/>
                <w:szCs w:val="20"/>
              </w:rPr>
              <w:lastRenderedPageBreak/>
              <w:t>организации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lastRenderedPageBreak/>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7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7"/>
          <w:wAfter w:w="2797" w:type="dxa"/>
          <w:trHeight w:val="345"/>
        </w:trPr>
        <w:tc>
          <w:tcPr>
            <w:tcW w:w="9651" w:type="dxa"/>
            <w:gridSpan w:val="41"/>
            <w:shd w:val="clear" w:color="FFFFFF" w:fill="auto"/>
          </w:tcPr>
          <w:p w:rsidR="006604C9" w:rsidRPr="00A537C2" w:rsidRDefault="006604C9" w:rsidP="006604C9">
            <w:pPr>
              <w:wordWrap w:val="0"/>
              <w:jc w:val="both"/>
              <w:rPr>
                <w:rFonts w:ascii="Times New Roman" w:hAnsi="Times New Roman"/>
                <w:sz w:val="24"/>
                <w:szCs w:val="24"/>
              </w:rPr>
            </w:pPr>
            <w:r w:rsidRPr="00A537C2">
              <w:rPr>
                <w:rFonts w:ascii="Times New Roman" w:hAnsi="Times New Roman"/>
                <w:sz w:val="24"/>
                <w:szCs w:val="24"/>
              </w:rPr>
              <w:t xml:space="preserve">        ** - Учитывается увеличение ставки налога на добавленную стоимость с 1 января 2019 года в 20 %.</w:t>
            </w:r>
            <w:r w:rsidRPr="00A537C2">
              <w:rPr>
                <w:rFonts w:ascii="Times New Roman" w:hAnsi="Times New Roman"/>
                <w:sz w:val="24"/>
                <w:szCs w:val="24"/>
              </w:rPr>
              <w:tab/>
            </w:r>
          </w:p>
          <w:p w:rsidR="006604C9" w:rsidRDefault="006604C9" w:rsidP="006604C9">
            <w:pPr>
              <w:wordWrap w:val="0"/>
              <w:jc w:val="both"/>
            </w:pPr>
            <w:r w:rsidRPr="00A537C2">
              <w:rPr>
                <w:rFonts w:ascii="Times New Roman" w:hAnsi="Times New Roman"/>
                <w:sz w:val="24"/>
                <w:szCs w:val="24"/>
              </w:rPr>
              <w:t xml:space="preserve">         Корректировка необходимой валовой выручки  в 2019 году составит: -19,7 тыс.</w:t>
            </w:r>
            <w:r>
              <w:rPr>
                <w:rFonts w:ascii="Times New Roman" w:hAnsi="Times New Roman"/>
                <w:sz w:val="24"/>
                <w:szCs w:val="24"/>
              </w:rPr>
              <w:t xml:space="preserve"> </w:t>
            </w:r>
            <w:r w:rsidRPr="00A537C2">
              <w:rPr>
                <w:rFonts w:ascii="Times New Roman" w:hAnsi="Times New Roman"/>
                <w:sz w:val="24"/>
                <w:szCs w:val="24"/>
              </w:rPr>
              <w:t>руб.</w:t>
            </w:r>
          </w:p>
        </w:tc>
      </w:tr>
      <w:tr w:rsidR="006604C9" w:rsidTr="006604C9">
        <w:trPr>
          <w:gridAfter w:val="7"/>
          <w:wAfter w:w="2797" w:type="dxa"/>
          <w:trHeight w:val="125"/>
        </w:trPr>
        <w:tc>
          <w:tcPr>
            <w:tcW w:w="4678" w:type="dxa"/>
            <w:gridSpan w:val="18"/>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Корректировка НВВ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Сумма, тыс. руб.</w:t>
            </w:r>
          </w:p>
        </w:tc>
        <w:tc>
          <w:tcPr>
            <w:tcW w:w="4122" w:type="dxa"/>
            <w:gridSpan w:val="20"/>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Комментарий</w:t>
            </w:r>
          </w:p>
        </w:tc>
      </w:tr>
      <w:tr w:rsidR="006604C9" w:rsidTr="006604C9">
        <w:trPr>
          <w:gridAfter w:val="7"/>
          <w:wAfter w:w="2797" w:type="dxa"/>
          <w:trHeight w:val="125"/>
        </w:trPr>
        <w:tc>
          <w:tcPr>
            <w:tcW w:w="467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Отклонение фактически достигнутого объема поданной воды или принятых сточных вод</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w:t>
            </w:r>
          </w:p>
        </w:tc>
        <w:tc>
          <w:tcPr>
            <w:tcW w:w="412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7"/>
          <w:wAfter w:w="2797" w:type="dxa"/>
          <w:trHeight w:val="125"/>
        </w:trPr>
        <w:tc>
          <w:tcPr>
            <w:tcW w:w="467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-19,7</w:t>
            </w:r>
          </w:p>
        </w:tc>
        <w:tc>
          <w:tcPr>
            <w:tcW w:w="412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w:t>
            </w:r>
          </w:p>
        </w:tc>
      </w:tr>
      <w:tr w:rsidR="006604C9" w:rsidTr="006604C9">
        <w:trPr>
          <w:gridAfter w:val="7"/>
          <w:wAfter w:w="2797" w:type="dxa"/>
          <w:trHeight w:val="125"/>
        </w:trPr>
        <w:tc>
          <w:tcPr>
            <w:tcW w:w="467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Отклонение фактически достигнутого уровня неподконтрольных расходов</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w:t>
            </w:r>
          </w:p>
        </w:tc>
        <w:tc>
          <w:tcPr>
            <w:tcW w:w="412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r>
      <w:tr w:rsidR="006604C9" w:rsidTr="006604C9">
        <w:trPr>
          <w:gridAfter w:val="7"/>
          <w:wAfter w:w="2797" w:type="dxa"/>
          <w:trHeight w:val="125"/>
        </w:trPr>
        <w:tc>
          <w:tcPr>
            <w:tcW w:w="467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w:t>
            </w:r>
          </w:p>
        </w:tc>
        <w:tc>
          <w:tcPr>
            <w:tcW w:w="412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7"/>
          <w:wAfter w:w="2797" w:type="dxa"/>
          <w:trHeight w:val="125"/>
        </w:trPr>
        <w:tc>
          <w:tcPr>
            <w:tcW w:w="467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412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7"/>
          <w:wAfter w:w="2797" w:type="dxa"/>
          <w:trHeight w:val="125"/>
        </w:trPr>
        <w:tc>
          <w:tcPr>
            <w:tcW w:w="467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Корректировка НВВ, всего</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-19,7</w:t>
            </w:r>
          </w:p>
        </w:tc>
        <w:tc>
          <w:tcPr>
            <w:tcW w:w="412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r>
      <w:tr w:rsidR="006604C9" w:rsidTr="006604C9">
        <w:trPr>
          <w:gridAfter w:val="7"/>
          <w:wAfter w:w="2797" w:type="dxa"/>
          <w:trHeight w:val="125"/>
        </w:trPr>
        <w:tc>
          <w:tcPr>
            <w:tcW w:w="467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Скорректированная предпринимательская прибыль</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w:t>
            </w:r>
          </w:p>
        </w:tc>
        <w:tc>
          <w:tcPr>
            <w:tcW w:w="412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RPr="00A537C2" w:rsidTr="006604C9">
        <w:trPr>
          <w:gridAfter w:val="7"/>
          <w:wAfter w:w="2797" w:type="dxa"/>
          <w:trHeight w:val="2544"/>
        </w:trPr>
        <w:tc>
          <w:tcPr>
            <w:tcW w:w="9651" w:type="dxa"/>
            <w:gridSpan w:val="41"/>
            <w:shd w:val="clear" w:color="FFFFFF" w:fill="auto"/>
            <w:vAlign w:val="center"/>
          </w:tcPr>
          <w:p w:rsidR="006604C9" w:rsidRPr="00A537C2" w:rsidRDefault="006604C9" w:rsidP="006604C9">
            <w:pPr>
              <w:jc w:val="both"/>
              <w:rPr>
                <w:sz w:val="24"/>
                <w:szCs w:val="24"/>
              </w:rPr>
            </w:pPr>
            <w:r w:rsidRPr="00A537C2">
              <w:rPr>
                <w:rFonts w:ascii="Times New Roman" w:hAnsi="Times New Roman"/>
                <w:sz w:val="24"/>
                <w:szCs w:val="24"/>
              </w:rPr>
              <w:tab/>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Pr="00A537C2">
              <w:rPr>
                <w:rFonts w:ascii="Times New Roman" w:hAnsi="Times New Roman"/>
                <w:sz w:val="24"/>
                <w:szCs w:val="24"/>
              </w:rPr>
              <w:br/>
              <w:t>Фактические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 учитывались.</w:t>
            </w:r>
            <w:r w:rsidRPr="00A537C2">
              <w:rPr>
                <w:rFonts w:ascii="Times New Roman" w:hAnsi="Times New Roman"/>
                <w:sz w:val="24"/>
                <w:szCs w:val="24"/>
              </w:rPr>
              <w:b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4 пояснительной записки.</w:t>
            </w:r>
          </w:p>
        </w:tc>
      </w:tr>
      <w:tr w:rsidR="006604C9" w:rsidRPr="00A537C2" w:rsidTr="006604C9">
        <w:trPr>
          <w:gridAfter w:val="7"/>
          <w:wAfter w:w="2797" w:type="dxa"/>
          <w:trHeight w:val="369"/>
        </w:trPr>
        <w:tc>
          <w:tcPr>
            <w:tcW w:w="9651" w:type="dxa"/>
            <w:gridSpan w:val="41"/>
            <w:shd w:val="clear" w:color="FFFFFF" w:fill="auto"/>
            <w:vAlign w:val="center"/>
          </w:tcPr>
          <w:p w:rsidR="006604C9" w:rsidRPr="00A537C2" w:rsidRDefault="006604C9" w:rsidP="006604C9">
            <w:pPr>
              <w:jc w:val="both"/>
              <w:rPr>
                <w:sz w:val="24"/>
                <w:szCs w:val="24"/>
              </w:rPr>
            </w:pPr>
            <w:r w:rsidRPr="00A537C2">
              <w:rPr>
                <w:rFonts w:ascii="Times New Roman" w:hAnsi="Times New Roman"/>
                <w:sz w:val="24"/>
                <w:szCs w:val="24"/>
              </w:rPr>
              <w:tab/>
              <w:t>Экспертная группа предлагает установить на 2019  для общества с ограниченной ответственностью «Зет-Комплекс» тарифы в следующих размерах:</w:t>
            </w:r>
            <w:r w:rsidRPr="00A537C2">
              <w:rPr>
                <w:rFonts w:ascii="Times New Roman" w:hAnsi="Times New Roman"/>
                <w:sz w:val="24"/>
                <w:szCs w:val="24"/>
              </w:rPr>
              <w:br/>
            </w:r>
          </w:p>
        </w:tc>
      </w:tr>
      <w:tr w:rsidR="006604C9" w:rsidTr="006604C9">
        <w:trPr>
          <w:gridAfter w:val="7"/>
          <w:wAfter w:w="2797" w:type="dxa"/>
          <w:trHeight w:val="125"/>
        </w:trPr>
        <w:tc>
          <w:tcPr>
            <w:tcW w:w="2977" w:type="dxa"/>
            <w:gridSpan w:val="10"/>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Вид товара (услуги)</w:t>
            </w:r>
          </w:p>
        </w:tc>
        <w:tc>
          <w:tcPr>
            <w:tcW w:w="1126" w:type="dxa"/>
            <w:gridSpan w:val="4"/>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Ед. изм.</w:t>
            </w:r>
          </w:p>
        </w:tc>
        <w:tc>
          <w:tcPr>
            <w:tcW w:w="546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Период действия тарифов</w:t>
            </w:r>
          </w:p>
        </w:tc>
        <w:tc>
          <w:tcPr>
            <w:tcW w:w="34" w:type="dxa"/>
            <w:shd w:val="clear" w:color="FFFFFF" w:fill="auto"/>
            <w:vAlign w:val="center"/>
          </w:tcPr>
          <w:p w:rsidR="006604C9" w:rsidRDefault="006604C9" w:rsidP="006604C9"/>
        </w:tc>
        <w:tc>
          <w:tcPr>
            <w:tcW w:w="48" w:type="dxa"/>
            <w:gridSpan w:val="5"/>
            <w:shd w:val="clear" w:color="FFFFFF" w:fill="auto"/>
            <w:vAlign w:val="center"/>
          </w:tcPr>
          <w:p w:rsidR="006604C9" w:rsidRDefault="006604C9" w:rsidP="006604C9"/>
        </w:tc>
      </w:tr>
      <w:tr w:rsidR="006604C9" w:rsidTr="006604C9">
        <w:trPr>
          <w:gridAfter w:val="3"/>
          <w:wAfter w:w="1386" w:type="dxa"/>
          <w:trHeight w:val="125"/>
        </w:trPr>
        <w:tc>
          <w:tcPr>
            <w:tcW w:w="2977" w:type="dxa"/>
            <w:gridSpan w:val="10"/>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1126"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284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2019</w:t>
            </w:r>
          </w:p>
        </w:tc>
        <w:tc>
          <w:tcPr>
            <w:tcW w:w="26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2019</w:t>
            </w:r>
          </w:p>
        </w:tc>
        <w:tc>
          <w:tcPr>
            <w:tcW w:w="48" w:type="dxa"/>
            <w:gridSpan w:val="5"/>
            <w:shd w:val="clear" w:color="FFFFFF" w:fill="auto"/>
            <w:vAlign w:val="center"/>
          </w:tcPr>
          <w:p w:rsidR="006604C9" w:rsidRDefault="006604C9" w:rsidP="006604C9"/>
        </w:tc>
        <w:tc>
          <w:tcPr>
            <w:tcW w:w="1411" w:type="dxa"/>
            <w:gridSpan w:val="4"/>
            <w:vMerge w:val="restart"/>
            <w:shd w:val="clear" w:color="FFFFFF" w:fill="auto"/>
            <w:vAlign w:val="center"/>
          </w:tcPr>
          <w:p w:rsidR="006604C9" w:rsidRDefault="006604C9" w:rsidP="006604C9"/>
        </w:tc>
      </w:tr>
      <w:tr w:rsidR="006604C9" w:rsidTr="006604C9">
        <w:trPr>
          <w:gridAfter w:val="3"/>
          <w:wAfter w:w="1386" w:type="dxa"/>
          <w:trHeight w:val="125"/>
        </w:trPr>
        <w:tc>
          <w:tcPr>
            <w:tcW w:w="9603"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c>
          <w:tcPr>
            <w:tcW w:w="48" w:type="dxa"/>
            <w:gridSpan w:val="5"/>
            <w:shd w:val="clear" w:color="FFFFFF" w:fill="auto"/>
            <w:vAlign w:val="center"/>
          </w:tcPr>
          <w:p w:rsidR="006604C9" w:rsidRDefault="006604C9" w:rsidP="006604C9"/>
        </w:tc>
        <w:tc>
          <w:tcPr>
            <w:tcW w:w="1411" w:type="dxa"/>
            <w:gridSpan w:val="4"/>
            <w:vMerge/>
            <w:shd w:val="clear" w:color="FFFFFF" w:fill="auto"/>
            <w:vAlign w:val="center"/>
          </w:tcPr>
          <w:p w:rsidR="006604C9" w:rsidRDefault="006604C9" w:rsidP="006604C9"/>
        </w:tc>
      </w:tr>
      <w:tr w:rsidR="006604C9" w:rsidTr="006604C9">
        <w:trPr>
          <w:gridAfter w:val="3"/>
          <w:wAfter w:w="1386" w:type="dxa"/>
          <w:trHeight w:val="125"/>
        </w:trPr>
        <w:tc>
          <w:tcPr>
            <w:tcW w:w="297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Транспортировка сточных вод</w:t>
            </w:r>
          </w:p>
        </w:tc>
        <w:tc>
          <w:tcPr>
            <w:tcW w:w="1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84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14,10</w:t>
            </w:r>
          </w:p>
        </w:tc>
        <w:tc>
          <w:tcPr>
            <w:tcW w:w="26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14,36</w:t>
            </w:r>
          </w:p>
        </w:tc>
        <w:tc>
          <w:tcPr>
            <w:tcW w:w="48" w:type="dxa"/>
            <w:gridSpan w:val="5"/>
            <w:shd w:val="clear" w:color="FFFFFF" w:fill="auto"/>
            <w:vAlign w:val="center"/>
          </w:tcPr>
          <w:p w:rsidR="006604C9" w:rsidRDefault="006604C9" w:rsidP="006604C9"/>
        </w:tc>
        <w:tc>
          <w:tcPr>
            <w:tcW w:w="1411" w:type="dxa"/>
            <w:gridSpan w:val="4"/>
            <w:vMerge/>
            <w:shd w:val="clear" w:color="FFFFFF" w:fill="auto"/>
            <w:vAlign w:val="center"/>
          </w:tcPr>
          <w:p w:rsidR="006604C9" w:rsidRDefault="006604C9" w:rsidP="006604C9"/>
        </w:tc>
      </w:tr>
      <w:tr w:rsidR="006604C9" w:rsidTr="006604C9">
        <w:trPr>
          <w:gridAfter w:val="3"/>
          <w:wAfter w:w="1386" w:type="dxa"/>
          <w:trHeight w:val="125"/>
        </w:trPr>
        <w:tc>
          <w:tcPr>
            <w:tcW w:w="297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Рост</w:t>
            </w:r>
          </w:p>
        </w:tc>
        <w:tc>
          <w:tcPr>
            <w:tcW w:w="11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w:t>
            </w:r>
          </w:p>
        </w:tc>
        <w:tc>
          <w:tcPr>
            <w:tcW w:w="284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26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101,84</w:t>
            </w:r>
          </w:p>
        </w:tc>
        <w:tc>
          <w:tcPr>
            <w:tcW w:w="48" w:type="dxa"/>
            <w:gridSpan w:val="5"/>
            <w:shd w:val="clear" w:color="FFFFFF" w:fill="auto"/>
            <w:vAlign w:val="center"/>
          </w:tcPr>
          <w:p w:rsidR="006604C9" w:rsidRDefault="006604C9" w:rsidP="006604C9"/>
        </w:tc>
        <w:tc>
          <w:tcPr>
            <w:tcW w:w="1411" w:type="dxa"/>
            <w:gridSpan w:val="4"/>
            <w:vMerge/>
            <w:shd w:val="clear" w:color="FFFFFF" w:fill="auto"/>
            <w:vAlign w:val="center"/>
          </w:tcPr>
          <w:p w:rsidR="006604C9" w:rsidRDefault="006604C9" w:rsidP="006604C9"/>
        </w:tc>
      </w:tr>
      <w:tr w:rsidR="006604C9" w:rsidRPr="00A537C2" w:rsidTr="006604C9">
        <w:trPr>
          <w:gridAfter w:val="7"/>
          <w:wAfter w:w="2797" w:type="dxa"/>
          <w:trHeight w:val="585"/>
        </w:trPr>
        <w:tc>
          <w:tcPr>
            <w:tcW w:w="9651" w:type="dxa"/>
            <w:gridSpan w:val="41"/>
            <w:shd w:val="clear" w:color="FFFFFF" w:fill="auto"/>
          </w:tcPr>
          <w:p w:rsidR="006604C9" w:rsidRPr="00A537C2" w:rsidRDefault="006604C9" w:rsidP="006604C9">
            <w:pPr>
              <w:jc w:val="both"/>
              <w:rPr>
                <w:sz w:val="24"/>
                <w:szCs w:val="24"/>
              </w:rPr>
            </w:pPr>
            <w:r w:rsidRPr="00A537C2">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6604C9" w:rsidRPr="00A537C2" w:rsidTr="006604C9">
        <w:trPr>
          <w:gridAfter w:val="7"/>
          <w:wAfter w:w="2797" w:type="dxa"/>
          <w:trHeight w:val="493"/>
        </w:trPr>
        <w:tc>
          <w:tcPr>
            <w:tcW w:w="9651" w:type="dxa"/>
            <w:gridSpan w:val="41"/>
            <w:shd w:val="clear" w:color="FFFFFF" w:fill="auto"/>
          </w:tcPr>
          <w:p w:rsidR="006604C9" w:rsidRPr="00A537C2" w:rsidRDefault="006604C9" w:rsidP="006604C9">
            <w:pPr>
              <w:ind w:firstLine="567"/>
              <w:jc w:val="both"/>
              <w:rPr>
                <w:sz w:val="24"/>
                <w:szCs w:val="24"/>
              </w:rPr>
            </w:pPr>
            <w:r w:rsidRPr="00A537C2">
              <w:rPr>
                <w:rFonts w:ascii="Times New Roman" w:hAnsi="Times New Roman"/>
                <w:sz w:val="24"/>
                <w:szCs w:val="24"/>
              </w:rPr>
              <w:tab/>
            </w:r>
            <w:r>
              <w:rPr>
                <w:rFonts w:ascii="Times New Roman" w:hAnsi="Times New Roman"/>
                <w:sz w:val="24"/>
                <w:szCs w:val="24"/>
              </w:rPr>
              <w:t>Комиссии предлагается</w:t>
            </w:r>
            <w:r w:rsidRPr="00A537C2">
              <w:rPr>
                <w:rFonts w:ascii="Times New Roman" w:hAnsi="Times New Roman"/>
                <w:sz w:val="24"/>
                <w:szCs w:val="24"/>
              </w:rPr>
              <w:t xml:space="preserve"> установить для Общества с ограниченной ответственностью «Зет-Комплекс» вышеуказанные тарифы.</w:t>
            </w:r>
          </w:p>
        </w:tc>
      </w:tr>
    </w:tbl>
    <w:p w:rsidR="00634B1B" w:rsidRDefault="00634B1B"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6604C9" w:rsidRPr="00A537C2"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537C2">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6604C9" w:rsidRPr="00A537C2" w:rsidRDefault="006604C9" w:rsidP="006604C9">
      <w:pPr>
        <w:tabs>
          <w:tab w:val="left" w:pos="720"/>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С 1 января 2019 года в</w:t>
      </w:r>
      <w:r w:rsidRPr="00A537C2">
        <w:rPr>
          <w:rFonts w:ascii="Times New Roman" w:hAnsi="Times New Roman"/>
          <w:sz w:val="24"/>
          <w:szCs w:val="24"/>
        </w:rPr>
        <w:t>нести предложенное изменение в приказ министерства конкурентной политики Калужской области от  19.12.2016 № 341-РК «Об установлении долгосрочных тарифов  на  транспортировку сточных вод для  общества с ограниченной ответственностью «Зет-Комплекс» на 2017-2019 годы» (в  ред. приказа министерства конкурентной политики Калужской о</w:t>
      </w:r>
      <w:r>
        <w:rPr>
          <w:rFonts w:ascii="Times New Roman" w:hAnsi="Times New Roman"/>
          <w:sz w:val="24"/>
          <w:szCs w:val="24"/>
        </w:rPr>
        <w:t>бласти от 04.12.2017 № 286-РК).</w:t>
      </w: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65502">
        <w:rPr>
          <w:rFonts w:ascii="Times New Roman" w:eastAsia="Times New Roman" w:hAnsi="Times New Roman" w:cs="Times New Roman"/>
          <w:b/>
          <w:sz w:val="24"/>
          <w:szCs w:val="24"/>
        </w:rPr>
        <w:t xml:space="preserve">Решение принято в соответствии с пояснительной запиской </w:t>
      </w:r>
      <w:r w:rsidRPr="004246F8">
        <w:rPr>
          <w:rFonts w:ascii="Times New Roman" w:eastAsia="Times New Roman" w:hAnsi="Times New Roman" w:cs="Times New Roman"/>
          <w:b/>
          <w:sz w:val="24"/>
          <w:szCs w:val="24"/>
        </w:rPr>
        <w:t xml:space="preserve">и экспертным заключением </w:t>
      </w:r>
      <w:r w:rsidRPr="00865502">
        <w:rPr>
          <w:rFonts w:ascii="Times New Roman" w:eastAsia="Times New Roman" w:hAnsi="Times New Roman" w:cs="Times New Roman"/>
          <w:b/>
          <w:sz w:val="24"/>
          <w:szCs w:val="24"/>
        </w:rPr>
        <w:t>от 0</w:t>
      </w:r>
      <w:r>
        <w:rPr>
          <w:rFonts w:ascii="Times New Roman" w:eastAsia="Times New Roman" w:hAnsi="Times New Roman" w:cs="Times New Roman"/>
          <w:b/>
          <w:sz w:val="24"/>
          <w:szCs w:val="24"/>
        </w:rPr>
        <w:t>2</w:t>
      </w:r>
      <w:r w:rsidRPr="00865502">
        <w:rPr>
          <w:rFonts w:ascii="Times New Roman" w:hAnsi="Times New Roman" w:cs="Times New Roman"/>
          <w:b/>
          <w:sz w:val="24"/>
          <w:szCs w:val="24"/>
        </w:rPr>
        <w:t>.11.2018</w:t>
      </w:r>
      <w:r>
        <w:rPr>
          <w:rFonts w:ascii="Times New Roman" w:hAnsi="Times New Roman" w:cs="Times New Roman"/>
          <w:b/>
          <w:sz w:val="24"/>
          <w:szCs w:val="24"/>
        </w:rPr>
        <w:t xml:space="preserve"> по делу</w:t>
      </w:r>
      <w:r w:rsidRPr="00865502">
        <w:rPr>
          <w:rFonts w:ascii="Times New Roman" w:hAnsi="Times New Roman" w:cs="Times New Roman"/>
          <w:b/>
          <w:sz w:val="24"/>
          <w:szCs w:val="24"/>
        </w:rPr>
        <w:t xml:space="preserve"> </w:t>
      </w:r>
      <w:r>
        <w:rPr>
          <w:rFonts w:ascii="Times New Roman" w:hAnsi="Times New Roman"/>
          <w:b/>
          <w:sz w:val="26"/>
          <w:szCs w:val="26"/>
        </w:rPr>
        <w:t xml:space="preserve">№ 272/В-03/1648-18 </w:t>
      </w:r>
      <w:r w:rsidRPr="00865502">
        <w:rPr>
          <w:rFonts w:ascii="Times New Roman" w:eastAsia="Times New Roman" w:hAnsi="Times New Roman" w:cs="Times New Roman"/>
          <w:b/>
          <w:sz w:val="24"/>
          <w:szCs w:val="24"/>
        </w:rPr>
        <w:t>в форме приказа (прилагается</w:t>
      </w:r>
      <w:r w:rsidRPr="00005CD5">
        <w:rPr>
          <w:rFonts w:ascii="Times New Roman" w:eastAsia="Times New Roman" w:hAnsi="Times New Roman" w:cs="Times New Roman"/>
          <w:b/>
          <w:sz w:val="24"/>
          <w:szCs w:val="24"/>
        </w:rPr>
        <w:t>), голосовали единогласно.</w:t>
      </w:r>
    </w:p>
    <w:bookmarkEnd w:id="4"/>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AB1EE5" w:rsidRDefault="006604C9" w:rsidP="006604C9">
      <w:pPr>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22</w:t>
      </w:r>
      <w:r w:rsidRPr="00AB1EE5">
        <w:rPr>
          <w:rFonts w:ascii="Times New Roman" w:hAnsi="Times New Roman" w:cs="Times New Roman"/>
          <w:b/>
          <w:sz w:val="24"/>
          <w:szCs w:val="24"/>
        </w:rPr>
        <w:t xml:space="preserve">. </w:t>
      </w:r>
      <w:r w:rsidRPr="00AB1EE5">
        <w:rPr>
          <w:rFonts w:ascii="Times New Roman" w:hAnsi="Times New Roman"/>
          <w:b/>
          <w:sz w:val="24"/>
          <w:szCs w:val="24"/>
        </w:rPr>
        <w:t>О внесении изменения в приказ министерства конкурентной политики Калужской области от 20.11.2017 № 165-РК «Об утверждении производственной программы в сфере водоснабжения и (или) водоотведения для общества с ограниченной ответственностью «Кэмп Индустрия» на 2018-2020 годы»</w:t>
      </w:r>
      <w:r>
        <w:rPr>
          <w:rFonts w:ascii="Times New Roman" w:hAnsi="Times New Roman"/>
          <w:b/>
          <w:sz w:val="24"/>
          <w:szCs w:val="24"/>
        </w:rPr>
        <w:t>.</w:t>
      </w:r>
    </w:p>
    <w:p w:rsidR="006604C9" w:rsidRPr="00D12A56"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D12A56">
        <w:rPr>
          <w:rFonts w:ascii="Times New Roman" w:eastAsia="Times New Roman" w:hAnsi="Times New Roman" w:cs="Times New Roman"/>
          <w:b/>
          <w:sz w:val="24"/>
          <w:szCs w:val="24"/>
        </w:rPr>
        <w:t>------------------------------------------------------------------------------------------------------------------------</w:t>
      </w:r>
    </w:p>
    <w:p w:rsidR="006604C9" w:rsidRPr="00D12A56"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D12A56">
        <w:rPr>
          <w:rFonts w:ascii="Times New Roman" w:hAnsi="Times New Roman" w:cs="Times New Roman"/>
          <w:b/>
          <w:color w:val="000000"/>
          <w:sz w:val="24"/>
          <w:szCs w:val="24"/>
        </w:rPr>
        <w:t>Доложил: С.И. Ландухова</w:t>
      </w:r>
      <w:r>
        <w:rPr>
          <w:rFonts w:ascii="Times New Roman" w:hAnsi="Times New Roman" w:cs="Times New Roman"/>
          <w:b/>
          <w:color w:val="000000"/>
          <w:sz w:val="24"/>
          <w:szCs w:val="24"/>
        </w:rPr>
        <w:t>.</w:t>
      </w:r>
    </w:p>
    <w:tbl>
      <w:tblPr>
        <w:tblStyle w:val="TableStyle0"/>
        <w:tblW w:w="0" w:type="auto"/>
        <w:tblInd w:w="0" w:type="dxa"/>
        <w:tblLook w:val="04A0" w:firstRow="1" w:lastRow="0" w:firstColumn="1" w:lastColumn="0" w:noHBand="0" w:noVBand="1"/>
      </w:tblPr>
      <w:tblGrid>
        <w:gridCol w:w="668"/>
        <w:gridCol w:w="2168"/>
        <w:gridCol w:w="685"/>
        <w:gridCol w:w="165"/>
        <w:gridCol w:w="142"/>
        <w:gridCol w:w="590"/>
        <w:gridCol w:w="256"/>
        <w:gridCol w:w="800"/>
        <w:gridCol w:w="196"/>
        <w:gridCol w:w="426"/>
        <w:gridCol w:w="211"/>
        <w:gridCol w:w="214"/>
        <w:gridCol w:w="588"/>
        <w:gridCol w:w="884"/>
        <w:gridCol w:w="229"/>
        <w:gridCol w:w="283"/>
        <w:gridCol w:w="511"/>
        <w:gridCol w:w="622"/>
      </w:tblGrid>
      <w:tr w:rsidR="006604C9" w:rsidTr="006604C9">
        <w:trPr>
          <w:trHeight w:val="535"/>
        </w:trPr>
        <w:tc>
          <w:tcPr>
            <w:tcW w:w="9638" w:type="dxa"/>
            <w:gridSpan w:val="18"/>
            <w:shd w:val="clear" w:color="FFFFFF" w:fill="auto"/>
          </w:tcPr>
          <w:p w:rsidR="006604C9" w:rsidRDefault="006604C9" w:rsidP="006604C9">
            <w:pPr>
              <w:jc w:val="both"/>
              <w:rPr>
                <w:rFonts w:ascii="Times New Roman" w:hAnsi="Times New Roman"/>
                <w:sz w:val="24"/>
                <w:szCs w:val="24"/>
              </w:rPr>
            </w:pPr>
            <w:r w:rsidRPr="00AB1EE5">
              <w:rPr>
                <w:rFonts w:ascii="Times New Roman" w:hAnsi="Times New Roman"/>
                <w:sz w:val="24"/>
                <w:szCs w:val="24"/>
              </w:rPr>
              <w:tab/>
            </w:r>
          </w:p>
          <w:p w:rsidR="006604C9" w:rsidRPr="00AB1EE5" w:rsidRDefault="006604C9" w:rsidP="006604C9">
            <w:pPr>
              <w:ind w:firstLine="709"/>
              <w:jc w:val="both"/>
              <w:rPr>
                <w:sz w:val="24"/>
                <w:szCs w:val="24"/>
              </w:rPr>
            </w:pPr>
            <w:r w:rsidRPr="00AB1EE5">
              <w:rPr>
                <w:rFonts w:ascii="Times New Roman" w:hAnsi="Times New Roman"/>
                <w:sz w:val="24"/>
                <w:szCs w:val="24"/>
              </w:rPr>
              <w:t>Регулируемой организацией представлен проект измененной производственной программы в сфере водоснабжения и водоотведения на 2019 год.</w:t>
            </w:r>
          </w:p>
        </w:tc>
      </w:tr>
      <w:tr w:rsidR="006604C9" w:rsidTr="006604C9">
        <w:tc>
          <w:tcPr>
            <w:tcW w:w="9638" w:type="dxa"/>
            <w:gridSpan w:val="18"/>
            <w:shd w:val="clear" w:color="FFFFFF" w:fill="auto"/>
          </w:tcPr>
          <w:p w:rsidR="006604C9" w:rsidRPr="00AB1EE5" w:rsidRDefault="006604C9" w:rsidP="006604C9">
            <w:pPr>
              <w:jc w:val="both"/>
              <w:rPr>
                <w:sz w:val="24"/>
                <w:szCs w:val="24"/>
              </w:rPr>
            </w:pPr>
            <w:r w:rsidRPr="00AB1EE5">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604C9" w:rsidTr="006604C9">
        <w:tc>
          <w:tcPr>
            <w:tcW w:w="9638" w:type="dxa"/>
            <w:gridSpan w:val="18"/>
            <w:shd w:val="clear" w:color="FFFFFF" w:fill="auto"/>
          </w:tcPr>
          <w:p w:rsidR="006604C9" w:rsidRPr="00AB1EE5" w:rsidRDefault="006604C9" w:rsidP="006604C9">
            <w:pPr>
              <w:jc w:val="both"/>
              <w:rPr>
                <w:sz w:val="24"/>
                <w:szCs w:val="24"/>
              </w:rPr>
            </w:pPr>
            <w:r w:rsidRPr="00AB1EE5">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2019 год экспертной группой предлагается утвердить для Общества с ограниченной ответственностью «Кэмп Индустрия» на 2019 год производственную программу:</w:t>
            </w:r>
          </w:p>
        </w:tc>
      </w:tr>
      <w:tr w:rsidR="006604C9" w:rsidTr="006604C9">
        <w:trPr>
          <w:trHeight w:val="557"/>
        </w:trPr>
        <w:tc>
          <w:tcPr>
            <w:tcW w:w="9638" w:type="dxa"/>
            <w:gridSpan w:val="18"/>
            <w:shd w:val="clear" w:color="FFFFFF" w:fill="auto"/>
            <w:vAlign w:val="bottom"/>
          </w:tcPr>
          <w:p w:rsidR="006604C9" w:rsidRPr="00AB1EE5" w:rsidRDefault="006604C9" w:rsidP="006604C9">
            <w:pPr>
              <w:jc w:val="center"/>
              <w:rPr>
                <w:sz w:val="24"/>
                <w:szCs w:val="24"/>
              </w:rPr>
            </w:pPr>
            <w:r w:rsidRPr="00AB1EE5">
              <w:rPr>
                <w:rFonts w:ascii="Times New Roman" w:hAnsi="Times New Roman"/>
                <w:sz w:val="24"/>
                <w:szCs w:val="24"/>
              </w:rPr>
              <w:t>ПРОИЗВОДСТВЕННАЯ ПРОГРАММА</w:t>
            </w:r>
            <w:r w:rsidRPr="00AB1EE5">
              <w:rPr>
                <w:rFonts w:ascii="Times New Roman" w:hAnsi="Times New Roman"/>
                <w:sz w:val="24"/>
                <w:szCs w:val="24"/>
              </w:rPr>
              <w:br/>
              <w:t>в сфере водоснабжения и водоотведения для общества с ограниченной ответственностью «Кэмп Индустрия» на 2018-2020 годы</w:t>
            </w:r>
          </w:p>
        </w:tc>
      </w:tr>
      <w:tr w:rsidR="006604C9" w:rsidTr="006604C9">
        <w:tc>
          <w:tcPr>
            <w:tcW w:w="9638" w:type="dxa"/>
            <w:gridSpan w:val="18"/>
            <w:shd w:val="clear" w:color="FFFFFF" w:fill="auto"/>
            <w:vAlign w:val="bottom"/>
          </w:tcPr>
          <w:p w:rsidR="006604C9" w:rsidRPr="00AB1EE5" w:rsidRDefault="006604C9" w:rsidP="006604C9">
            <w:pPr>
              <w:jc w:val="center"/>
              <w:rPr>
                <w:sz w:val="24"/>
                <w:szCs w:val="24"/>
              </w:rPr>
            </w:pPr>
            <w:r w:rsidRPr="00AB1EE5">
              <w:rPr>
                <w:rFonts w:ascii="Times New Roman" w:hAnsi="Times New Roman"/>
                <w:sz w:val="24"/>
                <w:szCs w:val="24"/>
              </w:rPr>
              <w:tab/>
              <w:t>Раздел I</w:t>
            </w:r>
          </w:p>
        </w:tc>
      </w:tr>
      <w:tr w:rsidR="006604C9" w:rsidTr="006604C9">
        <w:tc>
          <w:tcPr>
            <w:tcW w:w="9638" w:type="dxa"/>
            <w:gridSpan w:val="18"/>
            <w:shd w:val="clear" w:color="FFFFFF" w:fill="auto"/>
            <w:vAlign w:val="bottom"/>
          </w:tcPr>
          <w:p w:rsidR="006604C9" w:rsidRPr="00AB1EE5" w:rsidRDefault="006604C9" w:rsidP="006604C9">
            <w:pPr>
              <w:jc w:val="center"/>
              <w:rPr>
                <w:sz w:val="24"/>
                <w:szCs w:val="24"/>
              </w:rPr>
            </w:pPr>
            <w:r w:rsidRPr="00AB1EE5">
              <w:rPr>
                <w:rFonts w:ascii="Times New Roman" w:hAnsi="Times New Roman"/>
                <w:sz w:val="24"/>
                <w:szCs w:val="24"/>
              </w:rPr>
              <w:t>Паспорт производственной программы</w:t>
            </w:r>
          </w:p>
        </w:tc>
      </w:tr>
      <w:tr w:rsidR="006604C9" w:rsidTr="006604C9">
        <w:trPr>
          <w:trHeight w:val="125"/>
        </w:trPr>
        <w:tc>
          <w:tcPr>
            <w:tcW w:w="4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B1EE5" w:rsidRDefault="006604C9" w:rsidP="006604C9">
            <w:pPr>
              <w:rPr>
                <w:sz w:val="20"/>
                <w:szCs w:val="20"/>
              </w:rPr>
            </w:pPr>
            <w:r w:rsidRPr="00AB1EE5">
              <w:rPr>
                <w:rFonts w:ascii="Times New Roman" w:hAnsi="Times New Roman"/>
                <w:sz w:val="20"/>
                <w:szCs w:val="20"/>
              </w:rPr>
              <w:t>Наименование регулируемой организации, ее местонахождение</w:t>
            </w:r>
          </w:p>
        </w:tc>
        <w:tc>
          <w:tcPr>
            <w:tcW w:w="522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B1EE5" w:rsidRDefault="006604C9" w:rsidP="006604C9">
            <w:pPr>
              <w:rPr>
                <w:sz w:val="20"/>
                <w:szCs w:val="20"/>
              </w:rPr>
            </w:pPr>
            <w:r w:rsidRPr="00AB1EE5">
              <w:rPr>
                <w:rFonts w:ascii="Times New Roman" w:hAnsi="Times New Roman"/>
                <w:sz w:val="20"/>
                <w:szCs w:val="20"/>
              </w:rPr>
              <w:t>Общество с ограниченной ответственностью «Кэмп Индустрия», 105066, г. Москва, ул. Красносельская Нижняя, д. 39, стр. 2, ком. 24</w:t>
            </w:r>
          </w:p>
        </w:tc>
      </w:tr>
      <w:tr w:rsidR="006604C9" w:rsidTr="006604C9">
        <w:trPr>
          <w:trHeight w:val="125"/>
        </w:trPr>
        <w:tc>
          <w:tcPr>
            <w:tcW w:w="4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B1EE5" w:rsidRDefault="006604C9" w:rsidP="006604C9">
            <w:pPr>
              <w:rPr>
                <w:sz w:val="20"/>
                <w:szCs w:val="20"/>
              </w:rPr>
            </w:pPr>
            <w:r w:rsidRPr="00AB1EE5">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22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B1EE5" w:rsidRDefault="006604C9" w:rsidP="006604C9">
            <w:pPr>
              <w:rPr>
                <w:sz w:val="20"/>
                <w:szCs w:val="20"/>
              </w:rPr>
            </w:pPr>
            <w:r w:rsidRPr="00AB1EE5">
              <w:rPr>
                <w:rFonts w:ascii="Times New Roman" w:hAnsi="Times New Roman"/>
                <w:sz w:val="20"/>
                <w:szCs w:val="20"/>
              </w:rPr>
              <w:t>Министерство конкурентной политики  Калужской области,</w:t>
            </w:r>
            <w:r w:rsidRPr="00AB1EE5">
              <w:rPr>
                <w:rFonts w:ascii="Times New Roman" w:hAnsi="Times New Roman"/>
                <w:sz w:val="20"/>
                <w:szCs w:val="20"/>
              </w:rPr>
              <w:br/>
              <w:t>ул. Плеханова, д. 45, г. Калуга, 248001</w:t>
            </w:r>
          </w:p>
        </w:tc>
      </w:tr>
      <w:tr w:rsidR="006604C9" w:rsidTr="006604C9">
        <w:trPr>
          <w:trHeight w:val="125"/>
        </w:trPr>
        <w:tc>
          <w:tcPr>
            <w:tcW w:w="4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B1EE5" w:rsidRDefault="006604C9" w:rsidP="006604C9">
            <w:pPr>
              <w:rPr>
                <w:sz w:val="20"/>
                <w:szCs w:val="20"/>
              </w:rPr>
            </w:pPr>
            <w:r w:rsidRPr="00AB1EE5">
              <w:rPr>
                <w:rFonts w:ascii="Times New Roman" w:hAnsi="Times New Roman"/>
                <w:sz w:val="20"/>
                <w:szCs w:val="20"/>
              </w:rPr>
              <w:t>Период реализации производственной программы</w:t>
            </w:r>
          </w:p>
        </w:tc>
        <w:tc>
          <w:tcPr>
            <w:tcW w:w="522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B1EE5" w:rsidRDefault="006604C9" w:rsidP="006604C9">
            <w:pPr>
              <w:rPr>
                <w:sz w:val="20"/>
                <w:szCs w:val="20"/>
              </w:rPr>
            </w:pPr>
            <w:r w:rsidRPr="00AB1EE5">
              <w:rPr>
                <w:rFonts w:ascii="Times New Roman" w:hAnsi="Times New Roman"/>
                <w:sz w:val="20"/>
                <w:szCs w:val="20"/>
              </w:rPr>
              <w:t>2018-2020 годы</w:t>
            </w:r>
          </w:p>
        </w:tc>
      </w:tr>
      <w:tr w:rsidR="006604C9" w:rsidTr="006604C9">
        <w:trPr>
          <w:trHeight w:val="345"/>
        </w:trPr>
        <w:tc>
          <w:tcPr>
            <w:tcW w:w="9638" w:type="dxa"/>
            <w:gridSpan w:val="18"/>
            <w:shd w:val="clear" w:color="FFFFFF" w:fill="auto"/>
            <w:vAlign w:val="bottom"/>
          </w:tcPr>
          <w:p w:rsidR="006604C9" w:rsidRDefault="006604C9" w:rsidP="006604C9">
            <w:pPr>
              <w:jc w:val="center"/>
            </w:pPr>
            <w:r>
              <w:rPr>
                <w:rFonts w:ascii="Times New Roman" w:hAnsi="Times New Roman"/>
                <w:sz w:val="26"/>
                <w:szCs w:val="26"/>
              </w:rPr>
              <w:tab/>
              <w:t>Раздел II</w:t>
            </w:r>
          </w:p>
        </w:tc>
      </w:tr>
      <w:tr w:rsidR="006604C9" w:rsidTr="006604C9">
        <w:trPr>
          <w:trHeight w:val="945"/>
        </w:trPr>
        <w:tc>
          <w:tcPr>
            <w:tcW w:w="9638" w:type="dxa"/>
            <w:gridSpan w:val="18"/>
            <w:shd w:val="clear" w:color="FFFFFF" w:fill="auto"/>
            <w:vAlign w:val="bottom"/>
          </w:tcPr>
          <w:p w:rsidR="006604C9" w:rsidRPr="00C21F31" w:rsidRDefault="006604C9" w:rsidP="006604C9">
            <w:pPr>
              <w:jc w:val="both"/>
              <w:rPr>
                <w:sz w:val="24"/>
                <w:szCs w:val="24"/>
              </w:rPr>
            </w:pPr>
            <w:r>
              <w:rPr>
                <w:rFonts w:ascii="Times New Roman" w:hAnsi="Times New Roman"/>
                <w:sz w:val="26"/>
                <w:szCs w:val="26"/>
              </w:rPr>
              <w:tab/>
            </w:r>
            <w:r w:rsidRPr="00C21F31">
              <w:rPr>
                <w:rFonts w:ascii="Times New Roman" w:hAnsi="Times New Roman"/>
                <w:sz w:val="24"/>
                <w:szCs w:val="24"/>
              </w:rPr>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Наименование мероприятия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График реализации мероприятий</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1</w:t>
            </w: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2</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3</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4</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Питьевая вода (питьевое водоснабжение)</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2018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2019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2020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Техническая вода</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воды</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Водоотведение</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сточных вод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2018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2019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2020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945"/>
        </w:trPr>
        <w:tc>
          <w:tcPr>
            <w:tcW w:w="9638" w:type="dxa"/>
            <w:gridSpan w:val="18"/>
            <w:shd w:val="clear" w:color="FFFFFF" w:fill="auto"/>
            <w:vAlign w:val="bottom"/>
          </w:tcPr>
          <w:p w:rsidR="006604C9" w:rsidRPr="00E964F0" w:rsidRDefault="006604C9" w:rsidP="006604C9">
            <w:pPr>
              <w:jc w:val="both"/>
              <w:rPr>
                <w:sz w:val="24"/>
                <w:szCs w:val="24"/>
              </w:rPr>
            </w:pPr>
            <w:r>
              <w:rPr>
                <w:rFonts w:ascii="Times New Roman" w:hAnsi="Times New Roman"/>
                <w:sz w:val="26"/>
                <w:szCs w:val="26"/>
              </w:rPr>
              <w:tab/>
            </w:r>
            <w:r w:rsidRPr="00E964F0">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Наименование мероприятия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График реализации мероприятий</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1</w:t>
            </w: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2</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3</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4</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Питьевая вода (питьевое водоснабжение)</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2018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2019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2020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Техническая вода</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воды</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lastRenderedPageBreak/>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Водоотведение</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сточных вод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2018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2019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2020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945"/>
        </w:trPr>
        <w:tc>
          <w:tcPr>
            <w:tcW w:w="9638" w:type="dxa"/>
            <w:gridSpan w:val="18"/>
            <w:shd w:val="clear" w:color="FFFFFF" w:fill="auto"/>
            <w:vAlign w:val="bottom"/>
          </w:tcPr>
          <w:p w:rsidR="006604C9" w:rsidRPr="00E964F0" w:rsidRDefault="006604C9" w:rsidP="006604C9">
            <w:pPr>
              <w:jc w:val="both"/>
              <w:rPr>
                <w:sz w:val="24"/>
                <w:szCs w:val="24"/>
              </w:rPr>
            </w:pPr>
            <w:r>
              <w:rPr>
                <w:rFonts w:ascii="Times New Roman" w:hAnsi="Times New Roman"/>
                <w:sz w:val="26"/>
                <w:szCs w:val="26"/>
              </w:rPr>
              <w:tab/>
            </w:r>
            <w:r w:rsidRPr="00E964F0">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Наименование мероприятия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График реализации мероприятий</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1</w:t>
            </w: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2</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3</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4</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Питьевая вода (питьевое водоснабжение)</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2018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2019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2020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Техническая вода</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воды</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Водоотведение</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сточных вод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2018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2019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125"/>
        </w:trPr>
        <w:tc>
          <w:tcPr>
            <w:tcW w:w="35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2020 год</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285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Не планируются</w:t>
            </w:r>
          </w:p>
        </w:tc>
        <w:tc>
          <w:tcPr>
            <w:tcW w:w="27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Итого 2020 год</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0</w:t>
            </w:r>
          </w:p>
        </w:tc>
      </w:tr>
      <w:tr w:rsidR="006604C9" w:rsidTr="006604C9">
        <w:trPr>
          <w:trHeight w:val="345"/>
        </w:trPr>
        <w:tc>
          <w:tcPr>
            <w:tcW w:w="9638" w:type="dxa"/>
            <w:gridSpan w:val="18"/>
            <w:shd w:val="clear" w:color="FFFFFF" w:fill="auto"/>
            <w:vAlign w:val="bottom"/>
          </w:tcPr>
          <w:p w:rsidR="006604C9" w:rsidRDefault="006604C9" w:rsidP="006604C9">
            <w:pPr>
              <w:jc w:val="center"/>
            </w:pPr>
            <w:r>
              <w:rPr>
                <w:rFonts w:ascii="Times New Roman" w:hAnsi="Times New Roman"/>
                <w:sz w:val="26"/>
                <w:szCs w:val="26"/>
              </w:rPr>
              <w:lastRenderedPageBreak/>
              <w:tab/>
              <w:t>Раздел III</w:t>
            </w:r>
          </w:p>
        </w:tc>
      </w:tr>
      <w:tr w:rsidR="006604C9" w:rsidTr="006604C9">
        <w:trPr>
          <w:trHeight w:val="345"/>
        </w:trPr>
        <w:tc>
          <w:tcPr>
            <w:tcW w:w="9638" w:type="dxa"/>
            <w:gridSpan w:val="18"/>
            <w:shd w:val="clear" w:color="FFFFFF" w:fill="auto"/>
            <w:vAlign w:val="bottom"/>
          </w:tcPr>
          <w:p w:rsidR="006604C9" w:rsidRPr="00C21F31" w:rsidRDefault="006604C9" w:rsidP="006604C9">
            <w:pPr>
              <w:jc w:val="center"/>
              <w:rPr>
                <w:sz w:val="24"/>
                <w:szCs w:val="24"/>
              </w:rPr>
            </w:pPr>
            <w:r w:rsidRPr="00C21F31">
              <w:rPr>
                <w:rFonts w:ascii="Times New Roman" w:hAnsi="Times New Roman"/>
                <w:sz w:val="24"/>
                <w:szCs w:val="24"/>
              </w:rPr>
              <w:t>Планируемый объем подачи воды (объем принимаемых сточных вод)</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c>
          <w:tcPr>
            <w:tcW w:w="3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Показатели производственной деятельности</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Единицы измерения</w:t>
            </w: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2018 год</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2019 год</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2020 год</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1</w:t>
            </w:r>
          </w:p>
        </w:tc>
        <w:tc>
          <w:tcPr>
            <w:tcW w:w="3750"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2</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3</w:t>
            </w: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4</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5</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6</w:t>
            </w:r>
          </w:p>
        </w:tc>
      </w:tr>
      <w:tr w:rsidR="006604C9" w:rsidTr="006604C9">
        <w:trPr>
          <w:trHeight w:val="125"/>
        </w:trPr>
        <w:tc>
          <w:tcPr>
            <w:tcW w:w="4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Питьевая вода (питьевое водоснабжение)</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Планируемый объем подачи воды</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куб.м</w:t>
            </w: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27,11</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27,11</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4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Техническая вода</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Планируемый объем подачи воды</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куб.м</w:t>
            </w: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4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воды</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Планируемый объем подачи воды</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куб.м</w:t>
            </w: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4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Водоотведение</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Планируемый объем сточных вод</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куб.м</w:t>
            </w: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4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сточных вод</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Планируемый объем сточных вод</w:t>
            </w:r>
          </w:p>
        </w:tc>
        <w:tc>
          <w:tcPr>
            <w:tcW w:w="1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куб.м</w:t>
            </w:r>
          </w:p>
        </w:tc>
        <w:tc>
          <w:tcPr>
            <w:tcW w:w="14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44,45</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44,45</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98"/>
        </w:trPr>
        <w:tc>
          <w:tcPr>
            <w:tcW w:w="9638" w:type="dxa"/>
            <w:gridSpan w:val="18"/>
            <w:shd w:val="clear" w:color="FFFFFF" w:fill="auto"/>
            <w:vAlign w:val="bottom"/>
          </w:tcPr>
          <w:p w:rsidR="006604C9" w:rsidRPr="00E964F0" w:rsidRDefault="006604C9" w:rsidP="006604C9">
            <w:pPr>
              <w:jc w:val="center"/>
              <w:rPr>
                <w:sz w:val="24"/>
                <w:szCs w:val="24"/>
              </w:rPr>
            </w:pPr>
            <w:r w:rsidRPr="00E964F0">
              <w:rPr>
                <w:rFonts w:ascii="Times New Roman" w:hAnsi="Times New Roman"/>
                <w:sz w:val="24"/>
                <w:szCs w:val="24"/>
              </w:rPr>
              <w:t>Раздел IV</w:t>
            </w:r>
          </w:p>
        </w:tc>
      </w:tr>
      <w:tr w:rsidR="006604C9" w:rsidTr="006604C9">
        <w:trPr>
          <w:trHeight w:val="370"/>
        </w:trPr>
        <w:tc>
          <w:tcPr>
            <w:tcW w:w="9638" w:type="dxa"/>
            <w:gridSpan w:val="18"/>
            <w:shd w:val="clear" w:color="FFFFFF" w:fill="auto"/>
            <w:vAlign w:val="bottom"/>
          </w:tcPr>
          <w:p w:rsidR="006604C9" w:rsidRPr="00E964F0" w:rsidRDefault="006604C9" w:rsidP="006604C9">
            <w:pPr>
              <w:jc w:val="center"/>
              <w:rPr>
                <w:sz w:val="24"/>
                <w:szCs w:val="24"/>
              </w:rPr>
            </w:pPr>
            <w:r w:rsidRPr="00E964F0">
              <w:rPr>
                <w:rFonts w:ascii="Times New Roman" w:hAnsi="Times New Roman"/>
                <w:sz w:val="24"/>
                <w:szCs w:val="24"/>
              </w:rPr>
              <w:t>Объем финансовых потребностей, необходимый для реализации производственной программы</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Наименование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Единицы измерения</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Сумма финансовых потребностей в год</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1</w:t>
            </w: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2</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3</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4</w:t>
            </w:r>
          </w:p>
        </w:tc>
      </w:tr>
      <w:tr w:rsidR="006604C9" w:rsidTr="006604C9">
        <w:trPr>
          <w:trHeight w:val="125"/>
        </w:trPr>
        <w:tc>
          <w:tcPr>
            <w:tcW w:w="4674" w:type="dxa"/>
            <w:gridSpan w:val="7"/>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Pr>
                <w:rFonts w:ascii="Times New Roman" w:hAnsi="Times New Roman" w:cs="Times New Roman"/>
                <w:sz w:val="20"/>
                <w:szCs w:val="20"/>
              </w:rPr>
              <w:t xml:space="preserve">    </w:t>
            </w:r>
            <w:r w:rsidRPr="00E964F0">
              <w:rPr>
                <w:rFonts w:ascii="Times New Roman" w:hAnsi="Times New Roman" w:cs="Times New Roman"/>
                <w:sz w:val="20"/>
                <w:szCs w:val="20"/>
              </w:rPr>
              <w:t>2018</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Питьевая вода (питьевое водоснабжение)</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657,84</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Техническая вода</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воды</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Водоотведение</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сточных вод</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329,68</w:t>
            </w:r>
          </w:p>
        </w:tc>
      </w:tr>
      <w:tr w:rsidR="006604C9" w:rsidTr="006604C9">
        <w:trPr>
          <w:trHeight w:val="125"/>
        </w:trPr>
        <w:tc>
          <w:tcPr>
            <w:tcW w:w="4674" w:type="dxa"/>
            <w:gridSpan w:val="7"/>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Pr>
                <w:rFonts w:ascii="Times New Roman" w:hAnsi="Times New Roman" w:cs="Times New Roman"/>
                <w:sz w:val="20"/>
                <w:szCs w:val="20"/>
              </w:rPr>
              <w:t xml:space="preserve">    </w:t>
            </w:r>
            <w:r w:rsidRPr="00E964F0">
              <w:rPr>
                <w:rFonts w:ascii="Times New Roman" w:hAnsi="Times New Roman" w:cs="Times New Roman"/>
                <w:sz w:val="20"/>
                <w:szCs w:val="20"/>
              </w:rPr>
              <w:t>2019</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Питьевая вода (питьевое водоснабжение)</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670,56</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Техническая вода</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воды</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Водоотведение</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сточных вод</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340,43</w:t>
            </w:r>
          </w:p>
        </w:tc>
      </w:tr>
      <w:tr w:rsidR="006604C9" w:rsidTr="006604C9">
        <w:trPr>
          <w:trHeight w:val="125"/>
        </w:trPr>
        <w:tc>
          <w:tcPr>
            <w:tcW w:w="4674" w:type="dxa"/>
            <w:gridSpan w:val="7"/>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Pr>
                <w:rFonts w:ascii="Times New Roman" w:hAnsi="Times New Roman" w:cs="Times New Roman"/>
                <w:sz w:val="20"/>
                <w:szCs w:val="20"/>
              </w:rPr>
              <w:t xml:space="preserve">    </w:t>
            </w:r>
            <w:r w:rsidRPr="00E964F0">
              <w:rPr>
                <w:rFonts w:ascii="Times New Roman" w:hAnsi="Times New Roman" w:cs="Times New Roman"/>
                <w:sz w:val="20"/>
                <w:szCs w:val="20"/>
              </w:rPr>
              <w:t>2020</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Питьевая вода (питьевое водоснабжение)</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685,72</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Техническая вода</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воды</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Водоотведение</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rPr>
                <w:rFonts w:ascii="Times New Roman" w:hAnsi="Times New Roman" w:cs="Times New Roman"/>
                <w:sz w:val="20"/>
                <w:szCs w:val="20"/>
              </w:rPr>
            </w:pPr>
            <w:r w:rsidRPr="00E964F0">
              <w:rPr>
                <w:rFonts w:ascii="Times New Roman" w:hAnsi="Times New Roman" w:cs="Times New Roman"/>
                <w:sz w:val="20"/>
                <w:szCs w:val="20"/>
              </w:rPr>
              <w:t>Транспортировка сточных вод</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p>
        </w:tc>
        <w:tc>
          <w:tcPr>
            <w:tcW w:w="4006" w:type="dxa"/>
            <w:gridSpan w:val="6"/>
            <w:tcBorders>
              <w:top w:val="single" w:sz="5" w:space="0" w:color="auto"/>
              <w:left w:val="single" w:sz="5" w:space="0" w:color="auto"/>
              <w:bottom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Объем финансовых потребностей</w:t>
            </w:r>
          </w:p>
        </w:tc>
        <w:tc>
          <w:tcPr>
            <w:tcW w:w="16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тыс. руб.</w:t>
            </w:r>
          </w:p>
        </w:tc>
        <w:tc>
          <w:tcPr>
            <w:tcW w:w="33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964F0" w:rsidRDefault="006604C9" w:rsidP="006604C9">
            <w:pPr>
              <w:jc w:val="center"/>
              <w:rPr>
                <w:rFonts w:ascii="Times New Roman" w:hAnsi="Times New Roman" w:cs="Times New Roman"/>
                <w:sz w:val="20"/>
                <w:szCs w:val="20"/>
              </w:rPr>
            </w:pPr>
            <w:r w:rsidRPr="00E964F0">
              <w:rPr>
                <w:rFonts w:ascii="Times New Roman" w:hAnsi="Times New Roman" w:cs="Times New Roman"/>
                <w:sz w:val="20"/>
                <w:szCs w:val="20"/>
              </w:rPr>
              <w:t>351,62</w:t>
            </w:r>
          </w:p>
        </w:tc>
      </w:tr>
      <w:tr w:rsidR="006604C9" w:rsidTr="006604C9">
        <w:trPr>
          <w:trHeight w:val="208"/>
        </w:trPr>
        <w:tc>
          <w:tcPr>
            <w:tcW w:w="9638" w:type="dxa"/>
            <w:gridSpan w:val="18"/>
            <w:shd w:val="clear" w:color="FFFFFF" w:fill="auto"/>
            <w:vAlign w:val="bottom"/>
          </w:tcPr>
          <w:p w:rsidR="006604C9" w:rsidRPr="00E52F6F" w:rsidRDefault="006604C9" w:rsidP="006604C9">
            <w:pPr>
              <w:jc w:val="center"/>
              <w:rPr>
                <w:sz w:val="24"/>
                <w:szCs w:val="24"/>
              </w:rPr>
            </w:pPr>
            <w:r w:rsidRPr="00E52F6F">
              <w:rPr>
                <w:rFonts w:ascii="Times New Roman" w:hAnsi="Times New Roman"/>
                <w:sz w:val="24"/>
                <w:szCs w:val="24"/>
              </w:rPr>
              <w:t>Раздел V</w:t>
            </w:r>
          </w:p>
        </w:tc>
      </w:tr>
      <w:tr w:rsidR="006604C9" w:rsidTr="006604C9">
        <w:trPr>
          <w:trHeight w:val="224"/>
        </w:trPr>
        <w:tc>
          <w:tcPr>
            <w:tcW w:w="9638" w:type="dxa"/>
            <w:gridSpan w:val="18"/>
            <w:shd w:val="clear" w:color="FFFFFF" w:fill="auto"/>
            <w:vAlign w:val="bottom"/>
          </w:tcPr>
          <w:p w:rsidR="006604C9" w:rsidRPr="00E52F6F" w:rsidRDefault="006604C9" w:rsidP="006604C9">
            <w:pPr>
              <w:jc w:val="center"/>
              <w:rPr>
                <w:sz w:val="24"/>
                <w:szCs w:val="24"/>
              </w:rPr>
            </w:pPr>
            <w:r w:rsidRPr="00E52F6F">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Наименование показателя</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Ед. Изм.</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 xml:space="preserve">План </w:t>
            </w:r>
            <w:r w:rsidRPr="00E52F6F">
              <w:rPr>
                <w:rFonts w:ascii="Times New Roman" w:hAnsi="Times New Roman"/>
                <w:sz w:val="20"/>
                <w:szCs w:val="20"/>
              </w:rPr>
              <w:lastRenderedPageBreak/>
              <w:t>2019</w:t>
            </w: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lastRenderedPageBreak/>
              <w:t>Показатели качества питьевой воды</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0</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0</w:t>
            </w: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ед./км</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0</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ед./км</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0</w:t>
            </w: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Показатели качества очистки сточных вод</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0</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0</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0</w:t>
            </w: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Показатели энергетической эффективности</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100</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квт*ч/куб.м</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1</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квт*ч/куб.м</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0</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квт*ч/куб.м</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0,8</w:t>
            </w:r>
          </w:p>
        </w:tc>
      </w:tr>
      <w:tr w:rsidR="006604C9" w:rsidTr="006604C9">
        <w:trPr>
          <w:trHeight w:val="125"/>
        </w:trPr>
        <w:tc>
          <w:tcPr>
            <w:tcW w:w="7993"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rPr>
                <w:sz w:val="20"/>
                <w:szCs w:val="20"/>
              </w:rPr>
            </w:pPr>
            <w:r w:rsidRPr="00E52F6F">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квт*ч/куб.м</w:t>
            </w:r>
          </w:p>
        </w:tc>
        <w:tc>
          <w:tcPr>
            <w:tcW w:w="6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2F6F" w:rsidRDefault="006604C9" w:rsidP="006604C9">
            <w:pPr>
              <w:jc w:val="center"/>
              <w:rPr>
                <w:sz w:val="20"/>
                <w:szCs w:val="20"/>
              </w:rPr>
            </w:pPr>
            <w:r w:rsidRPr="00E52F6F">
              <w:rPr>
                <w:rFonts w:ascii="Times New Roman" w:hAnsi="Times New Roman"/>
                <w:sz w:val="20"/>
                <w:szCs w:val="20"/>
              </w:rPr>
              <w:t>0</w:t>
            </w:r>
          </w:p>
        </w:tc>
      </w:tr>
      <w:tr w:rsidR="006604C9" w:rsidTr="006604C9">
        <w:trPr>
          <w:trHeight w:val="240"/>
        </w:trPr>
        <w:tc>
          <w:tcPr>
            <w:tcW w:w="9638" w:type="dxa"/>
            <w:gridSpan w:val="18"/>
            <w:shd w:val="clear" w:color="FFFFFF" w:fill="auto"/>
            <w:vAlign w:val="bottom"/>
          </w:tcPr>
          <w:p w:rsidR="006604C9" w:rsidRPr="008B08B7" w:rsidRDefault="006604C9" w:rsidP="006604C9">
            <w:pPr>
              <w:jc w:val="center"/>
              <w:rPr>
                <w:sz w:val="24"/>
                <w:szCs w:val="24"/>
              </w:rPr>
            </w:pPr>
            <w:r w:rsidRPr="008B08B7">
              <w:rPr>
                <w:rFonts w:ascii="Times New Roman" w:hAnsi="Times New Roman"/>
                <w:sz w:val="24"/>
                <w:szCs w:val="24"/>
              </w:rPr>
              <w:t>Раздел VI</w:t>
            </w:r>
          </w:p>
        </w:tc>
      </w:tr>
      <w:tr w:rsidR="006604C9" w:rsidTr="006604C9">
        <w:trPr>
          <w:trHeight w:val="936"/>
        </w:trPr>
        <w:tc>
          <w:tcPr>
            <w:tcW w:w="9638" w:type="dxa"/>
            <w:gridSpan w:val="18"/>
            <w:shd w:val="clear" w:color="FFFFFF" w:fill="auto"/>
            <w:vAlign w:val="bottom"/>
          </w:tcPr>
          <w:p w:rsidR="006604C9" w:rsidRPr="008B08B7" w:rsidRDefault="006604C9" w:rsidP="006604C9">
            <w:pPr>
              <w:jc w:val="both"/>
              <w:rPr>
                <w:sz w:val="24"/>
                <w:szCs w:val="24"/>
              </w:rPr>
            </w:pPr>
            <w:r w:rsidRPr="008B08B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6604C9">
        <w:trPr>
          <w:trHeight w:val="1547"/>
        </w:trPr>
        <w:tc>
          <w:tcPr>
            <w:tcW w:w="9638" w:type="dxa"/>
            <w:gridSpan w:val="18"/>
            <w:shd w:val="clear" w:color="FFFFFF" w:fill="auto"/>
            <w:vAlign w:val="bottom"/>
          </w:tcPr>
          <w:p w:rsidR="006604C9" w:rsidRPr="008B08B7" w:rsidRDefault="006604C9" w:rsidP="006604C9">
            <w:pPr>
              <w:ind w:firstLine="851"/>
              <w:jc w:val="both"/>
              <w:rPr>
                <w:sz w:val="24"/>
                <w:szCs w:val="24"/>
              </w:rPr>
            </w:pPr>
            <w:r w:rsidRPr="008B08B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2%.</w:t>
            </w:r>
          </w:p>
        </w:tc>
      </w:tr>
      <w:tr w:rsidR="006604C9" w:rsidTr="006604C9">
        <w:trPr>
          <w:trHeight w:val="80"/>
        </w:trPr>
        <w:tc>
          <w:tcPr>
            <w:tcW w:w="9638" w:type="dxa"/>
            <w:gridSpan w:val="18"/>
            <w:shd w:val="clear" w:color="FFFFFF" w:fill="auto"/>
            <w:vAlign w:val="bottom"/>
          </w:tcPr>
          <w:p w:rsidR="006604C9" w:rsidRPr="008B08B7" w:rsidRDefault="006604C9" w:rsidP="006604C9">
            <w:pPr>
              <w:jc w:val="center"/>
              <w:rPr>
                <w:sz w:val="24"/>
                <w:szCs w:val="24"/>
              </w:rPr>
            </w:pPr>
            <w:r w:rsidRPr="008B08B7">
              <w:rPr>
                <w:rFonts w:ascii="Times New Roman" w:hAnsi="Times New Roman"/>
                <w:sz w:val="24"/>
                <w:szCs w:val="24"/>
              </w:rPr>
              <w:t>Раздел VII</w:t>
            </w:r>
          </w:p>
        </w:tc>
      </w:tr>
      <w:tr w:rsidR="006604C9" w:rsidTr="006604C9">
        <w:trPr>
          <w:trHeight w:val="80"/>
        </w:trPr>
        <w:tc>
          <w:tcPr>
            <w:tcW w:w="9638" w:type="dxa"/>
            <w:gridSpan w:val="18"/>
            <w:shd w:val="clear" w:color="FFFFFF" w:fill="auto"/>
            <w:vAlign w:val="bottom"/>
          </w:tcPr>
          <w:p w:rsidR="006604C9" w:rsidRPr="008B08B7" w:rsidRDefault="006604C9" w:rsidP="006604C9">
            <w:pPr>
              <w:jc w:val="center"/>
              <w:rPr>
                <w:sz w:val="24"/>
                <w:szCs w:val="24"/>
              </w:rPr>
            </w:pPr>
            <w:r w:rsidRPr="008B08B7">
              <w:rPr>
                <w:rFonts w:ascii="Times New Roman" w:hAnsi="Times New Roman"/>
                <w:sz w:val="24"/>
                <w:szCs w:val="24"/>
              </w:rPr>
              <w:t>Отчет об исполнении производственной программы</w:t>
            </w:r>
            <w:r>
              <w:rPr>
                <w:rFonts w:ascii="Times New Roman" w:hAnsi="Times New Roman"/>
                <w:sz w:val="24"/>
                <w:szCs w:val="24"/>
              </w:rPr>
              <w:t xml:space="preserve"> </w:t>
            </w:r>
            <w:r w:rsidRPr="008B08B7">
              <w:rPr>
                <w:rFonts w:ascii="Times New Roman" w:hAnsi="Times New Roman"/>
                <w:sz w:val="24"/>
                <w:szCs w:val="24"/>
              </w:rPr>
              <w:t>за 2017 год</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w:t>
            </w: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Наименование показателя</w:t>
            </w:r>
          </w:p>
        </w:tc>
        <w:tc>
          <w:tcPr>
            <w:tcW w:w="17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Единицы измерения</w:t>
            </w:r>
          </w:p>
        </w:tc>
        <w:tc>
          <w:tcPr>
            <w:tcW w:w="16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План 2017 года</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Факт 2017 года</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Отклонение</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1</w:t>
            </w:r>
          </w:p>
        </w:tc>
        <w:tc>
          <w:tcPr>
            <w:tcW w:w="30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2</w:t>
            </w:r>
          </w:p>
        </w:tc>
        <w:tc>
          <w:tcPr>
            <w:tcW w:w="17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3</w:t>
            </w:r>
          </w:p>
        </w:tc>
        <w:tc>
          <w:tcPr>
            <w:tcW w:w="16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4</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5</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6</w:t>
            </w:r>
          </w:p>
        </w:tc>
      </w:tr>
      <w:tr w:rsidR="006604C9" w:rsidTr="006604C9">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Питьевая вода (питьевое водоснабжение)</w:t>
            </w:r>
          </w:p>
        </w:tc>
        <w:tc>
          <w:tcPr>
            <w:tcW w:w="17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6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Объем подачи воды</w:t>
            </w:r>
          </w:p>
        </w:tc>
        <w:tc>
          <w:tcPr>
            <w:tcW w:w="17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тыс.куб.м.</w:t>
            </w:r>
          </w:p>
        </w:tc>
        <w:tc>
          <w:tcPr>
            <w:tcW w:w="16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27,11</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33,28</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-6,17</w:t>
            </w:r>
          </w:p>
        </w:tc>
      </w:tr>
      <w:tr w:rsidR="006604C9" w:rsidTr="006604C9">
        <w:trPr>
          <w:trHeight w:val="125"/>
        </w:trPr>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lastRenderedPageBreak/>
              <w:t>Объем финансовых потребностей необходимых для реализации производственного процесса подачи воды</w:t>
            </w:r>
          </w:p>
        </w:tc>
        <w:tc>
          <w:tcPr>
            <w:tcW w:w="17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тыс.руб.</w:t>
            </w:r>
          </w:p>
        </w:tc>
        <w:tc>
          <w:tcPr>
            <w:tcW w:w="16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651,06</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815,24</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-164,18</w:t>
            </w:r>
          </w:p>
        </w:tc>
      </w:tr>
      <w:tr w:rsidR="006604C9" w:rsidTr="006604C9">
        <w:trPr>
          <w:trHeight w:val="125"/>
        </w:trPr>
        <w:tc>
          <w:tcPr>
            <w:tcW w:w="710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Не планировались</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тыс.руб.</w:t>
            </w:r>
          </w:p>
        </w:tc>
        <w:tc>
          <w:tcPr>
            <w:tcW w:w="24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710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Не планировались</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тыс.руб.</w:t>
            </w:r>
          </w:p>
        </w:tc>
        <w:tc>
          <w:tcPr>
            <w:tcW w:w="24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710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Не планировались</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тыс.руб.</w:t>
            </w:r>
          </w:p>
        </w:tc>
        <w:tc>
          <w:tcPr>
            <w:tcW w:w="24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710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Не планировались</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тыс.руб.</w:t>
            </w:r>
          </w:p>
        </w:tc>
        <w:tc>
          <w:tcPr>
            <w:tcW w:w="24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Техническая вода</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24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3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w:t>
            </w: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Транспортировка воды</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w:t>
            </w: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Водоотведение</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w:t>
            </w: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Транспортировка сточных вод</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Объем сточных вод</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тыс.куб.м.</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44,45</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47,28</w:t>
            </w: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-2,83</w:t>
            </w: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тыс.руб.</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324,54</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446,18</w:t>
            </w: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-121,64</w:t>
            </w:r>
          </w:p>
        </w:tc>
      </w:tr>
      <w:tr w:rsidR="006604C9" w:rsidTr="006604C9">
        <w:trPr>
          <w:trHeight w:val="125"/>
        </w:trPr>
        <w:tc>
          <w:tcPr>
            <w:tcW w:w="652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Не планировались</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тыс.руб.</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652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Не планировались</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тыс.руб.</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652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Не планировались</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тыс.руб.</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652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125"/>
        </w:trPr>
        <w:tc>
          <w:tcPr>
            <w:tcW w:w="28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rPr>
                <w:rFonts w:ascii="Times New Roman" w:hAnsi="Times New Roman" w:cs="Times New Roman"/>
                <w:sz w:val="20"/>
                <w:szCs w:val="20"/>
              </w:rPr>
            </w:pPr>
            <w:r w:rsidRPr="00F921AB">
              <w:rPr>
                <w:rFonts w:ascii="Times New Roman" w:hAnsi="Times New Roman" w:cs="Times New Roman"/>
                <w:sz w:val="20"/>
                <w:szCs w:val="20"/>
              </w:rPr>
              <w:t>Не планировались</w:t>
            </w:r>
          </w:p>
        </w:tc>
        <w:tc>
          <w:tcPr>
            <w:tcW w:w="18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r w:rsidRPr="00F921AB">
              <w:rPr>
                <w:rFonts w:ascii="Times New Roman" w:hAnsi="Times New Roman" w:cs="Times New Roman"/>
                <w:sz w:val="20"/>
                <w:szCs w:val="20"/>
              </w:rPr>
              <w:t>тыс.руб.</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c>
          <w:tcPr>
            <w:tcW w:w="14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21AB" w:rsidRDefault="006604C9" w:rsidP="006604C9">
            <w:pPr>
              <w:jc w:val="center"/>
              <w:rPr>
                <w:rFonts w:ascii="Times New Roman" w:hAnsi="Times New Roman" w:cs="Times New Roman"/>
                <w:sz w:val="20"/>
                <w:szCs w:val="20"/>
              </w:rPr>
            </w:pPr>
          </w:p>
        </w:tc>
      </w:tr>
      <w:tr w:rsidR="006604C9" w:rsidTr="006604C9">
        <w:trPr>
          <w:trHeight w:val="221"/>
        </w:trPr>
        <w:tc>
          <w:tcPr>
            <w:tcW w:w="9638" w:type="dxa"/>
            <w:gridSpan w:val="18"/>
            <w:shd w:val="clear" w:color="FFFFFF" w:fill="auto"/>
            <w:vAlign w:val="bottom"/>
          </w:tcPr>
          <w:p w:rsidR="006604C9" w:rsidRPr="008A7ED7" w:rsidRDefault="006604C9" w:rsidP="006604C9">
            <w:pPr>
              <w:jc w:val="center"/>
              <w:rPr>
                <w:sz w:val="24"/>
                <w:szCs w:val="24"/>
              </w:rPr>
            </w:pPr>
            <w:r w:rsidRPr="008A7ED7">
              <w:rPr>
                <w:rFonts w:ascii="Times New Roman" w:hAnsi="Times New Roman"/>
                <w:sz w:val="24"/>
                <w:szCs w:val="24"/>
              </w:rPr>
              <w:t>Раздел VIII</w:t>
            </w:r>
          </w:p>
        </w:tc>
      </w:tr>
      <w:tr w:rsidR="006604C9" w:rsidTr="006604C9">
        <w:trPr>
          <w:trHeight w:val="345"/>
        </w:trPr>
        <w:tc>
          <w:tcPr>
            <w:tcW w:w="9638" w:type="dxa"/>
            <w:gridSpan w:val="18"/>
            <w:shd w:val="clear" w:color="FFFFFF" w:fill="auto"/>
            <w:vAlign w:val="bottom"/>
          </w:tcPr>
          <w:p w:rsidR="006604C9" w:rsidRPr="008A7ED7" w:rsidRDefault="006604C9" w:rsidP="006604C9">
            <w:pPr>
              <w:jc w:val="center"/>
              <w:rPr>
                <w:sz w:val="24"/>
                <w:szCs w:val="24"/>
              </w:rPr>
            </w:pPr>
            <w:r w:rsidRPr="008A7ED7">
              <w:rPr>
                <w:rFonts w:ascii="Times New Roman" w:hAnsi="Times New Roman"/>
                <w:sz w:val="24"/>
                <w:szCs w:val="24"/>
              </w:rPr>
              <w:t>Мероприятия, направленные на повышение качества обслуживания абонентов</w:t>
            </w:r>
          </w:p>
        </w:tc>
      </w:tr>
      <w:tr w:rsidR="006604C9" w:rsidTr="006604C9">
        <w:trPr>
          <w:trHeight w:val="422"/>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w:t>
            </w: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Наименование мероприятия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График реализации мероприятий</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1</w:t>
            </w: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2</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3</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4</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2018 год</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Питьевая вода (питьевое водоснабжение)</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2018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Техническая вода</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2018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Транспортировка воды</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2018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Водоотведение</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2018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Транспортировка сточных вод</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2018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2019 год</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Питьевая вода (питьевое водоснабжение)</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2019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Техническая вода</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2019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Транспортировка воды</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2019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Водоотведение</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2019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Транспортировка сточных вод</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2019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2020 год</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Питьевая вода (питьевое водоснабжение)</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2020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Техническая вода</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2020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Транспортировка воды</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2020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Водоотведение</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2020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r w:rsidR="006604C9" w:rsidTr="006604C9">
        <w:trPr>
          <w:trHeight w:val="125"/>
        </w:trPr>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Транспортировка сточных вод</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r>
      <w:tr w:rsidR="006604C9" w:rsidTr="006604C9">
        <w:trPr>
          <w:trHeight w:val="125"/>
        </w:trPr>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p>
        </w:tc>
        <w:tc>
          <w:tcPr>
            <w:tcW w:w="31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rPr>
                <w:rFonts w:ascii="Times New Roman" w:hAnsi="Times New Roman" w:cs="Times New Roman"/>
                <w:sz w:val="20"/>
                <w:szCs w:val="20"/>
              </w:rPr>
            </w:pPr>
            <w:r w:rsidRPr="00095C25">
              <w:rPr>
                <w:rFonts w:ascii="Times New Roman" w:hAnsi="Times New Roman" w:cs="Times New Roman"/>
                <w:sz w:val="20"/>
                <w:szCs w:val="20"/>
              </w:rPr>
              <w:t>Не планируются</w:t>
            </w:r>
          </w:p>
        </w:tc>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Итого 2020 год</w:t>
            </w:r>
          </w:p>
        </w:tc>
        <w:tc>
          <w:tcPr>
            <w:tcW w:w="3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5C25" w:rsidRDefault="006604C9" w:rsidP="006604C9">
            <w:pPr>
              <w:jc w:val="center"/>
              <w:rPr>
                <w:rFonts w:ascii="Times New Roman" w:hAnsi="Times New Roman" w:cs="Times New Roman"/>
                <w:sz w:val="20"/>
                <w:szCs w:val="20"/>
              </w:rPr>
            </w:pPr>
            <w:r w:rsidRPr="00095C25">
              <w:rPr>
                <w:rFonts w:ascii="Times New Roman" w:hAnsi="Times New Roman" w:cs="Times New Roman"/>
                <w:sz w:val="20"/>
                <w:szCs w:val="20"/>
              </w:rPr>
              <w:t>0</w:t>
            </w:r>
          </w:p>
        </w:tc>
      </w:tr>
    </w:tbl>
    <w:p w:rsidR="006604C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6604C9" w:rsidRPr="00652FA6"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52FA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6604C9" w:rsidRPr="00652FA6"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52FA6">
        <w:rPr>
          <w:rFonts w:ascii="Times New Roman" w:hAnsi="Times New Roman"/>
          <w:sz w:val="24"/>
          <w:szCs w:val="24"/>
        </w:rPr>
        <w:t>С 1</w:t>
      </w:r>
      <w:r w:rsidRPr="00652FA6">
        <w:rPr>
          <w:rFonts w:ascii="Times New Roman" w:hAnsi="Times New Roman"/>
          <w:color w:val="FF0000"/>
          <w:sz w:val="24"/>
          <w:szCs w:val="24"/>
        </w:rPr>
        <w:t xml:space="preserve"> </w:t>
      </w:r>
      <w:r w:rsidRPr="00652FA6">
        <w:rPr>
          <w:rFonts w:ascii="Times New Roman" w:hAnsi="Times New Roman"/>
          <w:color w:val="000000" w:themeColor="text1"/>
          <w:sz w:val="24"/>
          <w:szCs w:val="24"/>
        </w:rPr>
        <w:t>января 2019 года в</w:t>
      </w:r>
      <w:r w:rsidRPr="00652FA6">
        <w:rPr>
          <w:rFonts w:ascii="Times New Roman" w:hAnsi="Times New Roman"/>
          <w:sz w:val="24"/>
          <w:szCs w:val="24"/>
        </w:rPr>
        <w:t xml:space="preserve">нести </w:t>
      </w:r>
      <w:r>
        <w:rPr>
          <w:rFonts w:ascii="Times New Roman" w:hAnsi="Times New Roman"/>
          <w:sz w:val="24"/>
          <w:szCs w:val="24"/>
        </w:rPr>
        <w:t xml:space="preserve">предложенное </w:t>
      </w:r>
      <w:r w:rsidRPr="00944221">
        <w:rPr>
          <w:rFonts w:ascii="Times New Roman" w:hAnsi="Times New Roman"/>
          <w:sz w:val="24"/>
          <w:szCs w:val="24"/>
        </w:rPr>
        <w:t>изменение</w:t>
      </w:r>
      <w:r w:rsidRPr="00652FA6">
        <w:rPr>
          <w:rFonts w:ascii="Times New Roman" w:hAnsi="Times New Roman"/>
          <w:sz w:val="24"/>
          <w:szCs w:val="24"/>
        </w:rPr>
        <w:t xml:space="preserve"> в приказ министерства конкурентной политики Калужской области от 20.11.2017 № 165-РК «Об утверждении производственной программы в сфере водоснабжения и (или) водоотведения для общества с ограниченной ответственностью «Кэмп Индустрия» на 2018-2020 годы»</w:t>
      </w:r>
      <w:r>
        <w:rPr>
          <w:rFonts w:ascii="Times New Roman" w:hAnsi="Times New Roman"/>
          <w:sz w:val="24"/>
          <w:szCs w:val="24"/>
        </w:rPr>
        <w:t>.</w:t>
      </w: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652FA6"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652FA6">
        <w:rPr>
          <w:rFonts w:ascii="Times New Roman" w:eastAsia="Times New Roman" w:hAnsi="Times New Roman" w:cs="Times New Roman"/>
          <w:b/>
          <w:sz w:val="24"/>
          <w:szCs w:val="24"/>
        </w:rPr>
        <w:t>Решение принято в соответствии с пояснительной запиской от 0</w:t>
      </w:r>
      <w:r>
        <w:rPr>
          <w:rFonts w:ascii="Times New Roman" w:eastAsia="Times New Roman" w:hAnsi="Times New Roman" w:cs="Times New Roman"/>
          <w:b/>
          <w:sz w:val="24"/>
          <w:szCs w:val="24"/>
        </w:rPr>
        <w:t>1</w:t>
      </w:r>
      <w:r w:rsidRPr="00652FA6">
        <w:rPr>
          <w:rFonts w:ascii="Times New Roman" w:hAnsi="Times New Roman" w:cs="Times New Roman"/>
          <w:b/>
          <w:sz w:val="24"/>
          <w:szCs w:val="24"/>
        </w:rPr>
        <w:t xml:space="preserve">.11.2018 </w:t>
      </w:r>
      <w:r w:rsidRPr="00652FA6">
        <w:rPr>
          <w:rFonts w:ascii="Times New Roman" w:eastAsia="Times New Roman" w:hAnsi="Times New Roman" w:cs="Times New Roman"/>
          <w:b/>
          <w:sz w:val="24"/>
          <w:szCs w:val="24"/>
        </w:rPr>
        <w:t>в форме приказа (прилагается), голосовали единогласно.</w:t>
      </w: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65793A" w:rsidRDefault="006604C9" w:rsidP="006604C9">
      <w:pPr>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23</w:t>
      </w:r>
      <w:r w:rsidRPr="0065793A">
        <w:rPr>
          <w:rFonts w:ascii="Times New Roman" w:hAnsi="Times New Roman" w:cs="Times New Roman"/>
          <w:b/>
          <w:sz w:val="24"/>
          <w:szCs w:val="24"/>
        </w:rPr>
        <w:t xml:space="preserve">. </w:t>
      </w:r>
      <w:r w:rsidRPr="0065793A">
        <w:rPr>
          <w:rFonts w:ascii="Times New Roman" w:hAnsi="Times New Roman"/>
          <w:b/>
          <w:sz w:val="24"/>
          <w:szCs w:val="24"/>
        </w:rPr>
        <w:t>О внесении изменения в приказ министерства конкурентной политики Калужской области от  20.11.2017 № 170-РК «Об установлении долгосрочных тарифов на питьевую воду (питьевое водоснабжение) и транспортировку сточных вод для общества с ограниченной ответственностью «Кэмп Индустрия» на 2018-2020 годы»</w:t>
      </w:r>
      <w:r>
        <w:rPr>
          <w:rFonts w:ascii="Times New Roman" w:hAnsi="Times New Roman"/>
          <w:b/>
          <w:sz w:val="24"/>
          <w:szCs w:val="24"/>
        </w:rPr>
        <w:t>.</w:t>
      </w:r>
    </w:p>
    <w:p w:rsidR="006604C9" w:rsidRPr="0065793A"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65793A">
        <w:rPr>
          <w:rFonts w:ascii="Times New Roman" w:eastAsia="Times New Roman" w:hAnsi="Times New Roman" w:cs="Times New Roman"/>
          <w:b/>
          <w:sz w:val="24"/>
          <w:szCs w:val="24"/>
        </w:rPr>
        <w:t>------------------------------------------------------------------------------------------------------------------------</w:t>
      </w:r>
    </w:p>
    <w:p w:rsidR="006604C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65793A">
        <w:rPr>
          <w:rFonts w:ascii="Times New Roman" w:hAnsi="Times New Roman" w:cs="Times New Roman"/>
          <w:b/>
          <w:color w:val="000000"/>
          <w:sz w:val="24"/>
          <w:szCs w:val="24"/>
        </w:rPr>
        <w:t>Доложил: С.И. Ландухова</w:t>
      </w:r>
      <w:r>
        <w:rPr>
          <w:rFonts w:ascii="Times New Roman" w:hAnsi="Times New Roman" w:cs="Times New Roman"/>
          <w:b/>
          <w:color w:val="000000"/>
          <w:sz w:val="24"/>
          <w:szCs w:val="24"/>
        </w:rPr>
        <w:t>.</w:t>
      </w:r>
    </w:p>
    <w:p w:rsidR="00634B1B" w:rsidRPr="00D12A56" w:rsidRDefault="00634B1B"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9644" w:type="dxa"/>
        <w:tblInd w:w="0" w:type="dxa"/>
        <w:tblLayout w:type="fixed"/>
        <w:tblLook w:val="04A0" w:firstRow="1" w:lastRow="0" w:firstColumn="1" w:lastColumn="0" w:noHBand="0" w:noVBand="1"/>
      </w:tblPr>
      <w:tblGrid>
        <w:gridCol w:w="567"/>
        <w:gridCol w:w="83"/>
        <w:gridCol w:w="965"/>
        <w:gridCol w:w="499"/>
        <w:gridCol w:w="141"/>
        <w:gridCol w:w="62"/>
        <w:gridCol w:w="235"/>
        <w:gridCol w:w="129"/>
        <w:gridCol w:w="13"/>
        <w:gridCol w:w="708"/>
        <w:gridCol w:w="142"/>
        <w:gridCol w:w="142"/>
        <w:gridCol w:w="130"/>
        <w:gridCol w:w="282"/>
        <w:gridCol w:w="155"/>
        <w:gridCol w:w="142"/>
        <w:gridCol w:w="129"/>
        <w:gridCol w:w="438"/>
        <w:gridCol w:w="27"/>
        <w:gridCol w:w="105"/>
        <w:gridCol w:w="151"/>
        <w:gridCol w:w="131"/>
        <w:gridCol w:w="144"/>
        <w:gridCol w:w="708"/>
        <w:gridCol w:w="9"/>
        <w:gridCol w:w="415"/>
        <w:gridCol w:w="144"/>
        <w:gridCol w:w="8"/>
        <w:gridCol w:w="426"/>
        <w:gridCol w:w="96"/>
        <w:gridCol w:w="329"/>
        <w:gridCol w:w="142"/>
        <w:gridCol w:w="199"/>
        <w:gridCol w:w="1459"/>
        <w:gridCol w:w="153"/>
        <w:gridCol w:w="10"/>
        <w:gridCol w:w="26"/>
      </w:tblGrid>
      <w:tr w:rsidR="006604C9" w:rsidTr="00692294">
        <w:trPr>
          <w:trHeight w:val="125"/>
        </w:trPr>
        <w:tc>
          <w:tcPr>
            <w:tcW w:w="650" w:type="dxa"/>
            <w:gridSpan w:val="2"/>
            <w:shd w:val="clear" w:color="FFFFFF" w:fill="auto"/>
            <w:vAlign w:val="bottom"/>
          </w:tcPr>
          <w:p w:rsidR="006604C9" w:rsidRDefault="006604C9" w:rsidP="006604C9"/>
        </w:tc>
        <w:tc>
          <w:tcPr>
            <w:tcW w:w="965" w:type="dxa"/>
            <w:shd w:val="clear" w:color="FFFFFF" w:fill="auto"/>
            <w:vAlign w:val="bottom"/>
          </w:tcPr>
          <w:p w:rsidR="006604C9" w:rsidRDefault="006604C9" w:rsidP="006604C9"/>
        </w:tc>
        <w:tc>
          <w:tcPr>
            <w:tcW w:w="702" w:type="dxa"/>
            <w:gridSpan w:val="3"/>
            <w:shd w:val="clear" w:color="FFFFFF" w:fill="auto"/>
            <w:vAlign w:val="bottom"/>
          </w:tcPr>
          <w:p w:rsidR="006604C9" w:rsidRDefault="006604C9" w:rsidP="006604C9"/>
        </w:tc>
        <w:tc>
          <w:tcPr>
            <w:tcW w:w="7327" w:type="dxa"/>
            <w:gridSpan w:val="31"/>
            <w:shd w:val="clear" w:color="FFFFFF" w:fill="auto"/>
            <w:vAlign w:val="bottom"/>
          </w:tcPr>
          <w:p w:rsidR="006604C9" w:rsidRDefault="006604C9" w:rsidP="006604C9">
            <w:r w:rsidRPr="00FC6098">
              <w:rPr>
                <w:rFonts w:ascii="Times New Roman" w:hAnsi="Times New Roman"/>
                <w:sz w:val="24"/>
                <w:szCs w:val="24"/>
              </w:rPr>
              <w:t>Основные сведения о регулируемой организации</w:t>
            </w:r>
            <w:r>
              <w:rPr>
                <w:rFonts w:ascii="Times New Roman" w:hAnsi="Times New Roman"/>
                <w:sz w:val="26"/>
                <w:szCs w:val="26"/>
              </w:rPr>
              <w:t>:</w:t>
            </w:r>
          </w:p>
        </w:tc>
      </w:tr>
      <w:tr w:rsidR="006604C9" w:rsidRPr="009D70F7" w:rsidTr="00692294">
        <w:trPr>
          <w:trHeight w:val="125"/>
        </w:trPr>
        <w:tc>
          <w:tcPr>
            <w:tcW w:w="35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Полное наименование</w:t>
            </w:r>
            <w:r>
              <w:rPr>
                <w:rFonts w:ascii="Times New Roman" w:hAnsi="Times New Roman"/>
                <w:sz w:val="20"/>
                <w:szCs w:val="20"/>
              </w:rPr>
              <w:t xml:space="preserve"> </w:t>
            </w:r>
            <w:r w:rsidRPr="009D70F7">
              <w:rPr>
                <w:rFonts w:ascii="Times New Roman" w:hAnsi="Times New Roman"/>
                <w:sz w:val="20"/>
                <w:szCs w:val="20"/>
              </w:rPr>
              <w:t>регулируемой организации</w:t>
            </w:r>
          </w:p>
        </w:tc>
        <w:tc>
          <w:tcPr>
            <w:tcW w:w="610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Общество с ограниченной ответственностью «Кэмп Индустрия»</w:t>
            </w:r>
          </w:p>
        </w:tc>
      </w:tr>
      <w:tr w:rsidR="006604C9" w:rsidRPr="009D70F7" w:rsidTr="00692294">
        <w:trPr>
          <w:trHeight w:val="125"/>
        </w:trPr>
        <w:tc>
          <w:tcPr>
            <w:tcW w:w="35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Основной государственный</w:t>
            </w:r>
            <w:r>
              <w:rPr>
                <w:rFonts w:ascii="Times New Roman" w:hAnsi="Times New Roman"/>
                <w:sz w:val="20"/>
                <w:szCs w:val="20"/>
              </w:rPr>
              <w:t xml:space="preserve"> </w:t>
            </w:r>
            <w:r w:rsidRPr="009D70F7">
              <w:rPr>
                <w:rFonts w:ascii="Times New Roman" w:hAnsi="Times New Roman"/>
                <w:sz w:val="20"/>
                <w:szCs w:val="20"/>
              </w:rPr>
              <w:t>регистрационный номер</w:t>
            </w:r>
          </w:p>
        </w:tc>
        <w:tc>
          <w:tcPr>
            <w:tcW w:w="610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1067746124302</w:t>
            </w:r>
          </w:p>
        </w:tc>
      </w:tr>
      <w:tr w:rsidR="006604C9" w:rsidRPr="009D70F7" w:rsidTr="00692294">
        <w:trPr>
          <w:trHeight w:val="125"/>
        </w:trPr>
        <w:tc>
          <w:tcPr>
            <w:tcW w:w="35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ИНН</w:t>
            </w:r>
          </w:p>
        </w:tc>
        <w:tc>
          <w:tcPr>
            <w:tcW w:w="610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7708587533</w:t>
            </w:r>
          </w:p>
        </w:tc>
      </w:tr>
      <w:tr w:rsidR="006604C9" w:rsidRPr="009D70F7" w:rsidTr="00692294">
        <w:trPr>
          <w:trHeight w:val="125"/>
        </w:trPr>
        <w:tc>
          <w:tcPr>
            <w:tcW w:w="35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КПП</w:t>
            </w:r>
          </w:p>
        </w:tc>
        <w:tc>
          <w:tcPr>
            <w:tcW w:w="610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770101001</w:t>
            </w:r>
          </w:p>
        </w:tc>
      </w:tr>
      <w:tr w:rsidR="006604C9" w:rsidRPr="009D70F7" w:rsidTr="00692294">
        <w:trPr>
          <w:trHeight w:val="125"/>
        </w:trPr>
        <w:tc>
          <w:tcPr>
            <w:tcW w:w="35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Применяемая система налогообложения</w:t>
            </w:r>
          </w:p>
        </w:tc>
        <w:tc>
          <w:tcPr>
            <w:tcW w:w="610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Упрощенная система налогообложения</w:t>
            </w:r>
          </w:p>
        </w:tc>
      </w:tr>
      <w:tr w:rsidR="006604C9" w:rsidRPr="009D70F7" w:rsidTr="00692294">
        <w:trPr>
          <w:trHeight w:val="125"/>
        </w:trPr>
        <w:tc>
          <w:tcPr>
            <w:tcW w:w="35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Вид регулируемой деятельности</w:t>
            </w:r>
          </w:p>
        </w:tc>
        <w:tc>
          <w:tcPr>
            <w:tcW w:w="610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водоснабжение и (или) водоотведение</w:t>
            </w:r>
          </w:p>
        </w:tc>
      </w:tr>
      <w:tr w:rsidR="006604C9" w:rsidRPr="009D70F7" w:rsidTr="00692294">
        <w:trPr>
          <w:trHeight w:val="125"/>
        </w:trPr>
        <w:tc>
          <w:tcPr>
            <w:tcW w:w="35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Юридический адрес организации</w:t>
            </w:r>
          </w:p>
        </w:tc>
        <w:tc>
          <w:tcPr>
            <w:tcW w:w="610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105066, г. Москва, ул. Красносельская Нижняя, д. 39, стр. 2, ком. 24</w:t>
            </w:r>
          </w:p>
        </w:tc>
      </w:tr>
      <w:tr w:rsidR="006604C9" w:rsidRPr="009D70F7" w:rsidTr="00692294">
        <w:trPr>
          <w:trHeight w:val="125"/>
        </w:trPr>
        <w:tc>
          <w:tcPr>
            <w:tcW w:w="354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Почтовый адрес организации</w:t>
            </w:r>
          </w:p>
        </w:tc>
        <w:tc>
          <w:tcPr>
            <w:tcW w:w="6100"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rPr>
                <w:sz w:val="20"/>
                <w:szCs w:val="20"/>
              </w:rPr>
            </w:pPr>
            <w:r w:rsidRPr="009D70F7">
              <w:rPr>
                <w:rFonts w:ascii="Times New Roman" w:hAnsi="Times New Roman"/>
                <w:sz w:val="20"/>
                <w:szCs w:val="20"/>
              </w:rPr>
              <w:t>249185, калужская область, Жуковский район, г. Кременки, ул. Озерная, д.1</w:t>
            </w:r>
          </w:p>
        </w:tc>
      </w:tr>
      <w:tr w:rsidR="006604C9" w:rsidTr="00692294">
        <w:trPr>
          <w:trHeight w:val="125"/>
        </w:trPr>
        <w:tc>
          <w:tcPr>
            <w:tcW w:w="9644" w:type="dxa"/>
            <w:gridSpan w:val="37"/>
            <w:shd w:val="clear" w:color="FFFFFF" w:fill="auto"/>
            <w:vAlign w:val="bottom"/>
          </w:tcPr>
          <w:p w:rsidR="006604C9" w:rsidRPr="00C3345A" w:rsidRDefault="006604C9" w:rsidP="006604C9">
            <w:pPr>
              <w:jc w:val="both"/>
              <w:rPr>
                <w:sz w:val="24"/>
                <w:szCs w:val="24"/>
              </w:rPr>
            </w:pPr>
            <w:r w:rsidRPr="00C3345A">
              <w:rPr>
                <w:rFonts w:ascii="Times New Roman" w:hAnsi="Times New Roman"/>
                <w:sz w:val="24"/>
                <w:szCs w:val="24"/>
              </w:rPr>
              <w:tab/>
              <w:t>Организация представила предложение, для установления (корректировки) одноставочных тарифов на питьевую воду (питьевое водоснабжение) и транспортировку сточных вод методом индексации на очередной 2019 год долгосрочного периода регулирования в следующих размерах:</w:t>
            </w:r>
          </w:p>
        </w:tc>
      </w:tr>
      <w:tr w:rsidR="006604C9" w:rsidTr="00692294">
        <w:trPr>
          <w:trHeight w:val="125"/>
        </w:trPr>
        <w:tc>
          <w:tcPr>
            <w:tcW w:w="2694" w:type="dxa"/>
            <w:gridSpan w:val="9"/>
            <w:vMerge w:val="restart"/>
            <w:tcBorders>
              <w:top w:val="single" w:sz="5" w:space="0" w:color="auto"/>
              <w:left w:val="single" w:sz="5" w:space="0" w:color="auto"/>
              <w:right w:val="single" w:sz="5" w:space="0" w:color="auto"/>
            </w:tcBorders>
            <w:shd w:val="clear" w:color="FFFFFF" w:fill="auto"/>
            <w:vAlign w:val="center"/>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t>Вид товара (услуги)</w:t>
            </w:r>
          </w:p>
        </w:tc>
        <w:tc>
          <w:tcPr>
            <w:tcW w:w="708" w:type="dxa"/>
            <w:vMerge w:val="restart"/>
            <w:tcBorders>
              <w:top w:val="single" w:sz="5" w:space="0" w:color="auto"/>
              <w:left w:val="single" w:sz="5" w:space="0" w:color="auto"/>
              <w:right w:val="single" w:sz="5" w:space="0" w:color="auto"/>
            </w:tcBorders>
            <w:shd w:val="clear" w:color="FFFFFF" w:fill="auto"/>
            <w:vAlign w:val="center"/>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t>Ед. изм.</w:t>
            </w:r>
          </w:p>
        </w:tc>
        <w:tc>
          <w:tcPr>
            <w:tcW w:w="6053"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t>Период действия тарифов</w:t>
            </w:r>
          </w:p>
        </w:tc>
        <w:tc>
          <w:tcPr>
            <w:tcW w:w="189" w:type="dxa"/>
            <w:gridSpan w:val="3"/>
            <w:vMerge w:val="restart"/>
            <w:shd w:val="clear" w:color="FFFFFF" w:fill="auto"/>
            <w:vAlign w:val="bottom"/>
          </w:tcPr>
          <w:p w:rsidR="006604C9" w:rsidRDefault="006604C9" w:rsidP="006604C9"/>
        </w:tc>
      </w:tr>
      <w:tr w:rsidR="006604C9" w:rsidTr="00692294">
        <w:trPr>
          <w:trHeight w:val="125"/>
        </w:trPr>
        <w:tc>
          <w:tcPr>
            <w:tcW w:w="2694" w:type="dxa"/>
            <w:gridSpan w:val="9"/>
            <w:vMerge/>
            <w:tcBorders>
              <w:left w:val="single" w:sz="5" w:space="0" w:color="auto"/>
              <w:bottom w:val="single" w:sz="5" w:space="0" w:color="auto"/>
              <w:right w:val="single" w:sz="5" w:space="0" w:color="auto"/>
            </w:tcBorders>
            <w:shd w:val="clear" w:color="FFFFFF" w:fill="auto"/>
            <w:vAlign w:val="center"/>
          </w:tcPr>
          <w:p w:rsidR="006604C9" w:rsidRPr="009D70F7" w:rsidRDefault="006604C9" w:rsidP="006604C9">
            <w:pPr>
              <w:jc w:val="center"/>
              <w:rPr>
                <w:rFonts w:ascii="Times New Roman" w:hAnsi="Times New Roman" w:cs="Times New Roman"/>
                <w:sz w:val="20"/>
                <w:szCs w:val="20"/>
              </w:rPr>
            </w:pPr>
          </w:p>
        </w:tc>
        <w:tc>
          <w:tcPr>
            <w:tcW w:w="708" w:type="dxa"/>
            <w:vMerge/>
            <w:tcBorders>
              <w:left w:val="single" w:sz="5" w:space="0" w:color="auto"/>
              <w:bottom w:val="single" w:sz="5" w:space="0" w:color="auto"/>
              <w:right w:val="single" w:sz="5" w:space="0" w:color="auto"/>
            </w:tcBorders>
            <w:shd w:val="clear" w:color="FFFFFF" w:fill="auto"/>
            <w:vAlign w:val="center"/>
          </w:tcPr>
          <w:p w:rsidR="006604C9" w:rsidRPr="009D70F7" w:rsidRDefault="006604C9" w:rsidP="006604C9">
            <w:pPr>
              <w:jc w:val="center"/>
              <w:rPr>
                <w:rFonts w:ascii="Times New Roman" w:hAnsi="Times New Roman" w:cs="Times New Roman"/>
                <w:sz w:val="20"/>
                <w:szCs w:val="20"/>
              </w:rPr>
            </w:pPr>
          </w:p>
        </w:tc>
        <w:tc>
          <w:tcPr>
            <w:tcW w:w="283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t>01.01-30.06 2019</w:t>
            </w:r>
          </w:p>
        </w:tc>
        <w:tc>
          <w:tcPr>
            <w:tcW w:w="321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t>01.07-31.12 2019</w:t>
            </w:r>
          </w:p>
        </w:tc>
        <w:tc>
          <w:tcPr>
            <w:tcW w:w="189" w:type="dxa"/>
            <w:gridSpan w:val="3"/>
            <w:vMerge/>
            <w:shd w:val="clear" w:color="FFFFFF" w:fill="auto"/>
            <w:vAlign w:val="bottom"/>
          </w:tcPr>
          <w:p w:rsidR="006604C9" w:rsidRDefault="006604C9" w:rsidP="006604C9"/>
        </w:tc>
      </w:tr>
      <w:tr w:rsidR="006604C9" w:rsidTr="00692294">
        <w:trPr>
          <w:trHeight w:val="125"/>
        </w:trPr>
        <w:tc>
          <w:tcPr>
            <w:tcW w:w="9455"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t>Тарифы</w:t>
            </w:r>
          </w:p>
        </w:tc>
        <w:tc>
          <w:tcPr>
            <w:tcW w:w="189" w:type="dxa"/>
            <w:gridSpan w:val="3"/>
            <w:vMerge/>
            <w:shd w:val="clear" w:color="FFFFFF" w:fill="auto"/>
            <w:vAlign w:val="bottom"/>
          </w:tcPr>
          <w:p w:rsidR="006604C9" w:rsidRDefault="006604C9" w:rsidP="006604C9"/>
        </w:tc>
      </w:tr>
      <w:tr w:rsidR="006604C9" w:rsidTr="00692294">
        <w:trPr>
          <w:trHeight w:val="125"/>
        </w:trPr>
        <w:tc>
          <w:tcPr>
            <w:tcW w:w="2694"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9D70F7" w:rsidRDefault="006604C9" w:rsidP="006604C9">
            <w:pPr>
              <w:rPr>
                <w:rFonts w:ascii="Times New Roman" w:hAnsi="Times New Roman" w:cs="Times New Roman"/>
                <w:sz w:val="20"/>
                <w:szCs w:val="20"/>
              </w:rPr>
            </w:pPr>
            <w:r w:rsidRPr="009D70F7">
              <w:rPr>
                <w:rFonts w:ascii="Times New Roman" w:hAnsi="Times New Roman" w:cs="Times New Roman"/>
                <w:sz w:val="20"/>
                <w:szCs w:val="20"/>
              </w:rPr>
              <w:t xml:space="preserve">Питьевая вода (питьевое </w:t>
            </w:r>
            <w:r w:rsidRPr="009D70F7">
              <w:rPr>
                <w:rFonts w:ascii="Times New Roman" w:hAnsi="Times New Roman" w:cs="Times New Roman"/>
                <w:sz w:val="20"/>
                <w:szCs w:val="20"/>
              </w:rPr>
              <w:lastRenderedPageBreak/>
              <w:t>водоснабжение)</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lastRenderedPageBreak/>
              <w:t>руб./м3</w:t>
            </w:r>
          </w:p>
        </w:tc>
        <w:tc>
          <w:tcPr>
            <w:tcW w:w="2835" w:type="dxa"/>
            <w:gridSpan w:val="15"/>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t>24,51</w:t>
            </w:r>
          </w:p>
        </w:tc>
        <w:tc>
          <w:tcPr>
            <w:tcW w:w="3218"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t>25,06</w:t>
            </w:r>
          </w:p>
        </w:tc>
        <w:tc>
          <w:tcPr>
            <w:tcW w:w="189" w:type="dxa"/>
            <w:gridSpan w:val="3"/>
            <w:vMerge/>
            <w:shd w:val="clear" w:color="FFFFFF" w:fill="auto"/>
            <w:vAlign w:val="bottom"/>
          </w:tcPr>
          <w:p w:rsidR="006604C9" w:rsidRDefault="006604C9" w:rsidP="006604C9"/>
        </w:tc>
      </w:tr>
      <w:tr w:rsidR="006604C9" w:rsidTr="00692294">
        <w:trPr>
          <w:trHeight w:val="125"/>
        </w:trPr>
        <w:tc>
          <w:tcPr>
            <w:tcW w:w="2694"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9D70F7" w:rsidRDefault="006604C9" w:rsidP="006604C9">
            <w:pPr>
              <w:rPr>
                <w:rFonts w:ascii="Times New Roman" w:hAnsi="Times New Roman" w:cs="Times New Roman"/>
                <w:sz w:val="20"/>
                <w:szCs w:val="20"/>
              </w:rPr>
            </w:pPr>
            <w:r w:rsidRPr="009D70F7">
              <w:rPr>
                <w:rFonts w:ascii="Times New Roman" w:hAnsi="Times New Roman" w:cs="Times New Roman"/>
                <w:sz w:val="20"/>
                <w:szCs w:val="20"/>
              </w:rPr>
              <w:t>Транспортировка сточных вод</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t>руб./м3</w:t>
            </w:r>
          </w:p>
        </w:tc>
        <w:tc>
          <w:tcPr>
            <w:tcW w:w="2835" w:type="dxa"/>
            <w:gridSpan w:val="15"/>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t>7,54</w:t>
            </w:r>
          </w:p>
        </w:tc>
        <w:tc>
          <w:tcPr>
            <w:tcW w:w="3218"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9D70F7" w:rsidRDefault="006604C9" w:rsidP="006604C9">
            <w:pPr>
              <w:jc w:val="center"/>
              <w:rPr>
                <w:rFonts w:ascii="Times New Roman" w:hAnsi="Times New Roman" w:cs="Times New Roman"/>
                <w:sz w:val="20"/>
                <w:szCs w:val="20"/>
              </w:rPr>
            </w:pPr>
            <w:r w:rsidRPr="009D70F7">
              <w:rPr>
                <w:rFonts w:ascii="Times New Roman" w:hAnsi="Times New Roman" w:cs="Times New Roman"/>
                <w:sz w:val="20"/>
                <w:szCs w:val="20"/>
              </w:rPr>
              <w:t>7,74</w:t>
            </w:r>
          </w:p>
        </w:tc>
        <w:tc>
          <w:tcPr>
            <w:tcW w:w="189" w:type="dxa"/>
            <w:gridSpan w:val="3"/>
            <w:vMerge/>
            <w:shd w:val="clear" w:color="FFFFFF" w:fill="auto"/>
            <w:vAlign w:val="bottom"/>
          </w:tcPr>
          <w:p w:rsidR="006604C9" w:rsidRDefault="006604C9" w:rsidP="006604C9"/>
        </w:tc>
      </w:tr>
      <w:tr w:rsidR="006604C9" w:rsidTr="00692294">
        <w:trPr>
          <w:trHeight w:val="125"/>
        </w:trPr>
        <w:tc>
          <w:tcPr>
            <w:tcW w:w="9644" w:type="dxa"/>
            <w:gridSpan w:val="37"/>
            <w:shd w:val="clear" w:color="FFFFFF" w:fill="auto"/>
            <w:vAlign w:val="bottom"/>
          </w:tcPr>
          <w:p w:rsidR="006604C9" w:rsidRPr="00C24195" w:rsidRDefault="006604C9" w:rsidP="006604C9">
            <w:pPr>
              <w:jc w:val="both"/>
              <w:rPr>
                <w:sz w:val="24"/>
                <w:szCs w:val="24"/>
              </w:rPr>
            </w:pPr>
            <w:r w:rsidRPr="00C24195">
              <w:rPr>
                <w:rFonts w:ascii="Times New Roman" w:hAnsi="Times New Roman"/>
                <w:sz w:val="24"/>
                <w:szCs w:val="24"/>
              </w:rPr>
              <w:tab/>
              <w:t>По представленным организацией материалам, приказом министерства  от 26.04.2018  № 126-тд открыто дело № 12/В-03/1103-18 об установлении одноставочных тарифов на питьевую воду (питьевое водоснабжение) и транспортировку сточных вод методом индексации.</w:t>
            </w:r>
          </w:p>
        </w:tc>
      </w:tr>
      <w:tr w:rsidR="006604C9" w:rsidTr="00692294">
        <w:trPr>
          <w:trHeight w:val="125"/>
        </w:trPr>
        <w:tc>
          <w:tcPr>
            <w:tcW w:w="9644" w:type="dxa"/>
            <w:gridSpan w:val="37"/>
            <w:shd w:val="clear" w:color="FFFFFF" w:fill="auto"/>
          </w:tcPr>
          <w:p w:rsidR="006604C9" w:rsidRPr="00C24195" w:rsidRDefault="006604C9" w:rsidP="006604C9">
            <w:pPr>
              <w:jc w:val="both"/>
              <w:rPr>
                <w:rFonts w:ascii="Times New Roman" w:hAnsi="Times New Roman"/>
                <w:sz w:val="24"/>
                <w:szCs w:val="24"/>
              </w:rPr>
            </w:pPr>
            <w:r w:rsidRPr="00C24195">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p w:rsidR="006604C9" w:rsidRPr="00C24195" w:rsidRDefault="006604C9" w:rsidP="006604C9">
            <w:pPr>
              <w:ind w:firstLine="851"/>
              <w:jc w:val="both"/>
              <w:rPr>
                <w:sz w:val="24"/>
                <w:szCs w:val="24"/>
              </w:rPr>
            </w:pPr>
            <w:r w:rsidRPr="00C24195">
              <w:rPr>
                <w:rFonts w:ascii="Times New Roman" w:hAnsi="Times New Roman"/>
                <w:sz w:val="24"/>
                <w:szCs w:val="24"/>
              </w:rPr>
              <w:t>Организация оказывает услуги на территории МО ГП «Город Кременки».</w:t>
            </w:r>
          </w:p>
        </w:tc>
      </w:tr>
      <w:tr w:rsidR="006604C9" w:rsidTr="006604C9">
        <w:trPr>
          <w:trHeight w:val="345"/>
        </w:trPr>
        <w:tc>
          <w:tcPr>
            <w:tcW w:w="9644" w:type="dxa"/>
            <w:gridSpan w:val="37"/>
            <w:shd w:val="clear" w:color="FFFFFF" w:fill="auto"/>
          </w:tcPr>
          <w:p w:rsidR="006604C9" w:rsidRPr="00C24195" w:rsidRDefault="006604C9" w:rsidP="006604C9">
            <w:pPr>
              <w:jc w:val="both"/>
              <w:rPr>
                <w:sz w:val="24"/>
                <w:szCs w:val="24"/>
              </w:rPr>
            </w:pPr>
            <w:r w:rsidRPr="00C24195">
              <w:rPr>
                <w:rFonts w:ascii="Times New Roman" w:hAnsi="Times New Roman"/>
                <w:sz w:val="24"/>
                <w:szCs w:val="24"/>
              </w:rPr>
              <w:tab/>
              <w:t>Организация не является гарантирующей в сфере водоснабжения и водоотведения.</w:t>
            </w:r>
          </w:p>
        </w:tc>
      </w:tr>
      <w:tr w:rsidR="006604C9" w:rsidTr="006604C9">
        <w:trPr>
          <w:trHeight w:val="645"/>
        </w:trPr>
        <w:tc>
          <w:tcPr>
            <w:tcW w:w="9644" w:type="dxa"/>
            <w:gridSpan w:val="37"/>
            <w:shd w:val="clear" w:color="FFFFFF" w:fill="auto"/>
          </w:tcPr>
          <w:p w:rsidR="006604C9" w:rsidRPr="00C24195" w:rsidRDefault="006604C9" w:rsidP="006604C9">
            <w:pPr>
              <w:jc w:val="both"/>
              <w:rPr>
                <w:sz w:val="24"/>
                <w:szCs w:val="24"/>
              </w:rPr>
            </w:pPr>
            <w:r w:rsidRPr="00C24195">
              <w:rPr>
                <w:rFonts w:ascii="Times New Roman" w:hAnsi="Times New Roman"/>
                <w:sz w:val="24"/>
                <w:szCs w:val="24"/>
              </w:rPr>
              <w:tab/>
              <w:t>Имущество для осуществления регулируемой деятельности находится у организации в собственности (договор купли-продажи от 14.07.2014 № 23-Пр.</w:t>
            </w:r>
          </w:p>
        </w:tc>
      </w:tr>
      <w:tr w:rsidR="006604C9" w:rsidTr="006604C9">
        <w:trPr>
          <w:trHeight w:val="213"/>
        </w:trPr>
        <w:tc>
          <w:tcPr>
            <w:tcW w:w="9644" w:type="dxa"/>
            <w:gridSpan w:val="37"/>
            <w:shd w:val="clear" w:color="FFFFFF" w:fill="auto"/>
          </w:tcPr>
          <w:p w:rsidR="006604C9" w:rsidRPr="00C24195" w:rsidRDefault="006604C9" w:rsidP="006604C9">
            <w:pPr>
              <w:rPr>
                <w:sz w:val="24"/>
                <w:szCs w:val="24"/>
              </w:rPr>
            </w:pPr>
            <w:r w:rsidRPr="00C24195">
              <w:rPr>
                <w:rFonts w:ascii="Times New Roman" w:hAnsi="Times New Roman"/>
                <w:sz w:val="24"/>
                <w:szCs w:val="24"/>
              </w:rPr>
              <w:t>Система налогообложения - Упрощенная система налогообложения.</w:t>
            </w:r>
          </w:p>
        </w:tc>
      </w:tr>
      <w:tr w:rsidR="006604C9" w:rsidTr="006604C9">
        <w:trPr>
          <w:trHeight w:val="645"/>
        </w:trPr>
        <w:tc>
          <w:tcPr>
            <w:tcW w:w="9644" w:type="dxa"/>
            <w:gridSpan w:val="37"/>
            <w:shd w:val="clear" w:color="FFFFFF" w:fill="auto"/>
          </w:tcPr>
          <w:p w:rsidR="006604C9" w:rsidRPr="00C24195" w:rsidRDefault="006604C9" w:rsidP="006604C9">
            <w:pPr>
              <w:jc w:val="both"/>
              <w:rPr>
                <w:sz w:val="24"/>
                <w:szCs w:val="24"/>
              </w:rPr>
            </w:pPr>
            <w:r w:rsidRPr="00C24195">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6604C9" w:rsidTr="006604C9">
        <w:trPr>
          <w:trHeight w:val="849"/>
        </w:trPr>
        <w:tc>
          <w:tcPr>
            <w:tcW w:w="9644" w:type="dxa"/>
            <w:gridSpan w:val="37"/>
            <w:shd w:val="clear" w:color="FFFFFF" w:fill="auto"/>
          </w:tcPr>
          <w:p w:rsidR="006604C9" w:rsidRPr="00C24195" w:rsidRDefault="006604C9" w:rsidP="006604C9">
            <w:pPr>
              <w:jc w:val="both"/>
              <w:rPr>
                <w:sz w:val="24"/>
                <w:szCs w:val="24"/>
              </w:rPr>
            </w:pPr>
            <w:r w:rsidRPr="00C24195">
              <w:rPr>
                <w:rFonts w:ascii="Times New Roman" w:hAnsi="Times New Roman"/>
                <w:sz w:val="24"/>
                <w:szCs w:val="24"/>
              </w:rPr>
              <w:tab/>
              <w:t>Тарифы на 2018 год для общества с ограниченной ответственностью «Кэмп Индустрия» установлены приказом министерства конкурентной политики Калужской области от  20.11.2017 № 170-РК «Об установлении тарифов на питьевую воду (питьевое водоснабжение) и транспортировку сточных вод для общества с ограниченной ответственностью «Кэмп Индустрия» на 2018-2020 годы».</w:t>
            </w:r>
          </w:p>
        </w:tc>
      </w:tr>
      <w:tr w:rsidR="006604C9" w:rsidTr="006604C9">
        <w:trPr>
          <w:trHeight w:val="125"/>
        </w:trPr>
        <w:tc>
          <w:tcPr>
            <w:tcW w:w="4253" w:type="dxa"/>
            <w:gridSpan w:val="15"/>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Вид товара (услуги)</w:t>
            </w:r>
          </w:p>
        </w:tc>
        <w:tc>
          <w:tcPr>
            <w:tcW w:w="709" w:type="dxa"/>
            <w:gridSpan w:val="3"/>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Ед. изм.</w:t>
            </w:r>
          </w:p>
        </w:tc>
        <w:tc>
          <w:tcPr>
            <w:tcW w:w="468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Период действия тарифов утвержденные на 2018 год</w:t>
            </w:r>
          </w:p>
        </w:tc>
      </w:tr>
      <w:tr w:rsidR="006604C9" w:rsidTr="006604C9">
        <w:trPr>
          <w:trHeight w:val="125"/>
        </w:trPr>
        <w:tc>
          <w:tcPr>
            <w:tcW w:w="4253" w:type="dxa"/>
            <w:gridSpan w:val="15"/>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709" w:type="dxa"/>
            <w:gridSpan w:val="3"/>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22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2018</w:t>
            </w:r>
          </w:p>
        </w:tc>
        <w:tc>
          <w:tcPr>
            <w:tcW w:w="24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2018</w:t>
            </w:r>
          </w:p>
        </w:tc>
      </w:tr>
      <w:tr w:rsidR="006604C9" w:rsidTr="006604C9">
        <w:trPr>
          <w:trHeight w:val="125"/>
        </w:trPr>
        <w:tc>
          <w:tcPr>
            <w:tcW w:w="9644"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r>
      <w:tr w:rsidR="006604C9" w:rsidTr="006604C9">
        <w:trPr>
          <w:trHeight w:val="125"/>
        </w:trPr>
        <w:tc>
          <w:tcPr>
            <w:tcW w:w="425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268"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24,02</w:t>
            </w:r>
          </w:p>
        </w:tc>
        <w:tc>
          <w:tcPr>
            <w:tcW w:w="2414"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24,51</w:t>
            </w:r>
          </w:p>
        </w:tc>
      </w:tr>
      <w:tr w:rsidR="006604C9" w:rsidTr="006604C9">
        <w:trPr>
          <w:trHeight w:val="125"/>
        </w:trPr>
        <w:tc>
          <w:tcPr>
            <w:tcW w:w="425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268"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7,30</w:t>
            </w:r>
          </w:p>
        </w:tc>
        <w:tc>
          <w:tcPr>
            <w:tcW w:w="2414"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7,54</w:t>
            </w:r>
          </w:p>
        </w:tc>
      </w:tr>
      <w:tr w:rsidR="006604C9" w:rsidTr="006604C9">
        <w:trPr>
          <w:trHeight w:val="375"/>
        </w:trPr>
        <w:tc>
          <w:tcPr>
            <w:tcW w:w="9644" w:type="dxa"/>
            <w:gridSpan w:val="37"/>
            <w:shd w:val="clear" w:color="FFFFFF" w:fill="auto"/>
          </w:tcPr>
          <w:p w:rsidR="006604C9" w:rsidRPr="00C24195" w:rsidRDefault="006604C9" w:rsidP="006604C9">
            <w:pPr>
              <w:jc w:val="both"/>
              <w:rPr>
                <w:sz w:val="24"/>
                <w:szCs w:val="24"/>
              </w:rPr>
            </w:pPr>
            <w:r w:rsidRPr="00C24195">
              <w:rPr>
                <w:rFonts w:ascii="Times New Roman" w:hAnsi="Times New Roman"/>
                <w:sz w:val="24"/>
                <w:szCs w:val="24"/>
              </w:rPr>
              <w:tab/>
              <w:t>2. Объем отпуска воды и принятых сточных вод, на основании которых были рассчитаны</w:t>
            </w:r>
            <w:r>
              <w:rPr>
                <w:rFonts w:ascii="Times New Roman" w:hAnsi="Times New Roman"/>
                <w:sz w:val="24"/>
                <w:szCs w:val="24"/>
              </w:rPr>
              <w:t xml:space="preserve"> </w:t>
            </w:r>
            <w:r w:rsidRPr="00C24195">
              <w:rPr>
                <w:rFonts w:ascii="Times New Roman" w:hAnsi="Times New Roman"/>
                <w:sz w:val="24"/>
                <w:szCs w:val="24"/>
              </w:rPr>
              <w:t>тарифы</w:t>
            </w:r>
          </w:p>
        </w:tc>
      </w:tr>
      <w:tr w:rsidR="006604C9" w:rsidTr="006604C9">
        <w:trPr>
          <w:trHeight w:val="164"/>
        </w:trPr>
        <w:tc>
          <w:tcPr>
            <w:tcW w:w="9644" w:type="dxa"/>
            <w:gridSpan w:val="37"/>
            <w:shd w:val="clear" w:color="FFFFFF" w:fill="auto"/>
          </w:tcPr>
          <w:p w:rsidR="006604C9" w:rsidRPr="00C24195" w:rsidRDefault="006604C9" w:rsidP="006604C9">
            <w:pPr>
              <w:wordWrap w:val="0"/>
              <w:jc w:val="both"/>
              <w:rPr>
                <w:sz w:val="24"/>
                <w:szCs w:val="24"/>
              </w:rPr>
            </w:pPr>
            <w:r w:rsidRPr="00C24195">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6604C9" w:rsidTr="006604C9">
        <w:trPr>
          <w:trHeight w:val="645"/>
        </w:trPr>
        <w:tc>
          <w:tcPr>
            <w:tcW w:w="9644" w:type="dxa"/>
            <w:gridSpan w:val="37"/>
            <w:shd w:val="clear" w:color="FFFFFF" w:fill="auto"/>
          </w:tcPr>
          <w:p w:rsidR="006604C9" w:rsidRPr="00C24195" w:rsidRDefault="006604C9" w:rsidP="006604C9">
            <w:pPr>
              <w:ind w:firstLine="709"/>
              <w:jc w:val="both"/>
              <w:rPr>
                <w:sz w:val="24"/>
                <w:szCs w:val="24"/>
              </w:rPr>
            </w:pPr>
            <w:r w:rsidRPr="00C24195">
              <w:rPr>
                <w:rFonts w:ascii="Times New Roman" w:hAnsi="Times New Roman"/>
                <w:sz w:val="24"/>
                <w:szCs w:val="24"/>
              </w:rPr>
              <w:t>По итогам рассмотрения приняты основные показ</w:t>
            </w:r>
            <w:r>
              <w:rPr>
                <w:rFonts w:ascii="Times New Roman" w:hAnsi="Times New Roman"/>
                <w:sz w:val="24"/>
                <w:szCs w:val="24"/>
              </w:rPr>
              <w:t>атели расчета тарифов на период р</w:t>
            </w:r>
            <w:r w:rsidRPr="00C24195">
              <w:rPr>
                <w:rFonts w:ascii="Times New Roman" w:hAnsi="Times New Roman"/>
                <w:sz w:val="24"/>
                <w:szCs w:val="24"/>
              </w:rPr>
              <w:t>егулирования.</w:t>
            </w:r>
          </w:p>
        </w:tc>
      </w:tr>
      <w:tr w:rsidR="006604C9" w:rsidTr="006604C9">
        <w:trPr>
          <w:trHeight w:val="362"/>
        </w:trPr>
        <w:tc>
          <w:tcPr>
            <w:tcW w:w="9644" w:type="dxa"/>
            <w:gridSpan w:val="37"/>
            <w:shd w:val="clear" w:color="FFFFFF" w:fill="auto"/>
          </w:tcPr>
          <w:p w:rsidR="006604C9" w:rsidRPr="00C24195" w:rsidRDefault="006604C9" w:rsidP="006604C9">
            <w:pPr>
              <w:wordWrap w:val="0"/>
              <w:jc w:val="both"/>
              <w:rPr>
                <w:sz w:val="24"/>
                <w:szCs w:val="24"/>
              </w:rPr>
            </w:pPr>
            <w:r w:rsidRPr="00C24195">
              <w:rPr>
                <w:rFonts w:ascii="Times New Roman" w:hAnsi="Times New Roman"/>
                <w:sz w:val="24"/>
                <w:szCs w:val="24"/>
              </w:rPr>
              <w:tab/>
              <w:t>1. Нормативы технологических затрат электрической энергии и (или) химических реагентов</w:t>
            </w:r>
          </w:p>
        </w:tc>
      </w:tr>
      <w:tr w:rsidR="006604C9" w:rsidTr="006604C9">
        <w:trPr>
          <w:trHeight w:val="125"/>
        </w:trPr>
        <w:tc>
          <w:tcPr>
            <w:tcW w:w="498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Нормативы</w:t>
            </w:r>
          </w:p>
        </w:tc>
        <w:tc>
          <w:tcPr>
            <w:tcW w:w="23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Ед. изм.</w:t>
            </w:r>
          </w:p>
        </w:tc>
        <w:tc>
          <w:tcPr>
            <w:tcW w:w="23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Величина норматива</w:t>
            </w:r>
          </w:p>
        </w:tc>
      </w:tr>
      <w:tr w:rsidR="006604C9" w:rsidTr="006604C9">
        <w:trPr>
          <w:trHeight w:val="68"/>
        </w:trPr>
        <w:tc>
          <w:tcPr>
            <w:tcW w:w="498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технологических затрат электрической энергии</w:t>
            </w:r>
          </w:p>
        </w:tc>
        <w:tc>
          <w:tcPr>
            <w:tcW w:w="23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Квт/ч/ м3</w:t>
            </w:r>
          </w:p>
        </w:tc>
        <w:tc>
          <w:tcPr>
            <w:tcW w:w="23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125"/>
        </w:trPr>
        <w:tc>
          <w:tcPr>
            <w:tcW w:w="4989"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химических реагентов</w:t>
            </w:r>
          </w:p>
        </w:tc>
        <w:tc>
          <w:tcPr>
            <w:tcW w:w="233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кг</w:t>
            </w:r>
          </w:p>
        </w:tc>
        <w:tc>
          <w:tcPr>
            <w:tcW w:w="23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645"/>
        </w:trPr>
        <w:tc>
          <w:tcPr>
            <w:tcW w:w="9644" w:type="dxa"/>
            <w:gridSpan w:val="37"/>
            <w:shd w:val="clear" w:color="FFFFFF" w:fill="auto"/>
          </w:tcPr>
          <w:p w:rsidR="006604C9" w:rsidRDefault="006604C9" w:rsidP="006604C9">
            <w:pPr>
              <w:jc w:val="both"/>
            </w:pPr>
            <w:r>
              <w:rPr>
                <w:rFonts w:ascii="Times New Roman" w:hAnsi="Times New Roman"/>
                <w:sz w:val="26"/>
                <w:szCs w:val="26"/>
              </w:rPr>
              <w:tab/>
            </w:r>
            <w:r w:rsidRPr="00A71F0B">
              <w:rPr>
                <w:rFonts w:ascii="Times New Roman" w:hAnsi="Times New Roman"/>
                <w:sz w:val="24"/>
                <w:szCs w:val="24"/>
              </w:rPr>
              <w:t>2. Объем отпуска воды и принятых сточных вод, на основании которых были рассчитаны тарифы</w:t>
            </w:r>
            <w:r>
              <w:rPr>
                <w:rFonts w:ascii="Times New Roman" w:hAnsi="Times New Roman"/>
                <w:sz w:val="26"/>
                <w:szCs w:val="26"/>
              </w:rPr>
              <w:t>.</w:t>
            </w:r>
          </w:p>
        </w:tc>
      </w:tr>
      <w:tr w:rsidR="006604C9" w:rsidTr="006604C9">
        <w:trPr>
          <w:trHeight w:val="125"/>
        </w:trPr>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24195" w:rsidRDefault="006604C9" w:rsidP="006604C9">
            <w:pPr>
              <w:jc w:val="center"/>
            </w:pPr>
            <w:r w:rsidRPr="00C24195">
              <w:rPr>
                <w:rFonts w:ascii="Times New Roman" w:hAnsi="Times New Roman"/>
                <w:sz w:val="20"/>
                <w:szCs w:val="20"/>
              </w:rPr>
              <w:t>Вид тарифа</w:t>
            </w: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24195" w:rsidRDefault="006604C9" w:rsidP="006604C9">
            <w:pPr>
              <w:jc w:val="center"/>
            </w:pPr>
            <w:r w:rsidRPr="00C24195">
              <w:rPr>
                <w:rFonts w:ascii="Times New Roman" w:hAnsi="Times New Roman"/>
                <w:sz w:val="20"/>
                <w:szCs w:val="20"/>
              </w:rPr>
              <w:t>Наименование статьи</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24195" w:rsidRDefault="006604C9" w:rsidP="006604C9">
            <w:pPr>
              <w:jc w:val="center"/>
            </w:pPr>
            <w:r w:rsidRPr="00C24195">
              <w:rPr>
                <w:rFonts w:ascii="Times New Roman" w:hAnsi="Times New Roman"/>
                <w:sz w:val="20"/>
                <w:szCs w:val="20"/>
              </w:rPr>
              <w:t>Ед. изм</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24195" w:rsidRDefault="006604C9" w:rsidP="006604C9">
            <w:pPr>
              <w:jc w:val="center"/>
            </w:pPr>
            <w:r w:rsidRPr="00C24195">
              <w:rPr>
                <w:rFonts w:ascii="Times New Roman" w:hAnsi="Times New Roman"/>
                <w:sz w:val="20"/>
                <w:szCs w:val="20"/>
              </w:rPr>
              <w:t>Предложение организации</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24195" w:rsidRDefault="006604C9" w:rsidP="006604C9">
            <w:pPr>
              <w:jc w:val="center"/>
            </w:pPr>
            <w:r w:rsidRPr="00C24195">
              <w:rPr>
                <w:rFonts w:ascii="Times New Roman" w:hAnsi="Times New Roman"/>
                <w:sz w:val="20"/>
                <w:szCs w:val="20"/>
              </w:rPr>
              <w:t>Утверждено на 2019</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24195" w:rsidRDefault="006604C9" w:rsidP="006604C9">
            <w:pPr>
              <w:jc w:val="center"/>
            </w:pPr>
            <w:r w:rsidRPr="00C24195">
              <w:rPr>
                <w:rFonts w:ascii="Times New Roman" w:hAnsi="Times New Roman"/>
                <w:sz w:val="20"/>
                <w:szCs w:val="20"/>
              </w:rPr>
              <w:t>Корректировка объемов оказываемых услуг</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24195" w:rsidRDefault="006604C9" w:rsidP="006604C9">
            <w:pPr>
              <w:jc w:val="center"/>
            </w:pPr>
            <w:r w:rsidRPr="00C24195">
              <w:rPr>
                <w:rFonts w:ascii="Times New Roman" w:hAnsi="Times New Roman"/>
                <w:sz w:val="20"/>
                <w:szCs w:val="20"/>
              </w:rPr>
              <w:t>Предложение экспертной группы</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24195" w:rsidRDefault="006604C9" w:rsidP="006604C9">
            <w:pPr>
              <w:jc w:val="center"/>
            </w:pPr>
            <w:r w:rsidRPr="00C24195">
              <w:rPr>
                <w:rFonts w:ascii="Times New Roman" w:hAnsi="Times New Roman"/>
                <w:sz w:val="20"/>
                <w:szCs w:val="20"/>
              </w:rPr>
              <w:t>Отклонение от предложения организации</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24195" w:rsidRDefault="006604C9" w:rsidP="006604C9">
            <w:pPr>
              <w:jc w:val="center"/>
            </w:pPr>
            <w:r w:rsidRPr="00C24195">
              <w:rPr>
                <w:rFonts w:ascii="Times New Roman" w:hAnsi="Times New Roman"/>
                <w:sz w:val="20"/>
                <w:szCs w:val="20"/>
              </w:rPr>
              <w:t>Комментарии</w:t>
            </w:r>
          </w:p>
        </w:tc>
      </w:tr>
      <w:tr w:rsidR="006604C9" w:rsidTr="006604C9">
        <w:trPr>
          <w:trHeight w:val="125"/>
        </w:trPr>
        <w:tc>
          <w:tcPr>
            <w:tcW w:w="567" w:type="dxa"/>
            <w:vMerge w:val="restart"/>
            <w:tcBorders>
              <w:top w:val="single" w:sz="5" w:space="0" w:color="auto"/>
              <w:left w:val="single" w:sz="5" w:space="0" w:color="auto"/>
              <w:right w:val="single" w:sz="5" w:space="0" w:color="auto"/>
            </w:tcBorders>
            <w:shd w:val="clear" w:color="FFFFFF" w:fill="auto"/>
            <w:textDirection w:val="btLr"/>
            <w:vAlign w:val="center"/>
          </w:tcPr>
          <w:p w:rsidR="006604C9" w:rsidRDefault="006604C9" w:rsidP="006604C9">
            <w:pPr>
              <w:ind w:left="20"/>
              <w:jc w:val="center"/>
            </w:pPr>
            <w:r>
              <w:rPr>
                <w:rFonts w:ascii="Times New Roman" w:hAnsi="Times New Roman"/>
                <w:sz w:val="20"/>
                <w:szCs w:val="20"/>
              </w:rPr>
              <w:t>Питьевая вода (питьевое водоснабжение)</w:t>
            </w: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Водоподготовка</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27,11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27,11</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27,11</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r>
              <w:rPr>
                <w:rFonts w:ascii="Times New Roman" w:hAnsi="Times New Roman"/>
                <w:sz w:val="20"/>
                <w:szCs w:val="20"/>
              </w:rPr>
              <w:t xml:space="preserve">Согласно расчету организации на производственные </w:t>
            </w:r>
            <w:r>
              <w:rPr>
                <w:rFonts w:ascii="Times New Roman" w:hAnsi="Times New Roman"/>
                <w:sz w:val="20"/>
                <w:szCs w:val="20"/>
              </w:rPr>
              <w:lastRenderedPageBreak/>
              <w:t>нужды и  по данным  гарантирующей организации УМП «Водоканал»</w:t>
            </w:r>
          </w:p>
        </w:tc>
      </w:tr>
      <w:tr w:rsidR="006604C9" w:rsidTr="006604C9">
        <w:trPr>
          <w:trHeight w:val="125"/>
        </w:trPr>
        <w:tc>
          <w:tcPr>
            <w:tcW w:w="567" w:type="dxa"/>
            <w:vMerge/>
            <w:tcBorders>
              <w:left w:val="single" w:sz="5" w:space="0" w:color="auto"/>
              <w:right w:val="single" w:sz="5" w:space="0" w:color="auto"/>
            </w:tcBorders>
            <w:shd w:val="clear" w:color="FFFFFF" w:fill="auto"/>
            <w:textDirection w:val="btLr"/>
            <w:vAlign w:val="cente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Из собственных источников</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27,11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27,11</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27,11</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125"/>
        </w:trPr>
        <w:tc>
          <w:tcPr>
            <w:tcW w:w="567" w:type="dxa"/>
            <w:vMerge/>
            <w:tcBorders>
              <w:left w:val="single" w:sz="5" w:space="0" w:color="auto"/>
              <w:right w:val="single" w:sz="5" w:space="0" w:color="auto"/>
            </w:tcBorders>
            <w:shd w:val="clear" w:color="FFFFFF" w:fill="auto"/>
            <w:textDirection w:val="btLr"/>
            <w:vAlign w:val="cente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От других операторов</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125"/>
        </w:trPr>
        <w:tc>
          <w:tcPr>
            <w:tcW w:w="567" w:type="dxa"/>
            <w:vMerge/>
            <w:tcBorders>
              <w:left w:val="single" w:sz="5" w:space="0" w:color="auto"/>
              <w:right w:val="single" w:sz="5" w:space="0" w:color="auto"/>
            </w:tcBorders>
            <w:shd w:val="clear" w:color="FFFFFF" w:fill="auto"/>
            <w:textDirection w:val="btLr"/>
            <w:vAlign w:val="cente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коммунально бытовые и технологические нужды</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125"/>
        </w:trPr>
        <w:tc>
          <w:tcPr>
            <w:tcW w:w="567" w:type="dxa"/>
            <w:vMerge/>
            <w:tcBorders>
              <w:left w:val="single" w:sz="5" w:space="0" w:color="auto"/>
              <w:right w:val="single" w:sz="5" w:space="0" w:color="auto"/>
            </w:tcBorders>
            <w:shd w:val="clear" w:color="FFFFFF" w:fill="auto"/>
            <w:textDirection w:val="btLr"/>
            <w:vAlign w:val="cente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Потери воды</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125"/>
        </w:trPr>
        <w:tc>
          <w:tcPr>
            <w:tcW w:w="567" w:type="dxa"/>
            <w:vMerge/>
            <w:tcBorders>
              <w:left w:val="single" w:sz="5" w:space="0" w:color="auto"/>
              <w:right w:val="single" w:sz="5" w:space="0" w:color="auto"/>
            </w:tcBorders>
            <w:shd w:val="clear" w:color="FFFFFF" w:fill="auto"/>
            <w:textDirection w:val="btLr"/>
            <w:vAlign w:val="cente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По абонентам</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27,11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27,11</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27,11</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125"/>
        </w:trPr>
        <w:tc>
          <w:tcPr>
            <w:tcW w:w="567" w:type="dxa"/>
            <w:vMerge/>
            <w:tcBorders>
              <w:left w:val="single" w:sz="5" w:space="0" w:color="auto"/>
              <w:right w:val="single" w:sz="5" w:space="0" w:color="auto"/>
            </w:tcBorders>
            <w:shd w:val="clear" w:color="FFFFFF" w:fill="auto"/>
            <w:textDirection w:val="btLr"/>
            <w:vAlign w:val="cente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Другим организациям, осуществляющим водоснабжение</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9,17</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9,17</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9</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-0,17</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r w:rsidRPr="00FE3BE2">
              <w:rPr>
                <w:rFonts w:ascii="Times New Roman" w:hAnsi="Times New Roman" w:cs="Times New Roman"/>
                <w:sz w:val="20"/>
                <w:szCs w:val="20"/>
              </w:rPr>
              <w:t>В соответствии с объемом покупной воды, учтенным в тарифе  на питьевую воду на 2019 год для  гарантирующей организации УМП «Водоканал» (г. Кременки)</w:t>
            </w:r>
          </w:p>
        </w:tc>
      </w:tr>
      <w:tr w:rsidR="006604C9" w:rsidTr="006604C9">
        <w:trPr>
          <w:trHeight w:val="125"/>
        </w:trPr>
        <w:tc>
          <w:tcPr>
            <w:tcW w:w="567" w:type="dxa"/>
            <w:vMerge/>
            <w:tcBorders>
              <w:left w:val="single" w:sz="5" w:space="0" w:color="auto"/>
              <w:right w:val="single" w:sz="5" w:space="0" w:color="auto"/>
            </w:tcBorders>
            <w:shd w:val="clear" w:color="FFFFFF" w:fill="auto"/>
            <w:textDirection w:val="btLr"/>
            <w:vAlign w:val="cente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Собственным абонентам</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17,94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17,94</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18,11</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0,17</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r w:rsidRPr="00D91D9D">
              <w:rPr>
                <w:rFonts w:ascii="Times New Roman" w:hAnsi="Times New Roman" w:cs="Times New Roman"/>
                <w:color w:val="000000" w:themeColor="text1"/>
                <w:sz w:val="20"/>
                <w:szCs w:val="20"/>
              </w:rPr>
              <w:t>В соответствии с планом производственной деятельности организации на 2019 год</w:t>
            </w:r>
          </w:p>
        </w:tc>
      </w:tr>
      <w:tr w:rsidR="006604C9" w:rsidTr="006604C9">
        <w:trPr>
          <w:trHeight w:val="1532"/>
        </w:trPr>
        <w:tc>
          <w:tcPr>
            <w:tcW w:w="567" w:type="dxa"/>
            <w:vMerge/>
            <w:tcBorders>
              <w:left w:val="single" w:sz="5" w:space="0" w:color="auto"/>
              <w:right w:val="single" w:sz="5" w:space="0" w:color="auto"/>
            </w:tcBorders>
            <w:shd w:val="clear" w:color="FFFFFF" w:fill="auto"/>
            <w:textDirection w:val="btLr"/>
            <w:vAlign w:val="cente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Производственные нужды организации</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17,94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17,94</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18,11</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0,17</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1540"/>
        </w:trPr>
        <w:tc>
          <w:tcPr>
            <w:tcW w:w="567" w:type="dxa"/>
            <w:vMerge/>
            <w:tcBorders>
              <w:left w:val="single" w:sz="5" w:space="0" w:color="auto"/>
              <w:right w:val="single" w:sz="5" w:space="0" w:color="auto"/>
            </w:tcBorders>
            <w:shd w:val="clear" w:color="FFFFFF" w:fill="auto"/>
            <w:textDirection w:val="btLr"/>
            <w:vAlign w:val="cente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Бюджетным потребителям</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1563"/>
        </w:trPr>
        <w:tc>
          <w:tcPr>
            <w:tcW w:w="567" w:type="dxa"/>
            <w:vMerge/>
            <w:tcBorders>
              <w:left w:val="single" w:sz="5" w:space="0" w:color="auto"/>
              <w:right w:val="single" w:sz="5" w:space="0" w:color="auto"/>
            </w:tcBorders>
            <w:shd w:val="clear" w:color="FFFFFF" w:fill="auto"/>
            <w:textDirection w:val="btLr"/>
            <w:vAlign w:val="cente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Населению</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1678"/>
        </w:trPr>
        <w:tc>
          <w:tcPr>
            <w:tcW w:w="567" w:type="dxa"/>
            <w:vMerge/>
            <w:tcBorders>
              <w:left w:val="single" w:sz="5" w:space="0" w:color="auto"/>
              <w:bottom w:val="single" w:sz="5" w:space="0" w:color="auto"/>
              <w:right w:val="single" w:sz="5" w:space="0" w:color="auto"/>
            </w:tcBorders>
            <w:shd w:val="clear" w:color="FFFFFF" w:fill="auto"/>
            <w:textDirection w:val="btLr"/>
            <w:vAlign w:val="cente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Прочим потребителям</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2127"/>
        </w:trPr>
        <w:tc>
          <w:tcPr>
            <w:tcW w:w="567" w:type="dxa"/>
            <w:vMerge w:val="restart"/>
            <w:tcBorders>
              <w:top w:val="single" w:sz="5" w:space="0" w:color="auto"/>
              <w:left w:val="single" w:sz="5" w:space="0" w:color="auto"/>
              <w:right w:val="single" w:sz="5" w:space="0" w:color="auto"/>
            </w:tcBorders>
            <w:shd w:val="clear" w:color="FFFFFF" w:fill="auto"/>
            <w:textDirection w:val="btLr"/>
          </w:tcPr>
          <w:p w:rsidR="006604C9" w:rsidRDefault="006604C9" w:rsidP="006604C9">
            <w:pPr>
              <w:ind w:left="20"/>
              <w:jc w:val="center"/>
            </w:pPr>
            <w:r>
              <w:rPr>
                <w:rFonts w:ascii="Times New Roman" w:hAnsi="Times New Roman"/>
                <w:sz w:val="20"/>
                <w:szCs w:val="20"/>
              </w:rPr>
              <w:lastRenderedPageBreak/>
              <w:t>Транспортировка сточных вод</w:t>
            </w: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По абонентам</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44,45</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44,45</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44,45</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r>
              <w:rPr>
                <w:rFonts w:ascii="Times New Roman" w:hAnsi="Times New Roman"/>
                <w:sz w:val="20"/>
                <w:szCs w:val="20"/>
              </w:rPr>
              <w:t>Согласно расчету организации на производственные нужды и  по данным  гарантирующей организации УМП «Водоканал»</w:t>
            </w:r>
          </w:p>
        </w:tc>
      </w:tr>
      <w:tr w:rsidR="006604C9" w:rsidTr="006604C9">
        <w:trPr>
          <w:trHeight w:val="2016"/>
        </w:trPr>
        <w:tc>
          <w:tcPr>
            <w:tcW w:w="567" w:type="dxa"/>
            <w:vMerge/>
            <w:tcBorders>
              <w:left w:val="single" w:sz="5" w:space="0" w:color="auto"/>
              <w:right w:val="single" w:sz="5" w:space="0" w:color="auto"/>
            </w:tcBorders>
            <w:shd w:val="clear" w:color="FFFFFF" w:fill="auto"/>
            <w:textDirection w:val="btL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От других организаций, осуществляющих водоотведение</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9,17</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9,17</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9</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-0,17</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r w:rsidRPr="00161970">
              <w:rPr>
                <w:rFonts w:ascii="Times New Roman" w:hAnsi="Times New Roman" w:cs="Times New Roman"/>
                <w:sz w:val="20"/>
                <w:szCs w:val="20"/>
              </w:rPr>
              <w:t>В соответствии с объемом сточных вод, учтенным в тарифе  на питьевую воду на 2019 год для  гарантирующей организации УМП «Водоканал» (г. Кременки)</w:t>
            </w:r>
          </w:p>
        </w:tc>
      </w:tr>
      <w:tr w:rsidR="006604C9" w:rsidTr="006604C9">
        <w:trPr>
          <w:trHeight w:val="735"/>
        </w:trPr>
        <w:tc>
          <w:tcPr>
            <w:tcW w:w="567" w:type="dxa"/>
            <w:vMerge/>
            <w:tcBorders>
              <w:left w:val="single" w:sz="5" w:space="0" w:color="auto"/>
              <w:right w:val="single" w:sz="5" w:space="0" w:color="auto"/>
            </w:tcBorders>
            <w:shd w:val="clear" w:color="FFFFFF" w:fill="auto"/>
            <w:textDirection w:val="btL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От собственных абонентов</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35,28</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35,28</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35,45</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0,17</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r w:rsidRPr="00D91D9D">
              <w:rPr>
                <w:rFonts w:ascii="Times New Roman" w:hAnsi="Times New Roman" w:cs="Times New Roman"/>
                <w:color w:val="000000" w:themeColor="text1"/>
                <w:sz w:val="20"/>
                <w:szCs w:val="20"/>
              </w:rPr>
              <w:t>В соответствии с планом производственной деятельности организации на 2019 год</w:t>
            </w:r>
          </w:p>
        </w:tc>
      </w:tr>
      <w:tr w:rsidR="006604C9" w:rsidTr="006604C9">
        <w:trPr>
          <w:trHeight w:val="830"/>
        </w:trPr>
        <w:tc>
          <w:tcPr>
            <w:tcW w:w="567" w:type="dxa"/>
            <w:vMerge/>
            <w:tcBorders>
              <w:left w:val="single" w:sz="5" w:space="0" w:color="auto"/>
              <w:right w:val="single" w:sz="5" w:space="0" w:color="auto"/>
            </w:tcBorders>
            <w:shd w:val="clear" w:color="FFFFFF" w:fill="auto"/>
            <w:textDirection w:val="btL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Производственные нужды организации</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35,28</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35,28</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35,45</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0,17</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701"/>
        </w:trPr>
        <w:tc>
          <w:tcPr>
            <w:tcW w:w="567" w:type="dxa"/>
            <w:vMerge/>
            <w:tcBorders>
              <w:left w:val="single" w:sz="5" w:space="0" w:color="auto"/>
              <w:right w:val="single" w:sz="5" w:space="0" w:color="auto"/>
            </w:tcBorders>
            <w:shd w:val="clear" w:color="FFFFFF" w:fill="auto"/>
            <w:textDirection w:val="btL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От бюджетных потребителей</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413"/>
        </w:trPr>
        <w:tc>
          <w:tcPr>
            <w:tcW w:w="567" w:type="dxa"/>
            <w:vMerge/>
            <w:tcBorders>
              <w:left w:val="single" w:sz="5" w:space="0" w:color="auto"/>
              <w:right w:val="single" w:sz="5" w:space="0" w:color="auto"/>
            </w:tcBorders>
            <w:shd w:val="clear" w:color="FFFFFF" w:fill="auto"/>
            <w:textDirection w:val="btL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От населения</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Tr="006604C9">
        <w:trPr>
          <w:trHeight w:val="689"/>
        </w:trPr>
        <w:tc>
          <w:tcPr>
            <w:tcW w:w="567" w:type="dxa"/>
            <w:vMerge/>
            <w:tcBorders>
              <w:left w:val="single" w:sz="5" w:space="0" w:color="auto"/>
              <w:bottom w:val="single" w:sz="5" w:space="0" w:color="auto"/>
              <w:right w:val="single" w:sz="5" w:space="0" w:color="auto"/>
            </w:tcBorders>
            <w:shd w:val="clear" w:color="FFFFFF" w:fill="auto"/>
            <w:textDirection w:val="btLr"/>
          </w:tcPr>
          <w:p w:rsidR="006604C9" w:rsidRDefault="006604C9" w:rsidP="006604C9">
            <w:pPr>
              <w:ind w:left="20"/>
              <w:jc w:val="center"/>
            </w:pPr>
          </w:p>
        </w:tc>
        <w:tc>
          <w:tcPr>
            <w:tcW w:w="16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От прочих потребителей</w:t>
            </w:r>
          </w:p>
        </w:tc>
        <w:tc>
          <w:tcPr>
            <w:tcW w:w="4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1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left="20"/>
            </w:pPr>
          </w:p>
        </w:tc>
      </w:tr>
      <w:tr w:rsidR="006604C9" w:rsidRPr="001B047A" w:rsidTr="006604C9">
        <w:trPr>
          <w:trHeight w:val="345"/>
        </w:trPr>
        <w:tc>
          <w:tcPr>
            <w:tcW w:w="9644" w:type="dxa"/>
            <w:gridSpan w:val="37"/>
            <w:shd w:val="clear" w:color="FFFFFF" w:fill="auto"/>
            <w:vAlign w:val="center"/>
          </w:tcPr>
          <w:p w:rsidR="006604C9" w:rsidRPr="001B047A" w:rsidRDefault="006604C9" w:rsidP="006604C9">
            <w:pPr>
              <w:jc w:val="both"/>
              <w:rPr>
                <w:sz w:val="24"/>
                <w:szCs w:val="24"/>
              </w:rPr>
            </w:pPr>
            <w:r w:rsidRPr="001B047A">
              <w:rPr>
                <w:rFonts w:ascii="Times New Roman" w:hAnsi="Times New Roman"/>
                <w:sz w:val="24"/>
                <w:szCs w:val="24"/>
              </w:rPr>
              <w:tab/>
              <w:t>3. На 2019 были установлены долгосрочные параметры регулирования:</w:t>
            </w:r>
          </w:p>
        </w:tc>
      </w:tr>
      <w:tr w:rsidR="006604C9" w:rsidTr="006604C9">
        <w:trPr>
          <w:trHeight w:val="125"/>
        </w:trPr>
        <w:tc>
          <w:tcPr>
            <w:tcW w:w="2114"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Вид товара (услуги)</w:t>
            </w:r>
          </w:p>
        </w:tc>
        <w:tc>
          <w:tcPr>
            <w:tcW w:w="567"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Год</w:t>
            </w:r>
          </w:p>
          <w:p w:rsidR="006604C9" w:rsidRPr="00433F28" w:rsidRDefault="006604C9" w:rsidP="006604C9">
            <w:pPr>
              <w:jc w:val="center"/>
            </w:pPr>
          </w:p>
        </w:tc>
        <w:tc>
          <w:tcPr>
            <w:tcW w:w="1417" w:type="dxa"/>
            <w:gridSpan w:val="6"/>
            <w:vMerge w:val="restart"/>
            <w:tcBorders>
              <w:top w:val="single" w:sz="5" w:space="0" w:color="auto"/>
              <w:lef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Базовый уровень операционных расходов</w:t>
            </w:r>
          </w:p>
        </w:tc>
        <w:tc>
          <w:tcPr>
            <w:tcW w:w="1422" w:type="dxa"/>
            <w:gridSpan w:val="9"/>
            <w:vMerge w:val="restart"/>
            <w:tcBorders>
              <w:top w:val="single" w:sz="5" w:space="0" w:color="auto"/>
              <w:lef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Индекс эффективности операционных расходов</w:t>
            </w:r>
          </w:p>
        </w:tc>
        <w:tc>
          <w:tcPr>
            <w:tcW w:w="1276" w:type="dxa"/>
            <w:gridSpan w:val="4"/>
            <w:vMerge w:val="restart"/>
            <w:tcBorders>
              <w:top w:val="single" w:sz="5" w:space="0" w:color="auto"/>
              <w:lef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Нормативный уровень прибыли</w:t>
            </w:r>
          </w:p>
        </w:tc>
        <w:tc>
          <w:tcPr>
            <w:tcW w:w="284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Показатели энергосбережения и энергетической эффективности</w:t>
            </w:r>
          </w:p>
        </w:tc>
      </w:tr>
      <w:tr w:rsidR="006604C9" w:rsidTr="006604C9">
        <w:trPr>
          <w:trHeight w:val="125"/>
        </w:trPr>
        <w:tc>
          <w:tcPr>
            <w:tcW w:w="2114" w:type="dxa"/>
            <w:gridSpan w:val="4"/>
            <w:vMerge/>
            <w:tcBorders>
              <w:left w:val="single" w:sz="5" w:space="0" w:color="auto"/>
              <w:right w:val="single" w:sz="5" w:space="0" w:color="auto"/>
            </w:tcBorders>
            <w:shd w:val="clear" w:color="FFFFFF" w:fill="auto"/>
            <w:vAlign w:val="center"/>
          </w:tcPr>
          <w:p w:rsidR="006604C9" w:rsidRPr="00433F28" w:rsidRDefault="006604C9" w:rsidP="006604C9">
            <w:pPr>
              <w:jc w:val="center"/>
            </w:pPr>
          </w:p>
        </w:tc>
        <w:tc>
          <w:tcPr>
            <w:tcW w:w="567" w:type="dxa"/>
            <w:gridSpan w:val="4"/>
            <w:vMerge/>
            <w:tcBorders>
              <w:left w:val="single" w:sz="5" w:space="0" w:color="auto"/>
              <w:right w:val="single" w:sz="5" w:space="0" w:color="auto"/>
            </w:tcBorders>
            <w:shd w:val="clear" w:color="FFFFFF" w:fill="auto"/>
            <w:vAlign w:val="center"/>
          </w:tcPr>
          <w:p w:rsidR="006604C9" w:rsidRPr="00433F28" w:rsidRDefault="006604C9" w:rsidP="006604C9">
            <w:pPr>
              <w:jc w:val="center"/>
            </w:pPr>
          </w:p>
        </w:tc>
        <w:tc>
          <w:tcPr>
            <w:tcW w:w="1417" w:type="dxa"/>
            <w:gridSpan w:val="6"/>
            <w:vMerge/>
            <w:tcBorders>
              <w:left w:val="single" w:sz="5" w:space="0" w:color="auto"/>
              <w:bottom w:val="single" w:sz="5" w:space="0" w:color="auto"/>
            </w:tcBorders>
            <w:shd w:val="clear" w:color="FFFFFF" w:fill="auto"/>
            <w:vAlign w:val="center"/>
          </w:tcPr>
          <w:p w:rsidR="006604C9" w:rsidRPr="00433F28" w:rsidRDefault="006604C9" w:rsidP="006604C9">
            <w:pPr>
              <w:jc w:val="center"/>
            </w:pPr>
          </w:p>
        </w:tc>
        <w:tc>
          <w:tcPr>
            <w:tcW w:w="1422" w:type="dxa"/>
            <w:gridSpan w:val="9"/>
            <w:vMerge/>
            <w:tcBorders>
              <w:left w:val="single" w:sz="5" w:space="0" w:color="auto"/>
              <w:bottom w:val="single" w:sz="5" w:space="0" w:color="auto"/>
            </w:tcBorders>
            <w:shd w:val="clear" w:color="FFFFFF" w:fill="auto"/>
            <w:vAlign w:val="center"/>
          </w:tcPr>
          <w:p w:rsidR="006604C9" w:rsidRPr="00433F28" w:rsidRDefault="006604C9" w:rsidP="006604C9">
            <w:pPr>
              <w:jc w:val="center"/>
            </w:pPr>
          </w:p>
        </w:tc>
        <w:tc>
          <w:tcPr>
            <w:tcW w:w="1276" w:type="dxa"/>
            <w:gridSpan w:val="4"/>
            <w:vMerge/>
            <w:tcBorders>
              <w:left w:val="single" w:sz="5" w:space="0" w:color="auto"/>
            </w:tcBorders>
            <w:shd w:val="clear" w:color="FFFFFF" w:fill="auto"/>
            <w:vAlign w:val="center"/>
          </w:tcPr>
          <w:p w:rsidR="006604C9" w:rsidRPr="00433F28" w:rsidRDefault="006604C9" w:rsidP="006604C9">
            <w:pPr>
              <w:jc w:val="center"/>
            </w:pP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Уровень потерь воды</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Удельный расход электрической энергии</w:t>
            </w:r>
          </w:p>
        </w:tc>
      </w:tr>
      <w:tr w:rsidR="006604C9" w:rsidTr="006604C9">
        <w:trPr>
          <w:trHeight w:val="125"/>
        </w:trPr>
        <w:tc>
          <w:tcPr>
            <w:tcW w:w="2114" w:type="dxa"/>
            <w:gridSpan w:val="4"/>
            <w:vMerge/>
            <w:tcBorders>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pPr>
          </w:p>
        </w:tc>
        <w:tc>
          <w:tcPr>
            <w:tcW w:w="567" w:type="dxa"/>
            <w:gridSpan w:val="4"/>
            <w:vMerge/>
            <w:tcBorders>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pP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тыс. руб.</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w:t>
            </w:r>
          </w:p>
        </w:tc>
        <w:tc>
          <w:tcPr>
            <w:tcW w:w="1276" w:type="dxa"/>
            <w:gridSpan w:val="4"/>
            <w:tcBorders>
              <w:top w:val="single" w:sz="5" w:space="0" w:color="auto"/>
              <w:lef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кВт*ч/ м3</w:t>
            </w:r>
          </w:p>
        </w:tc>
      </w:tr>
      <w:tr w:rsidR="006604C9" w:rsidTr="006604C9">
        <w:trPr>
          <w:trHeight w:val="125"/>
        </w:trPr>
        <w:tc>
          <w:tcPr>
            <w:tcW w:w="2114" w:type="dxa"/>
            <w:gridSpan w:val="4"/>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Питьевая вода (питьевое водоснабжение)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2018</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146,94</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r>
      <w:tr w:rsidR="006604C9" w:rsidTr="006604C9">
        <w:trPr>
          <w:trHeight w:val="125"/>
        </w:trPr>
        <w:tc>
          <w:tcPr>
            <w:tcW w:w="2114" w:type="dxa"/>
            <w:gridSpan w:val="4"/>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r>
      <w:tr w:rsidR="006604C9" w:rsidTr="006604C9">
        <w:trPr>
          <w:trHeight w:val="125"/>
        </w:trPr>
        <w:tc>
          <w:tcPr>
            <w:tcW w:w="2114"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r>
      <w:tr w:rsidR="006604C9" w:rsidTr="006604C9">
        <w:trPr>
          <w:trHeight w:val="125"/>
        </w:trPr>
        <w:tc>
          <w:tcPr>
            <w:tcW w:w="2114" w:type="dxa"/>
            <w:gridSpan w:val="4"/>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Техническая вода</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2018</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125"/>
        </w:trPr>
        <w:tc>
          <w:tcPr>
            <w:tcW w:w="2114" w:type="dxa"/>
            <w:gridSpan w:val="4"/>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125"/>
        </w:trPr>
        <w:tc>
          <w:tcPr>
            <w:tcW w:w="2114"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125"/>
        </w:trPr>
        <w:tc>
          <w:tcPr>
            <w:tcW w:w="2114" w:type="dxa"/>
            <w:gridSpan w:val="4"/>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воды</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2018</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125"/>
        </w:trPr>
        <w:tc>
          <w:tcPr>
            <w:tcW w:w="2114" w:type="dxa"/>
            <w:gridSpan w:val="4"/>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125"/>
        </w:trPr>
        <w:tc>
          <w:tcPr>
            <w:tcW w:w="2114"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125"/>
        </w:trPr>
        <w:tc>
          <w:tcPr>
            <w:tcW w:w="2114" w:type="dxa"/>
            <w:gridSpan w:val="4"/>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Водоотведение</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2018</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125"/>
        </w:trPr>
        <w:tc>
          <w:tcPr>
            <w:tcW w:w="2114" w:type="dxa"/>
            <w:gridSpan w:val="4"/>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125"/>
        </w:trPr>
        <w:tc>
          <w:tcPr>
            <w:tcW w:w="2114"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125"/>
        </w:trPr>
        <w:tc>
          <w:tcPr>
            <w:tcW w:w="2114" w:type="dxa"/>
            <w:gridSpan w:val="4"/>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сточных вод</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2018</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61,3</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0,8</w:t>
            </w:r>
          </w:p>
        </w:tc>
      </w:tr>
      <w:tr w:rsidR="006604C9" w:rsidTr="006604C9">
        <w:trPr>
          <w:trHeight w:val="125"/>
        </w:trPr>
        <w:tc>
          <w:tcPr>
            <w:tcW w:w="2114" w:type="dxa"/>
            <w:gridSpan w:val="4"/>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0,8</w:t>
            </w:r>
          </w:p>
        </w:tc>
      </w:tr>
      <w:tr w:rsidR="006604C9" w:rsidTr="006604C9">
        <w:trPr>
          <w:trHeight w:val="125"/>
        </w:trPr>
        <w:tc>
          <w:tcPr>
            <w:tcW w:w="2114"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417" w:type="dxa"/>
            <w:gridSpan w:val="6"/>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22" w:type="dxa"/>
            <w:gridSpan w:val="9"/>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276" w:type="dxa"/>
            <w:gridSpan w:val="4"/>
            <w:tcBorders>
              <w:top w:val="single" w:sz="5" w:space="0" w:color="auto"/>
              <w:left w:val="single" w:sz="5" w:space="0" w:color="auto"/>
              <w:bottom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0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0,8</w:t>
            </w:r>
          </w:p>
        </w:tc>
      </w:tr>
      <w:tr w:rsidR="006604C9" w:rsidTr="006604C9">
        <w:trPr>
          <w:trHeight w:val="645"/>
        </w:trPr>
        <w:tc>
          <w:tcPr>
            <w:tcW w:w="9644" w:type="dxa"/>
            <w:gridSpan w:val="37"/>
            <w:shd w:val="clear" w:color="FFFFFF" w:fill="auto"/>
            <w:vAlign w:val="center"/>
          </w:tcPr>
          <w:p w:rsidR="006604C9" w:rsidRPr="00433F28" w:rsidRDefault="006604C9" w:rsidP="006604C9">
            <w:pPr>
              <w:jc w:val="both"/>
              <w:rPr>
                <w:sz w:val="24"/>
                <w:szCs w:val="24"/>
              </w:rPr>
            </w:pPr>
            <w:r>
              <w:rPr>
                <w:rFonts w:ascii="Times New Roman" w:hAnsi="Times New Roman"/>
                <w:sz w:val="26"/>
                <w:szCs w:val="26"/>
              </w:rPr>
              <w:tab/>
            </w:r>
            <w:r w:rsidRPr="00433F28">
              <w:rPr>
                <w:rFonts w:ascii="Times New Roman" w:hAnsi="Times New Roman"/>
                <w:sz w:val="24"/>
                <w:szCs w:val="24"/>
              </w:rPr>
              <w:t>4. Индексы, используемые при формировании необходимой валовой выручки по статьям затрат на расчетный период регулирования.</w:t>
            </w:r>
          </w:p>
        </w:tc>
      </w:tr>
      <w:tr w:rsidR="006604C9" w:rsidTr="006604C9">
        <w:trPr>
          <w:trHeight w:val="125"/>
        </w:trPr>
        <w:tc>
          <w:tcPr>
            <w:tcW w:w="552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lastRenderedPageBreak/>
              <w:t>Индексы</w:t>
            </w:r>
          </w:p>
        </w:tc>
        <w:tc>
          <w:tcPr>
            <w:tcW w:w="408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pPr>
            <w:r w:rsidRPr="00433F28">
              <w:rPr>
                <w:rFonts w:ascii="Times New Roman" w:hAnsi="Times New Roman"/>
                <w:sz w:val="20"/>
                <w:szCs w:val="20"/>
              </w:rPr>
              <w:t>2019</w:t>
            </w:r>
          </w:p>
        </w:tc>
        <w:tc>
          <w:tcPr>
            <w:tcW w:w="36" w:type="dxa"/>
            <w:gridSpan w:val="2"/>
            <w:vMerge w:val="restart"/>
            <w:shd w:val="clear" w:color="FFFFFF" w:fill="auto"/>
            <w:vAlign w:val="bottom"/>
          </w:tcPr>
          <w:p w:rsidR="006604C9" w:rsidRDefault="006604C9" w:rsidP="006604C9"/>
        </w:tc>
      </w:tr>
      <w:tr w:rsidR="006604C9" w:rsidTr="006604C9">
        <w:trPr>
          <w:trHeight w:val="125"/>
        </w:trPr>
        <w:tc>
          <w:tcPr>
            <w:tcW w:w="552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цен на природный газ</w:t>
            </w:r>
          </w:p>
        </w:tc>
        <w:tc>
          <w:tcPr>
            <w:tcW w:w="408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1,014</w:t>
            </w:r>
          </w:p>
        </w:tc>
        <w:tc>
          <w:tcPr>
            <w:tcW w:w="36" w:type="dxa"/>
            <w:gridSpan w:val="2"/>
            <w:vMerge/>
            <w:tcBorders>
              <w:bottom w:val="nil"/>
            </w:tcBorders>
            <w:shd w:val="clear" w:color="FFFFFF" w:fill="auto"/>
            <w:vAlign w:val="bottom"/>
          </w:tcPr>
          <w:p w:rsidR="006604C9" w:rsidRDefault="006604C9" w:rsidP="006604C9"/>
        </w:tc>
      </w:tr>
      <w:tr w:rsidR="006604C9" w:rsidTr="006604C9">
        <w:trPr>
          <w:trHeight w:val="125"/>
        </w:trPr>
        <w:tc>
          <w:tcPr>
            <w:tcW w:w="552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цен на электрическую энергию</w:t>
            </w:r>
          </w:p>
        </w:tc>
        <w:tc>
          <w:tcPr>
            <w:tcW w:w="408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1,067*</w:t>
            </w:r>
          </w:p>
        </w:tc>
        <w:tc>
          <w:tcPr>
            <w:tcW w:w="36" w:type="dxa"/>
            <w:gridSpan w:val="2"/>
            <w:vMerge/>
            <w:shd w:val="clear" w:color="FFFFFF" w:fill="auto"/>
            <w:vAlign w:val="bottom"/>
          </w:tcPr>
          <w:p w:rsidR="006604C9" w:rsidRDefault="006604C9" w:rsidP="006604C9"/>
        </w:tc>
      </w:tr>
      <w:tr w:rsidR="006604C9" w:rsidTr="006604C9">
        <w:trPr>
          <w:trHeight w:val="125"/>
        </w:trPr>
        <w:tc>
          <w:tcPr>
            <w:tcW w:w="552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потребительских цен</w:t>
            </w:r>
          </w:p>
        </w:tc>
        <w:tc>
          <w:tcPr>
            <w:tcW w:w="408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1,046**</w:t>
            </w:r>
          </w:p>
        </w:tc>
        <w:tc>
          <w:tcPr>
            <w:tcW w:w="36" w:type="dxa"/>
            <w:gridSpan w:val="2"/>
            <w:vMerge/>
            <w:shd w:val="clear" w:color="FFFFFF" w:fill="auto"/>
            <w:vAlign w:val="bottom"/>
          </w:tcPr>
          <w:p w:rsidR="006604C9" w:rsidRDefault="006604C9" w:rsidP="006604C9"/>
        </w:tc>
      </w:tr>
      <w:tr w:rsidR="006604C9" w:rsidTr="00692294">
        <w:trPr>
          <w:trHeight w:val="130"/>
        </w:trPr>
        <w:tc>
          <w:tcPr>
            <w:tcW w:w="9644" w:type="dxa"/>
            <w:gridSpan w:val="37"/>
            <w:shd w:val="clear" w:color="FFFFFF" w:fill="auto"/>
            <w:vAlign w:val="center"/>
          </w:tcPr>
          <w:p w:rsidR="006604C9" w:rsidRPr="00433F28" w:rsidRDefault="006604C9" w:rsidP="006604C9">
            <w:pPr>
              <w:jc w:val="both"/>
              <w:rPr>
                <w:rFonts w:ascii="Times New Roman" w:hAnsi="Times New Roman"/>
                <w:sz w:val="24"/>
                <w:szCs w:val="24"/>
              </w:rPr>
            </w:pPr>
            <w:r w:rsidRPr="00433F28">
              <w:rPr>
                <w:rFonts w:ascii="Times New Roman" w:hAnsi="Times New Roman"/>
                <w:sz w:val="24"/>
                <w:szCs w:val="24"/>
              </w:rPr>
              <w:tab/>
              <w:t>*-Для организаций, не являющихся плательщиками НДС, применяется индекс цен на электрическую энергию в размере 1,085.</w:t>
            </w:r>
          </w:p>
          <w:p w:rsidR="006604C9" w:rsidRPr="00433F28" w:rsidRDefault="006604C9" w:rsidP="006604C9">
            <w:pPr>
              <w:jc w:val="both"/>
              <w:rPr>
                <w:rFonts w:ascii="Times New Roman" w:hAnsi="Times New Roman"/>
                <w:sz w:val="24"/>
                <w:szCs w:val="24"/>
              </w:rPr>
            </w:pPr>
            <w:r w:rsidRPr="00433F28">
              <w:rPr>
                <w:rFonts w:ascii="Times New Roman" w:hAnsi="Times New Roman"/>
                <w:sz w:val="24"/>
                <w:szCs w:val="24"/>
              </w:rPr>
              <w:t>** - Учитывается увеличение ставки налога на добавленную стоимость с 1 января 2019 года в 20 %.</w:t>
            </w:r>
          </w:p>
          <w:p w:rsidR="006604C9" w:rsidRPr="00433F28" w:rsidRDefault="006604C9" w:rsidP="006604C9">
            <w:pPr>
              <w:ind w:firstLine="567"/>
              <w:jc w:val="both"/>
              <w:rPr>
                <w:sz w:val="24"/>
                <w:szCs w:val="24"/>
              </w:rPr>
            </w:pPr>
            <w:r w:rsidRPr="00433F28">
              <w:rPr>
                <w:rFonts w:ascii="Times New Roman" w:hAnsi="Times New Roman"/>
                <w:sz w:val="24"/>
                <w:szCs w:val="24"/>
              </w:rPr>
              <w:t>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tc>
      </w:tr>
      <w:tr w:rsidR="006604C9" w:rsidTr="00692294">
        <w:trPr>
          <w:trHeight w:val="130"/>
        </w:trPr>
        <w:tc>
          <w:tcPr>
            <w:tcW w:w="9644" w:type="dxa"/>
            <w:gridSpan w:val="37"/>
            <w:shd w:val="clear" w:color="FFFFFF" w:fill="auto"/>
            <w:vAlign w:val="center"/>
          </w:tcPr>
          <w:p w:rsidR="006604C9" w:rsidRPr="00433F28" w:rsidRDefault="006604C9" w:rsidP="006604C9">
            <w:pPr>
              <w:jc w:val="both"/>
              <w:rPr>
                <w:sz w:val="24"/>
                <w:szCs w:val="24"/>
              </w:rPr>
            </w:pPr>
            <w:r w:rsidRPr="00433F28">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2019 году составит  1 011,45  тыс. руб., в том числе расходы - 1 011,45 тыс. руб., нормативная прибыль – 0 тыс. руб.</w:t>
            </w:r>
          </w:p>
        </w:tc>
      </w:tr>
      <w:tr w:rsidR="006604C9" w:rsidTr="00692294">
        <w:trPr>
          <w:trHeight w:val="130"/>
        </w:trPr>
        <w:tc>
          <w:tcPr>
            <w:tcW w:w="9644" w:type="dxa"/>
            <w:gridSpan w:val="37"/>
            <w:shd w:val="clear" w:color="FFFFFF" w:fill="auto"/>
            <w:vAlign w:val="center"/>
          </w:tcPr>
          <w:p w:rsidR="006604C9" w:rsidRPr="00433F28" w:rsidRDefault="006604C9" w:rsidP="006604C9">
            <w:pPr>
              <w:jc w:val="both"/>
              <w:rPr>
                <w:sz w:val="24"/>
                <w:szCs w:val="24"/>
              </w:rPr>
            </w:pPr>
            <w:r w:rsidRPr="00433F28">
              <w:rPr>
                <w:rFonts w:ascii="Times New Roman" w:hAnsi="Times New Roman"/>
                <w:sz w:val="24"/>
                <w:szCs w:val="24"/>
              </w:rPr>
              <w:tab/>
              <w:t>Экспертная группа предлагает уменьшить необходимую валовую выручку, рассчитанную на  2019 год на сумму 0,46 тыс. руб., в том числе уменьшить расходы на сумму 0,46 тыс. руб.,  нормативную прибыль – 0 тыс. руб.</w:t>
            </w:r>
          </w:p>
        </w:tc>
      </w:tr>
      <w:tr w:rsidR="006604C9" w:rsidTr="00692294">
        <w:trPr>
          <w:trHeight w:val="130"/>
        </w:trPr>
        <w:tc>
          <w:tcPr>
            <w:tcW w:w="9644" w:type="dxa"/>
            <w:gridSpan w:val="37"/>
            <w:shd w:val="clear" w:color="FFFFFF" w:fill="auto"/>
            <w:vAlign w:val="center"/>
          </w:tcPr>
          <w:p w:rsidR="006604C9" w:rsidRPr="00433F28" w:rsidRDefault="006604C9" w:rsidP="006604C9">
            <w:pPr>
              <w:jc w:val="both"/>
              <w:rPr>
                <w:sz w:val="24"/>
                <w:szCs w:val="24"/>
              </w:rPr>
            </w:pPr>
            <w:r w:rsidRPr="00433F28">
              <w:rPr>
                <w:rFonts w:ascii="Times New Roman" w:hAnsi="Times New Roman"/>
                <w:sz w:val="24"/>
                <w:szCs w:val="24"/>
              </w:rPr>
              <w:tab/>
              <w:t>Таким образом, по предложению экспертной группы необходимая валовая выручка составит 1 010,99 тыс. руб., в том числе расходы – 1 010,99 тыс. руб., нормативная прибыль – 0 тыс. руб.</w:t>
            </w:r>
          </w:p>
        </w:tc>
      </w:tr>
      <w:tr w:rsidR="006604C9" w:rsidTr="006604C9">
        <w:trPr>
          <w:trHeight w:val="125"/>
        </w:trPr>
        <w:tc>
          <w:tcPr>
            <w:tcW w:w="25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Основные статьи расходов</w:t>
            </w:r>
          </w:p>
        </w:tc>
        <w:tc>
          <w:tcPr>
            <w:tcW w:w="5103"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2019 год</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Основание изменения</w:t>
            </w:r>
          </w:p>
        </w:tc>
      </w:tr>
      <w:tr w:rsidR="006604C9" w:rsidTr="006604C9">
        <w:trPr>
          <w:trHeight w:val="125"/>
        </w:trPr>
        <w:tc>
          <w:tcPr>
            <w:tcW w:w="25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Основные статьи расходов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Данные организации, тыс. руб.</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Данные экспертной группы, тыс. руб.</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Отклонение, тыс. руб.</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Утверждено</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Корректировка НВВ</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Основание изменения</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Текущие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580,25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579,79</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-0,46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580,73</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-0,94</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Операционные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214,7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214</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215,17</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-1,17</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Производственные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91,1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88,02</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-3,08</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88,49</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-0,47</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приобретение сырья и материалов и их хранение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Реагенты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Горюче-смазочные материалы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Материалы и малоценные основные средства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 xml:space="preserve">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w:t>
            </w:r>
            <w:r w:rsidRPr="007A5C48">
              <w:rPr>
                <w:rFonts w:ascii="Times New Roman" w:hAnsi="Times New Roman" w:cs="Times New Roman"/>
                <w:sz w:val="20"/>
                <w:szCs w:val="20"/>
              </w:rPr>
              <w:lastRenderedPageBreak/>
              <w:t>либо объектов в составе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lastRenderedPageBreak/>
              <w:t>28,2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20,58</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-7,62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20,69</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-0,11</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оплату труда производственного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Среднемесячная оплата труда основного производственного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уплату процентов по займам и кредитам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Общехозяйственные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охрану труда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прочие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Прочие производственные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62,91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67,44</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4,53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67,8</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-0,36</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амортизацию транспорта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Услуги по обращению с осадком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эксплуатацию, техническое обслуживание и ремонт автотранспорта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62,91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67,44</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4,53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67,8</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-0,36</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Ремонтные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120,43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122,65</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2,22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123,33</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-0,68</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 xml:space="preserve">Расходы на оплату труда и отчисления на социальные нужды ремонтного персонала, в том числе </w:t>
            </w:r>
            <w:r w:rsidRPr="007A5C48">
              <w:rPr>
                <w:rFonts w:ascii="Times New Roman" w:hAnsi="Times New Roman" w:cs="Times New Roman"/>
                <w:sz w:val="20"/>
                <w:szCs w:val="20"/>
              </w:rPr>
              <w:lastRenderedPageBreak/>
              <w:t>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lastRenderedPageBreak/>
              <w:t>120,43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122,65</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2,22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123,33</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-0,68</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оплату труда ремонтного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92,5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94,21</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1,71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94,72</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-0,51</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0,5</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0,5</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Среднемесячная оплата труда ремонтного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15 416,67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15 701,67</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285</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15 786,67</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-85</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27,93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28,44</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0,51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28,61</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-0,17</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Административные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3,17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3,33</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0,16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3,35</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-0,02</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оплату работ и услуг, выполняемых сторонними организациями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3,17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3,33</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0,16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3,35</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-0,02</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услуги связи и интернет</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юридические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аудиторские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консультационные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услуги по вневедомственной охране объектов и территорий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информационные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3,17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3,33</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0,16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3,35</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-0,02</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оплату труда административно-управленческого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Среднемесячная оплата труда административно-управленческого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Служебные командировки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Обучение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Страхование производственных объектов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Прочие административные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амортизацию непроизводственных активов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по охране объектов и территорий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 xml:space="preserve">Сбытовые расходы </w:t>
            </w:r>
            <w:r w:rsidRPr="007A5C48">
              <w:rPr>
                <w:rFonts w:ascii="Times New Roman" w:hAnsi="Times New Roman" w:cs="Times New Roman"/>
                <w:sz w:val="20"/>
                <w:szCs w:val="20"/>
              </w:rPr>
              <w:lastRenderedPageBreak/>
              <w:t>гарантирующих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lastRenderedPageBreak/>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резерв по сомнительным долгам гарантирующей организации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электрическую энергию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347,2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347,44</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0,24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347,21</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0,23</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2017 год  и планируемого роста цен на 2018 год в размере 1,047 и на 2019 год в размере 1,085</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Неподконтрольные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тепловую энергию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топливо</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теплоноситель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топливо прочие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покупку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объём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транспортировку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Услуги по транспортировке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Услуги по водоотведению и очистке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Услуги по горячему водоснабжению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Услуги по приготовлению воды на нужды горячего водоснабжения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Услуги по транспортировке горячей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lastRenderedPageBreak/>
              <w:t>Расходы, связанные с уплатой налогов и сборов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Налог на 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Налог на имущество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Земельный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Водный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Водный налог рассчитан в соответствии с главой 25.2 Налогового Кодекса РФ.</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Водный налог и плата за пользование водным объектом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18,35</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Транспортный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Плата за негативное воздействие на окружающую среду</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Аренда имущества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Концессионная плата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Лизинговые платежи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Аренда земельных участков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по сомнительным долгам, в размере не более 2% НВВ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Сбытовые расходы гарантирующих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Избыток средств, полученный за отчётные периоды регулирования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обслуживание бесхозяйных сетей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Недополученные доходы/расходы прошлых периодов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Займы и кредиты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уплату процентов по займам и кредитам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Возврат займов и кредитов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Амортизация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431,2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431,2</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431,2</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В соответствии с предоставленной ведомостью начисления амортизации за 2017 год</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1 011,45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1 010,99</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-0,46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1 011,93</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-0,94</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lastRenderedPageBreak/>
              <w:t>Корректировка НВВ предыдущего периода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Нормативная 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капитальные вложения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2552" w:type="dxa"/>
            <w:gridSpan w:val="7"/>
            <w:tcBorders>
              <w:top w:val="single" w:sz="5" w:space="0" w:color="auto"/>
              <w:left w:val="single" w:sz="5" w:space="0" w:color="auto"/>
              <w:bottom w:val="single" w:sz="5" w:space="0" w:color="auto"/>
            </w:tcBorders>
            <w:shd w:val="clear" w:color="FFFFFF" w:fill="auto"/>
            <w:vAlign w:val="center"/>
          </w:tcPr>
          <w:p w:rsidR="006604C9" w:rsidRPr="007A5C48" w:rsidRDefault="006604C9" w:rsidP="006604C9">
            <w:pPr>
              <w:rPr>
                <w:rFonts w:ascii="Times New Roman" w:hAnsi="Times New Roman" w:cs="Times New Roman"/>
                <w:sz w:val="20"/>
                <w:szCs w:val="20"/>
              </w:rPr>
            </w:pPr>
            <w:r w:rsidRPr="007A5C48">
              <w:rPr>
                <w:rFonts w:ascii="Times New Roman" w:hAnsi="Times New Roman" w:cs="Times New Roman"/>
                <w:sz w:val="20"/>
                <w:szCs w:val="20"/>
              </w:rPr>
              <w:t>Расчётная предпринимательская прибыль гарантирующей организации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6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c>
          <w:tcPr>
            <w:tcW w:w="19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A5C48" w:rsidRDefault="006604C9" w:rsidP="006604C9">
            <w:pPr>
              <w:jc w:val="center"/>
              <w:rPr>
                <w:rFonts w:ascii="Times New Roman" w:hAnsi="Times New Roman" w:cs="Times New Roman"/>
                <w:sz w:val="20"/>
                <w:szCs w:val="20"/>
              </w:rPr>
            </w:pPr>
            <w:r w:rsidRPr="007A5C48">
              <w:rPr>
                <w:rFonts w:ascii="Times New Roman" w:hAnsi="Times New Roman" w:cs="Times New Roman"/>
                <w:sz w:val="20"/>
                <w:szCs w:val="20"/>
              </w:rPr>
              <w:t>-</w:t>
            </w:r>
          </w:p>
        </w:tc>
      </w:tr>
      <w:tr w:rsidR="006604C9" w:rsidTr="006604C9">
        <w:trPr>
          <w:trHeight w:val="125"/>
        </w:trPr>
        <w:tc>
          <w:tcPr>
            <w:tcW w:w="9644" w:type="dxa"/>
            <w:gridSpan w:val="37"/>
            <w:shd w:val="clear" w:color="FFFFFF" w:fill="auto"/>
          </w:tcPr>
          <w:p w:rsidR="006604C9" w:rsidRPr="0061359E" w:rsidRDefault="006604C9" w:rsidP="006604C9">
            <w:pPr>
              <w:wordWrap w:val="0"/>
              <w:ind w:firstLine="567"/>
              <w:jc w:val="both"/>
              <w:rPr>
                <w:rFonts w:ascii="Times New Roman" w:hAnsi="Times New Roman" w:cs="Times New Roman"/>
                <w:sz w:val="24"/>
                <w:szCs w:val="24"/>
              </w:rPr>
            </w:pPr>
            <w:r w:rsidRPr="0061359E">
              <w:rPr>
                <w:rFonts w:ascii="Times New Roman" w:hAnsi="Times New Roman" w:cs="Times New Roman"/>
                <w:sz w:val="24"/>
                <w:szCs w:val="24"/>
              </w:rPr>
              <w:t xml:space="preserve"> ** - Учитывается увеличение ставки налога на добавленную стоимость с 1 января 2019 года в 20 %.</w:t>
            </w:r>
            <w:r w:rsidRPr="0061359E">
              <w:rPr>
                <w:rFonts w:ascii="Times New Roman" w:hAnsi="Times New Roman" w:cs="Times New Roman"/>
                <w:sz w:val="24"/>
                <w:szCs w:val="24"/>
              </w:rPr>
              <w:tab/>
            </w:r>
          </w:p>
          <w:p w:rsidR="006604C9" w:rsidRPr="00433F28" w:rsidRDefault="006604C9" w:rsidP="006604C9">
            <w:pPr>
              <w:wordWrap w:val="0"/>
              <w:ind w:firstLine="567"/>
              <w:jc w:val="both"/>
              <w:rPr>
                <w:rFonts w:ascii="Times New Roman" w:hAnsi="Times New Roman" w:cs="Times New Roman"/>
                <w:sz w:val="20"/>
                <w:szCs w:val="20"/>
              </w:rPr>
            </w:pPr>
            <w:r w:rsidRPr="0061359E">
              <w:rPr>
                <w:rFonts w:ascii="Times New Roman" w:hAnsi="Times New Roman" w:cs="Times New Roman"/>
                <w:sz w:val="24"/>
                <w:szCs w:val="24"/>
              </w:rPr>
              <w:t>Корректировка необходимой валовой выручки  в 2019 году составит: -0,94 тыс.руб.</w:t>
            </w:r>
          </w:p>
        </w:tc>
      </w:tr>
      <w:tr w:rsidR="006604C9" w:rsidTr="006604C9">
        <w:trPr>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Корректировка НВВ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Сумма, тыс. руб.</w:t>
            </w:r>
          </w:p>
        </w:tc>
        <w:tc>
          <w:tcPr>
            <w:tcW w:w="4399"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Комментарий</w:t>
            </w:r>
          </w:p>
        </w:tc>
      </w:tr>
      <w:tr w:rsidR="006604C9" w:rsidTr="006604C9">
        <w:trPr>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rPr>
                <w:rFonts w:ascii="Times New Roman" w:hAnsi="Times New Roman" w:cs="Times New Roman"/>
                <w:sz w:val="20"/>
                <w:szCs w:val="20"/>
              </w:rPr>
            </w:pPr>
            <w:r w:rsidRPr="00433F28">
              <w:rPr>
                <w:rFonts w:ascii="Times New Roman" w:hAnsi="Times New Roman" w:cs="Times New Roman"/>
                <w:sz w:val="20"/>
                <w:szCs w:val="20"/>
              </w:rPr>
              <w:t>Отклонение фактически достигнутого объема поданной воды или принятых сточных вод</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0</w:t>
            </w:r>
          </w:p>
        </w:tc>
        <w:tc>
          <w:tcPr>
            <w:tcW w:w="439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p>
        </w:tc>
      </w:tr>
      <w:tr w:rsidR="006604C9" w:rsidTr="006604C9">
        <w:trPr>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rPr>
                <w:rFonts w:ascii="Times New Roman" w:hAnsi="Times New Roman" w:cs="Times New Roman"/>
                <w:sz w:val="20"/>
                <w:szCs w:val="20"/>
              </w:rPr>
            </w:pPr>
            <w:r w:rsidRPr="00433F28">
              <w:rPr>
                <w:rFonts w:ascii="Times New Roman" w:hAnsi="Times New Roman" w:cs="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-0,94</w:t>
            </w:r>
          </w:p>
        </w:tc>
        <w:tc>
          <w:tcPr>
            <w:tcW w:w="439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2017 год  и планируемого роста цен на 2018 год в размере 1,047 и на 2019 год в размере 1,085Расходы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2017 год  и планируемого роста цен на 2018 год в размере 1,047 и на 2019 год в размере 1,085</w:t>
            </w:r>
          </w:p>
        </w:tc>
      </w:tr>
      <w:tr w:rsidR="006604C9" w:rsidTr="006604C9">
        <w:trPr>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rPr>
                <w:rFonts w:ascii="Times New Roman" w:hAnsi="Times New Roman" w:cs="Times New Roman"/>
                <w:sz w:val="20"/>
                <w:szCs w:val="20"/>
              </w:rPr>
            </w:pPr>
            <w:r w:rsidRPr="00433F28">
              <w:rPr>
                <w:rFonts w:ascii="Times New Roman" w:hAnsi="Times New Roman" w:cs="Times New Roman"/>
                <w:sz w:val="20"/>
                <w:szCs w:val="20"/>
              </w:rPr>
              <w:t>Отклонение фактически достигнутого уровня неподконтрольных расходов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0</w:t>
            </w:r>
          </w:p>
        </w:tc>
        <w:tc>
          <w:tcPr>
            <w:tcW w:w="439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Водный налог рассчитан в соответствии с главой 25.2 Налогового Кодекса РФ.</w:t>
            </w:r>
          </w:p>
        </w:tc>
      </w:tr>
      <w:tr w:rsidR="006604C9" w:rsidTr="006604C9">
        <w:trPr>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rPr>
                <w:rFonts w:ascii="Times New Roman" w:hAnsi="Times New Roman" w:cs="Times New Roman"/>
                <w:sz w:val="20"/>
                <w:szCs w:val="20"/>
              </w:rPr>
            </w:pPr>
            <w:r w:rsidRPr="00433F28">
              <w:rPr>
                <w:rFonts w:ascii="Times New Roman" w:hAnsi="Times New Roman" w:cs="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0</w:t>
            </w:r>
          </w:p>
        </w:tc>
        <w:tc>
          <w:tcPr>
            <w:tcW w:w="439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w:t>
            </w:r>
          </w:p>
        </w:tc>
      </w:tr>
      <w:tr w:rsidR="006604C9" w:rsidTr="006604C9">
        <w:trPr>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rPr>
                <w:rFonts w:ascii="Times New Roman" w:hAnsi="Times New Roman" w:cs="Times New Roman"/>
                <w:sz w:val="20"/>
                <w:szCs w:val="20"/>
              </w:rPr>
            </w:pPr>
            <w:r w:rsidRPr="00433F28">
              <w:rPr>
                <w:rFonts w:ascii="Times New Roman" w:hAnsi="Times New Roman" w:cs="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w:t>
            </w:r>
          </w:p>
        </w:tc>
        <w:tc>
          <w:tcPr>
            <w:tcW w:w="439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w:t>
            </w:r>
          </w:p>
        </w:tc>
      </w:tr>
      <w:tr w:rsidR="006604C9" w:rsidTr="006604C9">
        <w:trPr>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rPr>
                <w:rFonts w:ascii="Times New Roman" w:hAnsi="Times New Roman" w:cs="Times New Roman"/>
                <w:sz w:val="20"/>
                <w:szCs w:val="20"/>
              </w:rPr>
            </w:pPr>
            <w:r w:rsidRPr="00433F28">
              <w:rPr>
                <w:rFonts w:ascii="Times New Roman" w:hAnsi="Times New Roman" w:cs="Times New Roman"/>
                <w:sz w:val="20"/>
                <w:szCs w:val="20"/>
              </w:rPr>
              <w:t>Корректировка НВВ, всего</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-0,94</w:t>
            </w:r>
          </w:p>
        </w:tc>
        <w:tc>
          <w:tcPr>
            <w:tcW w:w="439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p>
        </w:tc>
      </w:tr>
      <w:tr w:rsidR="006604C9" w:rsidTr="006604C9">
        <w:trPr>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rPr>
                <w:rFonts w:ascii="Times New Roman" w:hAnsi="Times New Roman" w:cs="Times New Roman"/>
                <w:sz w:val="20"/>
                <w:szCs w:val="20"/>
              </w:rPr>
            </w:pPr>
            <w:r w:rsidRPr="00433F28">
              <w:rPr>
                <w:rFonts w:ascii="Times New Roman" w:hAnsi="Times New Roman" w:cs="Times New Roman"/>
                <w:sz w:val="20"/>
                <w:szCs w:val="20"/>
              </w:rPr>
              <w:lastRenderedPageBreak/>
              <w:t>Скорректированная предпринимательская прибыль</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0</w:t>
            </w:r>
          </w:p>
        </w:tc>
        <w:tc>
          <w:tcPr>
            <w:tcW w:w="4399"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33F28" w:rsidRDefault="006604C9" w:rsidP="006604C9">
            <w:pPr>
              <w:jc w:val="center"/>
              <w:rPr>
                <w:rFonts w:ascii="Times New Roman" w:hAnsi="Times New Roman" w:cs="Times New Roman"/>
                <w:sz w:val="20"/>
                <w:szCs w:val="20"/>
              </w:rPr>
            </w:pPr>
            <w:r w:rsidRPr="00433F28">
              <w:rPr>
                <w:rFonts w:ascii="Times New Roman" w:hAnsi="Times New Roman" w:cs="Times New Roman"/>
                <w:sz w:val="20"/>
                <w:szCs w:val="20"/>
              </w:rPr>
              <w:t>-</w:t>
            </w:r>
          </w:p>
        </w:tc>
      </w:tr>
      <w:tr w:rsidR="006604C9" w:rsidTr="006604C9">
        <w:trPr>
          <w:trHeight w:val="2745"/>
        </w:trPr>
        <w:tc>
          <w:tcPr>
            <w:tcW w:w="9644" w:type="dxa"/>
            <w:gridSpan w:val="37"/>
            <w:shd w:val="clear" w:color="FFFFFF" w:fill="auto"/>
            <w:vAlign w:val="center"/>
          </w:tcPr>
          <w:p w:rsidR="006604C9" w:rsidRPr="0061359E" w:rsidRDefault="006604C9" w:rsidP="006604C9">
            <w:pPr>
              <w:jc w:val="both"/>
              <w:rPr>
                <w:sz w:val="24"/>
                <w:szCs w:val="24"/>
              </w:rPr>
            </w:pPr>
            <w:r w:rsidRPr="0061359E">
              <w:rPr>
                <w:rFonts w:ascii="Times New Roman" w:hAnsi="Times New Roman"/>
                <w:sz w:val="24"/>
                <w:szCs w:val="24"/>
              </w:rPr>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Pr="0061359E">
              <w:rPr>
                <w:rFonts w:ascii="Times New Roman" w:hAnsi="Times New Roman"/>
                <w:sz w:val="24"/>
                <w:szCs w:val="24"/>
              </w:rPr>
              <w:br/>
              <w:t>Фактические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 учитывались.</w:t>
            </w:r>
            <w:r w:rsidRPr="0061359E">
              <w:rPr>
                <w:rFonts w:ascii="Times New Roman" w:hAnsi="Times New Roman"/>
                <w:sz w:val="24"/>
                <w:szCs w:val="24"/>
              </w:rPr>
              <w:b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4 пояснительной записки.</w:t>
            </w:r>
          </w:p>
        </w:tc>
      </w:tr>
      <w:tr w:rsidR="006604C9" w:rsidTr="006604C9">
        <w:trPr>
          <w:trHeight w:val="645"/>
        </w:trPr>
        <w:tc>
          <w:tcPr>
            <w:tcW w:w="9644" w:type="dxa"/>
            <w:gridSpan w:val="37"/>
            <w:shd w:val="clear" w:color="FFFFFF" w:fill="auto"/>
            <w:vAlign w:val="center"/>
          </w:tcPr>
          <w:p w:rsidR="006604C9" w:rsidRPr="0061359E" w:rsidRDefault="006604C9" w:rsidP="006604C9">
            <w:pPr>
              <w:jc w:val="both"/>
              <w:rPr>
                <w:sz w:val="24"/>
                <w:szCs w:val="24"/>
              </w:rPr>
            </w:pPr>
            <w:r w:rsidRPr="0061359E">
              <w:rPr>
                <w:rFonts w:ascii="Times New Roman" w:hAnsi="Times New Roman"/>
                <w:sz w:val="24"/>
                <w:szCs w:val="24"/>
              </w:rPr>
              <w:tab/>
              <w:t>Экспертная группа предлагает установить на 2019  для общества с ограниченной ответственностью «Кэмп Индустрия» тарифы в следующих размерах:</w:t>
            </w:r>
            <w:r w:rsidRPr="0061359E">
              <w:rPr>
                <w:rFonts w:ascii="Times New Roman" w:hAnsi="Times New Roman"/>
                <w:sz w:val="24"/>
                <w:szCs w:val="24"/>
              </w:rPr>
              <w:br/>
            </w:r>
          </w:p>
        </w:tc>
      </w:tr>
      <w:tr w:rsidR="006604C9" w:rsidTr="006604C9">
        <w:trPr>
          <w:trHeight w:val="125"/>
        </w:trPr>
        <w:tc>
          <w:tcPr>
            <w:tcW w:w="3686" w:type="dxa"/>
            <w:gridSpan w:val="12"/>
            <w:vMerge w:val="restart"/>
            <w:tcBorders>
              <w:top w:val="single" w:sz="5" w:space="0" w:color="auto"/>
              <w:left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Вид товара (услуги)</w:t>
            </w:r>
          </w:p>
        </w:tc>
        <w:tc>
          <w:tcPr>
            <w:tcW w:w="709"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Ед. изм.</w:t>
            </w:r>
          </w:p>
        </w:tc>
        <w:tc>
          <w:tcPr>
            <w:tcW w:w="522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Период действия тарифов</w:t>
            </w:r>
          </w:p>
        </w:tc>
        <w:tc>
          <w:tcPr>
            <w:tcW w:w="26" w:type="dxa"/>
            <w:vMerge w:val="restart"/>
            <w:shd w:val="clear" w:color="FFFFFF" w:fill="auto"/>
            <w:vAlign w:val="center"/>
          </w:tcPr>
          <w:p w:rsidR="006604C9" w:rsidRDefault="006604C9" w:rsidP="006604C9"/>
        </w:tc>
      </w:tr>
      <w:tr w:rsidR="006604C9" w:rsidTr="006604C9">
        <w:trPr>
          <w:trHeight w:val="125"/>
        </w:trPr>
        <w:tc>
          <w:tcPr>
            <w:tcW w:w="3686" w:type="dxa"/>
            <w:gridSpan w:val="12"/>
            <w:vMerge/>
            <w:tcBorders>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p>
        </w:tc>
        <w:tc>
          <w:tcPr>
            <w:tcW w:w="709" w:type="dxa"/>
            <w:gridSpan w:val="4"/>
            <w:vMerge/>
            <w:tcBorders>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01.01-30.06 2019</w:t>
            </w:r>
          </w:p>
        </w:tc>
        <w:tc>
          <w:tcPr>
            <w:tcW w:w="28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01.07-31.12 2019</w:t>
            </w:r>
          </w:p>
        </w:tc>
        <w:tc>
          <w:tcPr>
            <w:tcW w:w="26" w:type="dxa"/>
            <w:vMerge/>
            <w:shd w:val="clear" w:color="FFFFFF" w:fill="auto"/>
            <w:vAlign w:val="center"/>
          </w:tcPr>
          <w:p w:rsidR="006604C9" w:rsidRDefault="006604C9" w:rsidP="006604C9"/>
        </w:tc>
      </w:tr>
      <w:tr w:rsidR="006604C9" w:rsidTr="006604C9">
        <w:trPr>
          <w:trHeight w:val="125"/>
        </w:trPr>
        <w:tc>
          <w:tcPr>
            <w:tcW w:w="9618"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Тарифы</w:t>
            </w:r>
          </w:p>
        </w:tc>
        <w:tc>
          <w:tcPr>
            <w:tcW w:w="26" w:type="dxa"/>
            <w:vMerge/>
            <w:shd w:val="clear" w:color="FFFFFF" w:fill="auto"/>
            <w:vAlign w:val="center"/>
          </w:tcPr>
          <w:p w:rsidR="006604C9" w:rsidRDefault="006604C9" w:rsidP="006604C9"/>
        </w:tc>
      </w:tr>
      <w:tr w:rsidR="006604C9" w:rsidTr="006604C9">
        <w:trPr>
          <w:trHeight w:val="125"/>
        </w:trPr>
        <w:tc>
          <w:tcPr>
            <w:tcW w:w="36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r w:rsidRPr="00454C13">
              <w:rPr>
                <w:rFonts w:ascii="Times New Roman" w:hAnsi="Times New Roman"/>
                <w:sz w:val="20"/>
                <w:szCs w:val="20"/>
              </w:rPr>
              <w:t>Питьевая вода (питьевое водоснабжение)</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руб./м3</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24,51</w:t>
            </w:r>
          </w:p>
        </w:tc>
        <w:tc>
          <w:tcPr>
            <w:tcW w:w="28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24,96</w:t>
            </w:r>
          </w:p>
        </w:tc>
        <w:tc>
          <w:tcPr>
            <w:tcW w:w="26" w:type="dxa"/>
            <w:vMerge/>
            <w:shd w:val="clear" w:color="FFFFFF" w:fill="auto"/>
            <w:vAlign w:val="center"/>
          </w:tcPr>
          <w:p w:rsidR="006604C9" w:rsidRDefault="006604C9" w:rsidP="006604C9"/>
        </w:tc>
      </w:tr>
      <w:tr w:rsidR="006604C9" w:rsidTr="006604C9">
        <w:trPr>
          <w:trHeight w:val="125"/>
        </w:trPr>
        <w:tc>
          <w:tcPr>
            <w:tcW w:w="36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right"/>
            </w:pPr>
            <w:r w:rsidRPr="00454C13">
              <w:rPr>
                <w:rFonts w:ascii="Times New Roman" w:hAnsi="Times New Roman"/>
                <w:sz w:val="20"/>
                <w:szCs w:val="20"/>
              </w:rPr>
              <w:t>Рост</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right"/>
            </w:pPr>
            <w:r w:rsidRPr="00454C13">
              <w:rPr>
                <w:rFonts w:ascii="Times New Roman" w:hAnsi="Times New Roman"/>
                <w:sz w:val="20"/>
                <w:szCs w:val="20"/>
              </w:rPr>
              <w:t>%</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100</w:t>
            </w:r>
          </w:p>
        </w:tc>
        <w:tc>
          <w:tcPr>
            <w:tcW w:w="28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101,84</w:t>
            </w:r>
          </w:p>
        </w:tc>
        <w:tc>
          <w:tcPr>
            <w:tcW w:w="26" w:type="dxa"/>
            <w:vMerge/>
            <w:shd w:val="clear" w:color="FFFFFF" w:fill="auto"/>
            <w:vAlign w:val="center"/>
          </w:tcPr>
          <w:p w:rsidR="006604C9" w:rsidRDefault="006604C9" w:rsidP="006604C9"/>
        </w:tc>
      </w:tr>
      <w:tr w:rsidR="006604C9" w:rsidTr="006604C9">
        <w:trPr>
          <w:trHeight w:val="125"/>
        </w:trPr>
        <w:tc>
          <w:tcPr>
            <w:tcW w:w="36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r w:rsidRPr="00454C13">
              <w:rPr>
                <w:rFonts w:ascii="Times New Roman" w:hAnsi="Times New Roman"/>
                <w:sz w:val="20"/>
                <w:szCs w:val="20"/>
              </w:rPr>
              <w:t>Транспортировка сточных вод</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руб./м3</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7,54</w:t>
            </w:r>
          </w:p>
        </w:tc>
        <w:tc>
          <w:tcPr>
            <w:tcW w:w="28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7,78</w:t>
            </w:r>
          </w:p>
        </w:tc>
        <w:tc>
          <w:tcPr>
            <w:tcW w:w="26" w:type="dxa"/>
            <w:vMerge/>
            <w:shd w:val="clear" w:color="FFFFFF" w:fill="auto"/>
            <w:vAlign w:val="center"/>
          </w:tcPr>
          <w:p w:rsidR="006604C9" w:rsidRDefault="006604C9" w:rsidP="006604C9"/>
        </w:tc>
      </w:tr>
      <w:tr w:rsidR="006604C9" w:rsidTr="006604C9">
        <w:trPr>
          <w:trHeight w:val="125"/>
        </w:trPr>
        <w:tc>
          <w:tcPr>
            <w:tcW w:w="36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right"/>
            </w:pPr>
            <w:r w:rsidRPr="00454C13">
              <w:rPr>
                <w:rFonts w:ascii="Times New Roman" w:hAnsi="Times New Roman"/>
                <w:sz w:val="20"/>
                <w:szCs w:val="20"/>
              </w:rPr>
              <w:t>Рост</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right"/>
            </w:pPr>
            <w:r w:rsidRPr="00454C13">
              <w:rPr>
                <w:rFonts w:ascii="Times New Roman" w:hAnsi="Times New Roman"/>
                <w:sz w:val="20"/>
                <w:szCs w:val="20"/>
              </w:rPr>
              <w:t>%</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100</w:t>
            </w:r>
          </w:p>
        </w:tc>
        <w:tc>
          <w:tcPr>
            <w:tcW w:w="28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54C13" w:rsidRDefault="006604C9" w:rsidP="006604C9">
            <w:pPr>
              <w:jc w:val="center"/>
            </w:pPr>
            <w:r w:rsidRPr="00454C13">
              <w:rPr>
                <w:rFonts w:ascii="Times New Roman" w:hAnsi="Times New Roman"/>
                <w:sz w:val="20"/>
                <w:szCs w:val="20"/>
              </w:rPr>
              <w:t>103,18</w:t>
            </w:r>
          </w:p>
        </w:tc>
        <w:tc>
          <w:tcPr>
            <w:tcW w:w="26" w:type="dxa"/>
            <w:vMerge/>
            <w:shd w:val="clear" w:color="FFFFFF" w:fill="auto"/>
            <w:vAlign w:val="center"/>
          </w:tcPr>
          <w:p w:rsidR="006604C9" w:rsidRDefault="006604C9" w:rsidP="006604C9"/>
        </w:tc>
      </w:tr>
      <w:tr w:rsidR="006604C9" w:rsidTr="006604C9">
        <w:trPr>
          <w:trHeight w:val="491"/>
        </w:trPr>
        <w:tc>
          <w:tcPr>
            <w:tcW w:w="9644" w:type="dxa"/>
            <w:gridSpan w:val="37"/>
            <w:shd w:val="clear" w:color="FFFFFF" w:fill="auto"/>
          </w:tcPr>
          <w:p w:rsidR="006604C9" w:rsidRPr="00454C13" w:rsidRDefault="006604C9" w:rsidP="006604C9">
            <w:pPr>
              <w:jc w:val="both"/>
              <w:rPr>
                <w:sz w:val="24"/>
                <w:szCs w:val="24"/>
              </w:rPr>
            </w:pPr>
            <w:r w:rsidRPr="00454C13">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6604C9" w:rsidTr="006604C9">
        <w:trPr>
          <w:trHeight w:val="511"/>
        </w:trPr>
        <w:tc>
          <w:tcPr>
            <w:tcW w:w="9644" w:type="dxa"/>
            <w:gridSpan w:val="37"/>
            <w:shd w:val="clear" w:color="FFFFFF" w:fill="auto"/>
          </w:tcPr>
          <w:p w:rsidR="006604C9" w:rsidRDefault="006604C9" w:rsidP="006604C9">
            <w:pPr>
              <w:wordWrap w:val="0"/>
              <w:jc w:val="both"/>
              <w:rPr>
                <w:rFonts w:ascii="Times New Roman" w:hAnsi="Times New Roman"/>
                <w:sz w:val="24"/>
                <w:szCs w:val="24"/>
              </w:rPr>
            </w:pPr>
            <w:r w:rsidRPr="00454C13">
              <w:rPr>
                <w:rFonts w:ascii="Times New Roman" w:hAnsi="Times New Roman"/>
                <w:sz w:val="24"/>
                <w:szCs w:val="24"/>
              </w:rPr>
              <w:tab/>
              <w:t>Предлагае</w:t>
            </w:r>
            <w:r w:rsidR="00634B1B">
              <w:rPr>
                <w:rFonts w:ascii="Times New Roman" w:hAnsi="Times New Roman"/>
                <w:sz w:val="24"/>
                <w:szCs w:val="24"/>
              </w:rPr>
              <w:t xml:space="preserve">тся </w:t>
            </w:r>
            <w:r w:rsidRPr="00454C13">
              <w:rPr>
                <w:rFonts w:ascii="Times New Roman" w:hAnsi="Times New Roman"/>
                <w:sz w:val="24"/>
                <w:szCs w:val="24"/>
              </w:rPr>
              <w:t>комиссии установить для общества с ограниченной ответственностью «Кэмп Индустрия» вышеуказанные тарифы.</w:t>
            </w:r>
          </w:p>
          <w:p w:rsidR="006604C9" w:rsidRPr="00454C13" w:rsidRDefault="006604C9" w:rsidP="006604C9">
            <w:pPr>
              <w:wordWrap w:val="0"/>
              <w:jc w:val="both"/>
              <w:rPr>
                <w:sz w:val="24"/>
                <w:szCs w:val="24"/>
              </w:rPr>
            </w:pPr>
          </w:p>
        </w:tc>
      </w:tr>
    </w:tbl>
    <w:p w:rsidR="006604C9" w:rsidRPr="00A537C2"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537C2">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6604C9" w:rsidRPr="0029510A" w:rsidRDefault="006604C9" w:rsidP="006604C9">
      <w:pPr>
        <w:tabs>
          <w:tab w:val="left" w:pos="720"/>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С 1 января 2019 года в</w:t>
      </w:r>
      <w:r w:rsidRPr="00A537C2">
        <w:rPr>
          <w:rFonts w:ascii="Times New Roman" w:hAnsi="Times New Roman"/>
          <w:sz w:val="24"/>
          <w:szCs w:val="24"/>
        </w:rPr>
        <w:t xml:space="preserve">нести предложенное изменение </w:t>
      </w:r>
      <w:r w:rsidRPr="009A05C5">
        <w:rPr>
          <w:rFonts w:ascii="Times New Roman" w:hAnsi="Times New Roman"/>
          <w:sz w:val="24"/>
          <w:szCs w:val="24"/>
        </w:rPr>
        <w:t xml:space="preserve">приказ министерства </w:t>
      </w:r>
      <w:r w:rsidRPr="0029510A">
        <w:rPr>
          <w:rFonts w:ascii="Times New Roman" w:hAnsi="Times New Roman"/>
          <w:sz w:val="24"/>
          <w:szCs w:val="24"/>
        </w:rPr>
        <w:t xml:space="preserve">конкурентной политики Калужской области от  20.11.2017 № 170-РК «Об установлении тарифов на питьевую воду (питьевое водоснабжение) и транспортировку сточных вод для общества с ограниченной ответственностью «Кэмп Индустрия» на 2018-2020 годы» </w:t>
      </w:r>
      <w:r w:rsidR="0029510A" w:rsidRPr="0029510A">
        <w:rPr>
          <w:rFonts w:ascii="Times New Roman" w:hAnsi="Times New Roman"/>
          <w:sz w:val="24"/>
          <w:szCs w:val="24"/>
        </w:rPr>
        <w:t>.</w:t>
      </w:r>
    </w:p>
    <w:p w:rsidR="006604C9" w:rsidRPr="0029510A"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29510A"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29510A">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Pr="0029510A">
        <w:rPr>
          <w:rFonts w:ascii="Times New Roman" w:hAnsi="Times New Roman"/>
          <w:b/>
          <w:sz w:val="24"/>
          <w:szCs w:val="24"/>
        </w:rPr>
        <w:t xml:space="preserve">№ 12/В-03/1103-18 </w:t>
      </w:r>
      <w:r w:rsidRPr="0029510A">
        <w:rPr>
          <w:rFonts w:ascii="Times New Roman" w:eastAsia="Times New Roman" w:hAnsi="Times New Roman" w:cs="Times New Roman"/>
          <w:b/>
          <w:sz w:val="24"/>
          <w:szCs w:val="24"/>
        </w:rPr>
        <w:t>от 02</w:t>
      </w:r>
      <w:r w:rsidRPr="0029510A">
        <w:rPr>
          <w:rFonts w:ascii="Times New Roman" w:hAnsi="Times New Roman" w:cs="Times New Roman"/>
          <w:b/>
          <w:sz w:val="24"/>
          <w:szCs w:val="24"/>
        </w:rPr>
        <w:t xml:space="preserve">.11.2018 </w:t>
      </w:r>
      <w:r w:rsidRPr="0029510A">
        <w:rPr>
          <w:rFonts w:ascii="Times New Roman" w:eastAsia="Times New Roman" w:hAnsi="Times New Roman" w:cs="Times New Roman"/>
          <w:b/>
          <w:sz w:val="24"/>
          <w:szCs w:val="24"/>
        </w:rPr>
        <w:t>в форме приказа (прилагается), голосовали единогласно.</w:t>
      </w:r>
    </w:p>
    <w:p w:rsidR="006604C9" w:rsidRPr="0029510A"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p>
    <w:p w:rsidR="00634B1B" w:rsidRDefault="006604C9" w:rsidP="006604C9">
      <w:pPr>
        <w:tabs>
          <w:tab w:val="left" w:pos="720"/>
          <w:tab w:val="left" w:pos="1418"/>
        </w:tabs>
        <w:spacing w:after="0" w:line="240" w:lineRule="auto"/>
        <w:ind w:firstLine="709"/>
        <w:jc w:val="both"/>
        <w:rPr>
          <w:rFonts w:ascii="Times New Roman" w:hAnsi="Times New Roman"/>
          <w:b/>
          <w:sz w:val="24"/>
          <w:szCs w:val="24"/>
        </w:rPr>
      </w:pPr>
      <w:r w:rsidRPr="0029510A">
        <w:rPr>
          <w:rFonts w:ascii="Times New Roman" w:hAnsi="Times New Roman" w:cs="Times New Roman"/>
          <w:b/>
          <w:sz w:val="24"/>
          <w:szCs w:val="24"/>
        </w:rPr>
        <w:t>24.</w:t>
      </w:r>
      <w:r w:rsidRPr="0029510A">
        <w:rPr>
          <w:rFonts w:ascii="Times New Roman" w:eastAsia="Times New Roman" w:hAnsi="Times New Roman" w:cs="Times New Roman"/>
          <w:b/>
          <w:sz w:val="24"/>
          <w:szCs w:val="24"/>
        </w:rPr>
        <w:t xml:space="preserve"> «</w:t>
      </w:r>
      <w:r w:rsidRPr="0029510A">
        <w:rPr>
          <w:rFonts w:ascii="Times New Roman" w:hAnsi="Times New Roman"/>
          <w:b/>
          <w:sz w:val="24"/>
          <w:szCs w:val="24"/>
        </w:rPr>
        <w:t>Об утверждении производственной</w:t>
      </w:r>
      <w:r w:rsidRPr="00970266">
        <w:rPr>
          <w:rFonts w:ascii="Times New Roman" w:hAnsi="Times New Roman"/>
          <w:b/>
          <w:sz w:val="24"/>
          <w:szCs w:val="24"/>
        </w:rPr>
        <w:t xml:space="preserve"> программы в  сфере водоснабжения и  (или)  водоотведения для  общества с ограниченной ответственностью «Управдом» на 2019 год»</w:t>
      </w:r>
      <w:r w:rsidR="00634B1B">
        <w:rPr>
          <w:rFonts w:ascii="Times New Roman" w:hAnsi="Times New Roman"/>
          <w:b/>
          <w:sz w:val="24"/>
          <w:szCs w:val="24"/>
        </w:rPr>
        <w:t>;</w:t>
      </w:r>
    </w:p>
    <w:p w:rsidR="006604C9" w:rsidRPr="00970266" w:rsidRDefault="006604C9" w:rsidP="006604C9">
      <w:pPr>
        <w:tabs>
          <w:tab w:val="left" w:pos="720"/>
          <w:tab w:val="left" w:pos="1418"/>
        </w:tabs>
        <w:spacing w:after="0" w:line="240" w:lineRule="auto"/>
        <w:ind w:firstLine="709"/>
        <w:jc w:val="both"/>
        <w:rPr>
          <w:rFonts w:ascii="Times New Roman" w:hAnsi="Times New Roman" w:cs="Times New Roman"/>
          <w:b/>
          <w:sz w:val="24"/>
          <w:szCs w:val="24"/>
        </w:rPr>
      </w:pPr>
      <w:r w:rsidRPr="00970266">
        <w:rPr>
          <w:rFonts w:ascii="Times New Roman" w:hAnsi="Times New Roman"/>
          <w:b/>
          <w:sz w:val="24"/>
          <w:szCs w:val="24"/>
        </w:rPr>
        <w:t>«Об установлении тарифов на транспортировку сточных вод для общества с ограниченной ответственностью «Управдом» на 2019 год».</w:t>
      </w:r>
    </w:p>
    <w:p w:rsidR="006604C9" w:rsidRPr="00970266"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970266">
        <w:rPr>
          <w:rFonts w:ascii="Times New Roman" w:eastAsia="Times New Roman" w:hAnsi="Times New Roman" w:cs="Times New Roman"/>
          <w:b/>
          <w:sz w:val="24"/>
          <w:szCs w:val="24"/>
        </w:rPr>
        <w:t>------------------------------------------------------------------------------------------------------------------------</w:t>
      </w:r>
    </w:p>
    <w:p w:rsidR="006604C9" w:rsidRPr="00970266"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70266">
        <w:rPr>
          <w:rFonts w:ascii="Times New Roman" w:hAnsi="Times New Roman" w:cs="Times New Roman"/>
          <w:b/>
          <w:color w:val="000000"/>
          <w:sz w:val="24"/>
          <w:szCs w:val="24"/>
        </w:rPr>
        <w:t>Доложил: С</w:t>
      </w:r>
      <w:r w:rsidRPr="00970266">
        <w:rPr>
          <w:rFonts w:ascii="Times New Roman" w:eastAsia="Times New Roman" w:hAnsi="Times New Roman" w:cs="Times New Roman"/>
          <w:b/>
          <w:sz w:val="24"/>
          <w:szCs w:val="24"/>
        </w:rPr>
        <w:t>.И. Ландухова.</w:t>
      </w:r>
    </w:p>
    <w:p w:rsidR="006604C9" w:rsidRPr="00970266"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p>
    <w:p w:rsidR="006604C9" w:rsidRPr="00030BC7" w:rsidRDefault="006604C9" w:rsidP="006604C9">
      <w:pPr>
        <w:spacing w:after="0" w:line="240" w:lineRule="auto"/>
        <w:ind w:firstLine="708"/>
        <w:jc w:val="both"/>
        <w:rPr>
          <w:rFonts w:ascii="Times New Roman" w:eastAsia="Times New Roman" w:hAnsi="Times New Roman" w:cs="Times New Roman"/>
          <w:sz w:val="24"/>
          <w:szCs w:val="24"/>
        </w:rPr>
      </w:pPr>
      <w:r w:rsidRPr="00030BC7">
        <w:rPr>
          <w:rFonts w:ascii="Times New Roman" w:eastAsia="Times New Roman" w:hAnsi="Times New Roman" w:cs="Times New Roman"/>
          <w:sz w:val="24"/>
          <w:szCs w:val="24"/>
        </w:rPr>
        <w:t>На основании заявления ООО «Управдом» от 09.11.2018 № 114/18 (вх. от 09.11.2018 № ДЛ-03/3212-18) о просьбе перенести рассмотрение вопросов по установлению тарифа на транспортировку сточных вод в связи с возражениями по экспертному заключению и необходимостью предоставления дополнительных материалов для включения в тариф прошу перенести рассмотрение вышеуказанных вопросов на более поздний срок.</w:t>
      </w:r>
    </w:p>
    <w:p w:rsidR="006604C9" w:rsidRPr="00030BC7" w:rsidRDefault="006604C9" w:rsidP="006604C9">
      <w:pPr>
        <w:spacing w:after="0" w:line="240" w:lineRule="auto"/>
        <w:ind w:firstLine="708"/>
        <w:jc w:val="both"/>
        <w:rPr>
          <w:rFonts w:ascii="Times New Roman" w:eastAsiaTheme="minorHAnsi" w:hAnsi="Times New Roman" w:cs="Times New Roman"/>
          <w:b/>
          <w:sz w:val="24"/>
          <w:szCs w:val="24"/>
          <w:lang w:eastAsia="en-US"/>
        </w:rPr>
      </w:pPr>
    </w:p>
    <w:p w:rsidR="006604C9" w:rsidRPr="00970266" w:rsidRDefault="006604C9" w:rsidP="006604C9">
      <w:pPr>
        <w:tabs>
          <w:tab w:val="left" w:pos="1792"/>
        </w:tabs>
        <w:spacing w:after="0" w:line="240" w:lineRule="auto"/>
        <w:ind w:firstLine="709"/>
        <w:jc w:val="both"/>
        <w:rPr>
          <w:rFonts w:ascii="Times New Roman" w:eastAsia="Times New Roman" w:hAnsi="Times New Roman" w:cs="Times New Roman"/>
          <w:sz w:val="24"/>
          <w:szCs w:val="24"/>
        </w:rPr>
      </w:pPr>
      <w:r w:rsidRPr="00970266">
        <w:rPr>
          <w:rFonts w:ascii="Times New Roman" w:eastAsia="Times New Roman" w:hAnsi="Times New Roman" w:cs="Times New Roman"/>
          <w:sz w:val="24"/>
          <w:szCs w:val="24"/>
        </w:rPr>
        <w:lastRenderedPageBreak/>
        <w:t>Комиссия по тарифам и ценам министерства конкурентной политики Калужской области РЕШИЛА:</w:t>
      </w:r>
    </w:p>
    <w:p w:rsidR="006604C9" w:rsidRPr="00970266" w:rsidRDefault="006604C9" w:rsidP="006604C9">
      <w:pPr>
        <w:tabs>
          <w:tab w:val="left" w:pos="1792"/>
        </w:tabs>
        <w:spacing w:after="0" w:line="240" w:lineRule="auto"/>
        <w:ind w:firstLine="709"/>
        <w:jc w:val="both"/>
        <w:rPr>
          <w:rFonts w:ascii="Times New Roman" w:eastAsia="Times New Roman" w:hAnsi="Times New Roman" w:cs="Times New Roman"/>
          <w:sz w:val="24"/>
          <w:szCs w:val="24"/>
        </w:rPr>
      </w:pPr>
      <w:r w:rsidRPr="00970266">
        <w:rPr>
          <w:rFonts w:ascii="Times New Roman" w:eastAsia="Times New Roman" w:hAnsi="Times New Roman" w:cs="Times New Roman"/>
          <w:sz w:val="24"/>
          <w:szCs w:val="24"/>
        </w:rPr>
        <w:t xml:space="preserve">Перенести рассмотрение вышеуказанных вопросов </w:t>
      </w:r>
      <w:r w:rsidRPr="00970266">
        <w:rPr>
          <w:rFonts w:ascii="Times New Roman" w:eastAsiaTheme="minorHAnsi" w:hAnsi="Times New Roman" w:cs="Times New Roman"/>
          <w:sz w:val="24"/>
          <w:szCs w:val="24"/>
          <w:lang w:eastAsia="en-US"/>
        </w:rPr>
        <w:t>для</w:t>
      </w:r>
      <w:r w:rsidRPr="00970266">
        <w:rPr>
          <w:rFonts w:ascii="Times New Roman" w:eastAsia="Times New Roman" w:hAnsi="Times New Roman" w:cs="Times New Roman"/>
          <w:sz w:val="24"/>
          <w:szCs w:val="24"/>
        </w:rPr>
        <w:t xml:space="preserve"> их рассмотрения по существу на </w:t>
      </w:r>
      <w:r w:rsidR="0029510A">
        <w:rPr>
          <w:rFonts w:ascii="Times New Roman" w:eastAsia="Times New Roman" w:hAnsi="Times New Roman" w:cs="Times New Roman"/>
          <w:sz w:val="24"/>
          <w:szCs w:val="24"/>
        </w:rPr>
        <w:t xml:space="preserve">более поздний срок </w:t>
      </w:r>
      <w:r w:rsidRPr="00970266">
        <w:rPr>
          <w:rFonts w:ascii="Times New Roman" w:eastAsia="Times New Roman" w:hAnsi="Times New Roman" w:cs="Times New Roman"/>
          <w:sz w:val="24"/>
          <w:szCs w:val="24"/>
        </w:rPr>
        <w:t>заседании комиссии по тарифам и ценам, известив заинтересованных лиц о времени и месте дополнительно.</w:t>
      </w:r>
    </w:p>
    <w:p w:rsidR="006604C9" w:rsidRDefault="006604C9" w:rsidP="006604C9">
      <w:pPr>
        <w:tabs>
          <w:tab w:val="left" w:pos="1792"/>
        </w:tabs>
        <w:spacing w:after="0" w:line="240" w:lineRule="auto"/>
        <w:ind w:firstLine="709"/>
        <w:jc w:val="both"/>
        <w:rPr>
          <w:rFonts w:ascii="Times New Roman" w:eastAsia="Times New Roman" w:hAnsi="Times New Roman" w:cs="Times New Roman"/>
          <w:b/>
          <w:sz w:val="24"/>
          <w:szCs w:val="24"/>
        </w:rPr>
      </w:pPr>
    </w:p>
    <w:p w:rsidR="006604C9" w:rsidRPr="001A130A" w:rsidRDefault="006604C9" w:rsidP="006604C9">
      <w:pPr>
        <w:tabs>
          <w:tab w:val="left" w:pos="1792"/>
        </w:tabs>
        <w:spacing w:after="0" w:line="240" w:lineRule="auto"/>
        <w:ind w:firstLine="709"/>
        <w:jc w:val="both"/>
        <w:rPr>
          <w:rFonts w:ascii="Times New Roman" w:eastAsia="Times New Roman" w:hAnsi="Times New Roman" w:cs="Times New Roman"/>
          <w:b/>
          <w:sz w:val="24"/>
          <w:szCs w:val="24"/>
        </w:rPr>
      </w:pPr>
      <w:r w:rsidRPr="001A130A">
        <w:rPr>
          <w:rFonts w:ascii="Times New Roman" w:eastAsia="Times New Roman" w:hAnsi="Times New Roman" w:cs="Times New Roman"/>
          <w:b/>
          <w:sz w:val="24"/>
          <w:szCs w:val="24"/>
        </w:rPr>
        <w:t xml:space="preserve">Решение принято в </w:t>
      </w:r>
      <w:r>
        <w:rPr>
          <w:rFonts w:ascii="Times New Roman" w:eastAsia="Times New Roman" w:hAnsi="Times New Roman" w:cs="Times New Roman"/>
          <w:b/>
          <w:sz w:val="24"/>
          <w:szCs w:val="24"/>
        </w:rPr>
        <w:t xml:space="preserve">соответствии с </w:t>
      </w:r>
      <w:r>
        <w:rPr>
          <w:rFonts w:ascii="Times New Roman" w:hAnsi="Times New Roman" w:cs="Times New Roman"/>
          <w:b/>
          <w:sz w:val="24"/>
          <w:szCs w:val="24"/>
        </w:rPr>
        <w:t>пояснительной запиской от 09</w:t>
      </w:r>
      <w:r w:rsidRPr="00972CAF">
        <w:rPr>
          <w:rFonts w:ascii="Times New Roman" w:hAnsi="Times New Roman" w:cs="Times New Roman"/>
          <w:b/>
          <w:sz w:val="24"/>
          <w:szCs w:val="24"/>
        </w:rPr>
        <w:t>.</w:t>
      </w:r>
      <w:r>
        <w:rPr>
          <w:rFonts w:ascii="Times New Roman" w:hAnsi="Times New Roman" w:cs="Times New Roman"/>
          <w:b/>
          <w:sz w:val="24"/>
          <w:szCs w:val="24"/>
        </w:rPr>
        <w:t>11</w:t>
      </w:r>
      <w:r w:rsidRPr="00972CAF">
        <w:rPr>
          <w:rFonts w:ascii="Times New Roman" w:hAnsi="Times New Roman" w:cs="Times New Roman"/>
          <w:b/>
          <w:sz w:val="24"/>
          <w:szCs w:val="24"/>
        </w:rPr>
        <w:t>.2018</w:t>
      </w:r>
      <w:r>
        <w:rPr>
          <w:rFonts w:ascii="Times New Roman" w:hAnsi="Times New Roman" w:cs="Times New Roman"/>
          <w:b/>
          <w:sz w:val="24"/>
          <w:szCs w:val="24"/>
        </w:rPr>
        <w:t xml:space="preserve"> в </w:t>
      </w:r>
      <w:r w:rsidRPr="001A130A">
        <w:rPr>
          <w:rFonts w:ascii="Times New Roman" w:eastAsia="Times New Roman" w:hAnsi="Times New Roman" w:cs="Times New Roman"/>
          <w:b/>
          <w:sz w:val="24"/>
          <w:szCs w:val="24"/>
        </w:rPr>
        <w:t>протокольной форме, голосовали единогласно.</w:t>
      </w:r>
    </w:p>
    <w:p w:rsidR="006604C9" w:rsidRDefault="006604C9" w:rsidP="006604C9">
      <w:pPr>
        <w:spacing w:after="0" w:line="240" w:lineRule="auto"/>
        <w:ind w:firstLine="709"/>
        <w:jc w:val="both"/>
        <w:rPr>
          <w:rFonts w:ascii="Times New Roman" w:hAnsi="Times New Roman" w:cs="Times New Roman"/>
          <w:b/>
          <w:sz w:val="24"/>
          <w:szCs w:val="24"/>
        </w:rPr>
      </w:pPr>
    </w:p>
    <w:p w:rsidR="006604C9" w:rsidRPr="006604C9" w:rsidRDefault="006604C9" w:rsidP="006604C9">
      <w:pPr>
        <w:spacing w:after="0" w:line="240" w:lineRule="auto"/>
        <w:ind w:firstLine="709"/>
        <w:jc w:val="both"/>
        <w:rPr>
          <w:rFonts w:ascii="Times New Roman" w:eastAsia="Times New Roman" w:hAnsi="Times New Roman" w:cs="Times New Roman"/>
          <w:b/>
          <w:sz w:val="24"/>
          <w:szCs w:val="24"/>
        </w:rPr>
      </w:pPr>
      <w:r w:rsidRPr="006604C9">
        <w:rPr>
          <w:rFonts w:ascii="Times New Roman" w:hAnsi="Times New Roman" w:cs="Times New Roman"/>
          <w:b/>
          <w:sz w:val="24"/>
          <w:szCs w:val="24"/>
        </w:rPr>
        <w:t xml:space="preserve">25. </w:t>
      </w:r>
      <w:r w:rsidRPr="006604C9">
        <w:rPr>
          <w:rFonts w:ascii="Times New Roman" w:hAnsi="Times New Roman"/>
          <w:b/>
          <w:sz w:val="24"/>
          <w:szCs w:val="24"/>
        </w:rPr>
        <w:t>Об утверждении производственной программы в сфере водоснабжения и (или) водоотведения для общества с ограниченной ответственностью «Эвтек-сервис» на 2019-2023 годы</w:t>
      </w:r>
      <w:r w:rsidR="00172BB9">
        <w:rPr>
          <w:rFonts w:ascii="Times New Roman" w:hAnsi="Times New Roman"/>
          <w:b/>
          <w:sz w:val="24"/>
          <w:szCs w:val="24"/>
        </w:rPr>
        <w:t>.</w:t>
      </w:r>
      <w:r w:rsidRPr="006604C9">
        <w:rPr>
          <w:rFonts w:ascii="Times New Roman" w:eastAsia="Times New Roman" w:hAnsi="Times New Roman" w:cs="Times New Roman"/>
          <w:b/>
          <w:sz w:val="24"/>
          <w:szCs w:val="24"/>
        </w:rPr>
        <w:t xml:space="preserve"> </w:t>
      </w:r>
    </w:p>
    <w:p w:rsidR="006604C9" w:rsidRPr="006604C9"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6604C9">
        <w:rPr>
          <w:rFonts w:ascii="Times New Roman" w:eastAsia="Times New Roman" w:hAnsi="Times New Roman" w:cs="Times New Roman"/>
          <w:b/>
          <w:sz w:val="24"/>
          <w:szCs w:val="24"/>
        </w:rPr>
        <w:t>------------------------------------------------------------------------------------------------------------------------</w:t>
      </w:r>
    </w:p>
    <w:p w:rsidR="006604C9" w:rsidRPr="006604C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6604C9">
        <w:rPr>
          <w:rFonts w:ascii="Times New Roman" w:hAnsi="Times New Roman" w:cs="Times New Roman"/>
          <w:b/>
          <w:color w:val="000000"/>
          <w:sz w:val="24"/>
          <w:szCs w:val="24"/>
        </w:rPr>
        <w:t>Доложил: С.И. Ландухова.</w:t>
      </w:r>
    </w:p>
    <w:p w:rsidR="006604C9" w:rsidRPr="006604C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10006" w:type="dxa"/>
        <w:tblInd w:w="0" w:type="dxa"/>
        <w:tblLayout w:type="fixed"/>
        <w:tblLook w:val="04A0" w:firstRow="1" w:lastRow="0" w:firstColumn="1" w:lastColumn="0" w:noHBand="0" w:noVBand="1"/>
      </w:tblPr>
      <w:tblGrid>
        <w:gridCol w:w="496"/>
        <w:gridCol w:w="61"/>
        <w:gridCol w:w="42"/>
        <w:gridCol w:w="3048"/>
        <w:gridCol w:w="128"/>
        <w:gridCol w:w="52"/>
        <w:gridCol w:w="452"/>
        <w:gridCol w:w="458"/>
        <w:gridCol w:w="138"/>
        <w:gridCol w:w="205"/>
        <w:gridCol w:w="73"/>
        <w:gridCol w:w="434"/>
        <w:gridCol w:w="199"/>
        <w:gridCol w:w="65"/>
        <w:gridCol w:w="499"/>
        <w:gridCol w:w="11"/>
        <w:gridCol w:w="52"/>
        <w:gridCol w:w="256"/>
        <w:gridCol w:w="107"/>
        <w:gridCol w:w="422"/>
        <w:gridCol w:w="12"/>
        <w:gridCol w:w="353"/>
        <w:gridCol w:w="133"/>
        <w:gridCol w:w="222"/>
        <w:gridCol w:w="20"/>
        <w:gridCol w:w="565"/>
        <w:gridCol w:w="23"/>
        <w:gridCol w:w="263"/>
        <w:gridCol w:w="850"/>
        <w:gridCol w:w="367"/>
      </w:tblGrid>
      <w:tr w:rsidR="006604C9" w:rsidRPr="006604C9" w:rsidTr="0029510A">
        <w:trPr>
          <w:gridAfter w:val="1"/>
          <w:wAfter w:w="367" w:type="dxa"/>
          <w:trHeight w:val="125"/>
        </w:trPr>
        <w:tc>
          <w:tcPr>
            <w:tcW w:w="9639" w:type="dxa"/>
            <w:gridSpan w:val="29"/>
            <w:shd w:val="clear" w:color="FFFFFF" w:fill="auto"/>
          </w:tcPr>
          <w:p w:rsidR="006604C9" w:rsidRPr="006604C9" w:rsidRDefault="006604C9" w:rsidP="006604C9">
            <w:pPr>
              <w:jc w:val="both"/>
              <w:rPr>
                <w:sz w:val="24"/>
                <w:szCs w:val="24"/>
              </w:rPr>
            </w:pPr>
            <w:r w:rsidRPr="006604C9">
              <w:rPr>
                <w:rFonts w:ascii="Times New Roman" w:hAnsi="Times New Roman"/>
                <w:sz w:val="24"/>
                <w:szCs w:val="24"/>
              </w:rPr>
              <w:tab/>
              <w:t>Регулируемой организацией общество с ограниченной ответственностью «Эвтек-сервис» (далее – регулируемая организация) представлен проект производственной программы в сфере водоснабжения и (или) водоотведения на 2019-2023 годы.</w:t>
            </w:r>
          </w:p>
        </w:tc>
      </w:tr>
      <w:tr w:rsidR="006604C9" w:rsidRPr="006604C9" w:rsidTr="0029510A">
        <w:trPr>
          <w:gridAfter w:val="1"/>
          <w:wAfter w:w="367" w:type="dxa"/>
          <w:trHeight w:val="125"/>
        </w:trPr>
        <w:tc>
          <w:tcPr>
            <w:tcW w:w="9639" w:type="dxa"/>
            <w:gridSpan w:val="29"/>
            <w:shd w:val="clear" w:color="FFFFFF" w:fill="auto"/>
          </w:tcPr>
          <w:p w:rsidR="006604C9" w:rsidRPr="006604C9" w:rsidRDefault="006604C9" w:rsidP="006604C9">
            <w:pPr>
              <w:jc w:val="both"/>
              <w:rPr>
                <w:sz w:val="24"/>
                <w:szCs w:val="24"/>
              </w:rPr>
            </w:pPr>
            <w:r w:rsidRPr="006604C9">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604C9" w:rsidRPr="00465E78" w:rsidTr="0029510A">
        <w:trPr>
          <w:gridAfter w:val="1"/>
          <w:wAfter w:w="367" w:type="dxa"/>
          <w:trHeight w:val="125"/>
        </w:trPr>
        <w:tc>
          <w:tcPr>
            <w:tcW w:w="9639" w:type="dxa"/>
            <w:gridSpan w:val="29"/>
            <w:shd w:val="clear" w:color="FFFFFF" w:fill="auto"/>
          </w:tcPr>
          <w:p w:rsidR="006604C9" w:rsidRPr="00465E78" w:rsidRDefault="006604C9" w:rsidP="006604C9">
            <w:pPr>
              <w:jc w:val="both"/>
              <w:rPr>
                <w:sz w:val="24"/>
                <w:szCs w:val="24"/>
              </w:rPr>
            </w:pPr>
            <w:r w:rsidRPr="00465E78">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6604C9" w:rsidRPr="00465E78" w:rsidTr="0029510A">
        <w:trPr>
          <w:gridAfter w:val="1"/>
          <w:wAfter w:w="367" w:type="dxa"/>
          <w:trHeight w:val="125"/>
        </w:trPr>
        <w:tc>
          <w:tcPr>
            <w:tcW w:w="9639" w:type="dxa"/>
            <w:gridSpan w:val="29"/>
            <w:shd w:val="clear" w:color="FFFFFF" w:fill="auto"/>
            <w:vAlign w:val="bottom"/>
          </w:tcPr>
          <w:p w:rsidR="006604C9" w:rsidRDefault="006604C9" w:rsidP="006604C9">
            <w:pPr>
              <w:ind w:right="142"/>
              <w:jc w:val="center"/>
              <w:rPr>
                <w:rFonts w:ascii="Times New Roman" w:hAnsi="Times New Roman"/>
                <w:sz w:val="24"/>
                <w:szCs w:val="24"/>
              </w:rPr>
            </w:pPr>
            <w:r w:rsidRPr="00465E78">
              <w:rPr>
                <w:rFonts w:ascii="Times New Roman" w:hAnsi="Times New Roman"/>
                <w:sz w:val="24"/>
                <w:szCs w:val="24"/>
              </w:rPr>
              <w:t>ПРОИЗВОДСТВЕННАЯ ПРОГРАММА</w:t>
            </w:r>
          </w:p>
          <w:p w:rsidR="006604C9" w:rsidRPr="00465E78" w:rsidRDefault="006604C9" w:rsidP="006604C9">
            <w:pPr>
              <w:ind w:right="142"/>
              <w:jc w:val="center"/>
              <w:rPr>
                <w:sz w:val="24"/>
                <w:szCs w:val="24"/>
              </w:rPr>
            </w:pPr>
            <w:r w:rsidRPr="00465E78">
              <w:rPr>
                <w:rFonts w:ascii="Times New Roman" w:hAnsi="Times New Roman"/>
                <w:sz w:val="24"/>
                <w:szCs w:val="24"/>
              </w:rPr>
              <w:t>в сфере водоснабжения и (или) водоотведения для общества с ограниченной ответственностью «Эвтек-сервис» на 2019-2023 годы</w:t>
            </w:r>
          </w:p>
        </w:tc>
      </w:tr>
      <w:tr w:rsidR="006604C9" w:rsidTr="0029510A">
        <w:trPr>
          <w:trHeight w:val="125"/>
        </w:trPr>
        <w:tc>
          <w:tcPr>
            <w:tcW w:w="10006" w:type="dxa"/>
            <w:gridSpan w:val="30"/>
            <w:shd w:val="clear" w:color="FFFFFF" w:fill="auto"/>
            <w:vAlign w:val="bottom"/>
          </w:tcPr>
          <w:p w:rsidR="006604C9" w:rsidRPr="00465E78" w:rsidRDefault="006604C9" w:rsidP="006604C9">
            <w:pPr>
              <w:ind w:right="142"/>
              <w:jc w:val="center"/>
              <w:rPr>
                <w:sz w:val="24"/>
                <w:szCs w:val="24"/>
              </w:rPr>
            </w:pPr>
            <w:r w:rsidRPr="00465E78">
              <w:rPr>
                <w:rFonts w:ascii="Times New Roman" w:hAnsi="Times New Roman"/>
                <w:sz w:val="24"/>
                <w:szCs w:val="24"/>
              </w:rPr>
              <w:t>Раздел I</w:t>
            </w:r>
          </w:p>
        </w:tc>
      </w:tr>
      <w:tr w:rsidR="006604C9" w:rsidTr="0029510A">
        <w:trPr>
          <w:trHeight w:val="125"/>
        </w:trPr>
        <w:tc>
          <w:tcPr>
            <w:tcW w:w="10006" w:type="dxa"/>
            <w:gridSpan w:val="30"/>
            <w:shd w:val="clear" w:color="FFFFFF" w:fill="auto"/>
            <w:vAlign w:val="bottom"/>
          </w:tcPr>
          <w:p w:rsidR="006604C9" w:rsidRPr="00465E78" w:rsidRDefault="006604C9" w:rsidP="006604C9">
            <w:pPr>
              <w:ind w:right="142"/>
              <w:jc w:val="center"/>
              <w:rPr>
                <w:sz w:val="24"/>
                <w:szCs w:val="24"/>
              </w:rPr>
            </w:pPr>
            <w:r w:rsidRPr="00465E78">
              <w:rPr>
                <w:rFonts w:ascii="Times New Roman" w:hAnsi="Times New Roman"/>
                <w:sz w:val="24"/>
                <w:szCs w:val="24"/>
              </w:rPr>
              <w:t>Паспорт производственной программы</w:t>
            </w:r>
          </w:p>
        </w:tc>
      </w:tr>
      <w:tr w:rsidR="006604C9" w:rsidTr="0029510A">
        <w:trPr>
          <w:gridAfter w:val="1"/>
          <w:wAfter w:w="367" w:type="dxa"/>
          <w:trHeight w:val="125"/>
        </w:trPr>
        <w:tc>
          <w:tcPr>
            <w:tcW w:w="42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sz w:val="20"/>
                <w:szCs w:val="20"/>
              </w:rPr>
            </w:pPr>
            <w:r w:rsidRPr="00465E78">
              <w:rPr>
                <w:rFonts w:ascii="Times New Roman" w:hAnsi="Times New Roman"/>
                <w:sz w:val="20"/>
                <w:szCs w:val="20"/>
              </w:rPr>
              <w:t>Наименование регулируемой организации, ее местонахождение</w:t>
            </w:r>
          </w:p>
        </w:tc>
        <w:tc>
          <w:tcPr>
            <w:tcW w:w="5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sz w:val="20"/>
                <w:szCs w:val="20"/>
              </w:rPr>
            </w:pPr>
            <w:r w:rsidRPr="00465E78">
              <w:rPr>
                <w:rFonts w:ascii="Times New Roman" w:hAnsi="Times New Roman"/>
                <w:sz w:val="20"/>
                <w:szCs w:val="20"/>
              </w:rPr>
              <w:t>общество с ограниченной ответственностью «Эвтек-сервис», 249032, Калужская область, город Обнинск, Киевское шоссе, 57</w:t>
            </w:r>
          </w:p>
        </w:tc>
      </w:tr>
      <w:tr w:rsidR="006604C9" w:rsidTr="0029510A">
        <w:trPr>
          <w:gridAfter w:val="1"/>
          <w:wAfter w:w="367" w:type="dxa"/>
          <w:trHeight w:val="125"/>
        </w:trPr>
        <w:tc>
          <w:tcPr>
            <w:tcW w:w="42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sz w:val="20"/>
                <w:szCs w:val="20"/>
              </w:rPr>
            </w:pPr>
            <w:r w:rsidRPr="00465E78">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sz w:val="20"/>
                <w:szCs w:val="20"/>
              </w:rPr>
            </w:pPr>
            <w:r w:rsidRPr="00465E78">
              <w:rPr>
                <w:rFonts w:ascii="Times New Roman" w:hAnsi="Times New Roman"/>
                <w:sz w:val="20"/>
                <w:szCs w:val="20"/>
              </w:rPr>
              <w:t>Министерство конкурентной политики Калужской области,</w:t>
            </w:r>
            <w:r w:rsidRPr="00465E78">
              <w:rPr>
                <w:rFonts w:ascii="Times New Roman" w:hAnsi="Times New Roman"/>
                <w:sz w:val="20"/>
                <w:szCs w:val="20"/>
              </w:rPr>
              <w:br/>
              <w:t>ул. Плеханова, д. 45, г. Калуга, 248001</w:t>
            </w:r>
            <w:r w:rsidRPr="00465E78">
              <w:rPr>
                <w:rFonts w:ascii="Times New Roman" w:hAnsi="Times New Roman"/>
                <w:sz w:val="20"/>
                <w:szCs w:val="20"/>
              </w:rPr>
              <w:br/>
            </w:r>
          </w:p>
        </w:tc>
      </w:tr>
      <w:tr w:rsidR="006604C9" w:rsidTr="0029510A">
        <w:trPr>
          <w:gridAfter w:val="1"/>
          <w:wAfter w:w="367" w:type="dxa"/>
          <w:trHeight w:val="125"/>
        </w:trPr>
        <w:tc>
          <w:tcPr>
            <w:tcW w:w="42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sz w:val="20"/>
                <w:szCs w:val="20"/>
              </w:rPr>
            </w:pPr>
            <w:r w:rsidRPr="00465E78">
              <w:rPr>
                <w:rFonts w:ascii="Times New Roman" w:hAnsi="Times New Roman"/>
                <w:sz w:val="20"/>
                <w:szCs w:val="20"/>
              </w:rPr>
              <w:t>Период реализации производственной программы</w:t>
            </w:r>
          </w:p>
        </w:tc>
        <w:tc>
          <w:tcPr>
            <w:tcW w:w="536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sz w:val="20"/>
                <w:szCs w:val="20"/>
              </w:rPr>
            </w:pPr>
            <w:r w:rsidRPr="00465E78">
              <w:rPr>
                <w:rFonts w:ascii="Times New Roman" w:hAnsi="Times New Roman"/>
                <w:sz w:val="20"/>
                <w:szCs w:val="20"/>
              </w:rPr>
              <w:t>2019-2023 годы</w:t>
            </w:r>
          </w:p>
        </w:tc>
      </w:tr>
      <w:tr w:rsidR="006604C9" w:rsidTr="0029510A">
        <w:trPr>
          <w:gridAfter w:val="1"/>
          <w:wAfter w:w="367" w:type="dxa"/>
          <w:trHeight w:val="125"/>
        </w:trPr>
        <w:tc>
          <w:tcPr>
            <w:tcW w:w="9639" w:type="dxa"/>
            <w:gridSpan w:val="29"/>
            <w:shd w:val="clear" w:color="FFFFFF" w:fill="auto"/>
            <w:vAlign w:val="bottom"/>
          </w:tcPr>
          <w:p w:rsidR="006604C9" w:rsidRPr="00465E78" w:rsidRDefault="006604C9" w:rsidP="006604C9">
            <w:pPr>
              <w:ind w:right="142"/>
              <w:jc w:val="center"/>
              <w:rPr>
                <w:sz w:val="24"/>
                <w:szCs w:val="24"/>
              </w:rPr>
            </w:pPr>
            <w:r w:rsidRPr="00465E78">
              <w:rPr>
                <w:rFonts w:ascii="Times New Roman" w:hAnsi="Times New Roman"/>
                <w:sz w:val="24"/>
                <w:szCs w:val="24"/>
              </w:rPr>
              <w:t>Раздел II</w:t>
            </w:r>
          </w:p>
        </w:tc>
      </w:tr>
      <w:tr w:rsidR="006604C9" w:rsidTr="0029510A">
        <w:trPr>
          <w:gridAfter w:val="1"/>
          <w:wAfter w:w="367" w:type="dxa"/>
          <w:trHeight w:val="125"/>
        </w:trPr>
        <w:tc>
          <w:tcPr>
            <w:tcW w:w="9639" w:type="dxa"/>
            <w:gridSpan w:val="29"/>
            <w:shd w:val="clear" w:color="FFFFFF" w:fill="auto"/>
            <w:vAlign w:val="bottom"/>
          </w:tcPr>
          <w:p w:rsidR="006604C9" w:rsidRPr="00465E78" w:rsidRDefault="006604C9" w:rsidP="006604C9">
            <w:pPr>
              <w:ind w:right="142"/>
              <w:jc w:val="both"/>
              <w:rPr>
                <w:sz w:val="24"/>
                <w:szCs w:val="24"/>
              </w:rPr>
            </w:pPr>
            <w:r w:rsidRPr="00465E78">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w:t>
            </w: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Наименование мероприятия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График реализации мероприятий</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Финансовые потребности на реализацию мероприятия, тыс. руб.</w:t>
            </w: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1</w:t>
            </w: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2</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3</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4</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rFonts w:ascii="Times New Roman" w:hAnsi="Times New Roman" w:cs="Times New Roman"/>
                <w:sz w:val="20"/>
                <w:szCs w:val="20"/>
              </w:rPr>
            </w:pPr>
            <w:r w:rsidRPr="00465E78">
              <w:rPr>
                <w:rFonts w:ascii="Times New Roman" w:hAnsi="Times New Roman" w:cs="Times New Roman"/>
                <w:sz w:val="20"/>
                <w:szCs w:val="20"/>
              </w:rPr>
              <w:t>2019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rFonts w:ascii="Times New Roman" w:hAnsi="Times New Roman" w:cs="Times New Roman"/>
                <w:sz w:val="20"/>
                <w:szCs w:val="20"/>
              </w:rPr>
            </w:pPr>
            <w:r w:rsidRPr="00465E7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rFonts w:ascii="Times New Roman" w:hAnsi="Times New Roman" w:cs="Times New Roman"/>
                <w:sz w:val="20"/>
                <w:szCs w:val="20"/>
              </w:rPr>
            </w:pPr>
            <w:r w:rsidRPr="00465E7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rFonts w:ascii="Times New Roman" w:hAnsi="Times New Roman" w:cs="Times New Roman"/>
                <w:sz w:val="20"/>
                <w:szCs w:val="20"/>
              </w:rPr>
            </w:pPr>
            <w:r w:rsidRPr="00465E7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rFonts w:ascii="Times New Roman" w:hAnsi="Times New Roman" w:cs="Times New Roman"/>
                <w:sz w:val="20"/>
                <w:szCs w:val="20"/>
              </w:rPr>
            </w:pPr>
            <w:r w:rsidRPr="00465E78">
              <w:rPr>
                <w:rFonts w:ascii="Times New Roman" w:hAnsi="Times New Roman" w:cs="Times New Roman"/>
                <w:sz w:val="20"/>
                <w:szCs w:val="20"/>
              </w:rPr>
              <w:lastRenderedPageBreak/>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rFonts w:ascii="Times New Roman" w:hAnsi="Times New Roman" w:cs="Times New Roman"/>
                <w:sz w:val="20"/>
                <w:szCs w:val="20"/>
              </w:rPr>
            </w:pPr>
            <w:r w:rsidRPr="00465E7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rPr>
                <w:rFonts w:ascii="Times New Roman" w:hAnsi="Times New Roman" w:cs="Times New Roman"/>
                <w:sz w:val="20"/>
                <w:szCs w:val="20"/>
              </w:rPr>
            </w:pPr>
            <w:r w:rsidRPr="00465E7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Итого 2019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ind w:right="142"/>
              <w:jc w:val="center"/>
              <w:rPr>
                <w:rFonts w:ascii="Times New Roman" w:hAnsi="Times New Roman" w:cs="Times New Roman"/>
                <w:sz w:val="20"/>
                <w:szCs w:val="20"/>
              </w:rPr>
            </w:pPr>
            <w:r w:rsidRPr="00465E7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2020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Итого 2020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2021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Итого 2021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2022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Итого 2022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2023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Итого 2023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0</w:t>
            </w:r>
          </w:p>
        </w:tc>
      </w:tr>
      <w:tr w:rsidR="006604C9" w:rsidTr="0029510A">
        <w:trPr>
          <w:trHeight w:val="125"/>
        </w:trPr>
        <w:tc>
          <w:tcPr>
            <w:tcW w:w="10006" w:type="dxa"/>
            <w:gridSpan w:val="30"/>
            <w:shd w:val="clear" w:color="FFFFFF" w:fill="auto"/>
            <w:vAlign w:val="bottom"/>
          </w:tcPr>
          <w:p w:rsidR="006604C9" w:rsidRPr="00465E78" w:rsidRDefault="006604C9" w:rsidP="006604C9">
            <w:pPr>
              <w:jc w:val="both"/>
              <w:rPr>
                <w:rFonts w:ascii="Times New Roman" w:hAnsi="Times New Roman" w:cs="Times New Roman"/>
                <w:sz w:val="24"/>
                <w:szCs w:val="24"/>
              </w:rPr>
            </w:pPr>
            <w:r w:rsidRPr="00465E78">
              <w:rPr>
                <w:rFonts w:ascii="Times New Roman" w:hAnsi="Times New Roman" w:cs="Times New Roman"/>
                <w:sz w:val="20"/>
                <w:szCs w:val="20"/>
              </w:rPr>
              <w:tab/>
            </w:r>
            <w:r w:rsidRPr="00465E78">
              <w:rPr>
                <w:rFonts w:ascii="Times New Roman" w:hAnsi="Times New Roman" w:cs="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Наименование мероприятия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График реализации мероприятий</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Финансовые потребности на реализацию мероприятия, тыс. руб.</w:t>
            </w: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1</w:t>
            </w: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2</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3</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4</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2019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lastRenderedPageBreak/>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Итого 2019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2020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Итого 2020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2021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Итого 2021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2022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Итого 2022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2023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rPr>
                <w:rFonts w:ascii="Times New Roman" w:hAnsi="Times New Roman" w:cs="Times New Roman"/>
                <w:sz w:val="20"/>
                <w:szCs w:val="20"/>
              </w:rPr>
            </w:pPr>
            <w:r w:rsidRPr="00465E7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Итого 2023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0</w:t>
            </w:r>
          </w:p>
        </w:tc>
      </w:tr>
      <w:tr w:rsidR="006604C9" w:rsidTr="006604C9">
        <w:trPr>
          <w:gridAfter w:val="1"/>
          <w:wAfter w:w="367" w:type="dxa"/>
          <w:trHeight w:val="443"/>
        </w:trPr>
        <w:tc>
          <w:tcPr>
            <w:tcW w:w="9639" w:type="dxa"/>
            <w:gridSpan w:val="29"/>
            <w:shd w:val="clear" w:color="FFFFFF" w:fill="auto"/>
            <w:vAlign w:val="bottom"/>
          </w:tcPr>
          <w:p w:rsidR="006604C9" w:rsidRPr="002E72D8" w:rsidRDefault="006604C9" w:rsidP="006604C9">
            <w:pPr>
              <w:jc w:val="both"/>
              <w:rPr>
                <w:rFonts w:ascii="Times New Roman" w:hAnsi="Times New Roman" w:cs="Times New Roman"/>
                <w:sz w:val="24"/>
                <w:szCs w:val="24"/>
              </w:rPr>
            </w:pPr>
            <w:r w:rsidRPr="00465E78">
              <w:rPr>
                <w:rFonts w:ascii="Times New Roman" w:hAnsi="Times New Roman" w:cs="Times New Roman"/>
                <w:sz w:val="20"/>
                <w:szCs w:val="20"/>
              </w:rPr>
              <w:tab/>
            </w:r>
            <w:r w:rsidRPr="002E72D8">
              <w:rPr>
                <w:rFonts w:ascii="Times New Roman" w:hAnsi="Times New Roman" w:cs="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w:t>
            </w: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Наименование мероприятия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График реализации мероприятий</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Финансовые потребности на реализацию мероприятия, тыс. руб.</w:t>
            </w: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r w:rsidRPr="00465E78">
              <w:rPr>
                <w:rFonts w:ascii="Times New Roman" w:hAnsi="Times New Roman" w:cs="Times New Roman"/>
                <w:sz w:val="20"/>
                <w:szCs w:val="20"/>
              </w:rPr>
              <w:t>1</w:t>
            </w: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2</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3</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4</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2019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lastRenderedPageBreak/>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Итого 2019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2020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Итого 2020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2021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Итого 2021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2022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Итого 2022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0</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2023 год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Питьевая вода (питьевое водоснабжение)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Техническая вода</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воды</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Водоотведение</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сточных вод</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65E78" w:rsidRDefault="006604C9" w:rsidP="006604C9">
            <w:pPr>
              <w:jc w:val="center"/>
              <w:rPr>
                <w:rFonts w:ascii="Times New Roman" w:hAnsi="Times New Roman" w:cs="Times New Roman"/>
                <w:sz w:val="20"/>
                <w:szCs w:val="20"/>
              </w:rPr>
            </w:pPr>
          </w:p>
        </w:tc>
        <w:tc>
          <w:tcPr>
            <w:tcW w:w="32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Не планируются</w:t>
            </w:r>
          </w:p>
        </w:tc>
        <w:tc>
          <w:tcPr>
            <w:tcW w:w="263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Итого 2023 год</w:t>
            </w:r>
          </w:p>
        </w:tc>
        <w:tc>
          <w:tcPr>
            <w:tcW w:w="32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0</w:t>
            </w:r>
          </w:p>
        </w:tc>
      </w:tr>
      <w:tr w:rsidR="006604C9" w:rsidTr="006604C9">
        <w:trPr>
          <w:gridAfter w:val="1"/>
          <w:wAfter w:w="367" w:type="dxa"/>
          <w:trHeight w:val="124"/>
        </w:trPr>
        <w:tc>
          <w:tcPr>
            <w:tcW w:w="9639" w:type="dxa"/>
            <w:gridSpan w:val="29"/>
            <w:shd w:val="clear" w:color="FFFFFF" w:fill="auto"/>
            <w:vAlign w:val="bottom"/>
          </w:tcPr>
          <w:p w:rsidR="006604C9" w:rsidRPr="002E72D8" w:rsidRDefault="006604C9" w:rsidP="006604C9">
            <w:pPr>
              <w:jc w:val="center"/>
              <w:rPr>
                <w:sz w:val="24"/>
                <w:szCs w:val="24"/>
              </w:rPr>
            </w:pPr>
            <w:r w:rsidRPr="002E72D8">
              <w:rPr>
                <w:rFonts w:ascii="Times New Roman" w:hAnsi="Times New Roman"/>
                <w:sz w:val="24"/>
                <w:szCs w:val="24"/>
              </w:rPr>
              <w:tab/>
              <w:t>Раздел III</w:t>
            </w:r>
          </w:p>
        </w:tc>
      </w:tr>
      <w:tr w:rsidR="006604C9" w:rsidTr="006604C9">
        <w:trPr>
          <w:gridAfter w:val="1"/>
          <w:wAfter w:w="367" w:type="dxa"/>
          <w:trHeight w:val="80"/>
        </w:trPr>
        <w:tc>
          <w:tcPr>
            <w:tcW w:w="9639" w:type="dxa"/>
            <w:gridSpan w:val="29"/>
            <w:shd w:val="clear" w:color="FFFFFF" w:fill="auto"/>
            <w:vAlign w:val="bottom"/>
          </w:tcPr>
          <w:p w:rsidR="006604C9" w:rsidRPr="002E72D8" w:rsidRDefault="006604C9" w:rsidP="006604C9">
            <w:pPr>
              <w:jc w:val="center"/>
              <w:rPr>
                <w:sz w:val="24"/>
                <w:szCs w:val="24"/>
              </w:rPr>
            </w:pPr>
            <w:r w:rsidRPr="002E72D8">
              <w:rPr>
                <w:rFonts w:ascii="Times New Roman" w:hAnsi="Times New Roman"/>
                <w:sz w:val="24"/>
                <w:szCs w:val="24"/>
              </w:rPr>
              <w:t>Планируемый объем подачи воды (объем принимаемых сточных вод)</w:t>
            </w: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6"/>
                <w:szCs w:val="26"/>
              </w:rPr>
              <w:t>№</w:t>
            </w:r>
          </w:p>
        </w:tc>
        <w:tc>
          <w:tcPr>
            <w:tcW w:w="3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Показатели производственной деятельности</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Единицы измерения</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2019 год</w:t>
            </w: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2020 год</w:t>
            </w: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2021 год</w:t>
            </w: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2022 год</w:t>
            </w: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2023 год</w:t>
            </w: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6"/>
                <w:szCs w:val="26"/>
              </w:rPr>
              <w:t>1</w:t>
            </w:r>
          </w:p>
        </w:tc>
        <w:tc>
          <w:tcPr>
            <w:tcW w:w="3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2</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4</w:t>
            </w: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5</w:t>
            </w: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6</w:t>
            </w: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7</w:t>
            </w: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8</w:t>
            </w:r>
          </w:p>
        </w:tc>
      </w:tr>
      <w:tr w:rsidR="006604C9" w:rsidTr="0029510A">
        <w:trPr>
          <w:gridAfter w:val="1"/>
          <w:wAfter w:w="367" w:type="dxa"/>
          <w:trHeight w:val="125"/>
        </w:trPr>
        <w:tc>
          <w:tcPr>
            <w:tcW w:w="36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Питьевая вода (питьевое водоснабжение)</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3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Планируемый объем подачи воды</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right"/>
              <w:rPr>
                <w:rFonts w:ascii="Times New Roman" w:hAnsi="Times New Roman" w:cs="Times New Roman"/>
                <w:sz w:val="20"/>
                <w:szCs w:val="20"/>
              </w:rPr>
            </w:pPr>
            <w:r w:rsidRPr="002E72D8">
              <w:rPr>
                <w:rFonts w:ascii="Times New Roman" w:hAnsi="Times New Roman" w:cs="Times New Roman"/>
                <w:sz w:val="20"/>
                <w:szCs w:val="20"/>
              </w:rPr>
              <w:t>тыс.м.куб.</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6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lastRenderedPageBreak/>
              <w:t>Техническая вода</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3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Планируемый объем подачи воды</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right"/>
              <w:rPr>
                <w:rFonts w:ascii="Times New Roman" w:hAnsi="Times New Roman" w:cs="Times New Roman"/>
                <w:sz w:val="20"/>
                <w:szCs w:val="20"/>
              </w:rPr>
            </w:pPr>
            <w:r w:rsidRPr="002E72D8">
              <w:rPr>
                <w:rFonts w:ascii="Times New Roman" w:hAnsi="Times New Roman" w:cs="Times New Roman"/>
                <w:sz w:val="20"/>
                <w:szCs w:val="20"/>
              </w:rPr>
              <w:t>тыс.м.куб.</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6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воды</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3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Планируемый объем подачи воды</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right"/>
              <w:rPr>
                <w:rFonts w:ascii="Times New Roman" w:hAnsi="Times New Roman" w:cs="Times New Roman"/>
                <w:sz w:val="20"/>
                <w:szCs w:val="20"/>
              </w:rPr>
            </w:pPr>
            <w:r w:rsidRPr="002E72D8">
              <w:rPr>
                <w:rFonts w:ascii="Times New Roman" w:hAnsi="Times New Roman" w:cs="Times New Roman"/>
                <w:sz w:val="20"/>
                <w:szCs w:val="20"/>
              </w:rPr>
              <w:t>тыс.м.куб.</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6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Водоотведение</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3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Планируемый объем сточных вод</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right"/>
              <w:rPr>
                <w:rFonts w:ascii="Times New Roman" w:hAnsi="Times New Roman" w:cs="Times New Roman"/>
                <w:sz w:val="20"/>
                <w:szCs w:val="20"/>
              </w:rPr>
            </w:pPr>
            <w:r w:rsidRPr="002E72D8">
              <w:rPr>
                <w:rFonts w:ascii="Times New Roman" w:hAnsi="Times New Roman" w:cs="Times New Roman"/>
                <w:sz w:val="20"/>
                <w:szCs w:val="20"/>
              </w:rPr>
              <w:t>тыс.м.куб.</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36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сточных вод</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30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Планируемый объем сточных вод</w:t>
            </w:r>
          </w:p>
        </w:tc>
        <w:tc>
          <w:tcPr>
            <w:tcW w:w="10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right"/>
              <w:rPr>
                <w:rFonts w:ascii="Times New Roman" w:hAnsi="Times New Roman" w:cs="Times New Roman"/>
                <w:sz w:val="20"/>
                <w:szCs w:val="20"/>
              </w:rPr>
            </w:pPr>
            <w:r w:rsidRPr="002E72D8">
              <w:rPr>
                <w:rFonts w:ascii="Times New Roman" w:hAnsi="Times New Roman" w:cs="Times New Roman"/>
                <w:sz w:val="20"/>
                <w:szCs w:val="20"/>
              </w:rPr>
              <w:t>тыс.м.куб.</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196,4</w:t>
            </w:r>
          </w:p>
        </w:tc>
        <w:tc>
          <w:tcPr>
            <w:tcW w:w="108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196,4</w:t>
            </w:r>
          </w:p>
        </w:tc>
        <w:tc>
          <w:tcPr>
            <w:tcW w:w="1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196,4</w:t>
            </w:r>
          </w:p>
        </w:tc>
        <w:tc>
          <w:tcPr>
            <w:tcW w:w="8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196,4</w:t>
            </w:r>
          </w:p>
        </w:tc>
        <w:tc>
          <w:tcPr>
            <w:tcW w:w="11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196,4</w:t>
            </w:r>
          </w:p>
        </w:tc>
      </w:tr>
      <w:tr w:rsidR="006604C9" w:rsidTr="006604C9">
        <w:trPr>
          <w:gridAfter w:val="1"/>
          <w:wAfter w:w="367" w:type="dxa"/>
          <w:trHeight w:val="345"/>
        </w:trPr>
        <w:tc>
          <w:tcPr>
            <w:tcW w:w="9639" w:type="dxa"/>
            <w:gridSpan w:val="29"/>
            <w:shd w:val="clear" w:color="FFFFFF" w:fill="auto"/>
            <w:vAlign w:val="bottom"/>
          </w:tcPr>
          <w:p w:rsidR="006604C9" w:rsidRPr="002E72D8" w:rsidRDefault="006604C9" w:rsidP="006604C9">
            <w:pPr>
              <w:jc w:val="center"/>
              <w:rPr>
                <w:sz w:val="24"/>
                <w:szCs w:val="24"/>
              </w:rPr>
            </w:pPr>
            <w:r w:rsidRPr="002E72D8">
              <w:rPr>
                <w:rFonts w:ascii="Times New Roman" w:hAnsi="Times New Roman"/>
                <w:sz w:val="24"/>
                <w:szCs w:val="24"/>
              </w:rPr>
              <w:t>Раздел IV</w:t>
            </w:r>
          </w:p>
        </w:tc>
      </w:tr>
      <w:tr w:rsidR="006604C9" w:rsidTr="006604C9">
        <w:trPr>
          <w:gridAfter w:val="1"/>
          <w:wAfter w:w="367" w:type="dxa"/>
          <w:trHeight w:val="407"/>
        </w:trPr>
        <w:tc>
          <w:tcPr>
            <w:tcW w:w="9639" w:type="dxa"/>
            <w:gridSpan w:val="29"/>
            <w:shd w:val="clear" w:color="FFFFFF" w:fill="auto"/>
            <w:vAlign w:val="bottom"/>
          </w:tcPr>
          <w:p w:rsidR="006604C9" w:rsidRPr="002E72D8" w:rsidRDefault="006604C9" w:rsidP="006604C9">
            <w:pPr>
              <w:ind w:firstLine="709"/>
              <w:jc w:val="both"/>
              <w:rPr>
                <w:sz w:val="24"/>
                <w:szCs w:val="24"/>
              </w:rPr>
            </w:pPr>
            <w:r w:rsidRPr="002E72D8">
              <w:rPr>
                <w:rFonts w:ascii="Times New Roman" w:hAnsi="Times New Roman"/>
                <w:sz w:val="24"/>
                <w:szCs w:val="24"/>
              </w:rPr>
              <w:t>Объем финансовых потребностей, необходимый для реализации производственной программы</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Pr>
                <w:rFonts w:ascii="Times New Roman" w:hAnsi="Times New Roman" w:cs="Times New Roman"/>
                <w:sz w:val="20"/>
                <w:szCs w:val="20"/>
              </w:rPr>
              <w:t>№</w:t>
            </w: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Наименование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both"/>
              <w:rPr>
                <w:rFonts w:ascii="Times New Roman" w:hAnsi="Times New Roman" w:cs="Times New Roman"/>
                <w:sz w:val="20"/>
                <w:szCs w:val="20"/>
              </w:rPr>
            </w:pPr>
            <w:r w:rsidRPr="002E72D8">
              <w:rPr>
                <w:rFonts w:ascii="Times New Roman" w:hAnsi="Times New Roman" w:cs="Times New Roman"/>
                <w:sz w:val="20"/>
                <w:szCs w:val="20"/>
              </w:rPr>
              <w:t>Единицы измерения</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Сумма финансовых потребностей в год</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1</w:t>
            </w: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2</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3</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4</w:t>
            </w:r>
          </w:p>
        </w:tc>
      </w:tr>
      <w:tr w:rsidR="006604C9" w:rsidTr="0029510A">
        <w:trPr>
          <w:gridAfter w:val="18"/>
          <w:wAfter w:w="4419" w:type="dxa"/>
          <w:trHeight w:val="125"/>
        </w:trPr>
        <w:tc>
          <w:tcPr>
            <w:tcW w:w="496" w:type="dxa"/>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2019</w:t>
            </w:r>
          </w:p>
        </w:tc>
        <w:tc>
          <w:tcPr>
            <w:tcW w:w="3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Питьевая вода (питьевое водоснабжение)</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Техническая вода</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воды</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Водоотведение</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сточных вод</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5 042,85</w:t>
            </w:r>
          </w:p>
        </w:tc>
      </w:tr>
      <w:tr w:rsidR="006604C9" w:rsidTr="0029510A">
        <w:trPr>
          <w:gridAfter w:val="18"/>
          <w:wAfter w:w="4419" w:type="dxa"/>
          <w:trHeight w:val="125"/>
        </w:trPr>
        <w:tc>
          <w:tcPr>
            <w:tcW w:w="496" w:type="dxa"/>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2020</w:t>
            </w:r>
          </w:p>
        </w:tc>
        <w:tc>
          <w:tcPr>
            <w:tcW w:w="3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Питьевая вода (питьевое водоснабжение)</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Техническая вода</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воды</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Водоотведение</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сточных вод</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5 189,16</w:t>
            </w:r>
          </w:p>
        </w:tc>
      </w:tr>
      <w:tr w:rsidR="006604C9" w:rsidTr="0029510A">
        <w:trPr>
          <w:gridAfter w:val="18"/>
          <w:wAfter w:w="4419" w:type="dxa"/>
          <w:trHeight w:val="125"/>
        </w:trPr>
        <w:tc>
          <w:tcPr>
            <w:tcW w:w="496" w:type="dxa"/>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2021</w:t>
            </w:r>
          </w:p>
        </w:tc>
        <w:tc>
          <w:tcPr>
            <w:tcW w:w="3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Питьевая вода (питьевое водоснабжение)</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Техническая вода</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воды</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Водоотведение</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сточных вод</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5 313,59</w:t>
            </w:r>
          </w:p>
        </w:tc>
      </w:tr>
      <w:tr w:rsidR="006604C9" w:rsidTr="0029510A">
        <w:trPr>
          <w:gridAfter w:val="18"/>
          <w:wAfter w:w="4419" w:type="dxa"/>
          <w:trHeight w:val="125"/>
        </w:trPr>
        <w:tc>
          <w:tcPr>
            <w:tcW w:w="496" w:type="dxa"/>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2022</w:t>
            </w:r>
          </w:p>
        </w:tc>
        <w:tc>
          <w:tcPr>
            <w:tcW w:w="3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Питьевая вода (питьевое водоснабжение)</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Техническая вода</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воды</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Водоотведение</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сточных вод</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5 453,17</w:t>
            </w:r>
          </w:p>
        </w:tc>
      </w:tr>
      <w:tr w:rsidR="006604C9" w:rsidTr="0029510A">
        <w:trPr>
          <w:gridAfter w:val="18"/>
          <w:wAfter w:w="4419" w:type="dxa"/>
          <w:trHeight w:val="125"/>
        </w:trPr>
        <w:tc>
          <w:tcPr>
            <w:tcW w:w="496" w:type="dxa"/>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2023</w:t>
            </w:r>
          </w:p>
        </w:tc>
        <w:tc>
          <w:tcPr>
            <w:tcW w:w="32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Питьевая вода (питьевое водоснабжение)</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Техническая вода</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воды</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Водоотведение</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w:t>
            </w: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rPr>
                <w:rFonts w:ascii="Times New Roman" w:hAnsi="Times New Roman" w:cs="Times New Roman"/>
                <w:sz w:val="20"/>
                <w:szCs w:val="20"/>
              </w:rPr>
            </w:pPr>
            <w:r w:rsidRPr="002E72D8">
              <w:rPr>
                <w:rFonts w:ascii="Times New Roman" w:hAnsi="Times New Roman" w:cs="Times New Roman"/>
                <w:sz w:val="20"/>
                <w:szCs w:val="20"/>
              </w:rPr>
              <w:t>Транспортировка сточных вод</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49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p>
        </w:tc>
        <w:tc>
          <w:tcPr>
            <w:tcW w:w="3279" w:type="dxa"/>
            <w:gridSpan w:val="4"/>
            <w:tcBorders>
              <w:top w:val="single" w:sz="5" w:space="0" w:color="auto"/>
              <w:left w:val="single" w:sz="5" w:space="0" w:color="auto"/>
              <w:bottom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Объем финансовых потребностей</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тыс. руб.</w:t>
            </w:r>
          </w:p>
        </w:tc>
        <w:tc>
          <w:tcPr>
            <w:tcW w:w="40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72D8" w:rsidRDefault="006604C9" w:rsidP="006604C9">
            <w:pPr>
              <w:jc w:val="center"/>
              <w:rPr>
                <w:rFonts w:ascii="Times New Roman" w:hAnsi="Times New Roman" w:cs="Times New Roman"/>
                <w:sz w:val="20"/>
                <w:szCs w:val="20"/>
              </w:rPr>
            </w:pPr>
            <w:r w:rsidRPr="002E72D8">
              <w:rPr>
                <w:rFonts w:ascii="Times New Roman" w:hAnsi="Times New Roman" w:cs="Times New Roman"/>
                <w:sz w:val="20"/>
                <w:szCs w:val="20"/>
              </w:rPr>
              <w:t>5 594,90</w:t>
            </w:r>
          </w:p>
        </w:tc>
      </w:tr>
      <w:tr w:rsidR="006604C9" w:rsidTr="006604C9">
        <w:trPr>
          <w:gridAfter w:val="1"/>
          <w:wAfter w:w="367" w:type="dxa"/>
          <w:trHeight w:val="68"/>
        </w:trPr>
        <w:tc>
          <w:tcPr>
            <w:tcW w:w="9639" w:type="dxa"/>
            <w:gridSpan w:val="29"/>
            <w:shd w:val="clear" w:color="FFFFFF" w:fill="auto"/>
            <w:vAlign w:val="bottom"/>
          </w:tcPr>
          <w:p w:rsidR="006604C9" w:rsidRPr="005D44B6" w:rsidRDefault="006604C9" w:rsidP="006604C9">
            <w:pPr>
              <w:jc w:val="center"/>
              <w:rPr>
                <w:sz w:val="24"/>
                <w:szCs w:val="24"/>
              </w:rPr>
            </w:pPr>
            <w:r w:rsidRPr="005D44B6">
              <w:rPr>
                <w:rFonts w:ascii="Times New Roman" w:hAnsi="Times New Roman"/>
                <w:sz w:val="24"/>
                <w:szCs w:val="24"/>
              </w:rPr>
              <w:t>Раздел V</w:t>
            </w:r>
          </w:p>
        </w:tc>
      </w:tr>
      <w:tr w:rsidR="006604C9" w:rsidTr="006604C9">
        <w:trPr>
          <w:gridAfter w:val="1"/>
          <w:wAfter w:w="367" w:type="dxa"/>
          <w:trHeight w:val="209"/>
        </w:trPr>
        <w:tc>
          <w:tcPr>
            <w:tcW w:w="9639" w:type="dxa"/>
            <w:gridSpan w:val="29"/>
            <w:shd w:val="clear" w:color="FFFFFF" w:fill="auto"/>
            <w:vAlign w:val="bottom"/>
          </w:tcPr>
          <w:p w:rsidR="006604C9" w:rsidRPr="005D44B6" w:rsidRDefault="006604C9" w:rsidP="006604C9">
            <w:pPr>
              <w:ind w:firstLine="709"/>
              <w:jc w:val="both"/>
              <w:rPr>
                <w:sz w:val="24"/>
                <w:szCs w:val="24"/>
              </w:rPr>
            </w:pPr>
            <w:r w:rsidRPr="005D44B6">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RPr="005D44B6" w:rsidTr="0029510A">
        <w:trPr>
          <w:gridAfter w:val="1"/>
          <w:wAfter w:w="367" w:type="dxa"/>
          <w:trHeight w:val="125"/>
        </w:trPr>
        <w:tc>
          <w:tcPr>
            <w:tcW w:w="51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Наименование показателя</w:t>
            </w:r>
          </w:p>
        </w:tc>
        <w:tc>
          <w:tcPr>
            <w:tcW w:w="6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Ед. Изм.</w:t>
            </w:r>
          </w:p>
        </w:tc>
        <w:tc>
          <w:tcPr>
            <w:tcW w:w="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План 2019</w:t>
            </w:r>
          </w:p>
        </w:tc>
        <w:tc>
          <w:tcPr>
            <w:tcW w:w="7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План 2020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План 2021</w:t>
            </w:r>
          </w:p>
        </w:tc>
        <w:tc>
          <w:tcPr>
            <w:tcW w:w="8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План 2022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План 2023</w:t>
            </w:r>
          </w:p>
        </w:tc>
      </w:tr>
      <w:tr w:rsidR="006604C9" w:rsidRPr="005D44B6"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rPr>
                <w:sz w:val="20"/>
                <w:szCs w:val="20"/>
              </w:rPr>
            </w:pPr>
            <w:r w:rsidRPr="005D44B6">
              <w:rPr>
                <w:rFonts w:ascii="Times New Roman" w:hAnsi="Times New Roman"/>
                <w:sz w:val="20"/>
                <w:szCs w:val="20"/>
              </w:rPr>
              <w:t>Показатели качества питьевой воды</w:t>
            </w:r>
          </w:p>
        </w:tc>
      </w:tr>
      <w:tr w:rsidR="006604C9" w:rsidRPr="005D44B6" w:rsidTr="0029510A">
        <w:trPr>
          <w:gridAfter w:val="1"/>
          <w:wAfter w:w="367" w:type="dxa"/>
          <w:trHeight w:val="125"/>
        </w:trPr>
        <w:tc>
          <w:tcPr>
            <w:tcW w:w="51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rPr>
                <w:sz w:val="20"/>
                <w:szCs w:val="20"/>
              </w:rPr>
            </w:pPr>
            <w:r w:rsidRPr="005D44B6">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w:t>
            </w:r>
          </w:p>
        </w:tc>
        <w:tc>
          <w:tcPr>
            <w:tcW w:w="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7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8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r>
      <w:tr w:rsidR="006604C9" w:rsidRPr="005D44B6" w:rsidTr="0029510A">
        <w:trPr>
          <w:gridAfter w:val="1"/>
          <w:wAfter w:w="367" w:type="dxa"/>
          <w:trHeight w:val="125"/>
        </w:trPr>
        <w:tc>
          <w:tcPr>
            <w:tcW w:w="51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rPr>
                <w:sz w:val="20"/>
                <w:szCs w:val="20"/>
              </w:rPr>
            </w:pPr>
            <w:r w:rsidRPr="005D44B6">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w:t>
            </w:r>
          </w:p>
        </w:tc>
        <w:tc>
          <w:tcPr>
            <w:tcW w:w="6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7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8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r>
      <w:tr w:rsidR="006604C9" w:rsidRPr="005D44B6"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rPr>
                <w:sz w:val="20"/>
                <w:szCs w:val="20"/>
              </w:rPr>
            </w:pPr>
            <w:r w:rsidRPr="005D44B6">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6604C9" w:rsidTr="00D02746">
        <w:trPr>
          <w:gridAfter w:val="1"/>
          <w:wAfter w:w="367" w:type="dxa"/>
          <w:trHeight w:val="125"/>
        </w:trPr>
        <w:tc>
          <w:tcPr>
            <w:tcW w:w="50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rPr>
                <w:sz w:val="20"/>
                <w:szCs w:val="20"/>
              </w:rPr>
            </w:pPr>
            <w:r w:rsidRPr="005D44B6">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ед./км</w:t>
            </w:r>
          </w:p>
        </w:tc>
        <w:tc>
          <w:tcPr>
            <w:tcW w:w="5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84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7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r>
      <w:tr w:rsidR="006604C9" w:rsidTr="00D02746">
        <w:trPr>
          <w:gridAfter w:val="1"/>
          <w:wAfter w:w="367" w:type="dxa"/>
          <w:trHeight w:val="125"/>
        </w:trPr>
        <w:tc>
          <w:tcPr>
            <w:tcW w:w="50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rPr>
                <w:sz w:val="20"/>
                <w:szCs w:val="20"/>
              </w:rPr>
            </w:pPr>
            <w:r w:rsidRPr="005D44B6">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ед./км</w:t>
            </w:r>
          </w:p>
        </w:tc>
        <w:tc>
          <w:tcPr>
            <w:tcW w:w="56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84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7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jc w:val="center"/>
              <w:rPr>
                <w:sz w:val="20"/>
                <w:szCs w:val="20"/>
              </w:rPr>
            </w:pPr>
            <w:r w:rsidRPr="005D44B6">
              <w:rPr>
                <w:rFonts w:ascii="Times New Roman" w:hAnsi="Times New Roman"/>
                <w:sz w:val="20"/>
                <w:szCs w:val="20"/>
              </w:rPr>
              <w:t>0</w:t>
            </w:r>
          </w:p>
        </w:tc>
      </w:tr>
      <w:tr w:rsidR="006604C9" w:rsidTr="006604C9">
        <w:trPr>
          <w:gridAfter w:val="1"/>
          <w:wAfter w:w="367" w:type="dxa"/>
          <w:trHeight w:val="34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D44B6" w:rsidRDefault="006604C9" w:rsidP="006604C9">
            <w:pPr>
              <w:rPr>
                <w:sz w:val="20"/>
                <w:szCs w:val="20"/>
              </w:rPr>
            </w:pPr>
            <w:r w:rsidRPr="005D44B6">
              <w:rPr>
                <w:rFonts w:ascii="Times New Roman" w:hAnsi="Times New Roman"/>
                <w:sz w:val="20"/>
                <w:szCs w:val="20"/>
              </w:rPr>
              <w:t>Показатели качества очистки сточных вод</w:t>
            </w:r>
          </w:p>
        </w:tc>
      </w:tr>
      <w:tr w:rsidR="006604C9" w:rsidTr="00D02746">
        <w:trPr>
          <w:gridAfter w:val="1"/>
          <w:wAfter w:w="367" w:type="dxa"/>
          <w:trHeight w:val="125"/>
        </w:trPr>
        <w:tc>
          <w:tcPr>
            <w:tcW w:w="50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rPr>
                <w:rFonts w:ascii="Times New Roman" w:hAnsi="Times New Roman" w:cs="Times New Roman"/>
                <w:sz w:val="20"/>
                <w:szCs w:val="20"/>
              </w:rPr>
            </w:pPr>
            <w:r w:rsidRPr="0044498F">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w:t>
            </w:r>
          </w:p>
        </w:tc>
        <w:tc>
          <w:tcPr>
            <w:tcW w:w="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7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r>
      <w:tr w:rsidR="006604C9" w:rsidTr="00D02746">
        <w:trPr>
          <w:gridAfter w:val="1"/>
          <w:wAfter w:w="367" w:type="dxa"/>
          <w:trHeight w:val="125"/>
        </w:trPr>
        <w:tc>
          <w:tcPr>
            <w:tcW w:w="50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rPr>
                <w:rFonts w:ascii="Times New Roman" w:hAnsi="Times New Roman" w:cs="Times New Roman"/>
                <w:sz w:val="20"/>
                <w:szCs w:val="20"/>
              </w:rPr>
            </w:pPr>
            <w:r w:rsidRPr="0044498F">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w:t>
            </w:r>
          </w:p>
        </w:tc>
        <w:tc>
          <w:tcPr>
            <w:tcW w:w="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7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r>
      <w:tr w:rsidR="006604C9" w:rsidTr="00D02746">
        <w:trPr>
          <w:gridAfter w:val="1"/>
          <w:wAfter w:w="367" w:type="dxa"/>
          <w:trHeight w:val="125"/>
        </w:trPr>
        <w:tc>
          <w:tcPr>
            <w:tcW w:w="50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rPr>
                <w:rFonts w:ascii="Times New Roman" w:hAnsi="Times New Roman" w:cs="Times New Roman"/>
                <w:sz w:val="20"/>
                <w:szCs w:val="20"/>
              </w:rPr>
            </w:pPr>
            <w:r w:rsidRPr="0044498F">
              <w:rPr>
                <w:rFonts w:ascii="Times New Roman" w:hAnsi="Times New Roman" w:cs="Times New Roman"/>
                <w:sz w:val="20"/>
                <w:szCs w:val="20"/>
              </w:rPr>
              <w:t xml:space="preserve">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w:t>
            </w:r>
            <w:r w:rsidRPr="0044498F">
              <w:rPr>
                <w:rFonts w:ascii="Times New Roman" w:hAnsi="Times New Roman" w:cs="Times New Roman"/>
                <w:sz w:val="20"/>
                <w:szCs w:val="20"/>
              </w:rPr>
              <w:lastRenderedPageBreak/>
              <w:t>общесплавной (бытовой) и ливневой централизованных систем водоотведения</w:t>
            </w:r>
          </w:p>
        </w:tc>
        <w:tc>
          <w:tcPr>
            <w:tcW w:w="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lastRenderedPageBreak/>
              <w:t>%</w:t>
            </w:r>
          </w:p>
        </w:tc>
        <w:tc>
          <w:tcPr>
            <w:tcW w:w="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7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r>
      <w:tr w:rsidR="006604C9" w:rsidTr="006604C9">
        <w:trPr>
          <w:gridAfter w:val="1"/>
          <w:wAfter w:w="367" w:type="dxa"/>
          <w:trHeight w:val="125"/>
        </w:trPr>
        <w:tc>
          <w:tcPr>
            <w:tcW w:w="963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rPr>
                <w:rFonts w:ascii="Times New Roman" w:hAnsi="Times New Roman" w:cs="Times New Roman"/>
                <w:sz w:val="20"/>
                <w:szCs w:val="20"/>
              </w:rPr>
            </w:pPr>
            <w:r w:rsidRPr="0044498F">
              <w:rPr>
                <w:rFonts w:ascii="Times New Roman" w:hAnsi="Times New Roman" w:cs="Times New Roman"/>
                <w:sz w:val="20"/>
                <w:szCs w:val="20"/>
              </w:rPr>
              <w:t>Показатели энергетической эффективности</w:t>
            </w:r>
          </w:p>
        </w:tc>
      </w:tr>
      <w:tr w:rsidR="006604C9" w:rsidTr="0016680F">
        <w:trPr>
          <w:gridAfter w:val="1"/>
          <w:wAfter w:w="367" w:type="dxa"/>
          <w:trHeight w:val="125"/>
        </w:trPr>
        <w:tc>
          <w:tcPr>
            <w:tcW w:w="50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rPr>
                <w:rFonts w:ascii="Times New Roman" w:hAnsi="Times New Roman" w:cs="Times New Roman"/>
                <w:sz w:val="20"/>
                <w:szCs w:val="20"/>
              </w:rPr>
            </w:pPr>
            <w:r w:rsidRPr="0044498F">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w:t>
            </w:r>
          </w:p>
        </w:tc>
        <w:tc>
          <w:tcPr>
            <w:tcW w:w="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7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r>
      <w:tr w:rsidR="006604C9" w:rsidTr="0016680F">
        <w:trPr>
          <w:gridAfter w:val="1"/>
          <w:wAfter w:w="367" w:type="dxa"/>
          <w:trHeight w:val="125"/>
        </w:trPr>
        <w:tc>
          <w:tcPr>
            <w:tcW w:w="50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rPr>
                <w:rFonts w:ascii="Times New Roman" w:hAnsi="Times New Roman" w:cs="Times New Roman"/>
                <w:sz w:val="20"/>
                <w:szCs w:val="20"/>
              </w:rPr>
            </w:pPr>
            <w:r w:rsidRPr="0044498F">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квт*ч/куб.м</w:t>
            </w:r>
          </w:p>
        </w:tc>
        <w:tc>
          <w:tcPr>
            <w:tcW w:w="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7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r>
      <w:tr w:rsidR="006604C9" w:rsidTr="0016680F">
        <w:trPr>
          <w:gridAfter w:val="1"/>
          <w:wAfter w:w="367" w:type="dxa"/>
          <w:trHeight w:val="125"/>
        </w:trPr>
        <w:tc>
          <w:tcPr>
            <w:tcW w:w="50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rPr>
                <w:rFonts w:ascii="Times New Roman" w:hAnsi="Times New Roman" w:cs="Times New Roman"/>
                <w:sz w:val="20"/>
                <w:szCs w:val="20"/>
              </w:rPr>
            </w:pPr>
            <w:r w:rsidRPr="0044498F">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квт*ч/куб.м</w:t>
            </w:r>
          </w:p>
        </w:tc>
        <w:tc>
          <w:tcPr>
            <w:tcW w:w="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7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r>
      <w:tr w:rsidR="006604C9" w:rsidTr="0016680F">
        <w:trPr>
          <w:gridAfter w:val="1"/>
          <w:wAfter w:w="367" w:type="dxa"/>
          <w:trHeight w:val="125"/>
        </w:trPr>
        <w:tc>
          <w:tcPr>
            <w:tcW w:w="50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rPr>
                <w:rFonts w:ascii="Times New Roman" w:hAnsi="Times New Roman" w:cs="Times New Roman"/>
                <w:sz w:val="20"/>
                <w:szCs w:val="20"/>
              </w:rPr>
            </w:pPr>
            <w:r w:rsidRPr="0044498F">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квт*ч/куб.м</w:t>
            </w:r>
          </w:p>
        </w:tc>
        <w:tc>
          <w:tcPr>
            <w:tcW w:w="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0,51</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0,51</w:t>
            </w:r>
          </w:p>
        </w:tc>
        <w:tc>
          <w:tcPr>
            <w:tcW w:w="7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0,51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0,51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0,51</w:t>
            </w:r>
          </w:p>
        </w:tc>
      </w:tr>
      <w:tr w:rsidR="006604C9" w:rsidTr="0016680F">
        <w:trPr>
          <w:gridAfter w:val="1"/>
          <w:wAfter w:w="367" w:type="dxa"/>
          <w:trHeight w:val="125"/>
        </w:trPr>
        <w:tc>
          <w:tcPr>
            <w:tcW w:w="508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rPr>
                <w:rFonts w:ascii="Times New Roman" w:hAnsi="Times New Roman" w:cs="Times New Roman"/>
                <w:sz w:val="20"/>
                <w:szCs w:val="20"/>
              </w:rPr>
            </w:pPr>
            <w:r w:rsidRPr="0044498F">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квт*ч/куб.м</w:t>
            </w:r>
          </w:p>
        </w:tc>
        <w:tc>
          <w:tcPr>
            <w:tcW w:w="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7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4498F" w:rsidRDefault="006604C9" w:rsidP="006604C9">
            <w:pPr>
              <w:jc w:val="center"/>
              <w:rPr>
                <w:rFonts w:ascii="Times New Roman" w:hAnsi="Times New Roman" w:cs="Times New Roman"/>
                <w:sz w:val="20"/>
                <w:szCs w:val="20"/>
              </w:rPr>
            </w:pPr>
            <w:r w:rsidRPr="0044498F">
              <w:rPr>
                <w:rFonts w:ascii="Times New Roman" w:hAnsi="Times New Roman" w:cs="Times New Roman"/>
                <w:sz w:val="20"/>
                <w:szCs w:val="20"/>
              </w:rPr>
              <w:t>0</w:t>
            </w:r>
          </w:p>
        </w:tc>
      </w:tr>
      <w:tr w:rsidR="006604C9" w:rsidTr="006604C9">
        <w:trPr>
          <w:trHeight w:val="345"/>
        </w:trPr>
        <w:tc>
          <w:tcPr>
            <w:tcW w:w="10006" w:type="dxa"/>
            <w:gridSpan w:val="30"/>
            <w:shd w:val="clear" w:color="FFFFFF" w:fill="auto"/>
            <w:vAlign w:val="bottom"/>
          </w:tcPr>
          <w:p w:rsidR="006604C9" w:rsidRPr="0044498F" w:rsidRDefault="006604C9" w:rsidP="006604C9">
            <w:pPr>
              <w:jc w:val="center"/>
              <w:rPr>
                <w:sz w:val="24"/>
                <w:szCs w:val="24"/>
              </w:rPr>
            </w:pPr>
            <w:r w:rsidRPr="0044498F">
              <w:rPr>
                <w:rFonts w:ascii="Times New Roman" w:hAnsi="Times New Roman"/>
                <w:sz w:val="24"/>
                <w:szCs w:val="24"/>
              </w:rPr>
              <w:t>Раздел VI</w:t>
            </w:r>
          </w:p>
        </w:tc>
      </w:tr>
      <w:tr w:rsidR="006604C9" w:rsidTr="006604C9">
        <w:trPr>
          <w:gridAfter w:val="1"/>
          <w:wAfter w:w="367" w:type="dxa"/>
          <w:trHeight w:val="932"/>
        </w:trPr>
        <w:tc>
          <w:tcPr>
            <w:tcW w:w="9639" w:type="dxa"/>
            <w:gridSpan w:val="29"/>
            <w:shd w:val="clear" w:color="FFFFFF" w:fill="auto"/>
          </w:tcPr>
          <w:p w:rsidR="006604C9" w:rsidRPr="0044498F" w:rsidRDefault="006604C9" w:rsidP="006604C9">
            <w:pPr>
              <w:jc w:val="both"/>
              <w:rPr>
                <w:sz w:val="24"/>
                <w:szCs w:val="24"/>
              </w:rPr>
            </w:pPr>
            <w:r w:rsidRPr="0044498F">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6604C9">
        <w:trPr>
          <w:gridAfter w:val="1"/>
          <w:wAfter w:w="367" w:type="dxa"/>
          <w:trHeight w:val="1545"/>
        </w:trPr>
        <w:tc>
          <w:tcPr>
            <w:tcW w:w="9639" w:type="dxa"/>
            <w:gridSpan w:val="29"/>
            <w:shd w:val="clear" w:color="FFFFFF" w:fill="auto"/>
          </w:tcPr>
          <w:p w:rsidR="006604C9" w:rsidRPr="0044498F" w:rsidRDefault="006604C9" w:rsidP="006604C9">
            <w:pPr>
              <w:jc w:val="both"/>
              <w:rPr>
                <w:sz w:val="24"/>
                <w:szCs w:val="24"/>
              </w:rPr>
            </w:pPr>
            <w:r w:rsidRPr="0044498F">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3%.</w:t>
            </w:r>
          </w:p>
        </w:tc>
      </w:tr>
      <w:tr w:rsidR="006604C9" w:rsidTr="006604C9">
        <w:trPr>
          <w:trHeight w:val="80"/>
        </w:trPr>
        <w:tc>
          <w:tcPr>
            <w:tcW w:w="10006" w:type="dxa"/>
            <w:gridSpan w:val="30"/>
            <w:shd w:val="clear" w:color="FFFFFF" w:fill="auto"/>
            <w:vAlign w:val="bottom"/>
          </w:tcPr>
          <w:p w:rsidR="006604C9" w:rsidRPr="0044498F" w:rsidRDefault="006604C9" w:rsidP="006604C9">
            <w:pPr>
              <w:jc w:val="center"/>
              <w:rPr>
                <w:sz w:val="24"/>
                <w:szCs w:val="24"/>
              </w:rPr>
            </w:pPr>
            <w:r w:rsidRPr="0044498F">
              <w:rPr>
                <w:rFonts w:ascii="Times New Roman" w:hAnsi="Times New Roman"/>
                <w:sz w:val="24"/>
                <w:szCs w:val="24"/>
              </w:rPr>
              <w:t>Раздел VII</w:t>
            </w:r>
          </w:p>
        </w:tc>
      </w:tr>
      <w:tr w:rsidR="006604C9" w:rsidTr="006604C9">
        <w:trPr>
          <w:trHeight w:val="80"/>
        </w:trPr>
        <w:tc>
          <w:tcPr>
            <w:tcW w:w="10006" w:type="dxa"/>
            <w:gridSpan w:val="30"/>
            <w:shd w:val="clear" w:color="FFFFFF" w:fill="auto"/>
            <w:vAlign w:val="bottom"/>
          </w:tcPr>
          <w:p w:rsidR="006604C9" w:rsidRDefault="006604C9" w:rsidP="006604C9">
            <w:pPr>
              <w:jc w:val="center"/>
            </w:pPr>
            <w:r>
              <w:rPr>
                <w:rFonts w:ascii="Times New Roman" w:hAnsi="Times New Roman"/>
                <w:sz w:val="26"/>
                <w:szCs w:val="26"/>
              </w:rPr>
              <w:t>Отчет об исполнении производственной программы</w:t>
            </w:r>
            <w:r>
              <w:rPr>
                <w:rFonts w:ascii="Times New Roman" w:hAnsi="Times New Roman"/>
                <w:sz w:val="26"/>
                <w:szCs w:val="26"/>
              </w:rPr>
              <w:br/>
              <w:t>за 2017 год</w:t>
            </w:r>
          </w:p>
        </w:tc>
      </w:tr>
      <w:tr w:rsidR="006604C9" w:rsidRPr="00246407"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6"/>
                <w:szCs w:val="26"/>
              </w:rPr>
              <w:t>№</w:t>
            </w:r>
          </w:p>
        </w:tc>
        <w:tc>
          <w:tcPr>
            <w:tcW w:w="4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Наименование показателя</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Единицы измерения</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План 2017 года</w:t>
            </w: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Факт 2017 года</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Отклонение</w:t>
            </w:r>
          </w:p>
        </w:tc>
      </w:tr>
      <w:tr w:rsidR="006604C9" w:rsidRPr="00246407"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6"/>
                <w:szCs w:val="26"/>
              </w:rPr>
              <w:t>1</w:t>
            </w:r>
          </w:p>
        </w:tc>
        <w:tc>
          <w:tcPr>
            <w:tcW w:w="4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2</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3</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4</w:t>
            </w: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5</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6</w:t>
            </w: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Питьевая вода (питьевое водоснабжение)</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планировались</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тыс.руб.</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Техническая вода</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планировались</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тыс.руб.</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Транспортировка воды</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планировались</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тыс.руб.</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Водоотведение</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планировались</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тыс.руб.</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Транспортировка сточных вод</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Объем сточных вод</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тыс.куб.м.</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196,4</w:t>
            </w: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196,4</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тыс.руб.</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4 799,52</w:t>
            </w: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4 920,63</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-121,11</w:t>
            </w:r>
          </w:p>
        </w:tc>
      </w:tr>
      <w:tr w:rsidR="006604C9" w:rsidRPr="00246407" w:rsidTr="0029510A">
        <w:trPr>
          <w:gridAfter w:val="1"/>
          <w:wAfter w:w="367" w:type="dxa"/>
          <w:trHeight w:val="125"/>
        </w:trPr>
        <w:tc>
          <w:tcPr>
            <w:tcW w:w="756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Отчет о выполнениии по ремонту объектов централизованных систем водоснабжения и (или) водоотведения</w:t>
            </w: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планировались</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тыс.руб.</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756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Отчет о выполнениии направленных на улучшение качества питьевой воды и очистки сточных вод</w:t>
            </w: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tc>
        <w:tc>
          <w:tcPr>
            <w:tcW w:w="4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Мероприятия, направленные на улучшение качества питьевой воды и очистки сточных вод</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тыс.руб.</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3,12</w:t>
            </w: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3,12</w:t>
            </w:r>
          </w:p>
        </w:tc>
      </w:tr>
      <w:tr w:rsidR="006604C9" w:rsidRPr="00246407" w:rsidTr="0029510A">
        <w:trPr>
          <w:gridAfter w:val="1"/>
          <w:wAfter w:w="367" w:type="dxa"/>
          <w:trHeight w:val="125"/>
        </w:trPr>
        <w:tc>
          <w:tcPr>
            <w:tcW w:w="756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Отчет о выполнениии по энергосбережению и повышению энергетической эффективности, в том числе по снижению потерь воды при транспортировке</w:t>
            </w: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планировались</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тыс.руб.</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756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lastRenderedPageBreak/>
              <w:t>Отчет о выполнениии направленных на повышение качества обслуживания абонентов</w:t>
            </w: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RPr="00246407" w:rsidTr="0029510A">
        <w:trPr>
          <w:gridAfter w:val="1"/>
          <w:wAfter w:w="367" w:type="dxa"/>
          <w:trHeight w:val="125"/>
        </w:trPr>
        <w:tc>
          <w:tcPr>
            <w:tcW w:w="48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планировались</w:t>
            </w:r>
          </w:p>
        </w:tc>
        <w:tc>
          <w:tcPr>
            <w:tcW w:w="9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тыс.руб.</w:t>
            </w:r>
          </w:p>
        </w:tc>
        <w:tc>
          <w:tcPr>
            <w:tcW w:w="17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9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6604C9">
        <w:trPr>
          <w:trHeight w:val="135"/>
        </w:trPr>
        <w:tc>
          <w:tcPr>
            <w:tcW w:w="10006" w:type="dxa"/>
            <w:gridSpan w:val="30"/>
            <w:shd w:val="clear" w:color="FFFFFF" w:fill="auto"/>
            <w:vAlign w:val="bottom"/>
          </w:tcPr>
          <w:p w:rsidR="006604C9" w:rsidRPr="00246407" w:rsidRDefault="006604C9" w:rsidP="006604C9">
            <w:pPr>
              <w:jc w:val="center"/>
              <w:rPr>
                <w:sz w:val="24"/>
                <w:szCs w:val="24"/>
              </w:rPr>
            </w:pPr>
            <w:r w:rsidRPr="00246407">
              <w:rPr>
                <w:rFonts w:ascii="Times New Roman" w:hAnsi="Times New Roman"/>
                <w:sz w:val="24"/>
                <w:szCs w:val="24"/>
              </w:rPr>
              <w:t>Раздел VIII</w:t>
            </w:r>
          </w:p>
        </w:tc>
      </w:tr>
      <w:tr w:rsidR="006604C9" w:rsidTr="006604C9">
        <w:trPr>
          <w:gridAfter w:val="1"/>
          <w:wAfter w:w="367" w:type="dxa"/>
          <w:trHeight w:val="345"/>
        </w:trPr>
        <w:tc>
          <w:tcPr>
            <w:tcW w:w="9639" w:type="dxa"/>
            <w:gridSpan w:val="29"/>
            <w:shd w:val="clear" w:color="FFFFFF" w:fill="auto"/>
            <w:vAlign w:val="bottom"/>
          </w:tcPr>
          <w:p w:rsidR="006604C9" w:rsidRPr="00246407" w:rsidRDefault="006604C9" w:rsidP="006604C9">
            <w:pPr>
              <w:jc w:val="center"/>
              <w:rPr>
                <w:sz w:val="24"/>
                <w:szCs w:val="24"/>
              </w:rPr>
            </w:pPr>
            <w:r w:rsidRPr="00246407">
              <w:rPr>
                <w:rFonts w:ascii="Times New Roman" w:hAnsi="Times New Roman"/>
                <w:sz w:val="24"/>
                <w:szCs w:val="24"/>
              </w:rPr>
              <w:t>Мероприятия, направленные на повышение качества обслуживания абонентов</w:t>
            </w:r>
          </w:p>
        </w:tc>
      </w:tr>
      <w:tr w:rsidR="006604C9" w:rsidTr="006604C9">
        <w:trPr>
          <w:gridAfter w:val="1"/>
          <w:wAfter w:w="367" w:type="dxa"/>
          <w:trHeight w:val="364"/>
        </w:trPr>
        <w:tc>
          <w:tcPr>
            <w:tcW w:w="9639" w:type="dxa"/>
            <w:gridSpan w:val="29"/>
            <w:shd w:val="clear" w:color="FFFFFF" w:fill="auto"/>
            <w:vAlign w:val="bottom"/>
          </w:tcPr>
          <w:p w:rsidR="006604C9" w:rsidRPr="00246407" w:rsidRDefault="006604C9" w:rsidP="006604C9">
            <w:pPr>
              <w:jc w:val="both"/>
              <w:rPr>
                <w:sz w:val="24"/>
                <w:szCs w:val="24"/>
              </w:rPr>
            </w:pPr>
            <w:r w:rsidRPr="00246407">
              <w:rPr>
                <w:rFonts w:ascii="Times New Roman" w:hAnsi="Times New Roman"/>
                <w:sz w:val="24"/>
                <w:szCs w:val="24"/>
              </w:rPr>
              <w:tab/>
              <w:t>2.1. Перечень плановых мероприятий направленных на повышение качества обслуживания абонентов объектов централизованных систем водоснабжения и (или) водоотведения</w:t>
            </w: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w:t>
            </w: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Наименование мероприятия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График реализации мероприятий</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Финансовые потребности на реализацию мероприятия, тыс. руб.</w:t>
            </w: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1</w:t>
            </w: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2</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3</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4</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Питьевая вода (питьевое водоснабжение)</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2019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2019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2020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2020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2021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2021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2022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2022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2023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2023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Техническая вода</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2019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2019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2020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2020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2021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2021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2022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2022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2023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2023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Транспортировка воды</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2019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2019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2020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2020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2021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2021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2022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2022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2023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2023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Водоотведение</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2019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2019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2020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2020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2021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2021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2022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2022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2023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2023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Транспортировка сточных вод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2019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2019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2020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2020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2021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2021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2022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2022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r w:rsidR="006604C9" w:rsidTr="0029510A">
        <w:trPr>
          <w:gridAfter w:val="1"/>
          <w:wAfter w:w="367" w:type="dxa"/>
          <w:trHeight w:val="125"/>
        </w:trPr>
        <w:tc>
          <w:tcPr>
            <w:tcW w:w="38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2023 год</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r>
      <w:tr w:rsidR="006604C9" w:rsidTr="0029510A">
        <w:trPr>
          <w:gridAfter w:val="1"/>
          <w:wAfter w:w="367" w:type="dxa"/>
          <w:trHeight w:val="125"/>
        </w:trPr>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p>
        </w:tc>
        <w:tc>
          <w:tcPr>
            <w:tcW w:w="32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rPr>
                <w:rFonts w:ascii="Times New Roman" w:hAnsi="Times New Roman" w:cs="Times New Roman"/>
                <w:sz w:val="20"/>
                <w:szCs w:val="20"/>
              </w:rPr>
            </w:pPr>
            <w:r w:rsidRPr="00246407">
              <w:rPr>
                <w:rFonts w:ascii="Times New Roman" w:hAnsi="Times New Roman" w:cs="Times New Roman"/>
                <w:sz w:val="20"/>
                <w:szCs w:val="20"/>
              </w:rPr>
              <w:t>Не планируются</w:t>
            </w:r>
          </w:p>
        </w:tc>
        <w:tc>
          <w:tcPr>
            <w:tcW w:w="29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Итого 2023 год</w:t>
            </w:r>
          </w:p>
        </w:tc>
        <w:tc>
          <w:tcPr>
            <w:tcW w:w="286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46407" w:rsidRDefault="006604C9" w:rsidP="006604C9">
            <w:pPr>
              <w:jc w:val="center"/>
              <w:rPr>
                <w:rFonts w:ascii="Times New Roman" w:hAnsi="Times New Roman" w:cs="Times New Roman"/>
                <w:sz w:val="20"/>
                <w:szCs w:val="20"/>
              </w:rPr>
            </w:pPr>
            <w:r w:rsidRPr="00246407">
              <w:rPr>
                <w:rFonts w:ascii="Times New Roman" w:hAnsi="Times New Roman" w:cs="Times New Roman"/>
                <w:sz w:val="20"/>
                <w:szCs w:val="20"/>
              </w:rPr>
              <w:t>0</w:t>
            </w:r>
          </w:p>
        </w:tc>
      </w:tr>
    </w:tbl>
    <w:p w:rsidR="006604C9" w:rsidRPr="006604C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604C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6604C9" w:rsidRPr="006604C9" w:rsidRDefault="006604C9" w:rsidP="006604C9">
      <w:pPr>
        <w:tabs>
          <w:tab w:val="left" w:pos="720"/>
          <w:tab w:val="left" w:pos="1418"/>
        </w:tabs>
        <w:spacing w:after="0" w:line="240" w:lineRule="auto"/>
        <w:ind w:firstLine="709"/>
        <w:jc w:val="both"/>
        <w:rPr>
          <w:rFonts w:ascii="Times New Roman" w:hAnsi="Times New Roman"/>
          <w:sz w:val="24"/>
          <w:szCs w:val="24"/>
        </w:rPr>
      </w:pPr>
      <w:r w:rsidRPr="006604C9">
        <w:rPr>
          <w:rFonts w:ascii="Times New Roman" w:hAnsi="Times New Roman"/>
          <w:sz w:val="24"/>
          <w:szCs w:val="24"/>
        </w:rPr>
        <w:t>С 1 января 2019 года утвердить предложенную производственную программу в сфере водоснабжения (или) водоотведения для общества с ограниченной ответственностью «Эвтек-сервис» на 2019-2023 годы</w:t>
      </w:r>
      <w:r>
        <w:rPr>
          <w:rFonts w:ascii="Times New Roman" w:hAnsi="Times New Roman"/>
          <w:sz w:val="24"/>
          <w:szCs w:val="24"/>
        </w:rPr>
        <w:t>.</w:t>
      </w:r>
    </w:p>
    <w:p w:rsidR="006604C9" w:rsidRPr="006604C9" w:rsidRDefault="006604C9" w:rsidP="006604C9">
      <w:pPr>
        <w:tabs>
          <w:tab w:val="left" w:pos="720"/>
          <w:tab w:val="left" w:pos="1418"/>
        </w:tabs>
        <w:spacing w:after="0" w:line="240" w:lineRule="auto"/>
        <w:ind w:firstLine="709"/>
        <w:jc w:val="both"/>
        <w:rPr>
          <w:rFonts w:ascii="Times New Roman" w:hAnsi="Times New Roman" w:cs="Times New Roman"/>
          <w:sz w:val="24"/>
          <w:szCs w:val="24"/>
        </w:rPr>
      </w:pPr>
    </w:p>
    <w:p w:rsidR="006604C9" w:rsidRPr="006604C9" w:rsidRDefault="006604C9" w:rsidP="006604C9">
      <w:pPr>
        <w:tabs>
          <w:tab w:val="left" w:pos="720"/>
          <w:tab w:val="left" w:pos="1418"/>
        </w:tabs>
        <w:spacing w:after="0" w:line="240" w:lineRule="auto"/>
        <w:ind w:right="-1" w:firstLine="709"/>
        <w:jc w:val="both"/>
        <w:rPr>
          <w:rFonts w:ascii="Times New Roman" w:eastAsia="Times New Roman" w:hAnsi="Times New Roman" w:cs="Times New Roman"/>
          <w:b/>
          <w:sz w:val="24"/>
          <w:szCs w:val="24"/>
        </w:rPr>
      </w:pPr>
      <w:r w:rsidRPr="006604C9">
        <w:rPr>
          <w:rFonts w:ascii="Times New Roman" w:eastAsia="Times New Roman" w:hAnsi="Times New Roman" w:cs="Times New Roman"/>
          <w:b/>
          <w:sz w:val="24"/>
          <w:szCs w:val="24"/>
        </w:rPr>
        <w:t>Решение принято в соответствии с пояснительной запиской от 01</w:t>
      </w:r>
      <w:r w:rsidRPr="006604C9">
        <w:rPr>
          <w:rFonts w:ascii="Times New Roman" w:hAnsi="Times New Roman" w:cs="Times New Roman"/>
          <w:b/>
          <w:sz w:val="24"/>
          <w:szCs w:val="24"/>
        </w:rPr>
        <w:t xml:space="preserve">.11.2018 </w:t>
      </w:r>
      <w:r w:rsidRPr="006604C9">
        <w:rPr>
          <w:rFonts w:ascii="Times New Roman" w:eastAsia="Times New Roman" w:hAnsi="Times New Roman" w:cs="Times New Roman"/>
          <w:b/>
          <w:sz w:val="24"/>
          <w:szCs w:val="24"/>
        </w:rPr>
        <w:t>в форме приказа (прилагается), голосовали единогласно.</w:t>
      </w:r>
    </w:p>
    <w:p w:rsidR="006604C9" w:rsidRPr="006604C9" w:rsidRDefault="006604C9" w:rsidP="006604C9">
      <w:pPr>
        <w:tabs>
          <w:tab w:val="left" w:pos="720"/>
          <w:tab w:val="left" w:pos="1418"/>
        </w:tabs>
        <w:spacing w:after="0" w:line="240" w:lineRule="auto"/>
        <w:ind w:right="-1"/>
        <w:jc w:val="both"/>
        <w:rPr>
          <w:rFonts w:ascii="Times New Roman" w:eastAsia="Times New Roman" w:hAnsi="Times New Roman" w:cs="Times New Roman"/>
          <w:b/>
          <w:sz w:val="24"/>
          <w:szCs w:val="24"/>
        </w:rPr>
      </w:pPr>
    </w:p>
    <w:p w:rsidR="006604C9" w:rsidRPr="006604C9" w:rsidRDefault="006604C9" w:rsidP="006604C9">
      <w:pPr>
        <w:spacing w:after="0" w:line="240" w:lineRule="auto"/>
        <w:ind w:right="-1" w:firstLine="709"/>
        <w:jc w:val="both"/>
        <w:rPr>
          <w:rFonts w:ascii="Times New Roman" w:eastAsia="Times New Roman" w:hAnsi="Times New Roman" w:cs="Times New Roman"/>
          <w:b/>
          <w:sz w:val="24"/>
          <w:szCs w:val="24"/>
        </w:rPr>
      </w:pPr>
      <w:r w:rsidRPr="006604C9">
        <w:rPr>
          <w:rFonts w:ascii="Times New Roman" w:hAnsi="Times New Roman" w:cs="Times New Roman"/>
          <w:b/>
          <w:sz w:val="24"/>
          <w:szCs w:val="24"/>
        </w:rPr>
        <w:t>26. Об установлении долгосрочных тарифов на  транспортировку сточных вод для  общества с ограниченной ответственностью «Эвтек-сервис» на 2019-2023 годы</w:t>
      </w:r>
      <w:r>
        <w:rPr>
          <w:rFonts w:ascii="Times New Roman" w:eastAsia="Times New Roman" w:hAnsi="Times New Roman" w:cs="Times New Roman"/>
          <w:b/>
          <w:sz w:val="24"/>
          <w:szCs w:val="24"/>
        </w:rPr>
        <w:t>.</w:t>
      </w:r>
    </w:p>
    <w:p w:rsidR="006604C9" w:rsidRPr="006604C9" w:rsidRDefault="006604C9" w:rsidP="006604C9">
      <w:pPr>
        <w:tabs>
          <w:tab w:val="left" w:pos="720"/>
          <w:tab w:val="left" w:pos="1418"/>
        </w:tabs>
        <w:spacing w:after="0" w:line="240" w:lineRule="auto"/>
        <w:ind w:right="-1"/>
        <w:jc w:val="both"/>
        <w:rPr>
          <w:rFonts w:ascii="Times New Roman" w:eastAsia="Times New Roman" w:hAnsi="Times New Roman" w:cs="Times New Roman"/>
          <w:b/>
          <w:sz w:val="24"/>
          <w:szCs w:val="24"/>
        </w:rPr>
      </w:pPr>
      <w:r w:rsidRPr="006604C9">
        <w:rPr>
          <w:rFonts w:ascii="Times New Roman" w:eastAsia="Times New Roman" w:hAnsi="Times New Roman" w:cs="Times New Roman"/>
          <w:b/>
          <w:sz w:val="24"/>
          <w:szCs w:val="24"/>
        </w:rPr>
        <w:t>------------------------------------------------------------------------------------------------------------------------</w:t>
      </w:r>
    </w:p>
    <w:p w:rsidR="006604C9" w:rsidRPr="006604C9" w:rsidRDefault="006604C9" w:rsidP="006604C9">
      <w:pPr>
        <w:tabs>
          <w:tab w:val="left" w:pos="720"/>
          <w:tab w:val="left" w:pos="1418"/>
        </w:tabs>
        <w:spacing w:after="0" w:line="240" w:lineRule="auto"/>
        <w:ind w:right="-1" w:firstLine="709"/>
        <w:jc w:val="both"/>
        <w:rPr>
          <w:rFonts w:ascii="Times New Roman" w:hAnsi="Times New Roman" w:cs="Times New Roman"/>
          <w:b/>
          <w:color w:val="000000"/>
          <w:sz w:val="24"/>
          <w:szCs w:val="24"/>
        </w:rPr>
      </w:pPr>
      <w:r w:rsidRPr="006604C9">
        <w:rPr>
          <w:rFonts w:ascii="Times New Roman" w:hAnsi="Times New Roman" w:cs="Times New Roman"/>
          <w:b/>
          <w:color w:val="000000"/>
          <w:sz w:val="24"/>
          <w:szCs w:val="24"/>
        </w:rPr>
        <w:t>Доложил: С.И. Ландухова</w:t>
      </w:r>
    </w:p>
    <w:p w:rsidR="006604C9" w:rsidRPr="006604C9" w:rsidRDefault="006604C9" w:rsidP="006604C9">
      <w:pPr>
        <w:tabs>
          <w:tab w:val="left" w:pos="720"/>
          <w:tab w:val="left" w:pos="1418"/>
        </w:tabs>
        <w:spacing w:after="0" w:line="240" w:lineRule="auto"/>
        <w:ind w:right="-1" w:firstLine="709"/>
        <w:jc w:val="both"/>
        <w:rPr>
          <w:rFonts w:ascii="Times New Roman" w:hAnsi="Times New Roman" w:cs="Times New Roman"/>
          <w:b/>
          <w:color w:val="000000"/>
          <w:sz w:val="24"/>
          <w:szCs w:val="24"/>
        </w:rPr>
      </w:pPr>
    </w:p>
    <w:tbl>
      <w:tblPr>
        <w:tblStyle w:val="TableStyle088"/>
        <w:tblW w:w="10436" w:type="dxa"/>
        <w:tblInd w:w="0" w:type="dxa"/>
        <w:tblLook w:val="04A0" w:firstRow="1" w:lastRow="0" w:firstColumn="1" w:lastColumn="0" w:noHBand="0" w:noVBand="1"/>
      </w:tblPr>
      <w:tblGrid>
        <w:gridCol w:w="655"/>
        <w:gridCol w:w="1218"/>
        <w:gridCol w:w="383"/>
        <w:gridCol w:w="2280"/>
        <w:gridCol w:w="5103"/>
        <w:gridCol w:w="797"/>
      </w:tblGrid>
      <w:tr w:rsidR="006604C9" w:rsidRPr="006604C9" w:rsidTr="006604C9">
        <w:trPr>
          <w:trHeight w:val="345"/>
        </w:trPr>
        <w:tc>
          <w:tcPr>
            <w:tcW w:w="655" w:type="dxa"/>
            <w:shd w:val="clear" w:color="FFFFFF" w:fill="auto"/>
            <w:vAlign w:val="bottom"/>
          </w:tcPr>
          <w:p w:rsidR="006604C9" w:rsidRPr="006604C9" w:rsidRDefault="006604C9" w:rsidP="006604C9">
            <w:pPr>
              <w:ind w:right="-1"/>
              <w:rPr>
                <w:rFonts w:ascii="Times New Roman" w:hAnsi="Times New Roman" w:cs="Times New Roman"/>
                <w:sz w:val="24"/>
                <w:szCs w:val="24"/>
              </w:rPr>
            </w:pPr>
          </w:p>
        </w:tc>
        <w:tc>
          <w:tcPr>
            <w:tcW w:w="1218" w:type="dxa"/>
            <w:shd w:val="clear" w:color="FFFFFF" w:fill="auto"/>
            <w:vAlign w:val="bottom"/>
          </w:tcPr>
          <w:p w:rsidR="006604C9" w:rsidRPr="006604C9" w:rsidRDefault="006604C9" w:rsidP="006604C9">
            <w:pPr>
              <w:ind w:right="-1"/>
              <w:rPr>
                <w:rFonts w:ascii="Times New Roman" w:hAnsi="Times New Roman" w:cs="Times New Roman"/>
                <w:sz w:val="24"/>
                <w:szCs w:val="24"/>
              </w:rPr>
            </w:pPr>
          </w:p>
        </w:tc>
        <w:tc>
          <w:tcPr>
            <w:tcW w:w="383" w:type="dxa"/>
            <w:shd w:val="clear" w:color="FFFFFF" w:fill="auto"/>
            <w:vAlign w:val="bottom"/>
          </w:tcPr>
          <w:p w:rsidR="006604C9" w:rsidRPr="006604C9" w:rsidRDefault="006604C9" w:rsidP="006604C9">
            <w:pPr>
              <w:ind w:right="-1"/>
              <w:rPr>
                <w:rFonts w:ascii="Times New Roman" w:hAnsi="Times New Roman" w:cs="Times New Roman"/>
                <w:sz w:val="24"/>
                <w:szCs w:val="24"/>
              </w:rPr>
            </w:pPr>
          </w:p>
        </w:tc>
        <w:tc>
          <w:tcPr>
            <w:tcW w:w="8180" w:type="dxa"/>
            <w:gridSpan w:val="3"/>
            <w:shd w:val="clear" w:color="FFFFFF" w:fill="auto"/>
            <w:vAlign w:val="bottom"/>
          </w:tcPr>
          <w:p w:rsidR="006604C9" w:rsidRPr="006604C9" w:rsidRDefault="006604C9" w:rsidP="006604C9">
            <w:pPr>
              <w:ind w:right="-1"/>
              <w:rPr>
                <w:rFonts w:ascii="Times New Roman" w:hAnsi="Times New Roman" w:cs="Times New Roman"/>
                <w:sz w:val="24"/>
                <w:szCs w:val="24"/>
              </w:rPr>
            </w:pPr>
            <w:r w:rsidRPr="006604C9">
              <w:rPr>
                <w:rFonts w:ascii="Times New Roman" w:hAnsi="Times New Roman" w:cs="Times New Roman"/>
                <w:sz w:val="24"/>
                <w:szCs w:val="24"/>
              </w:rPr>
              <w:t>Основные сведения о регулируемой организации:</w:t>
            </w:r>
          </w:p>
        </w:tc>
      </w:tr>
      <w:tr w:rsidR="006604C9" w:rsidRPr="00924C72" w:rsidTr="006604C9">
        <w:trPr>
          <w:gridAfter w:val="1"/>
          <w:wAfter w:w="797" w:type="dxa"/>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Полное наименование</w:t>
            </w:r>
            <w:r>
              <w:rPr>
                <w:rFonts w:ascii="Times New Roman" w:hAnsi="Times New Roman" w:cs="Times New Roman"/>
                <w:sz w:val="20"/>
                <w:szCs w:val="20"/>
              </w:rPr>
              <w:t xml:space="preserve"> </w:t>
            </w:r>
            <w:r w:rsidRPr="00883E9A">
              <w:rPr>
                <w:rFonts w:ascii="Times New Roman" w:hAnsi="Times New Roman" w:cs="Times New Roman"/>
                <w:sz w:val="20"/>
                <w:szCs w:val="20"/>
              </w:rPr>
              <w:t>регулируемой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общество с ограниченной ответственностью «Эвтек-сервис»</w:t>
            </w:r>
          </w:p>
        </w:tc>
      </w:tr>
      <w:tr w:rsidR="006604C9" w:rsidRPr="00924C72" w:rsidTr="006604C9">
        <w:trPr>
          <w:gridAfter w:val="1"/>
          <w:wAfter w:w="797" w:type="dxa"/>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Основной государственный</w:t>
            </w:r>
            <w:r>
              <w:rPr>
                <w:rFonts w:ascii="Times New Roman" w:hAnsi="Times New Roman" w:cs="Times New Roman"/>
                <w:sz w:val="20"/>
                <w:szCs w:val="20"/>
              </w:rPr>
              <w:t xml:space="preserve"> </w:t>
            </w:r>
            <w:r w:rsidRPr="00883E9A">
              <w:rPr>
                <w:rFonts w:ascii="Times New Roman" w:hAnsi="Times New Roman" w:cs="Times New Roman"/>
                <w:sz w:val="20"/>
                <w:szCs w:val="20"/>
              </w:rPr>
              <w:t>регистрационный номер</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1024000948586</w:t>
            </w:r>
          </w:p>
        </w:tc>
      </w:tr>
      <w:tr w:rsidR="006604C9" w:rsidRPr="00924C72" w:rsidTr="006604C9">
        <w:trPr>
          <w:gridAfter w:val="1"/>
          <w:wAfter w:w="797" w:type="dxa"/>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ИНН</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4025046847</w:t>
            </w:r>
          </w:p>
        </w:tc>
      </w:tr>
      <w:tr w:rsidR="006604C9" w:rsidRPr="00924C72" w:rsidTr="006604C9">
        <w:trPr>
          <w:gridAfter w:val="1"/>
          <w:wAfter w:w="797" w:type="dxa"/>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КПП</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402501001</w:t>
            </w:r>
          </w:p>
        </w:tc>
      </w:tr>
      <w:tr w:rsidR="006604C9" w:rsidRPr="00924C72" w:rsidTr="006604C9">
        <w:trPr>
          <w:gridAfter w:val="1"/>
          <w:wAfter w:w="797" w:type="dxa"/>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Применяемая система налогообложения</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Общая система налогообложения</w:t>
            </w:r>
          </w:p>
        </w:tc>
      </w:tr>
      <w:tr w:rsidR="006604C9" w:rsidRPr="00924C72" w:rsidTr="006604C9">
        <w:trPr>
          <w:gridAfter w:val="1"/>
          <w:wAfter w:w="797" w:type="dxa"/>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Вид регулируемой деятельности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водоснабжение и (или) водоотведение</w:t>
            </w:r>
          </w:p>
        </w:tc>
      </w:tr>
      <w:tr w:rsidR="006604C9" w:rsidRPr="00924C72" w:rsidTr="006604C9">
        <w:trPr>
          <w:gridAfter w:val="1"/>
          <w:wAfter w:w="797" w:type="dxa"/>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Юридический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249032, Калужская область, город Обнинск, Киевское шоссе, 57</w:t>
            </w:r>
          </w:p>
        </w:tc>
      </w:tr>
      <w:tr w:rsidR="006604C9" w:rsidRPr="00924C72" w:rsidTr="006604C9">
        <w:trPr>
          <w:gridAfter w:val="1"/>
          <w:wAfter w:w="797" w:type="dxa"/>
          <w:trHeight w:val="631"/>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Почтовый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83E9A" w:rsidRDefault="006604C9" w:rsidP="006604C9">
            <w:pPr>
              <w:ind w:right="-1"/>
              <w:rPr>
                <w:rFonts w:ascii="Times New Roman" w:hAnsi="Times New Roman" w:cs="Times New Roman"/>
                <w:sz w:val="20"/>
                <w:szCs w:val="20"/>
              </w:rPr>
            </w:pPr>
            <w:r w:rsidRPr="00883E9A">
              <w:rPr>
                <w:rFonts w:ascii="Times New Roman" w:hAnsi="Times New Roman" w:cs="Times New Roman"/>
                <w:sz w:val="20"/>
                <w:szCs w:val="20"/>
              </w:rPr>
              <w:t>249032, Калужская область, город Обнинск, Киевское шоссе, 57</w:t>
            </w:r>
          </w:p>
        </w:tc>
      </w:tr>
      <w:tr w:rsidR="006604C9" w:rsidRPr="00924C72" w:rsidTr="006604C9">
        <w:trPr>
          <w:gridAfter w:val="1"/>
          <w:wAfter w:w="797" w:type="dxa"/>
          <w:trHeight w:val="710"/>
        </w:trPr>
        <w:tc>
          <w:tcPr>
            <w:tcW w:w="9639" w:type="dxa"/>
            <w:gridSpan w:val="5"/>
            <w:shd w:val="clear" w:color="FFFFFF" w:fill="auto"/>
            <w:vAlign w:val="bottom"/>
          </w:tcPr>
          <w:p w:rsidR="006604C9" w:rsidRPr="000A33DB" w:rsidRDefault="006604C9" w:rsidP="006604C9">
            <w:pPr>
              <w:ind w:right="-1"/>
              <w:jc w:val="both"/>
              <w:rPr>
                <w:rFonts w:ascii="Times New Roman" w:hAnsi="Times New Roman" w:cs="Times New Roman"/>
                <w:sz w:val="24"/>
                <w:szCs w:val="24"/>
              </w:rPr>
            </w:pPr>
            <w:r w:rsidRPr="00924C72">
              <w:rPr>
                <w:sz w:val="26"/>
                <w:szCs w:val="26"/>
              </w:rPr>
              <w:tab/>
            </w:r>
            <w:r w:rsidRPr="000A33DB">
              <w:rPr>
                <w:rFonts w:ascii="Times New Roman" w:hAnsi="Times New Roman" w:cs="Times New Roman"/>
                <w:sz w:val="24"/>
                <w:szCs w:val="24"/>
              </w:rPr>
              <w:t>Организация представила в министерство конкурентной политики Калужской области предложение, для установления одноставочных тарифов на транспортировку сточных вод методом индексации тарифов на 2019-2023 год в следующих размерах:</w:t>
            </w:r>
          </w:p>
          <w:p w:rsidR="006604C9" w:rsidRPr="000A33DB" w:rsidRDefault="006604C9" w:rsidP="006604C9">
            <w:pPr>
              <w:ind w:right="-1"/>
              <w:jc w:val="right"/>
              <w:rPr>
                <w:rFonts w:ascii="Times New Roman" w:hAnsi="Times New Roman" w:cs="Times New Roman"/>
                <w:sz w:val="24"/>
                <w:szCs w:val="24"/>
              </w:rPr>
            </w:pPr>
          </w:p>
        </w:tc>
      </w:tr>
    </w:tbl>
    <w:tbl>
      <w:tblPr>
        <w:tblStyle w:val="221"/>
        <w:tblW w:w="9747" w:type="dxa"/>
        <w:tblLayout w:type="fixed"/>
        <w:tblLook w:val="04A0" w:firstRow="1" w:lastRow="0" w:firstColumn="1" w:lastColumn="0" w:noHBand="0" w:noVBand="1"/>
      </w:tblPr>
      <w:tblGrid>
        <w:gridCol w:w="2093"/>
        <w:gridCol w:w="567"/>
        <w:gridCol w:w="709"/>
        <w:gridCol w:w="708"/>
        <w:gridCol w:w="709"/>
        <w:gridCol w:w="709"/>
        <w:gridCol w:w="709"/>
        <w:gridCol w:w="708"/>
        <w:gridCol w:w="709"/>
        <w:gridCol w:w="709"/>
        <w:gridCol w:w="709"/>
        <w:gridCol w:w="708"/>
      </w:tblGrid>
      <w:tr w:rsidR="006604C9" w:rsidRPr="00924C72" w:rsidTr="006604C9">
        <w:trPr>
          <w:trHeight w:val="125"/>
        </w:trPr>
        <w:tc>
          <w:tcPr>
            <w:tcW w:w="2093" w:type="dxa"/>
            <w:vMerge w:val="restart"/>
            <w:vAlign w:val="center"/>
          </w:tcPr>
          <w:p w:rsidR="006604C9" w:rsidRPr="000A33DB" w:rsidRDefault="006604C9" w:rsidP="006604C9">
            <w:pPr>
              <w:ind w:right="-1"/>
              <w:jc w:val="center"/>
            </w:pPr>
            <w:r w:rsidRPr="000A33DB">
              <w:rPr>
                <w:rFonts w:ascii="Times New Roman" w:hAnsi="Times New Roman"/>
                <w:sz w:val="20"/>
                <w:szCs w:val="20"/>
              </w:rPr>
              <w:t>Вид товара (услуги)</w:t>
            </w:r>
          </w:p>
        </w:tc>
        <w:tc>
          <w:tcPr>
            <w:tcW w:w="567" w:type="dxa"/>
            <w:vMerge w:val="restart"/>
            <w:vAlign w:val="center"/>
          </w:tcPr>
          <w:p w:rsidR="006604C9" w:rsidRPr="000A33DB" w:rsidRDefault="006604C9" w:rsidP="006604C9">
            <w:pPr>
              <w:ind w:right="-1"/>
              <w:jc w:val="center"/>
            </w:pPr>
            <w:r w:rsidRPr="000A33DB">
              <w:rPr>
                <w:rFonts w:ascii="Times New Roman" w:hAnsi="Times New Roman"/>
                <w:sz w:val="20"/>
                <w:szCs w:val="20"/>
              </w:rPr>
              <w:t>Ед. изм.</w:t>
            </w:r>
          </w:p>
        </w:tc>
        <w:tc>
          <w:tcPr>
            <w:tcW w:w="7087" w:type="dxa"/>
            <w:gridSpan w:val="10"/>
            <w:vAlign w:val="center"/>
          </w:tcPr>
          <w:p w:rsidR="006604C9" w:rsidRPr="000A33DB" w:rsidRDefault="006604C9" w:rsidP="006604C9">
            <w:pPr>
              <w:ind w:right="-1"/>
              <w:jc w:val="center"/>
            </w:pPr>
            <w:r w:rsidRPr="000A33DB">
              <w:rPr>
                <w:rFonts w:ascii="Times New Roman" w:hAnsi="Times New Roman"/>
                <w:sz w:val="20"/>
                <w:szCs w:val="20"/>
              </w:rPr>
              <w:t>Период действия тарифов</w:t>
            </w:r>
          </w:p>
        </w:tc>
      </w:tr>
      <w:tr w:rsidR="006604C9" w:rsidRPr="00924C72" w:rsidTr="006604C9">
        <w:trPr>
          <w:trHeight w:val="125"/>
        </w:trPr>
        <w:tc>
          <w:tcPr>
            <w:tcW w:w="2093" w:type="dxa"/>
            <w:vMerge/>
          </w:tcPr>
          <w:p w:rsidR="006604C9" w:rsidRPr="000A33DB" w:rsidRDefault="006604C9" w:rsidP="006604C9">
            <w:pPr>
              <w:ind w:right="-1"/>
            </w:pPr>
          </w:p>
        </w:tc>
        <w:tc>
          <w:tcPr>
            <w:tcW w:w="567" w:type="dxa"/>
            <w:vMerge/>
          </w:tcPr>
          <w:p w:rsidR="006604C9" w:rsidRPr="000A33DB" w:rsidRDefault="006604C9" w:rsidP="006604C9">
            <w:pPr>
              <w:ind w:right="-1"/>
            </w:pPr>
          </w:p>
        </w:tc>
        <w:tc>
          <w:tcPr>
            <w:tcW w:w="709" w:type="dxa"/>
            <w:vAlign w:val="center"/>
          </w:tcPr>
          <w:p w:rsidR="006604C9" w:rsidRPr="000A33DB" w:rsidRDefault="006604C9" w:rsidP="006604C9">
            <w:pPr>
              <w:ind w:right="-1"/>
              <w:jc w:val="center"/>
            </w:pPr>
            <w:r w:rsidRPr="000A33DB">
              <w:rPr>
                <w:rFonts w:ascii="Times New Roman" w:hAnsi="Times New Roman"/>
                <w:sz w:val="20"/>
                <w:szCs w:val="20"/>
              </w:rPr>
              <w:t>01.01-30.06 2019</w:t>
            </w:r>
          </w:p>
        </w:tc>
        <w:tc>
          <w:tcPr>
            <w:tcW w:w="708" w:type="dxa"/>
            <w:vAlign w:val="center"/>
          </w:tcPr>
          <w:p w:rsidR="006604C9" w:rsidRPr="000A33DB" w:rsidRDefault="006604C9" w:rsidP="006604C9">
            <w:pPr>
              <w:ind w:right="-1"/>
              <w:jc w:val="center"/>
            </w:pPr>
            <w:r w:rsidRPr="000A33DB">
              <w:rPr>
                <w:rFonts w:ascii="Times New Roman" w:hAnsi="Times New Roman"/>
                <w:sz w:val="20"/>
                <w:szCs w:val="20"/>
              </w:rPr>
              <w:t>01.07-31.12 2019</w:t>
            </w:r>
          </w:p>
        </w:tc>
        <w:tc>
          <w:tcPr>
            <w:tcW w:w="709" w:type="dxa"/>
            <w:vAlign w:val="center"/>
          </w:tcPr>
          <w:p w:rsidR="006604C9" w:rsidRPr="000A33DB" w:rsidRDefault="006604C9" w:rsidP="006604C9">
            <w:pPr>
              <w:ind w:right="-1"/>
              <w:jc w:val="center"/>
            </w:pPr>
            <w:r w:rsidRPr="000A33DB">
              <w:rPr>
                <w:rFonts w:ascii="Times New Roman" w:hAnsi="Times New Roman"/>
                <w:sz w:val="20"/>
                <w:szCs w:val="20"/>
              </w:rPr>
              <w:t>01.01-30.06 2020</w:t>
            </w:r>
          </w:p>
        </w:tc>
        <w:tc>
          <w:tcPr>
            <w:tcW w:w="709" w:type="dxa"/>
            <w:vAlign w:val="center"/>
          </w:tcPr>
          <w:p w:rsidR="006604C9" w:rsidRPr="000A33DB" w:rsidRDefault="006604C9" w:rsidP="006604C9">
            <w:pPr>
              <w:ind w:right="-1"/>
              <w:jc w:val="center"/>
            </w:pPr>
            <w:r w:rsidRPr="000A33DB">
              <w:rPr>
                <w:rFonts w:ascii="Times New Roman" w:hAnsi="Times New Roman"/>
                <w:sz w:val="20"/>
                <w:szCs w:val="20"/>
              </w:rPr>
              <w:t>01.07-31.12 2020</w:t>
            </w:r>
          </w:p>
        </w:tc>
        <w:tc>
          <w:tcPr>
            <w:tcW w:w="709" w:type="dxa"/>
            <w:vAlign w:val="center"/>
          </w:tcPr>
          <w:p w:rsidR="006604C9" w:rsidRPr="000A33DB" w:rsidRDefault="006604C9" w:rsidP="006604C9">
            <w:pPr>
              <w:ind w:right="-1"/>
              <w:jc w:val="center"/>
            </w:pPr>
            <w:r w:rsidRPr="000A33DB">
              <w:rPr>
                <w:rFonts w:ascii="Times New Roman" w:hAnsi="Times New Roman"/>
                <w:sz w:val="20"/>
                <w:szCs w:val="20"/>
              </w:rPr>
              <w:t>01.01-30.06 2021</w:t>
            </w:r>
          </w:p>
        </w:tc>
        <w:tc>
          <w:tcPr>
            <w:tcW w:w="708" w:type="dxa"/>
            <w:vAlign w:val="center"/>
          </w:tcPr>
          <w:p w:rsidR="006604C9" w:rsidRPr="000A33DB" w:rsidRDefault="006604C9" w:rsidP="006604C9">
            <w:pPr>
              <w:ind w:right="-1"/>
              <w:jc w:val="center"/>
            </w:pPr>
            <w:r w:rsidRPr="000A33DB">
              <w:rPr>
                <w:rFonts w:ascii="Times New Roman" w:hAnsi="Times New Roman"/>
                <w:sz w:val="20"/>
                <w:szCs w:val="20"/>
              </w:rPr>
              <w:t>01.07-31.12 2021</w:t>
            </w:r>
          </w:p>
        </w:tc>
        <w:tc>
          <w:tcPr>
            <w:tcW w:w="709" w:type="dxa"/>
            <w:vAlign w:val="center"/>
          </w:tcPr>
          <w:p w:rsidR="006604C9" w:rsidRPr="000A33DB" w:rsidRDefault="006604C9" w:rsidP="006604C9">
            <w:pPr>
              <w:ind w:right="-1"/>
              <w:jc w:val="center"/>
            </w:pPr>
            <w:r w:rsidRPr="000A33DB">
              <w:rPr>
                <w:rFonts w:ascii="Times New Roman" w:hAnsi="Times New Roman"/>
                <w:sz w:val="20"/>
                <w:szCs w:val="20"/>
              </w:rPr>
              <w:t>01.01-30.06 2022</w:t>
            </w:r>
          </w:p>
        </w:tc>
        <w:tc>
          <w:tcPr>
            <w:tcW w:w="709" w:type="dxa"/>
            <w:vAlign w:val="center"/>
          </w:tcPr>
          <w:p w:rsidR="006604C9" w:rsidRPr="000A33DB" w:rsidRDefault="006604C9" w:rsidP="006604C9">
            <w:pPr>
              <w:ind w:right="-1"/>
              <w:jc w:val="center"/>
            </w:pPr>
            <w:r w:rsidRPr="000A33DB">
              <w:rPr>
                <w:rFonts w:ascii="Times New Roman" w:hAnsi="Times New Roman"/>
                <w:sz w:val="20"/>
                <w:szCs w:val="20"/>
              </w:rPr>
              <w:t>01.07-31.12 2022</w:t>
            </w:r>
          </w:p>
        </w:tc>
        <w:tc>
          <w:tcPr>
            <w:tcW w:w="709" w:type="dxa"/>
            <w:vAlign w:val="center"/>
          </w:tcPr>
          <w:p w:rsidR="006604C9" w:rsidRPr="000A33DB" w:rsidRDefault="006604C9" w:rsidP="006604C9">
            <w:pPr>
              <w:ind w:right="-1"/>
              <w:jc w:val="center"/>
            </w:pPr>
            <w:r w:rsidRPr="000A33DB">
              <w:rPr>
                <w:rFonts w:ascii="Times New Roman" w:hAnsi="Times New Roman"/>
                <w:sz w:val="20"/>
                <w:szCs w:val="20"/>
              </w:rPr>
              <w:t>01.01-30.06 2023</w:t>
            </w:r>
          </w:p>
        </w:tc>
        <w:tc>
          <w:tcPr>
            <w:tcW w:w="708" w:type="dxa"/>
            <w:vAlign w:val="center"/>
          </w:tcPr>
          <w:p w:rsidR="006604C9" w:rsidRPr="000A33DB" w:rsidRDefault="006604C9" w:rsidP="006604C9">
            <w:pPr>
              <w:ind w:right="-1"/>
              <w:jc w:val="center"/>
            </w:pPr>
            <w:r w:rsidRPr="000A33DB">
              <w:rPr>
                <w:rFonts w:ascii="Times New Roman" w:hAnsi="Times New Roman"/>
                <w:sz w:val="20"/>
                <w:szCs w:val="20"/>
              </w:rPr>
              <w:t>01.07-31.12 2023</w:t>
            </w:r>
          </w:p>
        </w:tc>
      </w:tr>
      <w:tr w:rsidR="006604C9" w:rsidRPr="00924C72" w:rsidTr="006604C9">
        <w:trPr>
          <w:trHeight w:val="125"/>
        </w:trPr>
        <w:tc>
          <w:tcPr>
            <w:tcW w:w="9747" w:type="dxa"/>
            <w:gridSpan w:val="12"/>
          </w:tcPr>
          <w:p w:rsidR="006604C9" w:rsidRPr="00924C72" w:rsidRDefault="006604C9" w:rsidP="006604C9">
            <w:pPr>
              <w:ind w:right="-1"/>
              <w:jc w:val="center"/>
            </w:pPr>
            <w:r w:rsidRPr="00924C72">
              <w:rPr>
                <w:rFonts w:ascii="Times New Roman" w:hAnsi="Times New Roman"/>
                <w:sz w:val="20"/>
                <w:szCs w:val="20"/>
              </w:rPr>
              <w:t>Тарифы</w:t>
            </w:r>
          </w:p>
        </w:tc>
      </w:tr>
      <w:tr w:rsidR="006604C9" w:rsidRPr="00924C72" w:rsidTr="006604C9">
        <w:trPr>
          <w:trHeight w:val="125"/>
        </w:trPr>
        <w:tc>
          <w:tcPr>
            <w:tcW w:w="2093" w:type="dxa"/>
            <w:vAlign w:val="center"/>
          </w:tcPr>
          <w:p w:rsidR="006604C9" w:rsidRPr="00924C72" w:rsidRDefault="006604C9" w:rsidP="006604C9">
            <w:pPr>
              <w:ind w:right="-1"/>
            </w:pPr>
            <w:r w:rsidRPr="00924C72">
              <w:rPr>
                <w:rFonts w:ascii="Times New Roman" w:hAnsi="Times New Roman"/>
                <w:sz w:val="20"/>
                <w:szCs w:val="20"/>
              </w:rPr>
              <w:t>Транспортировка сточных вод</w:t>
            </w:r>
          </w:p>
        </w:tc>
        <w:tc>
          <w:tcPr>
            <w:tcW w:w="567" w:type="dxa"/>
            <w:vAlign w:val="center"/>
          </w:tcPr>
          <w:p w:rsidR="006604C9" w:rsidRPr="00924C72" w:rsidRDefault="006604C9" w:rsidP="006604C9">
            <w:pPr>
              <w:ind w:right="-1"/>
              <w:jc w:val="center"/>
            </w:pPr>
            <w:r w:rsidRPr="00924C72">
              <w:rPr>
                <w:rFonts w:ascii="Times New Roman" w:hAnsi="Times New Roman"/>
                <w:sz w:val="20"/>
                <w:szCs w:val="20"/>
              </w:rPr>
              <w:t>руб./м3</w:t>
            </w:r>
          </w:p>
        </w:tc>
        <w:tc>
          <w:tcPr>
            <w:tcW w:w="709" w:type="dxa"/>
            <w:vAlign w:val="center"/>
          </w:tcPr>
          <w:p w:rsidR="006604C9" w:rsidRPr="00924C72" w:rsidRDefault="006604C9" w:rsidP="006604C9">
            <w:pPr>
              <w:ind w:right="-1"/>
              <w:jc w:val="center"/>
            </w:pPr>
            <w:r w:rsidRPr="00924C72">
              <w:rPr>
                <w:rFonts w:ascii="Times New Roman" w:hAnsi="Times New Roman"/>
                <w:sz w:val="20"/>
                <w:szCs w:val="20"/>
              </w:rPr>
              <w:t>25,21</w:t>
            </w:r>
          </w:p>
        </w:tc>
        <w:tc>
          <w:tcPr>
            <w:tcW w:w="708" w:type="dxa"/>
            <w:vAlign w:val="center"/>
          </w:tcPr>
          <w:p w:rsidR="006604C9" w:rsidRPr="00924C72" w:rsidRDefault="006604C9" w:rsidP="006604C9">
            <w:pPr>
              <w:ind w:right="-1"/>
              <w:jc w:val="center"/>
            </w:pPr>
            <w:r w:rsidRPr="00924C72">
              <w:rPr>
                <w:rFonts w:ascii="Times New Roman" w:hAnsi="Times New Roman"/>
                <w:sz w:val="20"/>
                <w:szCs w:val="20"/>
              </w:rPr>
              <w:t>28,56</w:t>
            </w:r>
          </w:p>
        </w:tc>
        <w:tc>
          <w:tcPr>
            <w:tcW w:w="709" w:type="dxa"/>
            <w:vAlign w:val="center"/>
          </w:tcPr>
          <w:p w:rsidR="006604C9" w:rsidRPr="00924C72" w:rsidRDefault="006604C9" w:rsidP="006604C9">
            <w:pPr>
              <w:ind w:right="-1"/>
              <w:jc w:val="center"/>
            </w:pPr>
            <w:r w:rsidRPr="00924C72">
              <w:rPr>
                <w:rFonts w:ascii="Times New Roman" w:hAnsi="Times New Roman"/>
                <w:sz w:val="20"/>
                <w:szCs w:val="20"/>
              </w:rPr>
              <w:t>28,56</w:t>
            </w:r>
          </w:p>
        </w:tc>
        <w:tc>
          <w:tcPr>
            <w:tcW w:w="709" w:type="dxa"/>
            <w:vAlign w:val="center"/>
          </w:tcPr>
          <w:p w:rsidR="006604C9" w:rsidRPr="00924C72" w:rsidRDefault="006604C9" w:rsidP="006604C9">
            <w:pPr>
              <w:ind w:right="-1"/>
              <w:jc w:val="center"/>
            </w:pPr>
            <w:r w:rsidRPr="00924C72">
              <w:rPr>
                <w:rFonts w:ascii="Times New Roman" w:hAnsi="Times New Roman"/>
                <w:sz w:val="20"/>
                <w:szCs w:val="20"/>
              </w:rPr>
              <w:t>29,37</w:t>
            </w:r>
          </w:p>
        </w:tc>
        <w:tc>
          <w:tcPr>
            <w:tcW w:w="709" w:type="dxa"/>
            <w:vAlign w:val="center"/>
          </w:tcPr>
          <w:p w:rsidR="006604C9" w:rsidRPr="00924C72" w:rsidRDefault="006604C9" w:rsidP="006604C9">
            <w:pPr>
              <w:ind w:right="-1"/>
              <w:jc w:val="center"/>
            </w:pPr>
            <w:r w:rsidRPr="00924C72">
              <w:rPr>
                <w:rFonts w:ascii="Times New Roman" w:hAnsi="Times New Roman"/>
                <w:sz w:val="20"/>
                <w:szCs w:val="20"/>
              </w:rPr>
              <w:t>29,37</w:t>
            </w:r>
          </w:p>
        </w:tc>
        <w:tc>
          <w:tcPr>
            <w:tcW w:w="708" w:type="dxa"/>
            <w:vAlign w:val="center"/>
          </w:tcPr>
          <w:p w:rsidR="006604C9" w:rsidRPr="00924C72" w:rsidRDefault="006604C9" w:rsidP="006604C9">
            <w:pPr>
              <w:ind w:right="-1"/>
              <w:jc w:val="center"/>
            </w:pPr>
            <w:r w:rsidRPr="00924C72">
              <w:rPr>
                <w:rFonts w:ascii="Times New Roman" w:hAnsi="Times New Roman"/>
                <w:sz w:val="20"/>
                <w:szCs w:val="20"/>
              </w:rPr>
              <w:t>30,20</w:t>
            </w:r>
          </w:p>
        </w:tc>
        <w:tc>
          <w:tcPr>
            <w:tcW w:w="709" w:type="dxa"/>
            <w:vAlign w:val="center"/>
          </w:tcPr>
          <w:p w:rsidR="006604C9" w:rsidRPr="00924C72" w:rsidRDefault="006604C9" w:rsidP="006604C9">
            <w:pPr>
              <w:ind w:right="-1"/>
              <w:jc w:val="center"/>
            </w:pPr>
            <w:r w:rsidRPr="00924C72">
              <w:rPr>
                <w:rFonts w:ascii="Times New Roman" w:hAnsi="Times New Roman"/>
                <w:sz w:val="20"/>
                <w:szCs w:val="20"/>
              </w:rPr>
              <w:t>30,20</w:t>
            </w:r>
          </w:p>
        </w:tc>
        <w:tc>
          <w:tcPr>
            <w:tcW w:w="709" w:type="dxa"/>
            <w:vAlign w:val="center"/>
          </w:tcPr>
          <w:p w:rsidR="006604C9" w:rsidRPr="00924C72" w:rsidRDefault="006604C9" w:rsidP="006604C9">
            <w:pPr>
              <w:ind w:right="-1"/>
              <w:jc w:val="center"/>
            </w:pPr>
            <w:r w:rsidRPr="00924C72">
              <w:rPr>
                <w:rFonts w:ascii="Times New Roman" w:hAnsi="Times New Roman"/>
                <w:sz w:val="20"/>
                <w:szCs w:val="20"/>
              </w:rPr>
              <w:t>31,10</w:t>
            </w:r>
          </w:p>
        </w:tc>
        <w:tc>
          <w:tcPr>
            <w:tcW w:w="709" w:type="dxa"/>
            <w:vAlign w:val="center"/>
          </w:tcPr>
          <w:p w:rsidR="006604C9" w:rsidRPr="00924C72" w:rsidRDefault="006604C9" w:rsidP="006604C9">
            <w:pPr>
              <w:ind w:right="-1"/>
              <w:jc w:val="center"/>
            </w:pPr>
            <w:r w:rsidRPr="00924C72">
              <w:rPr>
                <w:rFonts w:ascii="Times New Roman" w:hAnsi="Times New Roman"/>
                <w:sz w:val="20"/>
                <w:szCs w:val="20"/>
              </w:rPr>
              <w:t>31,10</w:t>
            </w:r>
          </w:p>
        </w:tc>
        <w:tc>
          <w:tcPr>
            <w:tcW w:w="708" w:type="dxa"/>
            <w:vAlign w:val="center"/>
          </w:tcPr>
          <w:p w:rsidR="006604C9" w:rsidRPr="00924C72" w:rsidRDefault="006604C9" w:rsidP="006604C9">
            <w:pPr>
              <w:ind w:right="-1"/>
              <w:jc w:val="center"/>
            </w:pPr>
            <w:r w:rsidRPr="00924C72">
              <w:rPr>
                <w:rFonts w:ascii="Times New Roman" w:hAnsi="Times New Roman"/>
                <w:sz w:val="20"/>
                <w:szCs w:val="20"/>
              </w:rPr>
              <w:t>32,01</w:t>
            </w:r>
          </w:p>
        </w:tc>
      </w:tr>
    </w:tbl>
    <w:tbl>
      <w:tblPr>
        <w:tblStyle w:val="TableStyle088"/>
        <w:tblW w:w="9652" w:type="dxa"/>
        <w:tblInd w:w="0" w:type="dxa"/>
        <w:tblLayout w:type="fixed"/>
        <w:tblLook w:val="04A0" w:firstRow="1" w:lastRow="0" w:firstColumn="1" w:lastColumn="0" w:noHBand="0" w:noVBand="1"/>
      </w:tblPr>
      <w:tblGrid>
        <w:gridCol w:w="717"/>
        <w:gridCol w:w="1475"/>
        <w:gridCol w:w="643"/>
        <w:gridCol w:w="142"/>
        <w:gridCol w:w="91"/>
        <w:gridCol w:w="193"/>
        <w:gridCol w:w="141"/>
        <w:gridCol w:w="312"/>
        <w:gridCol w:w="114"/>
        <w:gridCol w:w="283"/>
        <w:gridCol w:w="158"/>
        <w:gridCol w:w="551"/>
        <w:gridCol w:w="142"/>
        <w:gridCol w:w="141"/>
        <w:gridCol w:w="284"/>
        <w:gridCol w:w="425"/>
        <w:gridCol w:w="142"/>
        <w:gridCol w:w="283"/>
        <w:gridCol w:w="6"/>
        <w:gridCol w:w="136"/>
        <w:gridCol w:w="142"/>
        <w:gridCol w:w="283"/>
        <w:gridCol w:w="284"/>
        <w:gridCol w:w="142"/>
        <w:gridCol w:w="280"/>
        <w:gridCol w:w="381"/>
        <w:gridCol w:w="535"/>
        <w:gridCol w:w="605"/>
        <w:gridCol w:w="595"/>
        <w:gridCol w:w="26"/>
      </w:tblGrid>
      <w:tr w:rsidR="006604C9" w:rsidRPr="00924C72" w:rsidTr="006604C9">
        <w:trPr>
          <w:trHeight w:val="80"/>
        </w:trPr>
        <w:tc>
          <w:tcPr>
            <w:tcW w:w="9626" w:type="dxa"/>
            <w:gridSpan w:val="29"/>
            <w:shd w:val="clear" w:color="FFFFFF" w:fill="auto"/>
            <w:vAlign w:val="bottom"/>
          </w:tcPr>
          <w:p w:rsidR="006604C9" w:rsidRPr="000A33DB" w:rsidRDefault="006604C9" w:rsidP="006604C9">
            <w:pPr>
              <w:ind w:right="-1"/>
              <w:jc w:val="both"/>
              <w:rPr>
                <w:rFonts w:ascii="Times New Roman" w:hAnsi="Times New Roman" w:cs="Times New Roman"/>
                <w:sz w:val="24"/>
                <w:szCs w:val="24"/>
              </w:rPr>
            </w:pPr>
            <w:r w:rsidRPr="000A33DB">
              <w:rPr>
                <w:rFonts w:ascii="Times New Roman" w:hAnsi="Times New Roman" w:cs="Times New Roman"/>
                <w:sz w:val="24"/>
                <w:szCs w:val="24"/>
              </w:rPr>
              <w:tab/>
              <w:t>По представленным организацией материалам, приказом министерства от 03.05.2018 № 188-тд открыто дело об установлении одноставочных тарифов для общества с ограниченной ответственностью «Эвтек-сервис» методом индексации.</w:t>
            </w:r>
          </w:p>
        </w:tc>
        <w:tc>
          <w:tcPr>
            <w:tcW w:w="26" w:type="dxa"/>
            <w:shd w:val="clear" w:color="FFFFFF" w:fill="auto"/>
            <w:vAlign w:val="bottom"/>
          </w:tcPr>
          <w:p w:rsidR="006604C9" w:rsidRPr="00924C72" w:rsidRDefault="006604C9" w:rsidP="006604C9">
            <w:pPr>
              <w:ind w:right="-1"/>
            </w:pPr>
          </w:p>
        </w:tc>
      </w:tr>
      <w:tr w:rsidR="006604C9" w:rsidRPr="00924C72" w:rsidTr="006604C9">
        <w:trPr>
          <w:trHeight w:val="645"/>
        </w:trPr>
        <w:tc>
          <w:tcPr>
            <w:tcW w:w="9626" w:type="dxa"/>
            <w:gridSpan w:val="29"/>
            <w:shd w:val="clear" w:color="FFFFFF" w:fill="auto"/>
            <w:vAlign w:val="bottom"/>
          </w:tcPr>
          <w:p w:rsidR="006604C9" w:rsidRPr="000A33DB" w:rsidRDefault="006604C9" w:rsidP="006604C9">
            <w:pPr>
              <w:ind w:right="-1"/>
              <w:jc w:val="both"/>
              <w:rPr>
                <w:rFonts w:ascii="Times New Roman" w:hAnsi="Times New Roman" w:cs="Times New Roman"/>
                <w:sz w:val="24"/>
                <w:szCs w:val="24"/>
              </w:rPr>
            </w:pPr>
            <w:r w:rsidRPr="000A33DB">
              <w:rPr>
                <w:rFonts w:ascii="Times New Roman" w:hAnsi="Times New Roman" w:cs="Times New Roman"/>
                <w:sz w:val="24"/>
                <w:szCs w:val="24"/>
              </w:rPr>
              <w:tab/>
              <w:t>Имущество для осуществления регулируемой деятельности находится в собственности (свидетельства о праве собственности от 26.06.2006,24.07.2006)</w:t>
            </w:r>
          </w:p>
        </w:tc>
        <w:tc>
          <w:tcPr>
            <w:tcW w:w="26" w:type="dxa"/>
            <w:shd w:val="clear" w:color="FFFFFF" w:fill="auto"/>
            <w:vAlign w:val="bottom"/>
          </w:tcPr>
          <w:p w:rsidR="006604C9" w:rsidRPr="00924C72" w:rsidRDefault="006604C9" w:rsidP="006604C9">
            <w:pPr>
              <w:ind w:right="-1"/>
            </w:pPr>
          </w:p>
        </w:tc>
      </w:tr>
      <w:tr w:rsidR="006604C9" w:rsidRPr="00924C72" w:rsidTr="006604C9">
        <w:trPr>
          <w:trHeight w:val="2145"/>
        </w:trPr>
        <w:tc>
          <w:tcPr>
            <w:tcW w:w="9626" w:type="dxa"/>
            <w:gridSpan w:val="29"/>
            <w:shd w:val="clear" w:color="FFFFFF" w:fill="auto"/>
          </w:tcPr>
          <w:p w:rsidR="006604C9" w:rsidRPr="000A33DB" w:rsidRDefault="006604C9" w:rsidP="006604C9">
            <w:pPr>
              <w:ind w:right="-1"/>
              <w:jc w:val="both"/>
              <w:rPr>
                <w:rFonts w:ascii="Times New Roman" w:hAnsi="Times New Roman" w:cs="Times New Roman"/>
                <w:sz w:val="24"/>
                <w:szCs w:val="24"/>
              </w:rPr>
            </w:pPr>
            <w:r w:rsidRPr="000A33DB">
              <w:rPr>
                <w:rFonts w:ascii="Times New Roman" w:hAnsi="Times New Roman" w:cs="Times New Roman"/>
                <w:sz w:val="24"/>
                <w:szCs w:val="24"/>
              </w:rPr>
              <w:lastRenderedPageBreak/>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c>
          <w:tcPr>
            <w:tcW w:w="26" w:type="dxa"/>
            <w:shd w:val="clear" w:color="FFFFFF" w:fill="auto"/>
            <w:vAlign w:val="bottom"/>
          </w:tcPr>
          <w:p w:rsidR="006604C9" w:rsidRPr="00924C72" w:rsidRDefault="006604C9" w:rsidP="006604C9">
            <w:pPr>
              <w:ind w:right="-1"/>
            </w:pPr>
          </w:p>
        </w:tc>
      </w:tr>
      <w:tr w:rsidR="006604C9" w:rsidRPr="00924C72" w:rsidTr="006604C9">
        <w:trPr>
          <w:trHeight w:val="273"/>
        </w:trPr>
        <w:tc>
          <w:tcPr>
            <w:tcW w:w="9626" w:type="dxa"/>
            <w:gridSpan w:val="29"/>
            <w:shd w:val="clear" w:color="FFFFFF" w:fill="auto"/>
          </w:tcPr>
          <w:p w:rsidR="006604C9" w:rsidRPr="000A33DB" w:rsidRDefault="006604C9" w:rsidP="006604C9">
            <w:pPr>
              <w:ind w:right="-1"/>
              <w:jc w:val="both"/>
              <w:rPr>
                <w:rFonts w:ascii="Times New Roman" w:hAnsi="Times New Roman" w:cs="Times New Roman"/>
                <w:sz w:val="24"/>
                <w:szCs w:val="24"/>
              </w:rPr>
            </w:pPr>
            <w:r w:rsidRPr="000A33DB">
              <w:rPr>
                <w:rFonts w:ascii="Times New Roman" w:hAnsi="Times New Roman" w:cs="Times New Roman"/>
                <w:sz w:val="24"/>
                <w:szCs w:val="24"/>
              </w:rPr>
              <w:tab/>
              <w:t>Утвержденная в соответствии с действующим законодательством инвестиционная программа у организации отсутствует.</w:t>
            </w:r>
          </w:p>
        </w:tc>
        <w:tc>
          <w:tcPr>
            <w:tcW w:w="26" w:type="dxa"/>
            <w:shd w:val="clear" w:color="FFFFFF" w:fill="auto"/>
            <w:vAlign w:val="bottom"/>
          </w:tcPr>
          <w:p w:rsidR="006604C9" w:rsidRPr="00924C72" w:rsidRDefault="006604C9" w:rsidP="006604C9">
            <w:pPr>
              <w:ind w:right="-1"/>
            </w:pPr>
          </w:p>
        </w:tc>
      </w:tr>
      <w:tr w:rsidR="006604C9" w:rsidRPr="00924C72" w:rsidTr="006604C9">
        <w:trPr>
          <w:trHeight w:val="850"/>
        </w:trPr>
        <w:tc>
          <w:tcPr>
            <w:tcW w:w="9626" w:type="dxa"/>
            <w:gridSpan w:val="29"/>
            <w:shd w:val="clear" w:color="FFFFFF" w:fill="auto"/>
          </w:tcPr>
          <w:p w:rsidR="006604C9" w:rsidRPr="000A33DB" w:rsidRDefault="006604C9" w:rsidP="006604C9">
            <w:pPr>
              <w:ind w:right="-1"/>
              <w:jc w:val="both"/>
              <w:rPr>
                <w:rFonts w:ascii="Times New Roman" w:hAnsi="Times New Roman" w:cs="Times New Roman"/>
                <w:sz w:val="24"/>
                <w:szCs w:val="24"/>
              </w:rPr>
            </w:pPr>
            <w:r w:rsidRPr="000A33DB">
              <w:rPr>
                <w:rFonts w:ascii="Times New Roman" w:hAnsi="Times New Roman" w:cs="Times New Roman"/>
                <w:sz w:val="24"/>
                <w:szCs w:val="24"/>
              </w:rPr>
              <w:tab/>
              <w:t>Действующие тарифы установлены приказами министерства тарифного регулирования Калужской области от 23.11.2015  № 415-РК «Об установлении долгосрочных тарифов на транспортировку сточных вод для общества с ограниченной ответственностью «Эвтек - сервис» на 2016-2018 годы» (в ред. приказов министерства конкурентной политики Калужской области от 12.12.2016 № 199-РК, от 11.12.2017 № 390-РК)</w:t>
            </w:r>
          </w:p>
        </w:tc>
        <w:tc>
          <w:tcPr>
            <w:tcW w:w="26" w:type="dxa"/>
            <w:shd w:val="clear" w:color="FFFFFF" w:fill="auto"/>
            <w:vAlign w:val="bottom"/>
          </w:tcPr>
          <w:p w:rsidR="006604C9" w:rsidRPr="00924C72" w:rsidRDefault="006604C9" w:rsidP="006604C9">
            <w:pPr>
              <w:ind w:right="-1"/>
            </w:pPr>
          </w:p>
        </w:tc>
      </w:tr>
      <w:tr w:rsidR="006604C9" w:rsidRPr="00924C72" w:rsidTr="006604C9">
        <w:trPr>
          <w:trHeight w:val="125"/>
        </w:trPr>
        <w:tc>
          <w:tcPr>
            <w:tcW w:w="2835"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Вид товара (услуги)</w:t>
            </w:r>
          </w:p>
        </w:tc>
        <w:tc>
          <w:tcPr>
            <w:tcW w:w="993"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.Ед. изм.</w:t>
            </w:r>
          </w:p>
        </w:tc>
        <w:tc>
          <w:tcPr>
            <w:tcW w:w="579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Период действия тарифов утвержденные на 2018 год</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2835" w:type="dxa"/>
            <w:gridSpan w:val="3"/>
            <w:vMerge/>
            <w:tcBorders>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993" w:type="dxa"/>
            <w:gridSpan w:val="6"/>
            <w:vMerge/>
            <w:tcBorders>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241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01.01-30.06 2018</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01.07-31.12 2018</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962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Тарифы</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rPr>
                <w:rFonts w:ascii="Times New Roman" w:hAnsi="Times New Roman" w:cs="Times New Roman"/>
              </w:rPr>
            </w:pPr>
            <w:r w:rsidRPr="000A33DB">
              <w:rPr>
                <w:rFonts w:ascii="Times New Roman" w:hAnsi="Times New Roman" w:cs="Times New Roman"/>
                <w:sz w:val="20"/>
                <w:szCs w:val="20"/>
              </w:rPr>
              <w:t>Транспортировка сточных вод</w:t>
            </w:r>
          </w:p>
        </w:tc>
        <w:tc>
          <w:tcPr>
            <w:tcW w:w="99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руб./м3</w:t>
            </w:r>
          </w:p>
        </w:tc>
        <w:tc>
          <w:tcPr>
            <w:tcW w:w="241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24,44</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25,21</w:t>
            </w:r>
          </w:p>
        </w:tc>
        <w:tc>
          <w:tcPr>
            <w:tcW w:w="26" w:type="dxa"/>
            <w:shd w:val="clear" w:color="FFFFFF" w:fill="auto"/>
            <w:vAlign w:val="bottom"/>
          </w:tcPr>
          <w:p w:rsidR="006604C9" w:rsidRPr="00924C72" w:rsidRDefault="006604C9" w:rsidP="006604C9"/>
        </w:tc>
      </w:tr>
      <w:tr w:rsidR="006604C9" w:rsidRPr="00924C72" w:rsidTr="006604C9">
        <w:trPr>
          <w:trHeight w:val="347"/>
        </w:trPr>
        <w:tc>
          <w:tcPr>
            <w:tcW w:w="9626" w:type="dxa"/>
            <w:gridSpan w:val="29"/>
            <w:shd w:val="clear" w:color="FFFFFF" w:fill="auto"/>
          </w:tcPr>
          <w:p w:rsidR="006604C9" w:rsidRPr="000A33DB" w:rsidRDefault="006604C9" w:rsidP="006604C9">
            <w:pPr>
              <w:wordWrap w:val="0"/>
              <w:jc w:val="both"/>
              <w:rPr>
                <w:rFonts w:ascii="Times New Roman" w:hAnsi="Times New Roman" w:cs="Times New Roman"/>
                <w:sz w:val="24"/>
                <w:szCs w:val="24"/>
              </w:rPr>
            </w:pPr>
            <w:r w:rsidRPr="000A33DB">
              <w:rPr>
                <w:rFonts w:ascii="Times New Roman" w:hAnsi="Times New Roman" w:cs="Times New Roman"/>
                <w:sz w:val="24"/>
                <w:szCs w:val="24"/>
              </w:rPr>
              <w:tab/>
              <w:t>Расчет тарифов произведен исходя из годовых объемов отпуска товаров, услуг и годовых расходов по статьям затрат.</w:t>
            </w:r>
          </w:p>
        </w:tc>
        <w:tc>
          <w:tcPr>
            <w:tcW w:w="26" w:type="dxa"/>
            <w:shd w:val="clear" w:color="FFFFFF" w:fill="auto"/>
            <w:vAlign w:val="bottom"/>
          </w:tcPr>
          <w:p w:rsidR="006604C9" w:rsidRPr="00924C72" w:rsidRDefault="006604C9" w:rsidP="006604C9"/>
        </w:tc>
      </w:tr>
      <w:tr w:rsidR="006604C9" w:rsidRPr="00924C72" w:rsidTr="006604C9">
        <w:trPr>
          <w:trHeight w:val="345"/>
        </w:trPr>
        <w:tc>
          <w:tcPr>
            <w:tcW w:w="9626" w:type="dxa"/>
            <w:gridSpan w:val="29"/>
            <w:shd w:val="clear" w:color="FFFFFF" w:fill="auto"/>
          </w:tcPr>
          <w:p w:rsidR="006604C9" w:rsidRPr="000A33DB" w:rsidRDefault="006604C9" w:rsidP="006604C9">
            <w:pPr>
              <w:jc w:val="both"/>
              <w:rPr>
                <w:rFonts w:ascii="Times New Roman" w:hAnsi="Times New Roman" w:cs="Times New Roman"/>
                <w:sz w:val="24"/>
                <w:szCs w:val="24"/>
              </w:rPr>
            </w:pPr>
            <w:r w:rsidRPr="000A33DB">
              <w:rPr>
                <w:rFonts w:ascii="Times New Roman" w:hAnsi="Times New Roman" w:cs="Times New Roman"/>
                <w:sz w:val="24"/>
                <w:szCs w:val="24"/>
              </w:rPr>
              <w:t>По итогам рассмотрения приняты основные показатели расчета тарифов на период регулирования.</w:t>
            </w:r>
          </w:p>
        </w:tc>
        <w:tc>
          <w:tcPr>
            <w:tcW w:w="26" w:type="dxa"/>
            <w:shd w:val="clear" w:color="FFFFFF" w:fill="auto"/>
            <w:vAlign w:val="bottom"/>
          </w:tcPr>
          <w:p w:rsidR="006604C9" w:rsidRPr="00924C72" w:rsidRDefault="006604C9" w:rsidP="006604C9"/>
        </w:tc>
      </w:tr>
      <w:tr w:rsidR="006604C9" w:rsidRPr="00924C72" w:rsidTr="006604C9">
        <w:trPr>
          <w:trHeight w:val="345"/>
        </w:trPr>
        <w:tc>
          <w:tcPr>
            <w:tcW w:w="9626" w:type="dxa"/>
            <w:gridSpan w:val="29"/>
            <w:shd w:val="clear" w:color="FFFFFF" w:fill="auto"/>
          </w:tcPr>
          <w:p w:rsidR="006604C9" w:rsidRPr="000A33DB" w:rsidRDefault="006604C9" w:rsidP="006604C9">
            <w:pPr>
              <w:wordWrap w:val="0"/>
              <w:jc w:val="both"/>
              <w:rPr>
                <w:rFonts w:ascii="Times New Roman" w:hAnsi="Times New Roman" w:cs="Times New Roman"/>
                <w:sz w:val="24"/>
                <w:szCs w:val="24"/>
              </w:rPr>
            </w:pPr>
            <w:r w:rsidRPr="000A33DB">
              <w:rPr>
                <w:rFonts w:ascii="Times New Roman" w:hAnsi="Times New Roman" w:cs="Times New Roman"/>
                <w:sz w:val="24"/>
                <w:szCs w:val="24"/>
              </w:rPr>
              <w:tab/>
              <w:t>1. Нормативы технологических затрат электрической энергии и (или) химических реагентов</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538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rPr>
                <w:rFonts w:ascii="Times New Roman" w:hAnsi="Times New Roman" w:cs="Times New Roman"/>
              </w:rPr>
            </w:pPr>
            <w:r w:rsidRPr="000A33DB">
              <w:rPr>
                <w:rFonts w:ascii="Times New Roman" w:hAnsi="Times New Roman" w:cs="Times New Roman"/>
                <w:sz w:val="20"/>
                <w:szCs w:val="20"/>
              </w:rPr>
              <w:t>Нормативы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right"/>
              <w:rPr>
                <w:rFonts w:ascii="Times New Roman" w:hAnsi="Times New Roman" w:cs="Times New Roman"/>
              </w:rPr>
            </w:pPr>
            <w:r w:rsidRPr="000A33DB">
              <w:rPr>
                <w:rFonts w:ascii="Times New Roman" w:hAnsi="Times New Roman" w:cs="Times New Roman"/>
                <w:sz w:val="20"/>
                <w:szCs w:val="20"/>
              </w:rPr>
              <w:t>Ед. изм.</w:t>
            </w:r>
          </w:p>
        </w:tc>
        <w:tc>
          <w:tcPr>
            <w:tcW w:w="324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Величина норматива</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538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rPr>
                <w:rFonts w:ascii="Times New Roman" w:hAnsi="Times New Roman" w:cs="Times New Roman"/>
              </w:rPr>
            </w:pPr>
            <w:r w:rsidRPr="000A33DB">
              <w:rPr>
                <w:rFonts w:ascii="Times New Roman" w:hAnsi="Times New Roman" w:cs="Times New Roman"/>
                <w:sz w:val="20"/>
                <w:szCs w:val="20"/>
              </w:rPr>
              <w:t>Норматив технологических затрат электрической энергии</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right"/>
              <w:rPr>
                <w:rFonts w:ascii="Times New Roman" w:hAnsi="Times New Roman" w:cs="Times New Roman"/>
              </w:rPr>
            </w:pPr>
            <w:r w:rsidRPr="000A33DB">
              <w:rPr>
                <w:rFonts w:ascii="Times New Roman" w:hAnsi="Times New Roman" w:cs="Times New Roman"/>
                <w:sz w:val="20"/>
                <w:szCs w:val="20"/>
              </w:rPr>
              <w:t>Квт/ч/ м3</w:t>
            </w:r>
          </w:p>
        </w:tc>
        <w:tc>
          <w:tcPr>
            <w:tcW w:w="324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6604C9">
        <w:trPr>
          <w:trHeight w:val="68"/>
        </w:trPr>
        <w:tc>
          <w:tcPr>
            <w:tcW w:w="538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rPr>
                <w:rFonts w:ascii="Times New Roman" w:hAnsi="Times New Roman" w:cs="Times New Roman"/>
              </w:rPr>
            </w:pPr>
            <w:r w:rsidRPr="000A33DB">
              <w:rPr>
                <w:rFonts w:ascii="Times New Roman" w:hAnsi="Times New Roman" w:cs="Times New Roman"/>
                <w:sz w:val="20"/>
                <w:szCs w:val="20"/>
              </w:rPr>
              <w:t>Норматив химических реагентов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right"/>
              <w:rPr>
                <w:rFonts w:ascii="Times New Roman" w:hAnsi="Times New Roman" w:cs="Times New Roman"/>
              </w:rPr>
            </w:pPr>
            <w:r w:rsidRPr="000A33DB">
              <w:rPr>
                <w:rFonts w:ascii="Times New Roman" w:hAnsi="Times New Roman" w:cs="Times New Roman"/>
                <w:sz w:val="20"/>
                <w:szCs w:val="20"/>
              </w:rPr>
              <w:t>кг</w:t>
            </w:r>
          </w:p>
        </w:tc>
        <w:tc>
          <w:tcPr>
            <w:tcW w:w="324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6604C9">
        <w:trPr>
          <w:trHeight w:val="345"/>
        </w:trPr>
        <w:tc>
          <w:tcPr>
            <w:tcW w:w="9626" w:type="dxa"/>
            <w:gridSpan w:val="29"/>
            <w:shd w:val="clear" w:color="FFFFFF" w:fill="auto"/>
          </w:tcPr>
          <w:p w:rsidR="006604C9" w:rsidRPr="00924C72" w:rsidRDefault="006604C9" w:rsidP="006604C9">
            <w:pPr>
              <w:jc w:val="both"/>
            </w:pPr>
            <w:r w:rsidRPr="00924C72">
              <w:rPr>
                <w:sz w:val="26"/>
                <w:szCs w:val="26"/>
              </w:rPr>
              <w:tab/>
            </w:r>
            <w:r w:rsidRPr="000A33DB">
              <w:rPr>
                <w:rFonts w:ascii="Times New Roman" w:hAnsi="Times New Roman" w:cs="Times New Roman"/>
                <w:sz w:val="24"/>
                <w:szCs w:val="24"/>
              </w:rPr>
              <w:t>2. Объем отпуска воды и принятых сточных вод, на основании которых были рассчитаны</w:t>
            </w:r>
            <w:r>
              <w:rPr>
                <w:rFonts w:ascii="Times New Roman" w:hAnsi="Times New Roman" w:cs="Times New Roman"/>
                <w:sz w:val="24"/>
                <w:szCs w:val="24"/>
              </w:rPr>
              <w:t xml:space="preserve"> </w:t>
            </w:r>
            <w:r w:rsidRPr="000A33DB">
              <w:rPr>
                <w:rFonts w:ascii="Times New Roman" w:hAnsi="Times New Roman" w:cs="Times New Roman"/>
                <w:sz w:val="24"/>
                <w:szCs w:val="24"/>
              </w:rPr>
              <w:t>тарифы</w:t>
            </w:r>
            <w:r w:rsidRPr="00924C72">
              <w:rPr>
                <w:sz w:val="26"/>
                <w:szCs w:val="26"/>
              </w:rPr>
              <w:t>.</w:t>
            </w:r>
          </w:p>
        </w:tc>
        <w:tc>
          <w:tcPr>
            <w:tcW w:w="26" w:type="dxa"/>
            <w:shd w:val="clear" w:color="FFFFFF" w:fill="auto"/>
            <w:vAlign w:val="bottom"/>
          </w:tcPr>
          <w:p w:rsidR="006604C9" w:rsidRPr="00924C72" w:rsidRDefault="006604C9" w:rsidP="006604C9"/>
        </w:tc>
      </w:tr>
      <w:tr w:rsidR="006604C9" w:rsidRPr="00924C72" w:rsidTr="0053606D">
        <w:trPr>
          <w:trHeight w:val="125"/>
        </w:trPr>
        <w:tc>
          <w:tcPr>
            <w:tcW w:w="717" w:type="dxa"/>
            <w:vMerge w:val="restart"/>
            <w:tcBorders>
              <w:top w:val="single" w:sz="5" w:space="0" w:color="auto"/>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Вид тарифа</w:t>
            </w:r>
          </w:p>
        </w:tc>
        <w:tc>
          <w:tcPr>
            <w:tcW w:w="2544" w:type="dxa"/>
            <w:gridSpan w:val="5"/>
            <w:vMerge w:val="restart"/>
            <w:tcBorders>
              <w:top w:val="single" w:sz="5" w:space="0" w:color="auto"/>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Наименование статьи</w:t>
            </w:r>
          </w:p>
        </w:tc>
        <w:tc>
          <w:tcPr>
            <w:tcW w:w="850"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Ед. изм</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Предложение организации</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Предложение экспертной группы</w:t>
            </w:r>
          </w:p>
        </w:tc>
        <w:tc>
          <w:tcPr>
            <w:tcW w:w="1087"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Отклонение, тыс. м3</w:t>
            </w:r>
          </w:p>
        </w:tc>
        <w:tc>
          <w:tcPr>
            <w:tcW w:w="1735"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Комментарии</w:t>
            </w:r>
          </w:p>
        </w:tc>
        <w:tc>
          <w:tcPr>
            <w:tcW w:w="26" w:type="dxa"/>
            <w:shd w:val="clear" w:color="FFFFFF" w:fill="auto"/>
            <w:vAlign w:val="bottom"/>
          </w:tcPr>
          <w:p w:rsidR="006604C9" w:rsidRPr="00924C72" w:rsidRDefault="006604C9" w:rsidP="006604C9"/>
        </w:tc>
      </w:tr>
      <w:tr w:rsidR="006604C9" w:rsidRPr="00924C72" w:rsidTr="0053606D">
        <w:trPr>
          <w:trHeight w:val="125"/>
        </w:trPr>
        <w:tc>
          <w:tcPr>
            <w:tcW w:w="717" w:type="dxa"/>
            <w:vMerge/>
            <w:tcBorders>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2544" w:type="dxa"/>
            <w:gridSpan w:val="5"/>
            <w:vMerge/>
            <w:tcBorders>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850" w:type="dxa"/>
            <w:gridSpan w:val="4"/>
            <w:vMerge/>
            <w:tcBorders>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1276" w:type="dxa"/>
            <w:gridSpan w:val="5"/>
            <w:vMerge w:val="restart"/>
            <w:tcBorders>
              <w:top w:val="single" w:sz="5" w:space="0" w:color="auto"/>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2019-2023</w:t>
            </w:r>
          </w:p>
        </w:tc>
        <w:tc>
          <w:tcPr>
            <w:tcW w:w="1417" w:type="dxa"/>
            <w:gridSpan w:val="7"/>
            <w:vMerge w:val="restart"/>
            <w:tcBorders>
              <w:top w:val="single" w:sz="5" w:space="0" w:color="auto"/>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r w:rsidRPr="000A33DB">
              <w:rPr>
                <w:rFonts w:ascii="Times New Roman" w:hAnsi="Times New Roman" w:cs="Times New Roman"/>
                <w:sz w:val="20"/>
                <w:szCs w:val="20"/>
              </w:rPr>
              <w:t>2019-2023</w:t>
            </w:r>
          </w:p>
        </w:tc>
        <w:tc>
          <w:tcPr>
            <w:tcW w:w="1087" w:type="dxa"/>
            <w:gridSpan w:val="4"/>
            <w:vMerge/>
            <w:tcBorders>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1735" w:type="dxa"/>
            <w:gridSpan w:val="3"/>
            <w:vMerge/>
            <w:tcBorders>
              <w:left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26" w:type="dxa"/>
            <w:shd w:val="clear" w:color="FFFFFF" w:fill="auto"/>
            <w:vAlign w:val="bottom"/>
          </w:tcPr>
          <w:p w:rsidR="006604C9" w:rsidRPr="00924C72" w:rsidRDefault="006604C9" w:rsidP="006604C9"/>
        </w:tc>
      </w:tr>
      <w:tr w:rsidR="006604C9" w:rsidRPr="00924C72" w:rsidTr="0053606D">
        <w:trPr>
          <w:trHeight w:val="125"/>
        </w:trPr>
        <w:tc>
          <w:tcPr>
            <w:tcW w:w="717" w:type="dxa"/>
            <w:vMerge/>
            <w:tcBorders>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2544" w:type="dxa"/>
            <w:gridSpan w:val="5"/>
            <w:vMerge/>
            <w:tcBorders>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850" w:type="dxa"/>
            <w:gridSpan w:val="4"/>
            <w:vMerge/>
            <w:tcBorders>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1276" w:type="dxa"/>
            <w:gridSpan w:val="5"/>
            <w:vMerge/>
            <w:tcBorders>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1417" w:type="dxa"/>
            <w:gridSpan w:val="7"/>
            <w:vMerge/>
            <w:tcBorders>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1087" w:type="dxa"/>
            <w:gridSpan w:val="4"/>
            <w:vMerge/>
            <w:tcBorders>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1735" w:type="dxa"/>
            <w:gridSpan w:val="3"/>
            <w:vMerge/>
            <w:tcBorders>
              <w:left w:val="single" w:sz="5" w:space="0" w:color="auto"/>
              <w:bottom w:val="single" w:sz="5" w:space="0" w:color="auto"/>
              <w:right w:val="single" w:sz="5" w:space="0" w:color="auto"/>
            </w:tcBorders>
            <w:shd w:val="clear" w:color="FFFFFF" w:fill="auto"/>
            <w:vAlign w:val="center"/>
          </w:tcPr>
          <w:p w:rsidR="006604C9" w:rsidRPr="000A33DB" w:rsidRDefault="006604C9" w:rsidP="006604C9">
            <w:pPr>
              <w:jc w:val="center"/>
              <w:rPr>
                <w:rFonts w:ascii="Times New Roman" w:hAnsi="Times New Roman" w:cs="Times New Roman"/>
              </w:rPr>
            </w:pPr>
          </w:p>
        </w:tc>
        <w:tc>
          <w:tcPr>
            <w:tcW w:w="26" w:type="dxa"/>
            <w:shd w:val="clear" w:color="FFFFFF" w:fill="auto"/>
            <w:vAlign w:val="bottom"/>
          </w:tcPr>
          <w:p w:rsidR="006604C9" w:rsidRPr="00924C72" w:rsidRDefault="006604C9" w:rsidP="006604C9"/>
        </w:tc>
      </w:tr>
      <w:tr w:rsidR="006604C9" w:rsidRPr="00924C72" w:rsidTr="0053606D">
        <w:trPr>
          <w:trHeight w:val="125"/>
        </w:trPr>
        <w:tc>
          <w:tcPr>
            <w:tcW w:w="717" w:type="dxa"/>
            <w:vMerge w:val="restart"/>
            <w:tcBorders>
              <w:top w:val="single" w:sz="5" w:space="0" w:color="auto"/>
              <w:left w:val="single" w:sz="5" w:space="0" w:color="auto"/>
              <w:right w:val="single" w:sz="5" w:space="0" w:color="auto"/>
            </w:tcBorders>
            <w:shd w:val="clear" w:color="FFFFFF" w:fill="auto"/>
            <w:textDirection w:val="btLr"/>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Транспортировка сточных вод</w:t>
            </w:r>
          </w:p>
        </w:tc>
        <w:tc>
          <w:tcPr>
            <w:tcW w:w="2544" w:type="dxa"/>
            <w:gridSpan w:val="5"/>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По абонентам</w:t>
            </w:r>
          </w:p>
        </w:tc>
        <w:tc>
          <w:tcPr>
            <w:tcW w:w="850"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тыс. м3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196,4</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196,4</w:t>
            </w:r>
          </w:p>
        </w:tc>
        <w:tc>
          <w:tcPr>
            <w:tcW w:w="1087"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7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По данным гарантирующей организации МП «Водоканал» г.Обнинск</w:t>
            </w:r>
          </w:p>
        </w:tc>
        <w:tc>
          <w:tcPr>
            <w:tcW w:w="26" w:type="dxa"/>
            <w:shd w:val="clear" w:color="FFFFFF" w:fill="auto"/>
            <w:vAlign w:val="bottom"/>
          </w:tcPr>
          <w:p w:rsidR="006604C9" w:rsidRPr="00924C72" w:rsidRDefault="006604C9" w:rsidP="006604C9"/>
        </w:tc>
      </w:tr>
      <w:tr w:rsidR="006604C9" w:rsidRPr="00924C72" w:rsidTr="0053606D">
        <w:trPr>
          <w:trHeight w:val="125"/>
        </w:trPr>
        <w:tc>
          <w:tcPr>
            <w:tcW w:w="717" w:type="dxa"/>
            <w:vMerge/>
            <w:tcBorders>
              <w:left w:val="single" w:sz="5" w:space="0" w:color="auto"/>
              <w:right w:val="single" w:sz="5" w:space="0" w:color="auto"/>
            </w:tcBorders>
            <w:shd w:val="clear" w:color="FFFFFF" w:fill="auto"/>
            <w:textDirection w:val="btLr"/>
            <w:vAlign w:val="center"/>
          </w:tcPr>
          <w:p w:rsidR="006604C9" w:rsidRPr="001867DB" w:rsidRDefault="006604C9" w:rsidP="006604C9">
            <w:pPr>
              <w:ind w:left="20"/>
              <w:jc w:val="center"/>
              <w:rPr>
                <w:rFonts w:ascii="Times New Roman" w:hAnsi="Times New Roman" w:cs="Times New Roman"/>
              </w:rPr>
            </w:pPr>
          </w:p>
        </w:tc>
        <w:tc>
          <w:tcPr>
            <w:tcW w:w="2544" w:type="dxa"/>
            <w:gridSpan w:val="5"/>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От других организаций, осуществляющих водоотведение</w:t>
            </w:r>
          </w:p>
        </w:tc>
        <w:tc>
          <w:tcPr>
            <w:tcW w:w="850"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тыс. м3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087"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7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53606D">
        <w:trPr>
          <w:trHeight w:val="125"/>
        </w:trPr>
        <w:tc>
          <w:tcPr>
            <w:tcW w:w="717" w:type="dxa"/>
            <w:vMerge/>
            <w:tcBorders>
              <w:left w:val="single" w:sz="5" w:space="0" w:color="auto"/>
              <w:right w:val="single" w:sz="5" w:space="0" w:color="auto"/>
            </w:tcBorders>
            <w:shd w:val="clear" w:color="FFFFFF" w:fill="auto"/>
            <w:textDirection w:val="btLr"/>
            <w:vAlign w:val="center"/>
          </w:tcPr>
          <w:p w:rsidR="006604C9" w:rsidRPr="001867DB" w:rsidRDefault="006604C9" w:rsidP="006604C9">
            <w:pPr>
              <w:ind w:left="20"/>
              <w:jc w:val="center"/>
              <w:rPr>
                <w:rFonts w:ascii="Times New Roman" w:hAnsi="Times New Roman" w:cs="Times New Roman"/>
              </w:rPr>
            </w:pPr>
          </w:p>
        </w:tc>
        <w:tc>
          <w:tcPr>
            <w:tcW w:w="2544" w:type="dxa"/>
            <w:gridSpan w:val="5"/>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От собственных абонентов</w:t>
            </w:r>
          </w:p>
        </w:tc>
        <w:tc>
          <w:tcPr>
            <w:tcW w:w="850"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тыс. м3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196,4</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196,4</w:t>
            </w:r>
          </w:p>
        </w:tc>
        <w:tc>
          <w:tcPr>
            <w:tcW w:w="1087"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7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53606D">
        <w:trPr>
          <w:trHeight w:val="125"/>
        </w:trPr>
        <w:tc>
          <w:tcPr>
            <w:tcW w:w="717" w:type="dxa"/>
            <w:vMerge/>
            <w:tcBorders>
              <w:left w:val="single" w:sz="5" w:space="0" w:color="auto"/>
              <w:right w:val="single" w:sz="5" w:space="0" w:color="auto"/>
            </w:tcBorders>
            <w:shd w:val="clear" w:color="FFFFFF" w:fill="auto"/>
            <w:textDirection w:val="btLr"/>
            <w:vAlign w:val="center"/>
          </w:tcPr>
          <w:p w:rsidR="006604C9" w:rsidRPr="001867DB" w:rsidRDefault="006604C9" w:rsidP="006604C9">
            <w:pPr>
              <w:ind w:left="20"/>
              <w:jc w:val="center"/>
              <w:rPr>
                <w:rFonts w:ascii="Times New Roman" w:hAnsi="Times New Roman" w:cs="Times New Roman"/>
              </w:rPr>
            </w:pPr>
          </w:p>
        </w:tc>
        <w:tc>
          <w:tcPr>
            <w:tcW w:w="2544" w:type="dxa"/>
            <w:gridSpan w:val="5"/>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Производственные нужды организации</w:t>
            </w:r>
          </w:p>
        </w:tc>
        <w:tc>
          <w:tcPr>
            <w:tcW w:w="850"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тыс. м3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087"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7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53606D">
        <w:trPr>
          <w:trHeight w:val="125"/>
        </w:trPr>
        <w:tc>
          <w:tcPr>
            <w:tcW w:w="717" w:type="dxa"/>
            <w:vMerge/>
            <w:tcBorders>
              <w:left w:val="single" w:sz="5" w:space="0" w:color="auto"/>
              <w:right w:val="single" w:sz="5" w:space="0" w:color="auto"/>
            </w:tcBorders>
            <w:shd w:val="clear" w:color="FFFFFF" w:fill="auto"/>
            <w:textDirection w:val="btLr"/>
            <w:vAlign w:val="center"/>
          </w:tcPr>
          <w:p w:rsidR="006604C9" w:rsidRPr="001867DB" w:rsidRDefault="006604C9" w:rsidP="006604C9">
            <w:pPr>
              <w:ind w:left="20"/>
              <w:jc w:val="center"/>
              <w:rPr>
                <w:rFonts w:ascii="Times New Roman" w:hAnsi="Times New Roman" w:cs="Times New Roman"/>
              </w:rPr>
            </w:pPr>
          </w:p>
        </w:tc>
        <w:tc>
          <w:tcPr>
            <w:tcW w:w="2544" w:type="dxa"/>
            <w:gridSpan w:val="5"/>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От бюджетных потребителей</w:t>
            </w:r>
          </w:p>
        </w:tc>
        <w:tc>
          <w:tcPr>
            <w:tcW w:w="850"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тыс. м3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087"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7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53606D">
        <w:trPr>
          <w:trHeight w:val="125"/>
        </w:trPr>
        <w:tc>
          <w:tcPr>
            <w:tcW w:w="717" w:type="dxa"/>
            <w:vMerge/>
            <w:tcBorders>
              <w:left w:val="single" w:sz="5" w:space="0" w:color="auto"/>
              <w:right w:val="single" w:sz="5" w:space="0" w:color="auto"/>
            </w:tcBorders>
            <w:shd w:val="clear" w:color="FFFFFF" w:fill="auto"/>
            <w:textDirection w:val="btLr"/>
            <w:vAlign w:val="center"/>
          </w:tcPr>
          <w:p w:rsidR="006604C9" w:rsidRPr="001867DB" w:rsidRDefault="006604C9" w:rsidP="006604C9">
            <w:pPr>
              <w:ind w:left="20"/>
              <w:jc w:val="center"/>
              <w:rPr>
                <w:rFonts w:ascii="Times New Roman" w:hAnsi="Times New Roman" w:cs="Times New Roman"/>
              </w:rPr>
            </w:pPr>
          </w:p>
        </w:tc>
        <w:tc>
          <w:tcPr>
            <w:tcW w:w="2544" w:type="dxa"/>
            <w:gridSpan w:val="5"/>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От населения</w:t>
            </w:r>
          </w:p>
        </w:tc>
        <w:tc>
          <w:tcPr>
            <w:tcW w:w="850"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тыс. м3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087"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7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53606D">
        <w:trPr>
          <w:trHeight w:val="125"/>
        </w:trPr>
        <w:tc>
          <w:tcPr>
            <w:tcW w:w="717" w:type="dxa"/>
            <w:vMerge/>
            <w:tcBorders>
              <w:left w:val="single" w:sz="5" w:space="0" w:color="auto"/>
              <w:bottom w:val="single" w:sz="5" w:space="0" w:color="auto"/>
              <w:right w:val="single" w:sz="5" w:space="0" w:color="auto"/>
            </w:tcBorders>
            <w:shd w:val="clear" w:color="FFFFFF" w:fill="auto"/>
            <w:textDirection w:val="btLr"/>
            <w:vAlign w:val="center"/>
          </w:tcPr>
          <w:p w:rsidR="006604C9" w:rsidRPr="001867DB" w:rsidRDefault="006604C9" w:rsidP="006604C9">
            <w:pPr>
              <w:ind w:left="20"/>
              <w:jc w:val="center"/>
              <w:rPr>
                <w:rFonts w:ascii="Times New Roman" w:hAnsi="Times New Roman" w:cs="Times New Roman"/>
              </w:rPr>
            </w:pPr>
          </w:p>
        </w:tc>
        <w:tc>
          <w:tcPr>
            <w:tcW w:w="2544" w:type="dxa"/>
            <w:gridSpan w:val="5"/>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От прочих потребителей</w:t>
            </w:r>
          </w:p>
        </w:tc>
        <w:tc>
          <w:tcPr>
            <w:tcW w:w="850"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r w:rsidRPr="001867DB">
              <w:rPr>
                <w:rFonts w:ascii="Times New Roman" w:hAnsi="Times New Roman" w:cs="Times New Roman"/>
                <w:sz w:val="20"/>
                <w:szCs w:val="20"/>
              </w:rPr>
              <w:t>тыс. м3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196,4</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196,4</w:t>
            </w:r>
          </w:p>
        </w:tc>
        <w:tc>
          <w:tcPr>
            <w:tcW w:w="1087" w:type="dxa"/>
            <w:gridSpan w:val="4"/>
            <w:tcBorders>
              <w:top w:val="single" w:sz="5" w:space="0" w:color="auto"/>
              <w:left w:val="single" w:sz="5" w:space="0" w:color="auto"/>
              <w:bottom w:val="single" w:sz="5" w:space="0" w:color="auto"/>
            </w:tcBorders>
            <w:shd w:val="clear" w:color="FFFFFF" w:fill="auto"/>
            <w:vAlign w:val="center"/>
          </w:tcPr>
          <w:p w:rsidR="006604C9" w:rsidRPr="001867DB" w:rsidRDefault="006604C9" w:rsidP="006604C9">
            <w:pPr>
              <w:ind w:left="20"/>
              <w:jc w:val="center"/>
              <w:rPr>
                <w:rFonts w:ascii="Times New Roman" w:hAnsi="Times New Roman" w:cs="Times New Roman"/>
              </w:rPr>
            </w:pPr>
            <w:r w:rsidRPr="001867DB">
              <w:rPr>
                <w:rFonts w:ascii="Times New Roman" w:hAnsi="Times New Roman" w:cs="Times New Roman"/>
                <w:sz w:val="20"/>
                <w:szCs w:val="20"/>
              </w:rPr>
              <w:t>-</w:t>
            </w:r>
          </w:p>
        </w:tc>
        <w:tc>
          <w:tcPr>
            <w:tcW w:w="17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ind w:left="20"/>
              <w:rPr>
                <w:rFonts w:ascii="Times New Roman" w:hAnsi="Times New Roman" w:cs="Times New Roman"/>
              </w:rPr>
            </w:pPr>
          </w:p>
        </w:tc>
        <w:tc>
          <w:tcPr>
            <w:tcW w:w="26" w:type="dxa"/>
            <w:shd w:val="clear" w:color="FFFFFF" w:fill="auto"/>
            <w:vAlign w:val="bottom"/>
          </w:tcPr>
          <w:p w:rsidR="006604C9" w:rsidRPr="00924C72" w:rsidRDefault="006604C9" w:rsidP="006604C9"/>
        </w:tc>
      </w:tr>
      <w:tr w:rsidR="006604C9" w:rsidRPr="00924C72" w:rsidTr="006604C9">
        <w:trPr>
          <w:trHeight w:val="505"/>
        </w:trPr>
        <w:tc>
          <w:tcPr>
            <w:tcW w:w="9626" w:type="dxa"/>
            <w:gridSpan w:val="29"/>
            <w:shd w:val="clear" w:color="FFFFFF" w:fill="auto"/>
            <w:vAlign w:val="center"/>
          </w:tcPr>
          <w:p w:rsidR="006604C9" w:rsidRPr="001867DB" w:rsidRDefault="006604C9" w:rsidP="006604C9">
            <w:pPr>
              <w:jc w:val="both"/>
              <w:rPr>
                <w:rFonts w:ascii="Times New Roman" w:hAnsi="Times New Roman" w:cs="Times New Roman"/>
                <w:sz w:val="24"/>
                <w:szCs w:val="24"/>
              </w:rPr>
            </w:pPr>
            <w:r w:rsidRPr="001867DB">
              <w:rPr>
                <w:rFonts w:ascii="Times New Roman" w:hAnsi="Times New Roman" w:cs="Times New Roman"/>
                <w:sz w:val="24"/>
                <w:szCs w:val="24"/>
              </w:rPr>
              <w:tab/>
              <w:t>3. Индексы, используемые при формировании необходимой валовой выручки по статьям затрат на расчетный (долгосрочный) период регулирования.</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38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72BB9" w:rsidRDefault="006604C9" w:rsidP="006604C9">
            <w:pPr>
              <w:jc w:val="center"/>
              <w:rPr>
                <w:rFonts w:ascii="Times New Roman" w:hAnsi="Times New Roman" w:cs="Times New Roman"/>
              </w:rPr>
            </w:pPr>
            <w:r w:rsidRPr="00172BB9">
              <w:rPr>
                <w:rFonts w:ascii="Times New Roman" w:hAnsi="Times New Roman" w:cs="Times New Roman"/>
                <w:sz w:val="20"/>
                <w:szCs w:val="20"/>
              </w:rPr>
              <w:t>Индексы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72BB9" w:rsidRDefault="006604C9" w:rsidP="006604C9">
            <w:pPr>
              <w:jc w:val="center"/>
              <w:rPr>
                <w:rFonts w:ascii="Times New Roman" w:hAnsi="Times New Roman" w:cs="Times New Roman"/>
              </w:rPr>
            </w:pPr>
            <w:r w:rsidRPr="00172BB9">
              <w:rPr>
                <w:rFonts w:ascii="Times New Roman" w:hAnsi="Times New Roman" w:cs="Times New Roman"/>
                <w:sz w:val="20"/>
                <w:szCs w:val="20"/>
              </w:rPr>
              <w:t>2019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72BB9" w:rsidRDefault="006604C9" w:rsidP="006604C9">
            <w:pPr>
              <w:jc w:val="center"/>
              <w:rPr>
                <w:rFonts w:ascii="Times New Roman" w:hAnsi="Times New Roman" w:cs="Times New Roman"/>
              </w:rPr>
            </w:pPr>
            <w:r w:rsidRPr="00172BB9">
              <w:rPr>
                <w:rFonts w:ascii="Times New Roman" w:hAnsi="Times New Roman" w:cs="Times New Roman"/>
                <w:sz w:val="20"/>
                <w:szCs w:val="20"/>
              </w:rPr>
              <w:t>2020</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72BB9" w:rsidRDefault="006604C9" w:rsidP="006604C9">
            <w:pPr>
              <w:jc w:val="center"/>
              <w:rPr>
                <w:rFonts w:ascii="Times New Roman" w:hAnsi="Times New Roman" w:cs="Times New Roman"/>
              </w:rPr>
            </w:pPr>
            <w:r w:rsidRPr="00172BB9">
              <w:rPr>
                <w:rFonts w:ascii="Times New Roman" w:hAnsi="Times New Roman" w:cs="Times New Roman"/>
                <w:sz w:val="20"/>
                <w:szCs w:val="20"/>
              </w:rPr>
              <w:t>2021</w:t>
            </w:r>
          </w:p>
        </w:tc>
        <w:tc>
          <w:tcPr>
            <w:tcW w:w="13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72BB9" w:rsidRDefault="006604C9" w:rsidP="006604C9">
            <w:pPr>
              <w:jc w:val="center"/>
              <w:rPr>
                <w:rFonts w:ascii="Times New Roman" w:hAnsi="Times New Roman" w:cs="Times New Roman"/>
              </w:rPr>
            </w:pPr>
            <w:r w:rsidRPr="00172BB9">
              <w:rPr>
                <w:rFonts w:ascii="Times New Roman" w:hAnsi="Times New Roman" w:cs="Times New Roman"/>
                <w:sz w:val="20"/>
                <w:szCs w:val="20"/>
              </w:rPr>
              <w:t>2022</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72BB9" w:rsidRDefault="006604C9" w:rsidP="006604C9">
            <w:pPr>
              <w:jc w:val="center"/>
              <w:rPr>
                <w:rFonts w:ascii="Times New Roman" w:hAnsi="Times New Roman" w:cs="Times New Roman"/>
              </w:rPr>
            </w:pPr>
            <w:r w:rsidRPr="00172BB9">
              <w:rPr>
                <w:rFonts w:ascii="Times New Roman" w:hAnsi="Times New Roman" w:cs="Times New Roman"/>
                <w:sz w:val="20"/>
                <w:szCs w:val="20"/>
              </w:rPr>
              <w:t>2023</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38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rPr>
                <w:rFonts w:ascii="Times New Roman" w:hAnsi="Times New Roman" w:cs="Times New Roman"/>
              </w:rPr>
            </w:pPr>
            <w:r w:rsidRPr="001867DB">
              <w:rPr>
                <w:rFonts w:ascii="Times New Roman" w:hAnsi="Times New Roman" w:cs="Times New Roman"/>
                <w:sz w:val="20"/>
                <w:szCs w:val="20"/>
              </w:rPr>
              <w:t>Индекс цен на природный газ</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1,014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1,03</w:t>
            </w:r>
          </w:p>
        </w:tc>
        <w:tc>
          <w:tcPr>
            <w:tcW w:w="13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1,03</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1,03</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38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rPr>
                <w:rFonts w:ascii="Times New Roman" w:hAnsi="Times New Roman" w:cs="Times New Roman"/>
              </w:rPr>
            </w:pPr>
            <w:r w:rsidRPr="001867DB">
              <w:rPr>
                <w:rFonts w:ascii="Times New Roman" w:hAnsi="Times New Roman" w:cs="Times New Roman"/>
                <w:sz w:val="20"/>
                <w:szCs w:val="20"/>
              </w:rPr>
              <w:t>Индекс цен на электрическую энергию</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1,067*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1,039</w:t>
            </w:r>
          </w:p>
        </w:tc>
        <w:tc>
          <w:tcPr>
            <w:tcW w:w="13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1,03</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1,03</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38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rPr>
                <w:rFonts w:ascii="Times New Roman" w:hAnsi="Times New Roman" w:cs="Times New Roman"/>
              </w:rPr>
            </w:pPr>
            <w:r w:rsidRPr="001867DB">
              <w:rPr>
                <w:rFonts w:ascii="Times New Roman" w:hAnsi="Times New Roman" w:cs="Times New Roman"/>
                <w:sz w:val="20"/>
                <w:szCs w:val="20"/>
              </w:rPr>
              <w:t>Индекс потребительских цен</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1,046**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1,034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1,04</w:t>
            </w:r>
          </w:p>
        </w:tc>
        <w:tc>
          <w:tcPr>
            <w:tcW w:w="133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1,04</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67DB" w:rsidRDefault="006604C9" w:rsidP="006604C9">
            <w:pPr>
              <w:jc w:val="center"/>
              <w:rPr>
                <w:rFonts w:ascii="Times New Roman" w:hAnsi="Times New Roman" w:cs="Times New Roman"/>
              </w:rPr>
            </w:pPr>
            <w:r w:rsidRPr="001867DB">
              <w:rPr>
                <w:rFonts w:ascii="Times New Roman" w:hAnsi="Times New Roman" w:cs="Times New Roman"/>
                <w:sz w:val="20"/>
                <w:szCs w:val="20"/>
              </w:rPr>
              <w:t>1,04</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9626" w:type="dxa"/>
            <w:gridSpan w:val="29"/>
            <w:shd w:val="clear" w:color="FFFFFF" w:fill="auto"/>
            <w:vAlign w:val="center"/>
          </w:tcPr>
          <w:p w:rsidR="006604C9" w:rsidRPr="001867DB" w:rsidRDefault="006604C9" w:rsidP="006604C9">
            <w:pPr>
              <w:jc w:val="both"/>
              <w:rPr>
                <w:rFonts w:ascii="Times New Roman" w:hAnsi="Times New Roman" w:cs="Times New Roman"/>
                <w:sz w:val="24"/>
                <w:szCs w:val="24"/>
              </w:rPr>
            </w:pPr>
            <w:r w:rsidRPr="001867DB">
              <w:rPr>
                <w:rFonts w:ascii="Times New Roman" w:hAnsi="Times New Roman" w:cs="Times New Roman"/>
                <w:sz w:val="24"/>
                <w:szCs w:val="24"/>
              </w:rPr>
              <w:t>* Для организаций, не являющихся плательщиками НДС, применяется индекс цен на электрическую энергию в размере 1,085.</w:t>
            </w:r>
          </w:p>
          <w:p w:rsidR="006604C9" w:rsidRPr="001867DB" w:rsidRDefault="006604C9" w:rsidP="006604C9">
            <w:pPr>
              <w:jc w:val="both"/>
              <w:rPr>
                <w:rFonts w:ascii="Times New Roman" w:hAnsi="Times New Roman" w:cs="Times New Roman"/>
                <w:sz w:val="24"/>
                <w:szCs w:val="24"/>
              </w:rPr>
            </w:pPr>
            <w:r w:rsidRPr="001867DB">
              <w:rPr>
                <w:rFonts w:ascii="Times New Roman" w:hAnsi="Times New Roman" w:cs="Times New Roman"/>
                <w:sz w:val="24"/>
                <w:szCs w:val="24"/>
              </w:rPr>
              <w:lastRenderedPageBreak/>
              <w:t>** Учитывается увеличение ставки налога на добавленную стоимость с 1 января 2019 года в 20 %.</w:t>
            </w:r>
            <w:r w:rsidRPr="001867DB">
              <w:rPr>
                <w:rFonts w:ascii="Times New Roman" w:hAnsi="Times New Roman" w:cs="Times New Roman"/>
                <w:sz w:val="24"/>
                <w:szCs w:val="24"/>
              </w:rPr>
              <w:tab/>
            </w:r>
          </w:p>
          <w:p w:rsidR="006604C9" w:rsidRPr="001867DB" w:rsidRDefault="006604C9" w:rsidP="006604C9">
            <w:pPr>
              <w:ind w:firstLine="567"/>
              <w:jc w:val="both"/>
              <w:rPr>
                <w:rFonts w:ascii="Times New Roman" w:hAnsi="Times New Roman" w:cs="Times New Roman"/>
                <w:sz w:val="24"/>
                <w:szCs w:val="24"/>
              </w:rPr>
            </w:pPr>
            <w:r w:rsidRPr="001867DB">
              <w:rPr>
                <w:rFonts w:ascii="Times New Roman" w:hAnsi="Times New Roman" w:cs="Times New Roman"/>
                <w:sz w:val="24"/>
                <w:szCs w:val="24"/>
              </w:rPr>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9626" w:type="dxa"/>
            <w:gridSpan w:val="29"/>
            <w:shd w:val="clear" w:color="FFFFFF" w:fill="auto"/>
            <w:vAlign w:val="center"/>
          </w:tcPr>
          <w:p w:rsidR="006604C9" w:rsidRPr="001867DB" w:rsidRDefault="006604C9" w:rsidP="006604C9">
            <w:pPr>
              <w:jc w:val="both"/>
              <w:rPr>
                <w:rFonts w:ascii="Times New Roman" w:hAnsi="Times New Roman" w:cs="Times New Roman"/>
                <w:sz w:val="24"/>
                <w:szCs w:val="24"/>
              </w:rPr>
            </w:pPr>
            <w:r w:rsidRPr="001867DB">
              <w:rPr>
                <w:rFonts w:ascii="Times New Roman" w:hAnsi="Times New Roman" w:cs="Times New Roman"/>
                <w:sz w:val="24"/>
                <w:szCs w:val="24"/>
              </w:rPr>
              <w:tab/>
              <w:t>Необходимая валовая выручка в целом по регулируемым видам деятельности по предложению организации в  2019 году составит  5 279,62  тыс. руб., в том числе расходы - 4 957,42 тыс. руб., нормативная прибыль – 37,8 тыс. руб.</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9626" w:type="dxa"/>
            <w:gridSpan w:val="29"/>
            <w:shd w:val="clear" w:color="FFFFFF" w:fill="auto"/>
            <w:vAlign w:val="center"/>
          </w:tcPr>
          <w:p w:rsidR="006604C9" w:rsidRPr="001867DB" w:rsidRDefault="006604C9" w:rsidP="006604C9">
            <w:pPr>
              <w:jc w:val="both"/>
              <w:rPr>
                <w:rFonts w:ascii="Times New Roman" w:hAnsi="Times New Roman" w:cs="Times New Roman"/>
                <w:sz w:val="24"/>
                <w:szCs w:val="24"/>
              </w:rPr>
            </w:pPr>
            <w:r w:rsidRPr="001867DB">
              <w:rPr>
                <w:rFonts w:ascii="Times New Roman" w:hAnsi="Times New Roman" w:cs="Times New Roman"/>
                <w:sz w:val="24"/>
                <w:szCs w:val="24"/>
              </w:rPr>
              <w:tab/>
              <w:t>Экспертной группой расчет расходов произведен в соответствии с п. 24 Основ  ценообразования  с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9626" w:type="dxa"/>
            <w:gridSpan w:val="29"/>
            <w:shd w:val="clear" w:color="FFFFFF" w:fill="auto"/>
            <w:vAlign w:val="center"/>
          </w:tcPr>
          <w:p w:rsidR="006604C9" w:rsidRPr="001867DB" w:rsidRDefault="006604C9" w:rsidP="006604C9">
            <w:pPr>
              <w:jc w:val="both"/>
              <w:rPr>
                <w:rFonts w:ascii="Times New Roman" w:hAnsi="Times New Roman" w:cs="Times New Roman"/>
                <w:sz w:val="24"/>
                <w:szCs w:val="24"/>
              </w:rPr>
            </w:pPr>
            <w:r w:rsidRPr="001867DB">
              <w:rPr>
                <w:rFonts w:ascii="Times New Roman" w:hAnsi="Times New Roman" w:cs="Times New Roman"/>
                <w:sz w:val="24"/>
                <w:szCs w:val="24"/>
              </w:rPr>
              <w:tab/>
              <w:t>Экспертная группа предлагает уменьшить необходимую валовую выручку, рассчитанную на  2019 год на сумму 236,77 тыс. руб., в том числе увеличить расходы на сумму 85,43 тыс. руб., уменьшить нормативную прибыль – 37,8 тыс. руб.</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9626" w:type="dxa"/>
            <w:gridSpan w:val="29"/>
            <w:shd w:val="clear" w:color="FFFFFF" w:fill="auto"/>
            <w:vAlign w:val="center"/>
          </w:tcPr>
          <w:p w:rsidR="006604C9" w:rsidRPr="001867DB" w:rsidRDefault="006604C9" w:rsidP="006604C9">
            <w:pPr>
              <w:jc w:val="both"/>
              <w:rPr>
                <w:rFonts w:ascii="Times New Roman" w:hAnsi="Times New Roman" w:cs="Times New Roman"/>
                <w:sz w:val="24"/>
                <w:szCs w:val="24"/>
              </w:rPr>
            </w:pPr>
            <w:r w:rsidRPr="001867DB">
              <w:rPr>
                <w:rFonts w:ascii="Times New Roman" w:hAnsi="Times New Roman" w:cs="Times New Roman"/>
                <w:sz w:val="24"/>
                <w:szCs w:val="24"/>
              </w:rPr>
              <w:tab/>
              <w:t>Таким образом, по предложению экспертной группы необходимая валовая выручка составит 5 042,85 тыс. руб., в том числе расходы – 5 042,85 тыс. руб., нормативная прибыль – 0 тыс. руб.</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Основные статьи расходов</w:t>
            </w:r>
          </w:p>
        </w:tc>
        <w:tc>
          <w:tcPr>
            <w:tcW w:w="326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2019 год</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Основание изменения</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Основные статьи расходов</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Данные организации, тыс. руб.</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Данные экспертной группы, тыс. руб.</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Отклонение, тыс. руб.</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Основание изменения</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Текущие</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4 895,43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5 006,22</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110,79</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Определены в соответствии с пунктом 88 Методических указаний</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Операционные</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3 721,93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3 798,22</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76,29</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Определены в соответствии с пунктом 44 Методических указаний</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Производственные расходы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2 489,25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2 662,25</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173</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Определены в соответствии с пунктами 18 и 44 Методических указаний</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приобретение сырья и материалов и их хранение</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118,73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35,74</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-82,99</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На основании фактических расходов за 2017 год с учетом ИПЦ на 2018 год в размере 1,037 и на 2019 год в размере 1,046*</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Реагенты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Горюче-смазочные материалы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62,07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35,74</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-26,33</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На основании фактических затрат за 2017 год, договора  на 2018 год с ООО «Зодиак» в доли 19,12%, приходящейся на транспортировку стоков с учетом учетной политики организации</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Материалы и малоценные основные средства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56,66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-56,66</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Исключены ввиду отсутствия обосновывающих документов</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2 226,15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2 497,69</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271,54</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На основании средней заработной платы в размере, не превышающем среднюю заработную плату по Калужской области за 2017г. с  учетом ИПЦ в размере 1,046* на 2019 год.</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 xml:space="preserve">Расходы на оплату труда </w:t>
            </w:r>
            <w:r w:rsidRPr="00924C72">
              <w:rPr>
                <w:rFonts w:ascii="Times New Roman" w:hAnsi="Times New Roman" w:cs="Times New Roman"/>
                <w:sz w:val="20"/>
                <w:szCs w:val="20"/>
              </w:rPr>
              <w:lastRenderedPageBreak/>
              <w:t>производственного персонала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lastRenderedPageBreak/>
              <w:t>1 709,8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1 915,41</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205,61</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Численность (среднесписочная), принятая для расчёта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7</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Согласно расчету численности, предоставленному организацией на основании штатного расписания (5 машинистов насосных установок, слесарь АВР 1,7, электрогазосварщик 0,3)</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Среднемесячная оплата труда основного производственного персонала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20 354,76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22 802,5</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2 447,74</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516,36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582,28</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65,92</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В соответствии со ст. 425 НК и ст.1 Федерального закона от 31.12.2017 № 484-ФЗ (размер страховых взносов – 30,4%, в том числе 0,4% в соотв. с классом профессионального риска)</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уплату процентов по займам и кредитам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Общехозяйственные расходы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141,15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128,82</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-12,33</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охрану труда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28,91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20,08</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-8,83</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Расходы (вывоз ТБО, спецодежда, моющие средства) взяты на основании фактических затрат за 2017г. на основании договора, карточек счета, актов, накладных с  учетом ИПЦ в размере 1,037 на 2018 год и 1,046* на 2019 год в доли 19,12% приходящейся на транспортировку стоков в соответствии с учетной политикой организации</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прочие</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112,24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108,74</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-3,5</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 xml:space="preserve">Расходы (возмещение эксплутационных, коммунальных затрат по договору с ГУ ВНИИГМИ-МЦД, по содержанию нежилого помещения с ЗАО «Быт-сервис», ,канцтовары, почтовые расходы) взяты на основании фактических затрат за 2017г. на основании договоров, карточек счета, актов, накладных с  учетом ИПЦ в размере 1,037 на 2018 год и 1,046* на 2019 год в доли 19,12% приходящейся на транспортировку стоков в соответствии с учетной политикой </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Прочие производственные расходы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3,22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-3,22</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Исключены ввиду отсутствия подтверждающих документов</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амортизацию транспорта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Услуги по обращению с осадком сточных вод</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эксплуатацию, техническое обслуживание и ремонт автотранспорта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3,22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-3,22</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Ремонтные расходы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18,87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-18,87</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Определены в соответствии с п. 23 Методических указаний</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 xml:space="preserve">Расходы на текущий ремонт централизованных систем </w:t>
            </w:r>
            <w:r w:rsidRPr="00924C72">
              <w:rPr>
                <w:rFonts w:ascii="Times New Roman" w:hAnsi="Times New Roman" w:cs="Times New Roman"/>
                <w:sz w:val="20"/>
                <w:szCs w:val="20"/>
              </w:rPr>
              <w:lastRenderedPageBreak/>
              <w:t>водоснабжения и (или) водоотведения либо объектов, входящих в состав таких систем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lastRenderedPageBreak/>
              <w:t>18,87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-18,87</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 xml:space="preserve">Данная сумма исключены из расходов в виду отсутствия, обосновывающих </w:t>
            </w:r>
            <w:r w:rsidRPr="00924C72">
              <w:rPr>
                <w:rFonts w:ascii="Times New Roman" w:hAnsi="Times New Roman" w:cs="Times New Roman"/>
                <w:sz w:val="20"/>
                <w:szCs w:val="20"/>
              </w:rPr>
              <w:lastRenderedPageBreak/>
              <w:t>материалов (приложены только деффектные ведомости, без предоставления расчетов и смет)</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оплату труда ремонтного персонала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Численность (среднесписочная), принятая для расчёта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Среднемесячная оплата труда ремонтного персонала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Административные расходы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1 213,81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1 135,97</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-77,84</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Определены в соответствии с пунктом 25 Методических указаний</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оплату работ и услуг, выполняемых сторонними организациями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82,92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92,74</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9,82</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На основании фактических расходов на оплату труда за 2017 год с  учетом ИПЦ в размере 1,037 на 2018 год и 1,046* на 2019 год.</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услуги связи и интернет</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56,65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62,03</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5,38</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Расходы учтены на основании предоставленных договоров (ООО "Квант", ПАО МТС, Ростелеком), актов, счетов в доли 19,12%, приходящейся на транспортировку стоков</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юридические услуги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аудиторские услуги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консультационные услуги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услуги по вневедомственной охране объектов и территорий</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информационные услуги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26,27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30,71</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4,44</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Расходы учтены на основании предоставленных договоров (ИП Хромов, ЦСБ, Контур, "Земля-сервис"), актов, счетов в доли 19,12%, приходящейся на транспортировку стоков</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813,43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713,63</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-99,8</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На основании средней заработной платы в размере, не превышающем среднюю заработную плату по Калужской области за 2017г. с  учетом ИПЦ в размере 1,046* на 2019 год.</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оплату труда административно-управленческого персонала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624,75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547,26</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-77,49</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Численность (среднесписочная), принятая для расчёта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Согласно расчету численности, предоставленному организацией на основании штатного расписания (1 начальник станции перекачки, 1- доля АУП)</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Среднемесячная оплата труда административно-управленческого персонала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26 031,25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22 802,5</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-3 228,75</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Отчисления на социальные нужды административно-</w:t>
            </w:r>
            <w:r w:rsidRPr="00924C72">
              <w:rPr>
                <w:rFonts w:ascii="Times New Roman" w:hAnsi="Times New Roman" w:cs="Times New Roman"/>
                <w:sz w:val="20"/>
                <w:szCs w:val="20"/>
              </w:rPr>
              <w:lastRenderedPageBreak/>
              <w:t>управленческого персонала, в том числе налоги и сборы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lastRenderedPageBreak/>
              <w:t>188,67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166,37</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-22,3</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 xml:space="preserve">В соответствии со ст. 425 НК и ст.1 Федерального закона от 31.12.2017 № </w:t>
            </w:r>
            <w:r w:rsidRPr="00924C72">
              <w:rPr>
                <w:rFonts w:ascii="Times New Roman" w:hAnsi="Times New Roman" w:cs="Times New Roman"/>
                <w:sz w:val="20"/>
                <w:szCs w:val="20"/>
              </w:rPr>
              <w:lastRenderedPageBreak/>
              <w:t>484-ФЗ (размер страховых взносов – 30,4%, в том числе 0,4% в соотв. с классом профессионального риска)</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307,29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318,81</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11,52</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Аренда офисного помещения по договору 05/18-К от 01.09.2018, аренда нежилого помещения по договору №23 и доп. согл. №5, аренда земли по договору А-84-2006 от 25.08.2006 в доли 19,12%, приходящейся на транспортировку стоков</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Служебные командировки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Обучение персонала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1,48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0,9</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-0,58</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На основании фактических затрат за 2017г. по договору с ПК "УКЦ "Техэксперт" с учетом ИПЦ на 2018г. - 1,037, на 2019г. -1,046*</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Страхование производственных объектов</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Прочие административные расходы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8,69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9,89</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1,2</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амортизацию непроизводственных активов</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по охране объектов и территорий</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8,69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9,89</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1,2</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На основании фактических затрат за 2017 год, договора, акта выполненных работ  в доли 19,12%, приходящейся на транспортировку стоков.</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Сбытовые расходы гарантирующих организаций</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резерв по сомнительным долгам гарантирующей организации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электрическую энергию</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363,21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442,74</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79,53</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Неподконтрольные</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810,29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765,26</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-45,03</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262,62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162,85</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-99,77</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тепловую энергию</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242,5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153,54</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-88,96</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Расходы на тепловую энергию рассчитаны исходя из фактического объема тепловой энергии за 2017 год, установленного тарифа на тепловую энергию на 2018 год и планируемого роста тарифов в размере 1,024.Договор с МУП Теплоснабжение №638/2010</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объем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0,18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0,11</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-0,07</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топливо</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цена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1 347,22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1 395,82</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48,6</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теплоноситель</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топливо прочие</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покупку воды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15,78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4,82</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-10,96</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Расходы на покупку воды рассчитаны исходя из фактического объема за 2017 год, установленного тарифа на 2018 год и планируемого роста тарифов в размере 1,024. Договор №330 с МП Водоканал Обнинск</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цена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15,78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16,07</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0,29</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объём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0,3</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-0,7</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транспортировку воды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lastRenderedPageBreak/>
              <w:t>объем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цена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Услуги по транспортировке сточных вод</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объем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цена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Услуги по водоотведению и очистке сточных вод</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4,35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4,49</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0,14</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Расходы на покупку воды рассчитаны исходя из фактического объема за 2017 год, установленного тарифа на 2018 год и планируемого роста тарифов в размере 1,024.Договор №330 с МП Водоканал Обнинск</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объем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0,3</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цена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14,5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14,97</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0,47</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Услуги по горячему водоснабжению</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Услуги по приготовлению воды на нужды горячего водоснабжения</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Услуги по транспортировке горячей воды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связанные с уплатой налогов и сборов</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36,24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7,69</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-28,55</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Налог на прибыль</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Налог на имущество организаций</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3,05</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3,05</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Согласно расчету, предоставленному организацией. Изначально данные расходы были включены организацией в предпринимательскую прибыль.</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Земельный налог</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Водный налог</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Водный налог и плата за пользование водным объектом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Транспортный налог</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30,38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1,95</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-28,43</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Согласно предоставленной декларации за 2017г. с учетом доли 19,12%, приходящейся на транспортировку стоков</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Плата за негативное воздействие на окружающую среду</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2,81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2,69</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-0,12</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Согласно предоставленной декларации за 2017 год в пределах лимитов</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Аренда имущества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арендную плату, лизинговые платежи, концессионную плату</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511,43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594,72</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83,29</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Концессионная плата</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Лизинговые платежи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Аренда земельных участков</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511,43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594,72</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83,29</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Согласно зарегистрированному договору аренды земли А-87-2006, расчету арендной платы на 2018г. На данном участке земли согласно пояснительной записки организации находятся 3 отстойника, здание трансформаторной станции и КНС с сетями.</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по сомнительным долгам, в размере не более 2% НВВ</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lastRenderedPageBreak/>
              <w:t>Сбытовые расходы гарантирующих организаций</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Избыток средств, полученный за отчётные периоды регулирования</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обслуживание бесхозяйных сетей</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Недополученные доходы/расходы прошлых периодов</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Займы и кредиты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уплату процентов по займам и кредитам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Возврат займов и кредитов</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Амортизация</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61,99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36,63</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-25,36</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Согласно расчету, предоставленному организацией. Исключена сумма амортизации по КНС и напорному коллектору, переданной в аренду ООО «Управдом».</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4 957,42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5 042,85</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85,43</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Нормативная прибыль</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284,4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-284,4</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капитальные вложения</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284,4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-284,4</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Данные расходы не включены  ввиду отсутствия фактических выплат в 2017 году и непредставления, организацией расчета планируемых выплат</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Расчётная предпринимательская прибыль гарантирующей организации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37,8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1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-37,8</w:t>
            </w:r>
          </w:p>
        </w:tc>
        <w:tc>
          <w:tcPr>
            <w:tcW w:w="33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Исключена, так как организация не является гарантирующей</w:t>
            </w:r>
          </w:p>
        </w:tc>
        <w:tc>
          <w:tcPr>
            <w:tcW w:w="26" w:type="dxa"/>
            <w:shd w:val="clear" w:color="FFFFFF" w:fill="auto"/>
            <w:vAlign w:val="bottom"/>
          </w:tcPr>
          <w:p w:rsidR="006604C9" w:rsidRPr="00924C72" w:rsidRDefault="006604C9" w:rsidP="006604C9"/>
        </w:tc>
      </w:tr>
      <w:tr w:rsidR="006604C9" w:rsidRPr="00924C72" w:rsidTr="00172BB9">
        <w:trPr>
          <w:trHeight w:val="130"/>
        </w:trPr>
        <w:tc>
          <w:tcPr>
            <w:tcW w:w="9626" w:type="dxa"/>
            <w:gridSpan w:val="29"/>
            <w:shd w:val="clear" w:color="FFFFFF" w:fill="auto"/>
            <w:vAlign w:val="center"/>
          </w:tcPr>
          <w:p w:rsidR="006604C9" w:rsidRPr="00924C72" w:rsidRDefault="006604C9" w:rsidP="006604C9">
            <w:pPr>
              <w:jc w:val="both"/>
              <w:rPr>
                <w:rFonts w:ascii="Times New Roman" w:hAnsi="Times New Roman" w:cs="Times New Roman"/>
                <w:sz w:val="24"/>
                <w:szCs w:val="24"/>
              </w:rPr>
            </w:pPr>
            <w:r w:rsidRPr="00924C72">
              <w:rPr>
                <w:rFonts w:ascii="Times New Roman" w:hAnsi="Times New Roman" w:cs="Times New Roman"/>
                <w:sz w:val="24"/>
                <w:szCs w:val="24"/>
              </w:rPr>
              <w:tab/>
              <w:t>*Учитывается увеличение ставки налога на добавленную стоимость с 1 января 2019 года в 20 %.</w:t>
            </w:r>
          </w:p>
        </w:tc>
        <w:tc>
          <w:tcPr>
            <w:tcW w:w="26" w:type="dxa"/>
            <w:shd w:val="clear" w:color="FFFFFF" w:fill="auto"/>
            <w:vAlign w:val="bottom"/>
          </w:tcPr>
          <w:p w:rsidR="006604C9" w:rsidRPr="00924C72" w:rsidRDefault="006604C9" w:rsidP="006604C9"/>
        </w:tc>
      </w:tr>
      <w:tr w:rsidR="006604C9" w:rsidRPr="00924C72" w:rsidTr="006604C9">
        <w:trPr>
          <w:trHeight w:val="80"/>
        </w:trPr>
        <w:tc>
          <w:tcPr>
            <w:tcW w:w="9626" w:type="dxa"/>
            <w:gridSpan w:val="29"/>
            <w:shd w:val="clear" w:color="FFFFFF" w:fill="auto"/>
            <w:vAlign w:val="center"/>
          </w:tcPr>
          <w:p w:rsidR="006604C9" w:rsidRPr="00924C72" w:rsidRDefault="006604C9" w:rsidP="006604C9">
            <w:pPr>
              <w:jc w:val="both"/>
              <w:rPr>
                <w:rFonts w:ascii="Times New Roman" w:hAnsi="Times New Roman" w:cs="Times New Roman"/>
                <w:sz w:val="24"/>
                <w:szCs w:val="24"/>
              </w:rPr>
            </w:pPr>
            <w:r w:rsidRPr="00924C72">
              <w:rPr>
                <w:rFonts w:ascii="Times New Roman" w:hAnsi="Times New Roman" w:cs="Times New Roman"/>
                <w:sz w:val="24"/>
                <w:szCs w:val="24"/>
              </w:rPr>
              <w:tab/>
              <w:t>8. Долгосрочные параметры регулирования (при методе индексации).</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Вид товара (услуги)</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Год</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Базовый уровень операционных расходов</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Индекс эффективности операционных расходов</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Нормативный уровень прибыли</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Уровень потерь воды</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Удельный расход электрической энергии</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29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Вид товара (услуги)</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Год</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тыс. руб.</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кВт*ч/ м3</w:t>
            </w:r>
          </w:p>
        </w:tc>
        <w:tc>
          <w:tcPr>
            <w:tcW w:w="26" w:type="dxa"/>
            <w:shd w:val="clear" w:color="FFFFFF" w:fill="auto"/>
            <w:vAlign w:val="bottom"/>
          </w:tcPr>
          <w:p w:rsidR="006604C9" w:rsidRPr="00924C72" w:rsidRDefault="006604C9" w:rsidP="006604C9"/>
        </w:tc>
      </w:tr>
      <w:tr w:rsidR="006604C9" w:rsidRPr="00924C72" w:rsidTr="006604C9">
        <w:trPr>
          <w:trHeight w:val="125"/>
        </w:trPr>
        <w:tc>
          <w:tcPr>
            <w:tcW w:w="2977" w:type="dxa"/>
            <w:gridSpan w:val="4"/>
            <w:vMerge w:val="restart"/>
            <w:tcBorders>
              <w:top w:val="single" w:sz="5" w:space="0" w:color="auto"/>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Питьевая вода (питьевое водоснабжение)</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2019</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2020</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2021</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2022</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2023</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val="restart"/>
            <w:tcBorders>
              <w:top w:val="single" w:sz="5" w:space="0" w:color="auto"/>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Техническая вода</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2019</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2020</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2021</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2022</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2023</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val="restart"/>
            <w:tcBorders>
              <w:top w:val="single" w:sz="5" w:space="0" w:color="auto"/>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Транспортировка воды</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2019</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2020</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2021</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2022</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2023</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val="restart"/>
            <w:tcBorders>
              <w:top w:val="single" w:sz="5" w:space="0" w:color="auto"/>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r w:rsidRPr="00924C72">
              <w:rPr>
                <w:rFonts w:ascii="Times New Roman" w:hAnsi="Times New Roman" w:cs="Times New Roman"/>
                <w:sz w:val="20"/>
                <w:szCs w:val="20"/>
              </w:rPr>
              <w:t>Водоотведение</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2019</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2020</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2021</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2022</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2023</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Транспортировка сточных вод</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2019</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3 798,22</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0,51</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2020</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0,51</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2021</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0,51</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2022</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0,51</w:t>
            </w:r>
          </w:p>
        </w:tc>
        <w:tc>
          <w:tcPr>
            <w:tcW w:w="26" w:type="dxa"/>
            <w:shd w:val="clear" w:color="FFFFFF" w:fill="auto"/>
          </w:tcPr>
          <w:p w:rsidR="006604C9" w:rsidRPr="00924C72" w:rsidRDefault="006604C9" w:rsidP="006604C9"/>
        </w:tc>
      </w:tr>
      <w:tr w:rsidR="006604C9" w:rsidRPr="00924C72" w:rsidTr="006604C9">
        <w:trPr>
          <w:trHeight w:val="125"/>
        </w:trPr>
        <w:tc>
          <w:tcPr>
            <w:tcW w:w="2977" w:type="dxa"/>
            <w:gridSpan w:val="4"/>
            <w:vMerge/>
            <w:tcBorders>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2023</w:t>
            </w:r>
          </w:p>
        </w:tc>
        <w:tc>
          <w:tcPr>
            <w:tcW w:w="141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1</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9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w:t>
            </w:r>
          </w:p>
        </w:tc>
        <w:tc>
          <w:tcPr>
            <w:tcW w:w="12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sz w:val="20"/>
                <w:szCs w:val="20"/>
              </w:rPr>
            </w:pPr>
            <w:r w:rsidRPr="00924C72">
              <w:rPr>
                <w:rFonts w:ascii="Times New Roman" w:hAnsi="Times New Roman" w:cs="Times New Roman"/>
                <w:sz w:val="20"/>
                <w:szCs w:val="20"/>
              </w:rPr>
              <w:t>0,51</w:t>
            </w:r>
          </w:p>
        </w:tc>
        <w:tc>
          <w:tcPr>
            <w:tcW w:w="26" w:type="dxa"/>
            <w:shd w:val="clear" w:color="FFFFFF" w:fill="auto"/>
          </w:tcPr>
          <w:p w:rsidR="006604C9" w:rsidRPr="00924C72" w:rsidRDefault="006604C9" w:rsidP="006604C9"/>
        </w:tc>
      </w:tr>
      <w:tr w:rsidR="006604C9" w:rsidRPr="00924C72" w:rsidTr="006604C9">
        <w:trPr>
          <w:trHeight w:val="2145"/>
        </w:trPr>
        <w:tc>
          <w:tcPr>
            <w:tcW w:w="9626" w:type="dxa"/>
            <w:gridSpan w:val="29"/>
            <w:shd w:val="clear" w:color="FFFFFF" w:fill="auto"/>
            <w:vAlign w:val="center"/>
          </w:tcPr>
          <w:p w:rsidR="006604C9" w:rsidRPr="00924C72" w:rsidRDefault="006604C9" w:rsidP="006604C9">
            <w:pPr>
              <w:jc w:val="both"/>
              <w:rPr>
                <w:rFonts w:ascii="Times New Roman" w:hAnsi="Times New Roman" w:cs="Times New Roman"/>
                <w:sz w:val="24"/>
                <w:szCs w:val="24"/>
              </w:rPr>
            </w:pPr>
            <w:r w:rsidRPr="00924C72">
              <w:rPr>
                <w:rFonts w:ascii="Times New Roman" w:hAnsi="Times New Roman" w:cs="Times New Roman"/>
                <w:sz w:val="24"/>
                <w:szCs w:val="24"/>
              </w:rPr>
              <w:tab/>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tc>
        <w:tc>
          <w:tcPr>
            <w:tcW w:w="26" w:type="dxa"/>
            <w:shd w:val="clear" w:color="FFFFFF" w:fill="auto"/>
            <w:vAlign w:val="bottom"/>
          </w:tcPr>
          <w:p w:rsidR="006604C9" w:rsidRPr="00924C72" w:rsidRDefault="006604C9" w:rsidP="006604C9">
            <w:pPr>
              <w:rPr>
                <w:rFonts w:ascii="Times New Roman" w:hAnsi="Times New Roman" w:cs="Times New Roman"/>
                <w:sz w:val="24"/>
                <w:szCs w:val="24"/>
              </w:rPr>
            </w:pPr>
          </w:p>
        </w:tc>
      </w:tr>
      <w:tr w:rsidR="006604C9" w:rsidRPr="00924C72" w:rsidTr="0016680F">
        <w:trPr>
          <w:trHeight w:val="125"/>
        </w:trPr>
        <w:tc>
          <w:tcPr>
            <w:tcW w:w="9626" w:type="dxa"/>
            <w:gridSpan w:val="29"/>
            <w:shd w:val="clear" w:color="FFFFFF" w:fill="auto"/>
            <w:vAlign w:val="center"/>
          </w:tcPr>
          <w:p w:rsidR="006604C9" w:rsidRPr="00924C72" w:rsidRDefault="006604C9" w:rsidP="005851F2">
            <w:pPr>
              <w:jc w:val="both"/>
              <w:rPr>
                <w:rFonts w:ascii="Times New Roman" w:hAnsi="Times New Roman" w:cs="Times New Roman"/>
                <w:sz w:val="24"/>
                <w:szCs w:val="24"/>
              </w:rPr>
            </w:pPr>
            <w:r w:rsidRPr="00924C72">
              <w:rPr>
                <w:rFonts w:ascii="Times New Roman" w:hAnsi="Times New Roman" w:cs="Times New Roman"/>
                <w:sz w:val="24"/>
                <w:szCs w:val="24"/>
              </w:rPr>
              <w:tab/>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Pr="00924C72">
              <w:rPr>
                <w:rFonts w:ascii="Times New Roman" w:hAnsi="Times New Roman" w:cs="Times New Roman"/>
                <w:sz w:val="24"/>
                <w:szCs w:val="24"/>
              </w:rPr>
              <w:b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определены на основе фактических  и отражены в таблице 10 экспертного заключения.</w:t>
            </w:r>
          </w:p>
        </w:tc>
        <w:tc>
          <w:tcPr>
            <w:tcW w:w="26" w:type="dxa"/>
            <w:shd w:val="clear" w:color="FFFFFF" w:fill="auto"/>
            <w:vAlign w:val="bottom"/>
          </w:tcPr>
          <w:p w:rsidR="006604C9" w:rsidRPr="00924C72" w:rsidRDefault="006604C9" w:rsidP="006604C9">
            <w:pPr>
              <w:rPr>
                <w:rFonts w:ascii="Times New Roman" w:hAnsi="Times New Roman" w:cs="Times New Roman"/>
                <w:sz w:val="24"/>
                <w:szCs w:val="24"/>
              </w:rPr>
            </w:pPr>
          </w:p>
        </w:tc>
      </w:tr>
      <w:tr w:rsidR="006604C9" w:rsidRPr="00924C72" w:rsidTr="005851F2">
        <w:trPr>
          <w:trHeight w:val="567"/>
        </w:trPr>
        <w:tc>
          <w:tcPr>
            <w:tcW w:w="9626" w:type="dxa"/>
            <w:gridSpan w:val="29"/>
            <w:shd w:val="clear" w:color="FFFFFF" w:fill="auto"/>
            <w:vAlign w:val="center"/>
          </w:tcPr>
          <w:p w:rsidR="006604C9" w:rsidRPr="00924C72" w:rsidRDefault="006604C9" w:rsidP="006604C9">
            <w:pPr>
              <w:jc w:val="both"/>
              <w:rPr>
                <w:rFonts w:ascii="Times New Roman" w:hAnsi="Times New Roman" w:cs="Times New Roman"/>
                <w:sz w:val="24"/>
                <w:szCs w:val="24"/>
              </w:rPr>
            </w:pPr>
            <w:r w:rsidRPr="00924C72">
              <w:rPr>
                <w:rFonts w:ascii="Times New Roman" w:hAnsi="Times New Roman" w:cs="Times New Roman"/>
                <w:sz w:val="24"/>
                <w:szCs w:val="24"/>
              </w:rPr>
              <w:tab/>
              <w:t>Экспертная группа предлагает установить на 2019 год для общества с ограниченной ответственностью «Эвтек-сервис» тарифы в следующих размерах:</w:t>
            </w:r>
          </w:p>
        </w:tc>
        <w:tc>
          <w:tcPr>
            <w:tcW w:w="26" w:type="dxa"/>
            <w:shd w:val="clear" w:color="FFFFFF" w:fill="auto"/>
            <w:vAlign w:val="bottom"/>
          </w:tcPr>
          <w:p w:rsidR="006604C9" w:rsidRPr="00924C72" w:rsidRDefault="006604C9" w:rsidP="006604C9">
            <w:pPr>
              <w:rPr>
                <w:rFonts w:ascii="Times New Roman" w:hAnsi="Times New Roman" w:cs="Times New Roman"/>
                <w:sz w:val="24"/>
                <w:szCs w:val="24"/>
              </w:rPr>
            </w:pPr>
          </w:p>
        </w:tc>
      </w:tr>
      <w:tr w:rsidR="0053606D" w:rsidRPr="00924C72" w:rsidTr="0053606D">
        <w:trPr>
          <w:trHeight w:val="125"/>
        </w:trPr>
        <w:tc>
          <w:tcPr>
            <w:tcW w:w="2192" w:type="dxa"/>
            <w:gridSpan w:val="2"/>
            <w:vMerge w:val="restart"/>
            <w:tcBorders>
              <w:top w:val="single" w:sz="5" w:space="0" w:color="auto"/>
              <w:left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Вид товара (услуги)</w:t>
            </w:r>
          </w:p>
        </w:tc>
        <w:tc>
          <w:tcPr>
            <w:tcW w:w="876" w:type="dxa"/>
            <w:gridSpan w:val="3"/>
            <w:vMerge w:val="restart"/>
            <w:tcBorders>
              <w:top w:val="single" w:sz="5" w:space="0" w:color="auto"/>
              <w:left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Ед. изм.</w:t>
            </w:r>
          </w:p>
        </w:tc>
        <w:tc>
          <w:tcPr>
            <w:tcW w:w="6558"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Период действия тарифов</w:t>
            </w:r>
          </w:p>
        </w:tc>
        <w:tc>
          <w:tcPr>
            <w:tcW w:w="26" w:type="dxa"/>
            <w:shd w:val="clear" w:color="FFFFFF" w:fill="auto"/>
            <w:vAlign w:val="bottom"/>
          </w:tcPr>
          <w:p w:rsidR="0053606D" w:rsidRPr="00924C72" w:rsidRDefault="0053606D" w:rsidP="006604C9"/>
        </w:tc>
      </w:tr>
      <w:tr w:rsidR="0053606D" w:rsidRPr="00924C72" w:rsidTr="00172BB9">
        <w:trPr>
          <w:trHeight w:val="125"/>
        </w:trPr>
        <w:tc>
          <w:tcPr>
            <w:tcW w:w="2192" w:type="dxa"/>
            <w:gridSpan w:val="2"/>
            <w:vMerge/>
            <w:tcBorders>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p>
        </w:tc>
        <w:tc>
          <w:tcPr>
            <w:tcW w:w="876" w:type="dxa"/>
            <w:gridSpan w:val="3"/>
            <w:vMerge/>
            <w:tcBorders>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p>
        </w:tc>
        <w:tc>
          <w:tcPr>
            <w:tcW w:w="6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01.01-30.06 2019</w:t>
            </w:r>
          </w:p>
        </w:tc>
        <w:tc>
          <w:tcPr>
            <w:tcW w:w="5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01.07-31.12 2019</w:t>
            </w:r>
          </w:p>
        </w:tc>
        <w:tc>
          <w:tcPr>
            <w:tcW w:w="8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01.01-30.06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01.07-31.12 2020</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01.01-30.06 2021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01.07-31.12 2021</w:t>
            </w:r>
          </w:p>
        </w:tc>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01.01-30.06 2022</w:t>
            </w:r>
          </w:p>
        </w:tc>
        <w:tc>
          <w:tcPr>
            <w:tcW w:w="535" w:type="dxa"/>
            <w:tcBorders>
              <w:top w:val="single" w:sz="5" w:space="0" w:color="auto"/>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01.07-31.12 2022</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01.01-30.06 2023</w:t>
            </w:r>
          </w:p>
        </w:tc>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53606D" w:rsidRPr="00924C72" w:rsidRDefault="0053606D" w:rsidP="006604C9">
            <w:pPr>
              <w:jc w:val="center"/>
              <w:rPr>
                <w:rFonts w:ascii="Times New Roman" w:hAnsi="Times New Roman" w:cs="Times New Roman"/>
              </w:rPr>
            </w:pPr>
            <w:r w:rsidRPr="00924C72">
              <w:rPr>
                <w:rFonts w:ascii="Times New Roman" w:hAnsi="Times New Roman" w:cs="Times New Roman"/>
                <w:sz w:val="20"/>
                <w:szCs w:val="20"/>
              </w:rPr>
              <w:t>01.07-31.12 2023</w:t>
            </w:r>
          </w:p>
        </w:tc>
        <w:tc>
          <w:tcPr>
            <w:tcW w:w="26" w:type="dxa"/>
            <w:shd w:val="clear" w:color="FFFFFF" w:fill="auto"/>
            <w:vAlign w:val="bottom"/>
          </w:tcPr>
          <w:p w:rsidR="0053606D" w:rsidRPr="00924C72" w:rsidRDefault="0053606D" w:rsidP="006604C9"/>
        </w:tc>
      </w:tr>
      <w:tr w:rsidR="006604C9" w:rsidRPr="00924C72" w:rsidTr="006604C9">
        <w:trPr>
          <w:trHeight w:val="125"/>
        </w:trPr>
        <w:tc>
          <w:tcPr>
            <w:tcW w:w="962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Тарифы</w:t>
            </w:r>
          </w:p>
        </w:tc>
        <w:tc>
          <w:tcPr>
            <w:tcW w:w="26" w:type="dxa"/>
            <w:shd w:val="clear" w:color="FFFFFF" w:fill="auto"/>
            <w:vAlign w:val="bottom"/>
          </w:tcPr>
          <w:p w:rsidR="006604C9" w:rsidRPr="00924C72" w:rsidRDefault="006604C9" w:rsidP="006604C9"/>
        </w:tc>
      </w:tr>
      <w:tr w:rsidR="006604C9" w:rsidRPr="00924C72" w:rsidTr="00172BB9">
        <w:trPr>
          <w:trHeight w:val="125"/>
        </w:trPr>
        <w:tc>
          <w:tcPr>
            <w:tcW w:w="2192" w:type="dxa"/>
            <w:gridSpan w:val="2"/>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rPr>
                <w:rFonts w:ascii="Times New Roman" w:hAnsi="Times New Roman" w:cs="Times New Roman"/>
              </w:rPr>
            </w:pPr>
            <w:r w:rsidRPr="00924C72">
              <w:rPr>
                <w:rFonts w:ascii="Times New Roman" w:hAnsi="Times New Roman" w:cs="Times New Roman"/>
                <w:sz w:val="20"/>
                <w:szCs w:val="20"/>
              </w:rPr>
              <w:t>Транспортировка сточных вод</w:t>
            </w:r>
          </w:p>
        </w:tc>
        <w:tc>
          <w:tcPr>
            <w:tcW w:w="87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руб./м3</w:t>
            </w:r>
          </w:p>
        </w:tc>
        <w:tc>
          <w:tcPr>
            <w:tcW w:w="6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25,21</w:t>
            </w:r>
          </w:p>
        </w:tc>
        <w:tc>
          <w:tcPr>
            <w:tcW w:w="5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26,14</w:t>
            </w:r>
          </w:p>
        </w:tc>
        <w:tc>
          <w:tcPr>
            <w:tcW w:w="8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26,14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26,70</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26,70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27,41</w:t>
            </w:r>
          </w:p>
        </w:tc>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27,41</w:t>
            </w:r>
          </w:p>
        </w:tc>
        <w:tc>
          <w:tcPr>
            <w:tcW w:w="53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28,12</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28,12</w:t>
            </w:r>
          </w:p>
        </w:tc>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28,85</w:t>
            </w:r>
          </w:p>
        </w:tc>
        <w:tc>
          <w:tcPr>
            <w:tcW w:w="26" w:type="dxa"/>
            <w:shd w:val="clear" w:color="FFFFFF" w:fill="auto"/>
            <w:vAlign w:val="bottom"/>
          </w:tcPr>
          <w:p w:rsidR="006604C9" w:rsidRPr="00924C72" w:rsidRDefault="006604C9" w:rsidP="006604C9"/>
        </w:tc>
      </w:tr>
      <w:tr w:rsidR="006604C9" w:rsidRPr="00924C72" w:rsidTr="00172BB9">
        <w:trPr>
          <w:trHeight w:val="125"/>
        </w:trPr>
        <w:tc>
          <w:tcPr>
            <w:tcW w:w="21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right"/>
              <w:rPr>
                <w:rFonts w:ascii="Times New Roman" w:hAnsi="Times New Roman" w:cs="Times New Roman"/>
              </w:rPr>
            </w:pPr>
            <w:r w:rsidRPr="00924C72">
              <w:rPr>
                <w:rFonts w:ascii="Times New Roman" w:hAnsi="Times New Roman" w:cs="Times New Roman"/>
                <w:sz w:val="20"/>
                <w:szCs w:val="20"/>
              </w:rPr>
              <w:t>Рост</w:t>
            </w:r>
          </w:p>
        </w:tc>
        <w:tc>
          <w:tcPr>
            <w:tcW w:w="8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right"/>
              <w:rPr>
                <w:rFonts w:ascii="Times New Roman" w:hAnsi="Times New Roman" w:cs="Times New Roman"/>
              </w:rPr>
            </w:pPr>
            <w:r w:rsidRPr="00924C72">
              <w:rPr>
                <w:rFonts w:ascii="Times New Roman" w:hAnsi="Times New Roman" w:cs="Times New Roman"/>
                <w:sz w:val="20"/>
                <w:szCs w:val="20"/>
              </w:rPr>
              <w:t>%</w:t>
            </w:r>
          </w:p>
        </w:tc>
        <w:tc>
          <w:tcPr>
            <w:tcW w:w="6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100</w:t>
            </w:r>
          </w:p>
        </w:tc>
        <w:tc>
          <w:tcPr>
            <w:tcW w:w="5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103,69</w:t>
            </w:r>
          </w:p>
        </w:tc>
        <w:tc>
          <w:tcPr>
            <w:tcW w:w="8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100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102,14</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100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102,66</w:t>
            </w:r>
          </w:p>
        </w:tc>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100</w:t>
            </w:r>
          </w:p>
        </w:tc>
        <w:tc>
          <w:tcPr>
            <w:tcW w:w="53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102,59</w:t>
            </w:r>
          </w:p>
        </w:tc>
        <w:tc>
          <w:tcPr>
            <w:tcW w:w="60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100</w:t>
            </w:r>
          </w:p>
        </w:tc>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24C72" w:rsidRDefault="006604C9" w:rsidP="006604C9">
            <w:pPr>
              <w:jc w:val="center"/>
              <w:rPr>
                <w:rFonts w:ascii="Times New Roman" w:hAnsi="Times New Roman" w:cs="Times New Roman"/>
              </w:rPr>
            </w:pPr>
            <w:r w:rsidRPr="00924C72">
              <w:rPr>
                <w:rFonts w:ascii="Times New Roman" w:hAnsi="Times New Roman" w:cs="Times New Roman"/>
                <w:sz w:val="20"/>
                <w:szCs w:val="20"/>
              </w:rPr>
              <w:t>102,6</w:t>
            </w:r>
          </w:p>
        </w:tc>
        <w:tc>
          <w:tcPr>
            <w:tcW w:w="26" w:type="dxa"/>
            <w:shd w:val="clear" w:color="FFFFFF" w:fill="auto"/>
            <w:vAlign w:val="bottom"/>
          </w:tcPr>
          <w:p w:rsidR="006604C9" w:rsidRPr="00924C72" w:rsidRDefault="006604C9" w:rsidP="006604C9"/>
        </w:tc>
      </w:tr>
      <w:tr w:rsidR="006604C9" w:rsidRPr="00924C72" w:rsidTr="006604C9">
        <w:trPr>
          <w:trHeight w:val="542"/>
        </w:trPr>
        <w:tc>
          <w:tcPr>
            <w:tcW w:w="9626" w:type="dxa"/>
            <w:gridSpan w:val="29"/>
            <w:shd w:val="clear" w:color="FFFFFF" w:fill="auto"/>
          </w:tcPr>
          <w:p w:rsidR="006604C9" w:rsidRPr="00924C72" w:rsidRDefault="006604C9" w:rsidP="006604C9">
            <w:pPr>
              <w:jc w:val="both"/>
              <w:rPr>
                <w:rFonts w:ascii="Times New Roman" w:hAnsi="Times New Roman" w:cs="Times New Roman"/>
                <w:sz w:val="24"/>
                <w:szCs w:val="24"/>
              </w:rPr>
            </w:pPr>
            <w:r w:rsidRPr="00924C72">
              <w:rPr>
                <w:rFonts w:ascii="Times New Roman" w:hAnsi="Times New Roman" w:cs="Times New Roman"/>
                <w:sz w:val="24"/>
                <w:szCs w:val="24"/>
              </w:rPr>
              <w:tab/>
              <w:t>Экспертная оценка по установлению тарифов для организации изложена в экспертном заключении и приложениях к нему.</w:t>
            </w:r>
          </w:p>
        </w:tc>
        <w:tc>
          <w:tcPr>
            <w:tcW w:w="26" w:type="dxa"/>
            <w:shd w:val="clear" w:color="FFFFFF" w:fill="auto"/>
            <w:vAlign w:val="bottom"/>
          </w:tcPr>
          <w:p w:rsidR="006604C9" w:rsidRPr="00924C72" w:rsidRDefault="006604C9" w:rsidP="006604C9">
            <w:pPr>
              <w:rPr>
                <w:rFonts w:ascii="Times New Roman" w:hAnsi="Times New Roman" w:cs="Times New Roman"/>
                <w:sz w:val="24"/>
                <w:szCs w:val="24"/>
              </w:rPr>
            </w:pPr>
          </w:p>
        </w:tc>
      </w:tr>
      <w:tr w:rsidR="006604C9" w:rsidRPr="00924C72" w:rsidTr="006604C9">
        <w:trPr>
          <w:trHeight w:val="420"/>
        </w:trPr>
        <w:tc>
          <w:tcPr>
            <w:tcW w:w="9626" w:type="dxa"/>
            <w:gridSpan w:val="29"/>
            <w:shd w:val="clear" w:color="FFFFFF" w:fill="auto"/>
          </w:tcPr>
          <w:p w:rsidR="006604C9" w:rsidRPr="00924C72" w:rsidRDefault="006604C9" w:rsidP="0053606D">
            <w:pPr>
              <w:wordWrap w:val="0"/>
              <w:jc w:val="both"/>
              <w:rPr>
                <w:rFonts w:ascii="Times New Roman" w:hAnsi="Times New Roman" w:cs="Times New Roman"/>
                <w:sz w:val="24"/>
                <w:szCs w:val="24"/>
              </w:rPr>
            </w:pPr>
            <w:r w:rsidRPr="00924C72">
              <w:rPr>
                <w:rFonts w:ascii="Times New Roman" w:hAnsi="Times New Roman" w:cs="Times New Roman"/>
                <w:sz w:val="24"/>
                <w:szCs w:val="24"/>
              </w:rPr>
              <w:tab/>
              <w:t>Предлагае</w:t>
            </w:r>
            <w:r w:rsidR="0053606D">
              <w:rPr>
                <w:rFonts w:ascii="Times New Roman" w:hAnsi="Times New Roman" w:cs="Times New Roman"/>
                <w:sz w:val="24"/>
                <w:szCs w:val="24"/>
              </w:rPr>
              <w:t xml:space="preserve">тся </w:t>
            </w:r>
            <w:r w:rsidRPr="00924C72">
              <w:rPr>
                <w:rFonts w:ascii="Times New Roman" w:hAnsi="Times New Roman" w:cs="Times New Roman"/>
                <w:sz w:val="24"/>
                <w:szCs w:val="24"/>
              </w:rPr>
              <w:t xml:space="preserve"> комиссии установить для общества с ограниченной ответственностью «Эвтек-сервис» вышеуказанные тарифы.</w:t>
            </w:r>
          </w:p>
        </w:tc>
        <w:tc>
          <w:tcPr>
            <w:tcW w:w="26" w:type="dxa"/>
            <w:shd w:val="clear" w:color="FFFFFF" w:fill="auto"/>
            <w:vAlign w:val="bottom"/>
          </w:tcPr>
          <w:p w:rsidR="006604C9" w:rsidRPr="00924C72" w:rsidRDefault="006604C9" w:rsidP="006604C9">
            <w:pPr>
              <w:rPr>
                <w:rFonts w:ascii="Times New Roman" w:hAnsi="Times New Roman" w:cs="Times New Roman"/>
                <w:sz w:val="24"/>
                <w:szCs w:val="24"/>
              </w:rPr>
            </w:pPr>
          </w:p>
        </w:tc>
      </w:tr>
    </w:tbl>
    <w:p w:rsidR="0053606D" w:rsidRDefault="0053606D"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6604C9" w:rsidRPr="0045510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z w:val="24"/>
          <w:szCs w:val="24"/>
        </w:rPr>
      </w:pPr>
      <w:r w:rsidRPr="00C56701">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области </w:t>
      </w:r>
      <w:r w:rsidRPr="00455109">
        <w:rPr>
          <w:rFonts w:ascii="Times New Roman" w:hAnsi="Times New Roman" w:cs="Times New Roman"/>
          <w:sz w:val="24"/>
          <w:szCs w:val="24"/>
        </w:rPr>
        <w:t>РЕШИЛА:</w:t>
      </w:r>
    </w:p>
    <w:tbl>
      <w:tblPr>
        <w:tblStyle w:val="TableStyle0"/>
        <w:tblW w:w="9726" w:type="dxa"/>
        <w:tblInd w:w="0" w:type="dxa"/>
        <w:tblLook w:val="04A0" w:firstRow="1" w:lastRow="0" w:firstColumn="1" w:lastColumn="0" w:noHBand="0" w:noVBand="1"/>
      </w:tblPr>
      <w:tblGrid>
        <w:gridCol w:w="9726"/>
      </w:tblGrid>
      <w:tr w:rsidR="006604C9" w:rsidRPr="00455109" w:rsidTr="006604C9">
        <w:trPr>
          <w:trHeight w:val="945"/>
        </w:trPr>
        <w:tc>
          <w:tcPr>
            <w:tcW w:w="9726" w:type="dxa"/>
            <w:shd w:val="clear" w:color="FFFFFF" w:fill="auto"/>
            <w:vAlign w:val="bottom"/>
          </w:tcPr>
          <w:p w:rsidR="006604C9" w:rsidRPr="00455109" w:rsidRDefault="006604C9" w:rsidP="0053606D">
            <w:pPr>
              <w:jc w:val="both"/>
              <w:rPr>
                <w:rFonts w:ascii="Times New Roman" w:hAnsi="Times New Roman" w:cs="Times New Roman"/>
                <w:sz w:val="24"/>
                <w:szCs w:val="24"/>
              </w:rPr>
            </w:pPr>
            <w:r w:rsidRPr="00455109">
              <w:rPr>
                <w:rFonts w:ascii="Times New Roman" w:hAnsi="Times New Roman" w:cs="Times New Roman"/>
                <w:sz w:val="24"/>
                <w:szCs w:val="24"/>
              </w:rPr>
              <w:tab/>
              <w:t xml:space="preserve">1. Установить и ввести в действие с 1 января 2019 года </w:t>
            </w:r>
            <w:r w:rsidR="0053606D">
              <w:rPr>
                <w:rFonts w:ascii="Times New Roman" w:hAnsi="Times New Roman" w:cs="Times New Roman"/>
                <w:sz w:val="24"/>
                <w:szCs w:val="24"/>
              </w:rPr>
              <w:t xml:space="preserve">предложенные </w:t>
            </w:r>
            <w:r w:rsidRPr="00455109">
              <w:rPr>
                <w:rFonts w:ascii="Times New Roman" w:hAnsi="Times New Roman" w:cs="Times New Roman"/>
                <w:sz w:val="24"/>
                <w:szCs w:val="24"/>
              </w:rPr>
              <w:t>долгосрочные тарифы на транспортировку сточных вод для общества с ограниченной ответственностью «Эвтек-сервис» на 2019-2023 годы</w:t>
            </w:r>
            <w:r w:rsidR="00FA2B4A">
              <w:rPr>
                <w:rFonts w:ascii="Times New Roman" w:hAnsi="Times New Roman" w:cs="Times New Roman"/>
                <w:sz w:val="24"/>
                <w:szCs w:val="24"/>
              </w:rPr>
              <w:t>.</w:t>
            </w:r>
          </w:p>
        </w:tc>
      </w:tr>
      <w:tr w:rsidR="006604C9" w:rsidRPr="00455109" w:rsidTr="006604C9">
        <w:trPr>
          <w:trHeight w:val="764"/>
        </w:trPr>
        <w:tc>
          <w:tcPr>
            <w:tcW w:w="9726" w:type="dxa"/>
            <w:shd w:val="clear" w:color="FFFFFF" w:fill="auto"/>
          </w:tcPr>
          <w:p w:rsidR="006604C9" w:rsidRPr="00455109" w:rsidRDefault="006604C9" w:rsidP="0053606D">
            <w:pPr>
              <w:jc w:val="both"/>
              <w:rPr>
                <w:rFonts w:ascii="Times New Roman" w:hAnsi="Times New Roman" w:cs="Times New Roman"/>
                <w:sz w:val="24"/>
                <w:szCs w:val="24"/>
              </w:rPr>
            </w:pPr>
            <w:r w:rsidRPr="00455109">
              <w:rPr>
                <w:rFonts w:ascii="Times New Roman" w:hAnsi="Times New Roman" w:cs="Times New Roman"/>
                <w:sz w:val="24"/>
                <w:szCs w:val="24"/>
              </w:rPr>
              <w:tab/>
              <w:t xml:space="preserve">2. Установить на 2019-2023 годы </w:t>
            </w:r>
            <w:r w:rsidR="0053606D">
              <w:rPr>
                <w:rFonts w:ascii="Times New Roman" w:hAnsi="Times New Roman" w:cs="Times New Roman"/>
                <w:sz w:val="24"/>
                <w:szCs w:val="24"/>
              </w:rPr>
              <w:t xml:space="preserve">предложенные </w:t>
            </w:r>
            <w:r w:rsidRPr="00455109">
              <w:rPr>
                <w:rFonts w:ascii="Times New Roman" w:hAnsi="Times New Roman" w:cs="Times New Roman"/>
                <w:sz w:val="24"/>
                <w:szCs w:val="24"/>
              </w:rPr>
              <w:t>долгосрочные параметры регулирования тарифов для общества с ограниченной ответственностью «Эвтек-сервис», устанавливаемые на долгосрочный период регулирования при установлении тарифов с использованием метода индексации</w:t>
            </w:r>
            <w:r w:rsidR="0053606D">
              <w:rPr>
                <w:rFonts w:ascii="Times New Roman" w:hAnsi="Times New Roman" w:cs="Times New Roman"/>
                <w:sz w:val="24"/>
                <w:szCs w:val="24"/>
              </w:rPr>
              <w:t>.</w:t>
            </w:r>
          </w:p>
        </w:tc>
      </w:tr>
    </w:tbl>
    <w:p w:rsidR="005851F2" w:rsidRDefault="005851F2"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C56701">
        <w:rPr>
          <w:rFonts w:ascii="Times New Roman" w:eastAsia="Times New Roman" w:hAnsi="Times New Roman" w:cs="Times New Roman"/>
          <w:b/>
          <w:sz w:val="24"/>
          <w:szCs w:val="24"/>
        </w:rPr>
        <w:t>Решение принято в соответствии с пояснительной запиской и экспертным заключением от 01</w:t>
      </w:r>
      <w:r w:rsidRPr="00C56701">
        <w:rPr>
          <w:rFonts w:ascii="Times New Roman" w:hAnsi="Times New Roman" w:cs="Times New Roman"/>
          <w:b/>
          <w:sz w:val="24"/>
          <w:szCs w:val="24"/>
        </w:rPr>
        <w:t>.11.2018</w:t>
      </w:r>
      <w:r w:rsidR="0053606D">
        <w:rPr>
          <w:rFonts w:ascii="Times New Roman" w:hAnsi="Times New Roman" w:cs="Times New Roman"/>
          <w:b/>
          <w:sz w:val="24"/>
          <w:szCs w:val="24"/>
        </w:rPr>
        <w:t xml:space="preserve"> по делу </w:t>
      </w:r>
      <w:r w:rsidR="0053606D" w:rsidRPr="00C56701">
        <w:rPr>
          <w:rFonts w:ascii="Times New Roman" w:hAnsi="Times New Roman" w:cs="Times New Roman"/>
          <w:b/>
          <w:sz w:val="24"/>
          <w:szCs w:val="24"/>
        </w:rPr>
        <w:t xml:space="preserve">№ 105/В-03/1289-18 </w:t>
      </w:r>
      <w:r w:rsidRPr="00C56701">
        <w:rPr>
          <w:rFonts w:ascii="Times New Roman" w:eastAsia="Times New Roman" w:hAnsi="Times New Roman" w:cs="Times New Roman"/>
          <w:b/>
          <w:sz w:val="24"/>
          <w:szCs w:val="24"/>
        </w:rPr>
        <w:t>в форме приказа (прилагается), голосовали единогласно.</w:t>
      </w: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714F2B" w:rsidRDefault="00714F2B" w:rsidP="006604C9">
      <w:pPr>
        <w:tabs>
          <w:tab w:val="left" w:pos="720"/>
          <w:tab w:val="left" w:pos="1418"/>
        </w:tabs>
        <w:spacing w:after="0" w:line="240" w:lineRule="auto"/>
        <w:ind w:right="-1" w:firstLine="709"/>
        <w:jc w:val="both"/>
        <w:rPr>
          <w:rFonts w:ascii="Times New Roman" w:hAnsi="Times New Roman" w:cs="Times New Roman"/>
          <w:b/>
          <w:color w:val="000000"/>
          <w:sz w:val="24"/>
          <w:szCs w:val="24"/>
        </w:rPr>
      </w:pPr>
    </w:p>
    <w:p w:rsidR="00714F2B" w:rsidRPr="00714F2B" w:rsidRDefault="00714F2B" w:rsidP="00714F2B">
      <w:pPr>
        <w:tabs>
          <w:tab w:val="left" w:pos="720"/>
          <w:tab w:val="left" w:pos="1418"/>
        </w:tabs>
        <w:spacing w:after="0" w:line="240" w:lineRule="auto"/>
        <w:ind w:right="-1" w:firstLine="709"/>
        <w:jc w:val="both"/>
        <w:rPr>
          <w:rFonts w:ascii="Times New Roman" w:hAnsi="Times New Roman" w:cs="Times New Roman"/>
          <w:b/>
          <w:color w:val="000000"/>
          <w:sz w:val="24"/>
          <w:szCs w:val="24"/>
        </w:rPr>
      </w:pPr>
      <w:bookmarkStart w:id="5" w:name="_Hlk530158037"/>
      <w:r w:rsidRPr="00714F2B">
        <w:rPr>
          <w:rFonts w:ascii="Times New Roman" w:hAnsi="Times New Roman" w:cs="Times New Roman"/>
          <w:b/>
          <w:color w:val="000000"/>
          <w:sz w:val="24"/>
          <w:szCs w:val="24"/>
        </w:rPr>
        <w:lastRenderedPageBreak/>
        <w:t>27. О внесении изменения в приказ министерства конкурентной политики Калужской области от 28.11.2016 № 96-РК «Об утверждении производственной программы в сфере водоснабжения и водоотведения для муниципального предприятия города Обнинска Калужской области «Коммунальное хозяйство» на 2017-2019 годы» (в ред. приказа министерства конкурентной политики Калужской области от 20.11.2017 № 164-РК).</w:t>
      </w:r>
    </w:p>
    <w:p w:rsidR="00714F2B" w:rsidRPr="00714F2B" w:rsidRDefault="00714F2B" w:rsidP="00714F2B">
      <w:pPr>
        <w:tabs>
          <w:tab w:val="left" w:pos="720"/>
          <w:tab w:val="left" w:pos="1418"/>
        </w:tabs>
        <w:spacing w:after="0" w:line="240" w:lineRule="auto"/>
        <w:ind w:right="-1"/>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714F2B">
        <w:rPr>
          <w:rFonts w:ascii="Times New Roman" w:hAnsi="Times New Roman" w:cs="Times New Roman"/>
          <w:b/>
          <w:color w:val="000000"/>
          <w:sz w:val="24"/>
          <w:szCs w:val="24"/>
        </w:rPr>
        <w:t>-----------------------------------------------------------------------------------------------------------------------</w:t>
      </w:r>
    </w:p>
    <w:p w:rsidR="00714F2B" w:rsidRDefault="00714F2B" w:rsidP="006604C9">
      <w:pPr>
        <w:tabs>
          <w:tab w:val="left" w:pos="720"/>
          <w:tab w:val="left" w:pos="1418"/>
        </w:tabs>
        <w:spacing w:after="0" w:line="240" w:lineRule="auto"/>
        <w:ind w:right="-1" w:firstLine="709"/>
        <w:jc w:val="both"/>
        <w:rPr>
          <w:rFonts w:ascii="Times New Roman" w:hAnsi="Times New Roman" w:cs="Times New Roman"/>
          <w:b/>
          <w:color w:val="000000"/>
          <w:sz w:val="24"/>
          <w:szCs w:val="24"/>
        </w:rPr>
      </w:pPr>
    </w:p>
    <w:p w:rsidR="006604C9" w:rsidRDefault="006604C9" w:rsidP="006604C9">
      <w:pPr>
        <w:tabs>
          <w:tab w:val="left" w:pos="720"/>
          <w:tab w:val="left" w:pos="1418"/>
        </w:tabs>
        <w:spacing w:after="0" w:line="240" w:lineRule="auto"/>
        <w:ind w:right="-1" w:firstLine="709"/>
        <w:jc w:val="both"/>
        <w:rPr>
          <w:rFonts w:ascii="Times New Roman" w:hAnsi="Times New Roman" w:cs="Times New Roman"/>
          <w:b/>
          <w:color w:val="000000"/>
          <w:sz w:val="24"/>
          <w:szCs w:val="24"/>
        </w:rPr>
      </w:pPr>
      <w:r w:rsidRPr="00465E78">
        <w:rPr>
          <w:rFonts w:ascii="Times New Roman" w:hAnsi="Times New Roman" w:cs="Times New Roman"/>
          <w:b/>
          <w:color w:val="000000"/>
          <w:sz w:val="24"/>
          <w:szCs w:val="24"/>
        </w:rPr>
        <w:t>Доложил: С.И. Ландухова</w:t>
      </w:r>
    </w:p>
    <w:p w:rsidR="006604C9" w:rsidRPr="00D12A56"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p>
    <w:tbl>
      <w:tblPr>
        <w:tblStyle w:val="TableStyle0"/>
        <w:tblW w:w="0" w:type="auto"/>
        <w:tblInd w:w="0" w:type="dxa"/>
        <w:tblLayout w:type="fixed"/>
        <w:tblLook w:val="04A0" w:firstRow="1" w:lastRow="0" w:firstColumn="1" w:lastColumn="0" w:noHBand="0" w:noVBand="1"/>
      </w:tblPr>
      <w:tblGrid>
        <w:gridCol w:w="709"/>
        <w:gridCol w:w="106"/>
        <w:gridCol w:w="3037"/>
        <w:gridCol w:w="117"/>
        <w:gridCol w:w="142"/>
        <w:gridCol w:w="709"/>
        <w:gridCol w:w="142"/>
        <w:gridCol w:w="165"/>
        <w:gridCol w:w="543"/>
        <w:gridCol w:w="1276"/>
        <w:gridCol w:w="113"/>
        <w:gridCol w:w="827"/>
        <w:gridCol w:w="336"/>
        <w:gridCol w:w="142"/>
        <w:gridCol w:w="234"/>
        <w:gridCol w:w="333"/>
        <w:gridCol w:w="707"/>
      </w:tblGrid>
      <w:tr w:rsidR="006604C9" w:rsidTr="006604C9">
        <w:trPr>
          <w:trHeight w:val="417"/>
        </w:trPr>
        <w:tc>
          <w:tcPr>
            <w:tcW w:w="9638" w:type="dxa"/>
            <w:gridSpan w:val="17"/>
            <w:shd w:val="clear" w:color="FFFFFF" w:fill="auto"/>
          </w:tcPr>
          <w:p w:rsidR="006604C9" w:rsidRPr="0071668A" w:rsidRDefault="006604C9" w:rsidP="006604C9">
            <w:pPr>
              <w:jc w:val="both"/>
              <w:rPr>
                <w:sz w:val="24"/>
                <w:szCs w:val="24"/>
              </w:rPr>
            </w:pPr>
            <w:r w:rsidRPr="0071668A">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2019 год.</w:t>
            </w:r>
          </w:p>
        </w:tc>
      </w:tr>
      <w:tr w:rsidR="006604C9" w:rsidTr="006604C9">
        <w:tc>
          <w:tcPr>
            <w:tcW w:w="9638" w:type="dxa"/>
            <w:gridSpan w:val="17"/>
            <w:shd w:val="clear" w:color="FFFFFF" w:fill="auto"/>
          </w:tcPr>
          <w:p w:rsidR="006604C9" w:rsidRPr="0071668A" w:rsidRDefault="006604C9" w:rsidP="006604C9">
            <w:pPr>
              <w:jc w:val="both"/>
              <w:rPr>
                <w:sz w:val="24"/>
                <w:szCs w:val="24"/>
              </w:rPr>
            </w:pPr>
            <w:r w:rsidRPr="0071668A">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604C9" w:rsidTr="006604C9">
        <w:tc>
          <w:tcPr>
            <w:tcW w:w="9638" w:type="dxa"/>
            <w:gridSpan w:val="17"/>
            <w:shd w:val="clear" w:color="FFFFFF" w:fill="auto"/>
          </w:tcPr>
          <w:p w:rsidR="006604C9" w:rsidRPr="0071668A" w:rsidRDefault="006604C9" w:rsidP="006604C9">
            <w:pPr>
              <w:jc w:val="both"/>
              <w:rPr>
                <w:sz w:val="24"/>
                <w:szCs w:val="24"/>
              </w:rPr>
            </w:pPr>
            <w:r w:rsidRPr="0071668A">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2019 год экспертной группой предлагается утвердить для муниципального предприятия города Обнинска Калужской области «Коммунальное хозяйство»  на 2019 год производственную программу:</w:t>
            </w:r>
          </w:p>
        </w:tc>
      </w:tr>
      <w:tr w:rsidR="006604C9" w:rsidTr="006604C9">
        <w:trPr>
          <w:trHeight w:val="945"/>
        </w:trPr>
        <w:tc>
          <w:tcPr>
            <w:tcW w:w="9638" w:type="dxa"/>
            <w:gridSpan w:val="17"/>
            <w:shd w:val="clear" w:color="FFFFFF" w:fill="auto"/>
            <w:vAlign w:val="bottom"/>
          </w:tcPr>
          <w:p w:rsidR="006604C9" w:rsidRPr="0071668A" w:rsidRDefault="006604C9" w:rsidP="006604C9">
            <w:pPr>
              <w:jc w:val="center"/>
              <w:rPr>
                <w:sz w:val="24"/>
                <w:szCs w:val="24"/>
              </w:rPr>
            </w:pPr>
            <w:r w:rsidRPr="0071668A">
              <w:rPr>
                <w:rFonts w:ascii="Times New Roman" w:hAnsi="Times New Roman"/>
                <w:sz w:val="24"/>
                <w:szCs w:val="24"/>
              </w:rPr>
              <w:t>ПРОИЗВОДСТВЕННАЯ ПРОГРАММА</w:t>
            </w:r>
            <w:r w:rsidRPr="0071668A">
              <w:rPr>
                <w:rFonts w:ascii="Times New Roman" w:hAnsi="Times New Roman"/>
                <w:sz w:val="24"/>
                <w:szCs w:val="24"/>
              </w:rPr>
              <w:br/>
              <w:t>в сфере водоснабжения и водоотведения для муниципального предприятия города Обнинска Калужской области «Коммунальное хозяйство»  на 2017-2019 годы</w:t>
            </w:r>
          </w:p>
        </w:tc>
      </w:tr>
      <w:tr w:rsidR="006604C9" w:rsidTr="006604C9">
        <w:tc>
          <w:tcPr>
            <w:tcW w:w="9638" w:type="dxa"/>
            <w:gridSpan w:val="17"/>
            <w:shd w:val="clear" w:color="FFFFFF" w:fill="auto"/>
            <w:vAlign w:val="bottom"/>
          </w:tcPr>
          <w:p w:rsidR="006604C9" w:rsidRPr="0071668A" w:rsidRDefault="006604C9" w:rsidP="006604C9">
            <w:pPr>
              <w:jc w:val="center"/>
              <w:rPr>
                <w:sz w:val="24"/>
                <w:szCs w:val="24"/>
              </w:rPr>
            </w:pPr>
            <w:r w:rsidRPr="0071668A">
              <w:rPr>
                <w:rFonts w:ascii="Times New Roman" w:hAnsi="Times New Roman"/>
                <w:sz w:val="24"/>
                <w:szCs w:val="24"/>
              </w:rPr>
              <w:tab/>
              <w:t>Раздел I</w:t>
            </w:r>
          </w:p>
        </w:tc>
      </w:tr>
      <w:tr w:rsidR="006604C9" w:rsidTr="006604C9">
        <w:tc>
          <w:tcPr>
            <w:tcW w:w="9638" w:type="dxa"/>
            <w:gridSpan w:val="17"/>
            <w:shd w:val="clear" w:color="FFFFFF" w:fill="auto"/>
            <w:vAlign w:val="bottom"/>
          </w:tcPr>
          <w:p w:rsidR="006604C9" w:rsidRPr="0071668A" w:rsidRDefault="006604C9" w:rsidP="006604C9">
            <w:pPr>
              <w:jc w:val="center"/>
              <w:rPr>
                <w:sz w:val="24"/>
                <w:szCs w:val="24"/>
              </w:rPr>
            </w:pPr>
            <w:r w:rsidRPr="0071668A">
              <w:rPr>
                <w:rFonts w:ascii="Times New Roman" w:hAnsi="Times New Roman"/>
                <w:sz w:val="24"/>
                <w:szCs w:val="24"/>
              </w:rPr>
              <w:t>Паспорт производственной программы</w:t>
            </w:r>
          </w:p>
        </w:tc>
      </w:tr>
      <w:tr w:rsidR="006604C9" w:rsidTr="006604C9">
        <w:trPr>
          <w:trHeight w:val="125"/>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sz w:val="20"/>
                <w:szCs w:val="20"/>
              </w:rPr>
            </w:pPr>
            <w:r w:rsidRPr="0071668A">
              <w:rPr>
                <w:rFonts w:ascii="Times New Roman" w:hAnsi="Times New Roman"/>
                <w:sz w:val="20"/>
                <w:szCs w:val="20"/>
              </w:rPr>
              <w:t>Наименование регулируемой организации, ее местонахождение</w:t>
            </w:r>
          </w:p>
        </w:tc>
        <w:tc>
          <w:tcPr>
            <w:tcW w:w="481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sz w:val="20"/>
                <w:szCs w:val="20"/>
              </w:rPr>
            </w:pPr>
            <w:r w:rsidRPr="0071668A">
              <w:rPr>
                <w:rFonts w:ascii="Times New Roman" w:hAnsi="Times New Roman"/>
                <w:sz w:val="20"/>
                <w:szCs w:val="20"/>
              </w:rPr>
              <w:t>муниципальное предприятие города Обнинска Калужской области «Коммунальное хозяйство», 249038, Калужская область, город Обнинск, проспект Ленина, 97</w:t>
            </w:r>
          </w:p>
        </w:tc>
      </w:tr>
      <w:tr w:rsidR="006604C9" w:rsidTr="006604C9">
        <w:trPr>
          <w:trHeight w:val="125"/>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sz w:val="20"/>
                <w:szCs w:val="20"/>
              </w:rPr>
            </w:pPr>
            <w:r w:rsidRPr="0071668A">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81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sz w:val="20"/>
                <w:szCs w:val="20"/>
              </w:rPr>
            </w:pPr>
            <w:r w:rsidRPr="0071668A">
              <w:rPr>
                <w:rFonts w:ascii="Times New Roman" w:hAnsi="Times New Roman"/>
                <w:sz w:val="20"/>
                <w:szCs w:val="20"/>
              </w:rPr>
              <w:t xml:space="preserve">Министерство конкурентной </w:t>
            </w:r>
            <w:proofErr w:type="gramStart"/>
            <w:r w:rsidRPr="0071668A">
              <w:rPr>
                <w:rFonts w:ascii="Times New Roman" w:hAnsi="Times New Roman"/>
                <w:sz w:val="20"/>
                <w:szCs w:val="20"/>
              </w:rPr>
              <w:t>политики  Калужской</w:t>
            </w:r>
            <w:proofErr w:type="gramEnd"/>
            <w:r w:rsidRPr="0071668A">
              <w:rPr>
                <w:rFonts w:ascii="Times New Roman" w:hAnsi="Times New Roman"/>
                <w:sz w:val="20"/>
                <w:szCs w:val="20"/>
              </w:rPr>
              <w:t xml:space="preserve"> области,ул. Плеханова, д. 45, г. Калуга, 248001</w:t>
            </w:r>
          </w:p>
        </w:tc>
      </w:tr>
      <w:tr w:rsidR="006604C9" w:rsidTr="006604C9">
        <w:trPr>
          <w:trHeight w:val="125"/>
        </w:trPr>
        <w:tc>
          <w:tcPr>
            <w:tcW w:w="48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sz w:val="20"/>
                <w:szCs w:val="20"/>
              </w:rPr>
            </w:pPr>
            <w:r w:rsidRPr="0071668A">
              <w:rPr>
                <w:rFonts w:ascii="Times New Roman" w:hAnsi="Times New Roman"/>
                <w:sz w:val="20"/>
                <w:szCs w:val="20"/>
              </w:rPr>
              <w:t>Период реализации производственной программы</w:t>
            </w:r>
          </w:p>
        </w:tc>
        <w:tc>
          <w:tcPr>
            <w:tcW w:w="481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sz w:val="20"/>
                <w:szCs w:val="20"/>
              </w:rPr>
            </w:pPr>
            <w:r w:rsidRPr="0071668A">
              <w:rPr>
                <w:rFonts w:ascii="Times New Roman" w:hAnsi="Times New Roman"/>
                <w:sz w:val="20"/>
                <w:szCs w:val="20"/>
              </w:rPr>
              <w:t>2017-2019 годы</w:t>
            </w:r>
          </w:p>
        </w:tc>
      </w:tr>
      <w:tr w:rsidR="006604C9" w:rsidTr="006604C9">
        <w:trPr>
          <w:trHeight w:val="111"/>
        </w:trPr>
        <w:tc>
          <w:tcPr>
            <w:tcW w:w="9638" w:type="dxa"/>
            <w:gridSpan w:val="17"/>
            <w:shd w:val="clear" w:color="FFFFFF" w:fill="auto"/>
            <w:vAlign w:val="bottom"/>
          </w:tcPr>
          <w:p w:rsidR="006604C9" w:rsidRPr="0071668A" w:rsidRDefault="006604C9" w:rsidP="006604C9">
            <w:pPr>
              <w:jc w:val="center"/>
              <w:rPr>
                <w:sz w:val="24"/>
                <w:szCs w:val="24"/>
              </w:rPr>
            </w:pPr>
            <w:r w:rsidRPr="0071668A">
              <w:rPr>
                <w:rFonts w:ascii="Times New Roman" w:hAnsi="Times New Roman"/>
                <w:sz w:val="24"/>
                <w:szCs w:val="24"/>
              </w:rPr>
              <w:tab/>
              <w:t>Раздел II</w:t>
            </w:r>
          </w:p>
        </w:tc>
      </w:tr>
      <w:tr w:rsidR="006604C9" w:rsidTr="006604C9">
        <w:trPr>
          <w:trHeight w:val="489"/>
        </w:trPr>
        <w:tc>
          <w:tcPr>
            <w:tcW w:w="9638" w:type="dxa"/>
            <w:gridSpan w:val="17"/>
            <w:shd w:val="clear" w:color="FFFFFF" w:fill="auto"/>
            <w:vAlign w:val="bottom"/>
          </w:tcPr>
          <w:p w:rsidR="006604C9" w:rsidRPr="0071668A" w:rsidRDefault="006604C9" w:rsidP="006604C9">
            <w:pPr>
              <w:jc w:val="both"/>
              <w:rPr>
                <w:sz w:val="24"/>
                <w:szCs w:val="24"/>
              </w:rPr>
            </w:pPr>
            <w:r w:rsidRPr="0071668A">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Наименование мероприятия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График реализации мероприятий</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1</w:t>
            </w: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2</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3</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4</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Питьевая вода (питьевое водоснабжение)</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Техническая вода</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lastRenderedPageBreak/>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Транспортировка воды</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Водоотведение</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2017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2018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2019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Транспортировка сточных вод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2017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2018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2019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945"/>
        </w:trPr>
        <w:tc>
          <w:tcPr>
            <w:tcW w:w="9638" w:type="dxa"/>
            <w:gridSpan w:val="17"/>
            <w:shd w:val="clear" w:color="FFFFFF" w:fill="auto"/>
            <w:vAlign w:val="bottom"/>
          </w:tcPr>
          <w:p w:rsidR="006604C9" w:rsidRPr="0071668A" w:rsidRDefault="006604C9" w:rsidP="006604C9">
            <w:pPr>
              <w:jc w:val="both"/>
              <w:rPr>
                <w:sz w:val="24"/>
                <w:szCs w:val="24"/>
              </w:rPr>
            </w:pPr>
            <w:r>
              <w:rPr>
                <w:rFonts w:ascii="Times New Roman" w:hAnsi="Times New Roman"/>
                <w:sz w:val="26"/>
                <w:szCs w:val="26"/>
              </w:rPr>
              <w:tab/>
            </w:r>
            <w:r w:rsidRPr="0071668A">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Наименование мероприятия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График реализации мероприятий</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1</w:t>
            </w: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2</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3</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4</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Питьевая вода (питьевое водоснабжение)</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Техническая вода</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Транспортировка воды</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Водоотведение</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2017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2018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2019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Транспортировка сточных вод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2017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2018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2019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682"/>
        </w:trPr>
        <w:tc>
          <w:tcPr>
            <w:tcW w:w="9638" w:type="dxa"/>
            <w:gridSpan w:val="17"/>
            <w:shd w:val="clear" w:color="FFFFFF" w:fill="auto"/>
            <w:vAlign w:val="bottom"/>
          </w:tcPr>
          <w:p w:rsidR="006604C9" w:rsidRPr="0071668A" w:rsidRDefault="006604C9" w:rsidP="006604C9">
            <w:pPr>
              <w:jc w:val="both"/>
              <w:rPr>
                <w:sz w:val="24"/>
                <w:szCs w:val="24"/>
              </w:rPr>
            </w:pPr>
            <w:r>
              <w:rPr>
                <w:rFonts w:ascii="Times New Roman" w:hAnsi="Times New Roman"/>
                <w:sz w:val="26"/>
                <w:szCs w:val="26"/>
              </w:rPr>
              <w:tab/>
            </w:r>
            <w:r w:rsidRPr="0071668A">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Наименование мероприятия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График реализации мероприятий</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1</w:t>
            </w: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2</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3</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4</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Питьевая вода (питьевое водоснабжение)</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Техническая вода</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Транспортировка воды</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Водоотведение</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2017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2018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2019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Транспортировка сточных вод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2017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2017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2018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2018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125"/>
        </w:trPr>
        <w:tc>
          <w:tcPr>
            <w:tcW w:w="3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2019 год</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p>
        </w:tc>
        <w:tc>
          <w:tcPr>
            <w:tcW w:w="30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rPr>
                <w:rFonts w:ascii="Times New Roman" w:hAnsi="Times New Roman" w:cs="Times New Roman"/>
                <w:sz w:val="20"/>
                <w:szCs w:val="20"/>
              </w:rPr>
            </w:pPr>
            <w:r w:rsidRPr="0071668A">
              <w:rPr>
                <w:rFonts w:ascii="Times New Roman" w:hAnsi="Times New Roman" w:cs="Times New Roman"/>
                <w:sz w:val="20"/>
                <w:szCs w:val="20"/>
              </w:rPr>
              <w:t>Не планируются</w:t>
            </w:r>
          </w:p>
        </w:tc>
        <w:tc>
          <w:tcPr>
            <w:tcW w:w="32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Итого 2019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1668A" w:rsidRDefault="006604C9" w:rsidP="006604C9">
            <w:pPr>
              <w:jc w:val="center"/>
              <w:rPr>
                <w:rFonts w:ascii="Times New Roman" w:hAnsi="Times New Roman" w:cs="Times New Roman"/>
                <w:sz w:val="20"/>
                <w:szCs w:val="20"/>
              </w:rPr>
            </w:pPr>
            <w:r w:rsidRPr="0071668A">
              <w:rPr>
                <w:rFonts w:ascii="Times New Roman" w:hAnsi="Times New Roman" w:cs="Times New Roman"/>
                <w:sz w:val="20"/>
                <w:szCs w:val="20"/>
              </w:rPr>
              <w:t>0</w:t>
            </w:r>
          </w:p>
        </w:tc>
      </w:tr>
      <w:tr w:rsidR="006604C9" w:rsidTr="006604C9">
        <w:trPr>
          <w:trHeight w:val="345"/>
        </w:trPr>
        <w:tc>
          <w:tcPr>
            <w:tcW w:w="9638" w:type="dxa"/>
            <w:gridSpan w:val="17"/>
            <w:shd w:val="clear" w:color="FFFFFF" w:fill="auto"/>
            <w:vAlign w:val="bottom"/>
          </w:tcPr>
          <w:p w:rsidR="006604C9" w:rsidRPr="0071668A" w:rsidRDefault="006604C9" w:rsidP="006604C9">
            <w:pPr>
              <w:jc w:val="center"/>
              <w:rPr>
                <w:sz w:val="24"/>
                <w:szCs w:val="24"/>
              </w:rPr>
            </w:pPr>
            <w:r w:rsidRPr="0071668A">
              <w:rPr>
                <w:rFonts w:ascii="Times New Roman" w:hAnsi="Times New Roman"/>
                <w:sz w:val="24"/>
                <w:szCs w:val="24"/>
              </w:rPr>
              <w:tab/>
              <w:t>Раздел III</w:t>
            </w:r>
          </w:p>
        </w:tc>
      </w:tr>
      <w:tr w:rsidR="006604C9" w:rsidTr="006604C9">
        <w:trPr>
          <w:trHeight w:val="141"/>
        </w:trPr>
        <w:tc>
          <w:tcPr>
            <w:tcW w:w="9638" w:type="dxa"/>
            <w:gridSpan w:val="17"/>
            <w:shd w:val="clear" w:color="FFFFFF" w:fill="auto"/>
            <w:vAlign w:val="bottom"/>
          </w:tcPr>
          <w:p w:rsidR="006604C9" w:rsidRPr="0071668A" w:rsidRDefault="006604C9" w:rsidP="006604C9">
            <w:pPr>
              <w:jc w:val="center"/>
              <w:rPr>
                <w:sz w:val="24"/>
                <w:szCs w:val="24"/>
              </w:rPr>
            </w:pPr>
            <w:r w:rsidRPr="0071668A">
              <w:rPr>
                <w:rFonts w:ascii="Times New Roman" w:hAnsi="Times New Roman"/>
                <w:sz w:val="24"/>
                <w:szCs w:val="24"/>
              </w:rPr>
              <w:t>Планируемый объем подачи воды (объем принимаемых сточных вод)</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Pr>
                <w:rFonts w:ascii="Times New Roman" w:hAnsi="Times New Roman" w:cs="Times New Roman"/>
                <w:sz w:val="20"/>
                <w:szCs w:val="20"/>
              </w:rPr>
              <w:t>№</w:t>
            </w:r>
          </w:p>
        </w:tc>
        <w:tc>
          <w:tcPr>
            <w:tcW w:w="31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Показатели производственной деятельности</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Единицы измерения</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2017 год</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2018 год</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2019 год</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1</w:t>
            </w:r>
          </w:p>
        </w:tc>
        <w:tc>
          <w:tcPr>
            <w:tcW w:w="315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2</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4</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5</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6</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Питьевая вода (питьевое водоснабжение)</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31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Планируемый объем подачи воды</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 xml:space="preserve">тыс. </w:t>
            </w:r>
            <w:proofErr w:type="gramStart"/>
            <w:r w:rsidRPr="00D109F2">
              <w:rPr>
                <w:rFonts w:ascii="Times New Roman" w:hAnsi="Times New Roman" w:cs="Times New Roman"/>
                <w:sz w:val="20"/>
                <w:szCs w:val="20"/>
              </w:rPr>
              <w:t>куб.м</w:t>
            </w:r>
            <w:proofErr w:type="gramEnd"/>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Техническая вода</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31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Планируемый объем подачи воды</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 xml:space="preserve">тыс. </w:t>
            </w:r>
            <w:proofErr w:type="gramStart"/>
            <w:r w:rsidRPr="00D109F2">
              <w:rPr>
                <w:rFonts w:ascii="Times New Roman" w:hAnsi="Times New Roman" w:cs="Times New Roman"/>
                <w:sz w:val="20"/>
                <w:szCs w:val="20"/>
              </w:rPr>
              <w:t>куб.м</w:t>
            </w:r>
            <w:proofErr w:type="gramEnd"/>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Транспортировка воды</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31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Планируемый объем подачи воды</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 xml:space="preserve">тыс. </w:t>
            </w:r>
            <w:proofErr w:type="gramStart"/>
            <w:r w:rsidRPr="00D109F2">
              <w:rPr>
                <w:rFonts w:ascii="Times New Roman" w:hAnsi="Times New Roman" w:cs="Times New Roman"/>
                <w:sz w:val="20"/>
                <w:szCs w:val="20"/>
              </w:rPr>
              <w:t>куб.м</w:t>
            </w:r>
            <w:proofErr w:type="gramEnd"/>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Водоотведение</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31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Планируемый объем сточных вод</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 xml:space="preserve">тыс. </w:t>
            </w:r>
            <w:proofErr w:type="gramStart"/>
            <w:r w:rsidRPr="00D109F2">
              <w:rPr>
                <w:rFonts w:ascii="Times New Roman" w:hAnsi="Times New Roman" w:cs="Times New Roman"/>
                <w:sz w:val="20"/>
                <w:szCs w:val="20"/>
              </w:rPr>
              <w:t>куб.м</w:t>
            </w:r>
            <w:proofErr w:type="gramEnd"/>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25,64</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25,64</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25,64</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Транспортировка сточных вод</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31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Планируемый объем сточных вод</w:t>
            </w:r>
          </w:p>
        </w:tc>
        <w:tc>
          <w:tcPr>
            <w:tcW w:w="1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 xml:space="preserve">тыс. </w:t>
            </w:r>
            <w:proofErr w:type="gramStart"/>
            <w:r w:rsidRPr="00D109F2">
              <w:rPr>
                <w:rFonts w:ascii="Times New Roman" w:hAnsi="Times New Roman" w:cs="Times New Roman"/>
                <w:sz w:val="20"/>
                <w:szCs w:val="20"/>
              </w:rPr>
              <w:t>куб.м</w:t>
            </w:r>
            <w:proofErr w:type="gramEnd"/>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66,86</w:t>
            </w:r>
          </w:p>
        </w:tc>
        <w:tc>
          <w:tcPr>
            <w:tcW w:w="14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66,86</w:t>
            </w:r>
          </w:p>
        </w:tc>
        <w:tc>
          <w:tcPr>
            <w:tcW w:w="12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66,86</w:t>
            </w:r>
          </w:p>
        </w:tc>
      </w:tr>
      <w:tr w:rsidR="006604C9" w:rsidTr="006604C9">
        <w:trPr>
          <w:trHeight w:val="345"/>
        </w:trPr>
        <w:tc>
          <w:tcPr>
            <w:tcW w:w="9638" w:type="dxa"/>
            <w:gridSpan w:val="17"/>
            <w:shd w:val="clear" w:color="FFFFFF" w:fill="auto"/>
            <w:vAlign w:val="bottom"/>
          </w:tcPr>
          <w:p w:rsidR="006604C9" w:rsidRPr="00D109F2" w:rsidRDefault="006604C9" w:rsidP="006604C9">
            <w:pPr>
              <w:jc w:val="center"/>
              <w:rPr>
                <w:sz w:val="24"/>
                <w:szCs w:val="24"/>
              </w:rPr>
            </w:pPr>
            <w:r w:rsidRPr="00D109F2">
              <w:rPr>
                <w:rFonts w:ascii="Times New Roman" w:hAnsi="Times New Roman"/>
                <w:sz w:val="24"/>
                <w:szCs w:val="24"/>
              </w:rPr>
              <w:t>Раздел IV</w:t>
            </w:r>
          </w:p>
        </w:tc>
      </w:tr>
      <w:tr w:rsidR="006604C9" w:rsidTr="006604C9">
        <w:trPr>
          <w:trHeight w:val="195"/>
        </w:trPr>
        <w:tc>
          <w:tcPr>
            <w:tcW w:w="9638" w:type="dxa"/>
            <w:gridSpan w:val="17"/>
            <w:shd w:val="clear" w:color="FFFFFF" w:fill="auto"/>
            <w:vAlign w:val="bottom"/>
          </w:tcPr>
          <w:p w:rsidR="006604C9" w:rsidRPr="00D109F2" w:rsidRDefault="006604C9" w:rsidP="006604C9">
            <w:pPr>
              <w:jc w:val="center"/>
              <w:rPr>
                <w:sz w:val="24"/>
                <w:szCs w:val="24"/>
              </w:rPr>
            </w:pPr>
            <w:r w:rsidRPr="00D109F2">
              <w:rPr>
                <w:rFonts w:ascii="Times New Roman" w:hAnsi="Times New Roman"/>
                <w:sz w:val="24"/>
                <w:szCs w:val="24"/>
              </w:rPr>
              <w:t>Объем финансовых потребностей, необходимый для реализации производственной программы</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Pr>
                <w:rFonts w:ascii="Times New Roman" w:hAnsi="Times New Roman" w:cs="Times New Roman"/>
                <w:sz w:val="20"/>
                <w:szCs w:val="20"/>
              </w:rPr>
              <w:t>№</w:t>
            </w: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Наименование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Единицы измерения</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Сумма финансовых потребностей в год</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1</w:t>
            </w: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2</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3</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4</w:t>
            </w:r>
          </w:p>
        </w:tc>
      </w:tr>
      <w:tr w:rsidR="006604C9" w:rsidTr="006604C9">
        <w:trPr>
          <w:trHeight w:val="125"/>
        </w:trPr>
        <w:tc>
          <w:tcPr>
            <w:tcW w:w="5127" w:type="dxa"/>
            <w:gridSpan w:val="8"/>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2017</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Питьевая вода (питьевое водоснабжение)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Техническая вода</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Транспортировка воды</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Водоотведение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1 814,75</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Транспортировка сточных вод</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482,29</w:t>
            </w:r>
          </w:p>
        </w:tc>
      </w:tr>
      <w:tr w:rsidR="006604C9" w:rsidTr="006604C9">
        <w:trPr>
          <w:trHeight w:val="125"/>
        </w:trPr>
        <w:tc>
          <w:tcPr>
            <w:tcW w:w="5127" w:type="dxa"/>
            <w:gridSpan w:val="8"/>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2018</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Питьевая вода (питьевое водоснабжение)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Техническая вода</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Транспортировка воды</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Водоотведение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2 121,74</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Транспортировка сточных вод</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488,35</w:t>
            </w:r>
          </w:p>
        </w:tc>
      </w:tr>
      <w:tr w:rsidR="006604C9" w:rsidTr="006604C9">
        <w:trPr>
          <w:trHeight w:val="125"/>
        </w:trPr>
        <w:tc>
          <w:tcPr>
            <w:tcW w:w="5127" w:type="dxa"/>
            <w:gridSpan w:val="8"/>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2019</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Питьевая вода (питьевое водоснабжение)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Техническая вода</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Транспортировка воды</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Водоотведение</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2415,85</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rPr>
                <w:rFonts w:ascii="Times New Roman" w:hAnsi="Times New Roman" w:cs="Times New Roman"/>
                <w:sz w:val="20"/>
                <w:szCs w:val="20"/>
              </w:rPr>
            </w:pPr>
            <w:r w:rsidRPr="00D109F2">
              <w:rPr>
                <w:rFonts w:ascii="Times New Roman" w:hAnsi="Times New Roman" w:cs="Times New Roman"/>
                <w:sz w:val="20"/>
                <w:szCs w:val="20"/>
              </w:rPr>
              <w:t>Транспортировка сточных вод</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p>
        </w:tc>
        <w:tc>
          <w:tcPr>
            <w:tcW w:w="4312" w:type="dxa"/>
            <w:gridSpan w:val="6"/>
            <w:tcBorders>
              <w:top w:val="single" w:sz="5" w:space="0" w:color="auto"/>
              <w:left w:val="single" w:sz="5" w:space="0" w:color="auto"/>
              <w:bottom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Объем финансовых потребностей</w:t>
            </w:r>
          </w:p>
        </w:tc>
        <w:tc>
          <w:tcPr>
            <w:tcW w:w="19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тыс. руб.</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109F2" w:rsidRDefault="006604C9" w:rsidP="006604C9">
            <w:pPr>
              <w:jc w:val="center"/>
              <w:rPr>
                <w:rFonts w:ascii="Times New Roman" w:hAnsi="Times New Roman" w:cs="Times New Roman"/>
                <w:sz w:val="20"/>
                <w:szCs w:val="20"/>
              </w:rPr>
            </w:pPr>
            <w:r w:rsidRPr="00D109F2">
              <w:rPr>
                <w:rFonts w:ascii="Times New Roman" w:hAnsi="Times New Roman" w:cs="Times New Roman"/>
                <w:sz w:val="20"/>
                <w:szCs w:val="20"/>
              </w:rPr>
              <w:t>492,62</w:t>
            </w:r>
          </w:p>
        </w:tc>
      </w:tr>
      <w:tr w:rsidR="006604C9" w:rsidTr="006604C9">
        <w:trPr>
          <w:trHeight w:val="111"/>
        </w:trPr>
        <w:tc>
          <w:tcPr>
            <w:tcW w:w="9638" w:type="dxa"/>
            <w:gridSpan w:val="17"/>
            <w:shd w:val="clear" w:color="FFFFFF" w:fill="auto"/>
            <w:vAlign w:val="bottom"/>
          </w:tcPr>
          <w:p w:rsidR="006604C9" w:rsidRPr="00D109F2" w:rsidRDefault="006604C9" w:rsidP="006604C9">
            <w:pPr>
              <w:jc w:val="center"/>
              <w:rPr>
                <w:sz w:val="24"/>
                <w:szCs w:val="24"/>
              </w:rPr>
            </w:pPr>
            <w:r w:rsidRPr="00D109F2">
              <w:rPr>
                <w:rFonts w:ascii="Times New Roman" w:hAnsi="Times New Roman"/>
                <w:sz w:val="24"/>
                <w:szCs w:val="24"/>
              </w:rPr>
              <w:t>Раздел V</w:t>
            </w:r>
          </w:p>
        </w:tc>
      </w:tr>
      <w:tr w:rsidR="006604C9" w:rsidTr="006604C9">
        <w:trPr>
          <w:trHeight w:val="165"/>
        </w:trPr>
        <w:tc>
          <w:tcPr>
            <w:tcW w:w="9638" w:type="dxa"/>
            <w:gridSpan w:val="17"/>
            <w:shd w:val="clear" w:color="FFFFFF" w:fill="auto"/>
            <w:vAlign w:val="bottom"/>
          </w:tcPr>
          <w:p w:rsidR="006604C9" w:rsidRPr="00D109F2" w:rsidRDefault="006604C9" w:rsidP="006604C9">
            <w:pPr>
              <w:jc w:val="center"/>
              <w:rPr>
                <w:sz w:val="24"/>
                <w:szCs w:val="24"/>
              </w:rPr>
            </w:pPr>
            <w:r w:rsidRPr="00D109F2">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Наименование показателя</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Ед. Изм.</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План 2019</w:t>
            </w: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Показатели качества питьевой воды</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rFonts w:ascii="Times New Roman" w:hAnsi="Times New Roman"/>
                <w:sz w:val="20"/>
                <w:szCs w:val="20"/>
              </w:rPr>
            </w:pPr>
            <w:r w:rsidRPr="00B76F96">
              <w:rPr>
                <w:rFonts w:ascii="Times New Roman" w:hAnsi="Times New Roman"/>
                <w:sz w:val="20"/>
                <w:szCs w:val="20"/>
              </w:rPr>
              <w:t>0</w:t>
            </w:r>
          </w:p>
          <w:p w:rsidR="006604C9" w:rsidRPr="00B76F96" w:rsidRDefault="006604C9" w:rsidP="006604C9">
            <w:pPr>
              <w:jc w:val="center"/>
              <w:rPr>
                <w:sz w:val="20"/>
                <w:szCs w:val="20"/>
              </w:rPr>
            </w:pP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0</w:t>
            </w: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 xml:space="preserve">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w:t>
            </w:r>
            <w:r w:rsidRPr="00B76F96">
              <w:rPr>
                <w:rFonts w:ascii="Times New Roman" w:hAnsi="Times New Roman"/>
                <w:sz w:val="20"/>
                <w:szCs w:val="20"/>
              </w:rPr>
              <w:lastRenderedPageBreak/>
              <w:t>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B76F96">
              <w:rPr>
                <w:rFonts w:ascii="Times New Roman" w:hAnsi="Times New Roman"/>
                <w:sz w:val="20"/>
                <w:szCs w:val="20"/>
              </w:rPr>
              <w:br/>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lastRenderedPageBreak/>
              <w:t>ед./км</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0</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ед./км</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0</w:t>
            </w: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Показатели качества очистки сточных вод</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0</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0</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61,65</w:t>
            </w: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Показатели энергетической эффективности</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0</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квт*ч/</w:t>
            </w:r>
            <w:proofErr w:type="gramStart"/>
            <w:r w:rsidRPr="00B76F96">
              <w:rPr>
                <w:rFonts w:ascii="Times New Roman" w:hAnsi="Times New Roman"/>
                <w:sz w:val="20"/>
                <w:szCs w:val="20"/>
              </w:rPr>
              <w:t>куб.м</w:t>
            </w:r>
            <w:proofErr w:type="gramEnd"/>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0</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квт*ч/</w:t>
            </w:r>
            <w:proofErr w:type="gramStart"/>
            <w:r w:rsidRPr="00B76F96">
              <w:rPr>
                <w:rFonts w:ascii="Times New Roman" w:hAnsi="Times New Roman"/>
                <w:sz w:val="20"/>
                <w:szCs w:val="20"/>
              </w:rPr>
              <w:t>куб.м</w:t>
            </w:r>
            <w:proofErr w:type="gramEnd"/>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0</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квт*ч/</w:t>
            </w:r>
            <w:proofErr w:type="gramStart"/>
            <w:r w:rsidRPr="00B76F96">
              <w:rPr>
                <w:rFonts w:ascii="Times New Roman" w:hAnsi="Times New Roman"/>
                <w:sz w:val="20"/>
                <w:szCs w:val="20"/>
              </w:rPr>
              <w:t>куб.м</w:t>
            </w:r>
            <w:proofErr w:type="gramEnd"/>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0</w:t>
            </w:r>
          </w:p>
        </w:tc>
      </w:tr>
      <w:tr w:rsidR="006604C9" w:rsidTr="006604C9">
        <w:trPr>
          <w:trHeight w:val="125"/>
        </w:trPr>
        <w:tc>
          <w:tcPr>
            <w:tcW w:w="822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rPr>
                <w:sz w:val="20"/>
                <w:szCs w:val="20"/>
              </w:rPr>
            </w:pPr>
            <w:r w:rsidRPr="00B76F96">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квт*ч/</w:t>
            </w:r>
            <w:proofErr w:type="gramStart"/>
            <w:r w:rsidRPr="00B76F96">
              <w:rPr>
                <w:rFonts w:ascii="Times New Roman" w:hAnsi="Times New Roman"/>
                <w:sz w:val="20"/>
                <w:szCs w:val="20"/>
              </w:rPr>
              <w:t>куб.м</w:t>
            </w:r>
            <w:proofErr w:type="gramEnd"/>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76F96" w:rsidRDefault="006604C9" w:rsidP="006604C9">
            <w:pPr>
              <w:jc w:val="center"/>
              <w:rPr>
                <w:sz w:val="20"/>
                <w:szCs w:val="20"/>
              </w:rPr>
            </w:pPr>
            <w:r w:rsidRPr="00B76F96">
              <w:rPr>
                <w:rFonts w:ascii="Times New Roman" w:hAnsi="Times New Roman"/>
                <w:sz w:val="20"/>
                <w:szCs w:val="20"/>
              </w:rPr>
              <w:t>1,22</w:t>
            </w:r>
          </w:p>
        </w:tc>
      </w:tr>
      <w:tr w:rsidR="006604C9" w:rsidTr="006604C9">
        <w:trPr>
          <w:trHeight w:val="68"/>
        </w:trPr>
        <w:tc>
          <w:tcPr>
            <w:tcW w:w="9638" w:type="dxa"/>
            <w:gridSpan w:val="17"/>
            <w:shd w:val="clear" w:color="FFFFFF" w:fill="auto"/>
            <w:vAlign w:val="bottom"/>
          </w:tcPr>
          <w:p w:rsidR="006604C9" w:rsidRPr="00B76F96" w:rsidRDefault="006604C9" w:rsidP="006604C9">
            <w:pPr>
              <w:jc w:val="center"/>
              <w:rPr>
                <w:sz w:val="24"/>
                <w:szCs w:val="24"/>
              </w:rPr>
            </w:pPr>
            <w:r w:rsidRPr="00B76F96">
              <w:rPr>
                <w:rFonts w:ascii="Times New Roman" w:hAnsi="Times New Roman"/>
                <w:sz w:val="24"/>
                <w:szCs w:val="24"/>
              </w:rPr>
              <w:t>Раздел VI</w:t>
            </w:r>
          </w:p>
        </w:tc>
      </w:tr>
      <w:tr w:rsidR="006604C9" w:rsidTr="006604C9">
        <w:trPr>
          <w:trHeight w:val="724"/>
        </w:trPr>
        <w:tc>
          <w:tcPr>
            <w:tcW w:w="9638" w:type="dxa"/>
            <w:gridSpan w:val="17"/>
            <w:shd w:val="clear" w:color="FFFFFF" w:fill="auto"/>
            <w:vAlign w:val="bottom"/>
          </w:tcPr>
          <w:p w:rsidR="006604C9" w:rsidRPr="00B76F96" w:rsidRDefault="006604C9" w:rsidP="006604C9">
            <w:pPr>
              <w:jc w:val="both"/>
              <w:rPr>
                <w:sz w:val="24"/>
                <w:szCs w:val="24"/>
              </w:rPr>
            </w:pPr>
            <w:r w:rsidRPr="00B76F96">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6604C9">
        <w:trPr>
          <w:trHeight w:val="1181"/>
        </w:trPr>
        <w:tc>
          <w:tcPr>
            <w:tcW w:w="9638" w:type="dxa"/>
            <w:gridSpan w:val="17"/>
            <w:shd w:val="clear" w:color="FFFFFF" w:fill="auto"/>
            <w:vAlign w:val="bottom"/>
          </w:tcPr>
          <w:p w:rsidR="006604C9" w:rsidRPr="00B76F96" w:rsidRDefault="006604C9" w:rsidP="0053606D">
            <w:pPr>
              <w:ind w:firstLine="709"/>
              <w:jc w:val="both"/>
              <w:rPr>
                <w:sz w:val="24"/>
                <w:szCs w:val="24"/>
              </w:rPr>
            </w:pPr>
            <w:r w:rsidRPr="00B76F96">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11%.</w:t>
            </w:r>
          </w:p>
        </w:tc>
      </w:tr>
      <w:tr w:rsidR="006604C9" w:rsidTr="006604C9">
        <w:trPr>
          <w:trHeight w:val="345"/>
        </w:trPr>
        <w:tc>
          <w:tcPr>
            <w:tcW w:w="9638" w:type="dxa"/>
            <w:gridSpan w:val="17"/>
            <w:shd w:val="clear" w:color="FFFFFF" w:fill="auto"/>
            <w:vAlign w:val="bottom"/>
          </w:tcPr>
          <w:p w:rsidR="006604C9" w:rsidRPr="00B76F96" w:rsidRDefault="006604C9" w:rsidP="006604C9">
            <w:pPr>
              <w:jc w:val="center"/>
              <w:rPr>
                <w:sz w:val="24"/>
                <w:szCs w:val="24"/>
              </w:rPr>
            </w:pPr>
            <w:r w:rsidRPr="00B76F96">
              <w:rPr>
                <w:rFonts w:ascii="Times New Roman" w:hAnsi="Times New Roman"/>
                <w:sz w:val="24"/>
                <w:szCs w:val="24"/>
              </w:rPr>
              <w:t>Раздел VII</w:t>
            </w:r>
          </w:p>
        </w:tc>
      </w:tr>
      <w:tr w:rsidR="006604C9" w:rsidTr="006604C9">
        <w:trPr>
          <w:trHeight w:val="193"/>
        </w:trPr>
        <w:tc>
          <w:tcPr>
            <w:tcW w:w="9638" w:type="dxa"/>
            <w:gridSpan w:val="17"/>
            <w:shd w:val="clear" w:color="FFFFFF" w:fill="auto"/>
            <w:vAlign w:val="bottom"/>
          </w:tcPr>
          <w:p w:rsidR="006604C9" w:rsidRPr="00B76F96" w:rsidRDefault="006604C9" w:rsidP="006604C9">
            <w:pPr>
              <w:jc w:val="center"/>
              <w:rPr>
                <w:sz w:val="24"/>
                <w:szCs w:val="24"/>
              </w:rPr>
            </w:pPr>
            <w:r w:rsidRPr="00B76F96">
              <w:rPr>
                <w:rFonts w:ascii="Times New Roman" w:hAnsi="Times New Roman"/>
                <w:sz w:val="24"/>
                <w:szCs w:val="24"/>
              </w:rPr>
              <w:t>Отчет об исполнении производственной программы</w:t>
            </w:r>
            <w:r w:rsidRPr="00B76F96">
              <w:rPr>
                <w:rFonts w:ascii="Times New Roman" w:hAnsi="Times New Roman"/>
                <w:sz w:val="24"/>
                <w:szCs w:val="24"/>
              </w:rPr>
              <w:br/>
              <w:t>за 2017 год</w:t>
            </w:r>
          </w:p>
        </w:tc>
      </w:tr>
      <w:tr w:rsidR="006604C9" w:rsidTr="006604C9">
        <w:trPr>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w:t>
            </w:r>
          </w:p>
        </w:tc>
        <w:tc>
          <w:tcPr>
            <w:tcW w:w="42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Наименование показателя</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Единицы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План 2017 года</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Факт 2017 года</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Отклонение</w:t>
            </w:r>
          </w:p>
        </w:tc>
      </w:tr>
      <w:tr w:rsidR="006604C9" w:rsidTr="006604C9">
        <w:trPr>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1</w:t>
            </w:r>
          </w:p>
        </w:tc>
        <w:tc>
          <w:tcPr>
            <w:tcW w:w="42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2</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3</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4</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5</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6</w:t>
            </w: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Питьевая вода (питьевое водоснабжение)</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w:t>
            </w: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Техническая вода</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w:t>
            </w: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Транспортировка воды</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9638"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w:t>
            </w: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Водоотведение</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Объем сточных вод</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тыс.куб.м.</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25,64</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25,64</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0</w:t>
            </w: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тыс.руб.</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1 814,75</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2 306,63</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-491,88</w:t>
            </w:r>
          </w:p>
        </w:tc>
      </w:tr>
      <w:tr w:rsidR="006604C9" w:rsidTr="006604C9">
        <w:trPr>
          <w:trHeight w:val="125"/>
        </w:trPr>
        <w:tc>
          <w:tcPr>
            <w:tcW w:w="78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 xml:space="preserve">Отчет о выполнении по ремонту объектов централизованных систем водоснабжения и </w:t>
            </w:r>
            <w:r w:rsidRPr="005C5FA2">
              <w:rPr>
                <w:rFonts w:ascii="Times New Roman" w:hAnsi="Times New Roman" w:cs="Times New Roman"/>
                <w:sz w:val="20"/>
                <w:szCs w:val="20"/>
              </w:rPr>
              <w:lastRenderedPageBreak/>
              <w:t>(или) водоотведения</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Не планировались</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тыс.руб.</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78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Не планировались</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тыс.руб.</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78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Не планировались</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тыс.руб.</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78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Не планировались</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тыс.руб.</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Транспортировка сточных вод</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Объем сточных вод</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тыс.куб.м.</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66,86</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67,8</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-0,94</w:t>
            </w: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тыс.руб.</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482,29</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488,75</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-6,46</w:t>
            </w:r>
          </w:p>
        </w:tc>
      </w:tr>
      <w:tr w:rsidR="006604C9" w:rsidTr="006604C9">
        <w:trPr>
          <w:trHeight w:val="125"/>
        </w:trPr>
        <w:tc>
          <w:tcPr>
            <w:tcW w:w="78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Не планировались</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тыс.руб.</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78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Не планировались</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тыс.руб.</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78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Не планировались</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тыс.руб.</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25"/>
        </w:trPr>
        <w:tc>
          <w:tcPr>
            <w:tcW w:w="788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135"/>
        </w:trPr>
        <w:tc>
          <w:tcPr>
            <w:tcW w:w="49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rPr>
                <w:rFonts w:ascii="Times New Roman" w:hAnsi="Times New Roman" w:cs="Times New Roman"/>
                <w:sz w:val="20"/>
                <w:szCs w:val="20"/>
              </w:rPr>
            </w:pPr>
            <w:r w:rsidRPr="005C5FA2">
              <w:rPr>
                <w:rFonts w:ascii="Times New Roman" w:hAnsi="Times New Roman" w:cs="Times New Roman"/>
                <w:sz w:val="20"/>
                <w:szCs w:val="20"/>
              </w:rPr>
              <w:t>Не планировались</w:t>
            </w:r>
          </w:p>
        </w:tc>
        <w:tc>
          <w:tcPr>
            <w:tcW w:w="20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r w:rsidRPr="005C5FA2">
              <w:rPr>
                <w:rFonts w:ascii="Times New Roman" w:hAnsi="Times New Roman" w:cs="Times New Roman"/>
                <w:sz w:val="20"/>
                <w:szCs w:val="20"/>
              </w:rPr>
              <w:t>тыс.руб.</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7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C5FA2" w:rsidRDefault="006604C9" w:rsidP="006604C9">
            <w:pPr>
              <w:jc w:val="center"/>
              <w:rPr>
                <w:rFonts w:ascii="Times New Roman" w:hAnsi="Times New Roman" w:cs="Times New Roman"/>
                <w:sz w:val="20"/>
                <w:szCs w:val="20"/>
              </w:rPr>
            </w:pPr>
          </w:p>
        </w:tc>
      </w:tr>
      <w:tr w:rsidR="006604C9" w:rsidTr="006604C9">
        <w:trPr>
          <w:trHeight w:val="345"/>
        </w:trPr>
        <w:tc>
          <w:tcPr>
            <w:tcW w:w="9638" w:type="dxa"/>
            <w:gridSpan w:val="17"/>
            <w:shd w:val="clear" w:color="FFFFFF" w:fill="auto"/>
            <w:vAlign w:val="bottom"/>
          </w:tcPr>
          <w:p w:rsidR="006604C9" w:rsidRPr="001516BE" w:rsidRDefault="006604C9" w:rsidP="006604C9">
            <w:pPr>
              <w:jc w:val="center"/>
              <w:rPr>
                <w:sz w:val="24"/>
                <w:szCs w:val="24"/>
              </w:rPr>
            </w:pPr>
            <w:r w:rsidRPr="001516BE">
              <w:rPr>
                <w:rFonts w:ascii="Times New Roman" w:hAnsi="Times New Roman"/>
                <w:sz w:val="24"/>
                <w:szCs w:val="24"/>
              </w:rPr>
              <w:t>Раздел VIII</w:t>
            </w:r>
          </w:p>
        </w:tc>
      </w:tr>
      <w:tr w:rsidR="006604C9" w:rsidTr="006604C9">
        <w:trPr>
          <w:trHeight w:val="80"/>
        </w:trPr>
        <w:tc>
          <w:tcPr>
            <w:tcW w:w="9638" w:type="dxa"/>
            <w:gridSpan w:val="17"/>
            <w:shd w:val="clear" w:color="FFFFFF" w:fill="auto"/>
            <w:vAlign w:val="bottom"/>
          </w:tcPr>
          <w:p w:rsidR="006604C9" w:rsidRPr="001516BE" w:rsidRDefault="006604C9" w:rsidP="006604C9">
            <w:pPr>
              <w:jc w:val="center"/>
              <w:rPr>
                <w:sz w:val="24"/>
                <w:szCs w:val="24"/>
              </w:rPr>
            </w:pPr>
            <w:r w:rsidRPr="001516BE">
              <w:rPr>
                <w:rFonts w:ascii="Times New Roman" w:hAnsi="Times New Roman"/>
                <w:sz w:val="24"/>
                <w:szCs w:val="24"/>
              </w:rPr>
              <w:t>Мероприятия, направленные на повышение качества обслуживания абонентов</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w:t>
            </w: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Наименование мероприятия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График реализации мероприятий</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1</w:t>
            </w: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2</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3</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4</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2017 год</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Питьевая вода (питьевое водоснабжение)</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2017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Техническая вода</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2017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Транспортировка воды</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2017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Водоотведение</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2017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Транспортировка сточных вод</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2017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2018 год</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Питьевая вода (питьевое водоснабжение)</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2018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Техническая вода</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2018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Транспортировка воды</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2018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Водоотведение</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2018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Транспортировка сточных вод</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2018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2019 год</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Питьевая вода (питьевое водоснабжение)</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2019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Техническая вода</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2019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Транспортировка воды</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2019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Водоотведение</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2019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r w:rsidR="006604C9" w:rsidTr="006604C9">
        <w:trPr>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Транспортировка сточных вод</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r>
      <w:tr w:rsidR="006604C9" w:rsidTr="006604C9">
        <w:trPr>
          <w:trHeight w:val="125"/>
        </w:trPr>
        <w:tc>
          <w:tcPr>
            <w:tcW w:w="8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p>
        </w:tc>
        <w:tc>
          <w:tcPr>
            <w:tcW w:w="32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rPr>
                <w:rFonts w:ascii="Times New Roman" w:hAnsi="Times New Roman" w:cs="Times New Roman"/>
                <w:sz w:val="20"/>
                <w:szCs w:val="20"/>
              </w:rPr>
            </w:pPr>
            <w:r w:rsidRPr="001516BE">
              <w:rPr>
                <w:rFonts w:ascii="Times New Roman" w:hAnsi="Times New Roman" w:cs="Times New Roman"/>
                <w:sz w:val="20"/>
                <w:szCs w:val="20"/>
              </w:rPr>
              <w:t>Не планируются</w:t>
            </w:r>
          </w:p>
        </w:tc>
        <w:tc>
          <w:tcPr>
            <w:tcW w:w="29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Итого 2019 год</w:t>
            </w:r>
          </w:p>
        </w:tc>
        <w:tc>
          <w:tcPr>
            <w:tcW w:w="25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516BE" w:rsidRDefault="006604C9" w:rsidP="006604C9">
            <w:pPr>
              <w:jc w:val="center"/>
              <w:rPr>
                <w:rFonts w:ascii="Times New Roman" w:hAnsi="Times New Roman" w:cs="Times New Roman"/>
                <w:sz w:val="20"/>
                <w:szCs w:val="20"/>
              </w:rPr>
            </w:pPr>
            <w:r w:rsidRPr="001516BE">
              <w:rPr>
                <w:rFonts w:ascii="Times New Roman" w:hAnsi="Times New Roman" w:cs="Times New Roman"/>
                <w:sz w:val="20"/>
                <w:szCs w:val="20"/>
              </w:rPr>
              <w:t>0</w:t>
            </w:r>
          </w:p>
        </w:tc>
      </w:tr>
    </w:tbl>
    <w:p w:rsidR="006604C9" w:rsidRPr="0053606D"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53606D">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области </w:t>
      </w:r>
      <w:r w:rsidRPr="0053606D">
        <w:rPr>
          <w:rFonts w:ascii="Times New Roman" w:hAnsi="Times New Roman" w:cs="Times New Roman"/>
          <w:sz w:val="24"/>
          <w:szCs w:val="24"/>
        </w:rPr>
        <w:t>РЕШИЛА:</w:t>
      </w:r>
      <w:r w:rsidRPr="0053606D">
        <w:rPr>
          <w:rFonts w:ascii="Times New Roman" w:hAnsi="Times New Roman"/>
          <w:sz w:val="24"/>
          <w:szCs w:val="24"/>
        </w:rPr>
        <w:t xml:space="preserve"> </w:t>
      </w:r>
    </w:p>
    <w:p w:rsidR="006604C9" w:rsidRPr="0053606D"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z w:val="24"/>
          <w:szCs w:val="24"/>
        </w:rPr>
      </w:pPr>
      <w:r w:rsidRPr="0053606D">
        <w:rPr>
          <w:rFonts w:ascii="Times New Roman" w:hAnsi="Times New Roman"/>
          <w:color w:val="FF0000"/>
          <w:sz w:val="24"/>
          <w:szCs w:val="24"/>
        </w:rPr>
        <w:t xml:space="preserve"> </w:t>
      </w:r>
      <w:r w:rsidRPr="0053606D">
        <w:rPr>
          <w:rFonts w:ascii="Times New Roman" w:hAnsi="Times New Roman"/>
          <w:sz w:val="24"/>
          <w:szCs w:val="24"/>
        </w:rPr>
        <w:t>С 1 января 2018 года внести предложенное изменение в приказ министерства конкурентной политики Калужской области от 28.11.2016 № 96-РК «Об утверждении производственной программы в сфере водоснабжения и водоотведения для муниципального предприятия города Обнинска Калужской области «Коммунальное хозяйство» на  2017-2019 годы» (в  ред. приказов министерства конкурентной политики Калужской области от 20.11.2017 № 164-РК)</w:t>
      </w:r>
      <w:r w:rsidR="0053606D">
        <w:rPr>
          <w:rFonts w:ascii="Times New Roman" w:hAnsi="Times New Roman"/>
          <w:sz w:val="24"/>
          <w:szCs w:val="24"/>
        </w:rPr>
        <w:t>.</w:t>
      </w:r>
      <w:r w:rsidRPr="0053606D">
        <w:rPr>
          <w:rFonts w:ascii="Times New Roman" w:hAnsi="Times New Roman"/>
          <w:sz w:val="24"/>
          <w:szCs w:val="24"/>
        </w:rPr>
        <w:t xml:space="preserve"> </w:t>
      </w:r>
    </w:p>
    <w:p w:rsidR="0053606D" w:rsidRDefault="0053606D"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53606D"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3606D">
        <w:rPr>
          <w:rFonts w:ascii="Times New Roman" w:eastAsia="Times New Roman" w:hAnsi="Times New Roman" w:cs="Times New Roman"/>
          <w:b/>
          <w:sz w:val="24"/>
          <w:szCs w:val="24"/>
        </w:rPr>
        <w:t>Решение принято в соответствии с пояснительной запиской от 01</w:t>
      </w:r>
      <w:r w:rsidRPr="0053606D">
        <w:rPr>
          <w:rFonts w:ascii="Times New Roman" w:hAnsi="Times New Roman" w:cs="Times New Roman"/>
          <w:b/>
          <w:sz w:val="24"/>
          <w:szCs w:val="24"/>
        </w:rPr>
        <w:t xml:space="preserve">.11.2018 </w:t>
      </w:r>
      <w:r w:rsidRPr="0053606D">
        <w:rPr>
          <w:rFonts w:ascii="Times New Roman" w:eastAsia="Times New Roman" w:hAnsi="Times New Roman" w:cs="Times New Roman"/>
          <w:b/>
          <w:sz w:val="24"/>
          <w:szCs w:val="24"/>
        </w:rPr>
        <w:t>в форме приказа (прилагается), голосовали единогласно.</w:t>
      </w:r>
    </w:p>
    <w:p w:rsidR="006604C9" w:rsidRPr="0053606D"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C43C3" w:rsidRDefault="0053606D" w:rsidP="006604C9">
      <w:pPr>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2</w:t>
      </w:r>
      <w:r w:rsidR="006604C9" w:rsidRPr="0053606D">
        <w:rPr>
          <w:rFonts w:ascii="Times New Roman" w:hAnsi="Times New Roman" w:cs="Times New Roman"/>
          <w:b/>
          <w:sz w:val="24"/>
          <w:szCs w:val="24"/>
        </w:rPr>
        <w:t>8.</w:t>
      </w:r>
      <w:r w:rsidR="006C43C3">
        <w:rPr>
          <w:rFonts w:ascii="Times New Roman" w:hAnsi="Times New Roman" w:cs="Times New Roman"/>
          <w:b/>
          <w:sz w:val="24"/>
          <w:szCs w:val="24"/>
        </w:rPr>
        <w:t xml:space="preserve"> </w:t>
      </w:r>
      <w:r w:rsidR="006604C9" w:rsidRPr="003376D9">
        <w:rPr>
          <w:rFonts w:ascii="Times New Roman" w:hAnsi="Times New Roman"/>
          <w:b/>
          <w:sz w:val="24"/>
          <w:szCs w:val="24"/>
        </w:rPr>
        <w:t>О внесении изменения в приказ министерства конкурентной политики Калужской области от </w:t>
      </w:r>
      <w:r w:rsidR="006604C9">
        <w:rPr>
          <w:rFonts w:ascii="Times New Roman" w:hAnsi="Times New Roman"/>
          <w:b/>
          <w:sz w:val="24"/>
          <w:szCs w:val="24"/>
        </w:rPr>
        <w:t xml:space="preserve"> </w:t>
      </w:r>
      <w:r w:rsidR="006604C9" w:rsidRPr="003376D9">
        <w:rPr>
          <w:rFonts w:ascii="Times New Roman" w:hAnsi="Times New Roman"/>
          <w:b/>
          <w:sz w:val="24"/>
          <w:szCs w:val="24"/>
        </w:rPr>
        <w:t>28.11.2016 № 97-РК «Об </w:t>
      </w:r>
      <w:r w:rsidR="006604C9">
        <w:rPr>
          <w:rFonts w:ascii="Times New Roman" w:hAnsi="Times New Roman"/>
          <w:b/>
          <w:sz w:val="24"/>
          <w:szCs w:val="24"/>
        </w:rPr>
        <w:t xml:space="preserve"> </w:t>
      </w:r>
      <w:r w:rsidR="006604C9" w:rsidRPr="003376D9">
        <w:rPr>
          <w:rFonts w:ascii="Times New Roman" w:hAnsi="Times New Roman"/>
          <w:b/>
          <w:sz w:val="24"/>
          <w:szCs w:val="24"/>
        </w:rPr>
        <w:t>установлении долгосрочных тарифов на транспортировку сточных вод для муниципального предприятия города Обнинска Калужской области «Коммунальное хозяйство» на 2017-2019 годы» (в ред. приказа министерства конкурентной политики Калужской области от 20.11.2017 № 171-РК)</w:t>
      </w:r>
      <w:r w:rsidR="006C43C3">
        <w:rPr>
          <w:rFonts w:ascii="Times New Roman" w:hAnsi="Times New Roman"/>
          <w:b/>
          <w:sz w:val="24"/>
          <w:szCs w:val="24"/>
        </w:rPr>
        <w:t>;</w:t>
      </w:r>
    </w:p>
    <w:p w:rsidR="00AC004E" w:rsidRPr="003376D9" w:rsidRDefault="00AC004E" w:rsidP="006604C9">
      <w:pPr>
        <w:spacing w:after="0" w:line="240" w:lineRule="auto"/>
        <w:ind w:firstLine="709"/>
        <w:jc w:val="both"/>
        <w:rPr>
          <w:rFonts w:ascii="Times New Roman" w:eastAsia="Times New Roman" w:hAnsi="Times New Roman" w:cs="Times New Roman"/>
          <w:b/>
          <w:sz w:val="24"/>
          <w:szCs w:val="24"/>
        </w:rPr>
      </w:pPr>
      <w:r w:rsidRPr="00AC004E">
        <w:rPr>
          <w:rFonts w:ascii="Times New Roman" w:eastAsia="Times New Roman" w:hAnsi="Times New Roman" w:cs="Times New Roman"/>
          <w:b/>
          <w:sz w:val="24"/>
          <w:szCs w:val="24"/>
        </w:rPr>
        <w:t>О внесении изменения в приказ министерства конкурентной политики Калужской области от 28.11.2016 № 98-РК «Об установлении долгосрочных тарифов  на  водоотведение для муниципального предприятия города Обнинска Калужской области «Коммунальное хозяйство» на 2017-2019 годы» (в ред. приказа министерства конкурентной политики Калужской области от 20.11.2017 № 172-РК)</w:t>
      </w:r>
      <w:r w:rsidR="006C43C3">
        <w:rPr>
          <w:rFonts w:ascii="Times New Roman" w:eastAsia="Times New Roman" w:hAnsi="Times New Roman" w:cs="Times New Roman"/>
          <w:b/>
          <w:sz w:val="24"/>
          <w:szCs w:val="24"/>
        </w:rPr>
        <w:t>.</w:t>
      </w:r>
    </w:p>
    <w:p w:rsidR="006604C9" w:rsidRPr="00D12A56"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D12A56">
        <w:rPr>
          <w:rFonts w:ascii="Times New Roman" w:eastAsia="Times New Roman" w:hAnsi="Times New Roman" w:cs="Times New Roman"/>
          <w:b/>
          <w:sz w:val="24"/>
          <w:szCs w:val="24"/>
        </w:rPr>
        <w:t>------------------------------------------------------------------------------------------------------------------------</w:t>
      </w:r>
    </w:p>
    <w:p w:rsidR="006604C9"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r w:rsidRPr="00465E78">
        <w:rPr>
          <w:rFonts w:ascii="Times New Roman" w:hAnsi="Times New Roman" w:cs="Times New Roman"/>
          <w:b/>
          <w:color w:val="000000"/>
          <w:sz w:val="24"/>
          <w:szCs w:val="24"/>
        </w:rPr>
        <w:t>Доложил: С.И. Ландухова</w:t>
      </w:r>
    </w:p>
    <w:tbl>
      <w:tblPr>
        <w:tblStyle w:val="TableStyle0"/>
        <w:tblW w:w="12630" w:type="dxa"/>
        <w:tblInd w:w="0" w:type="dxa"/>
        <w:tblLayout w:type="fixed"/>
        <w:tblLook w:val="04A0" w:firstRow="1" w:lastRow="0" w:firstColumn="1" w:lastColumn="0" w:noHBand="0" w:noVBand="1"/>
      </w:tblPr>
      <w:tblGrid>
        <w:gridCol w:w="423"/>
        <w:gridCol w:w="194"/>
        <w:gridCol w:w="892"/>
        <w:gridCol w:w="136"/>
        <w:gridCol w:w="184"/>
        <w:gridCol w:w="237"/>
        <w:gridCol w:w="74"/>
        <w:gridCol w:w="114"/>
        <w:gridCol w:w="370"/>
        <w:gridCol w:w="12"/>
        <w:gridCol w:w="129"/>
        <w:gridCol w:w="9"/>
        <w:gridCol w:w="189"/>
        <w:gridCol w:w="97"/>
        <w:gridCol w:w="201"/>
        <w:gridCol w:w="411"/>
        <w:gridCol w:w="97"/>
        <w:gridCol w:w="152"/>
        <w:gridCol w:w="100"/>
        <w:gridCol w:w="374"/>
        <w:gridCol w:w="127"/>
        <w:gridCol w:w="156"/>
        <w:gridCol w:w="540"/>
        <w:gridCol w:w="10"/>
        <w:gridCol w:w="145"/>
        <w:gridCol w:w="259"/>
        <w:gridCol w:w="305"/>
        <w:gridCol w:w="415"/>
        <w:gridCol w:w="12"/>
        <w:gridCol w:w="26"/>
        <w:gridCol w:w="117"/>
        <w:gridCol w:w="14"/>
        <w:gridCol w:w="283"/>
        <w:gridCol w:w="284"/>
        <w:gridCol w:w="406"/>
        <w:gridCol w:w="27"/>
        <w:gridCol w:w="670"/>
        <w:gridCol w:w="1008"/>
        <w:gridCol w:w="181"/>
        <w:gridCol w:w="230"/>
        <w:gridCol w:w="26"/>
        <w:gridCol w:w="26"/>
        <w:gridCol w:w="21"/>
        <w:gridCol w:w="16"/>
        <w:gridCol w:w="1389"/>
        <w:gridCol w:w="338"/>
        <w:gridCol w:w="591"/>
        <w:gridCol w:w="613"/>
      </w:tblGrid>
      <w:tr w:rsidR="006604C9" w:rsidTr="0053606D">
        <w:trPr>
          <w:gridAfter w:val="7"/>
          <w:wAfter w:w="2994" w:type="dxa"/>
          <w:trHeight w:val="345"/>
        </w:trPr>
        <w:tc>
          <w:tcPr>
            <w:tcW w:w="617" w:type="dxa"/>
            <w:gridSpan w:val="2"/>
            <w:shd w:val="clear" w:color="FFFFFF" w:fill="auto"/>
            <w:vAlign w:val="bottom"/>
          </w:tcPr>
          <w:p w:rsidR="006604C9" w:rsidRDefault="006604C9" w:rsidP="0053606D"/>
        </w:tc>
        <w:tc>
          <w:tcPr>
            <w:tcW w:w="892" w:type="dxa"/>
            <w:shd w:val="clear" w:color="FFFFFF" w:fill="auto"/>
            <w:vAlign w:val="bottom"/>
          </w:tcPr>
          <w:p w:rsidR="006604C9" w:rsidRDefault="006604C9" w:rsidP="0053606D"/>
        </w:tc>
        <w:tc>
          <w:tcPr>
            <w:tcW w:w="631" w:type="dxa"/>
            <w:gridSpan w:val="4"/>
            <w:shd w:val="clear" w:color="FFFFFF" w:fill="auto"/>
            <w:vAlign w:val="bottom"/>
          </w:tcPr>
          <w:p w:rsidR="006604C9" w:rsidRDefault="006604C9" w:rsidP="0053606D"/>
        </w:tc>
        <w:tc>
          <w:tcPr>
            <w:tcW w:w="7496" w:type="dxa"/>
            <w:gridSpan w:val="34"/>
            <w:shd w:val="clear" w:color="FFFFFF" w:fill="auto"/>
            <w:vAlign w:val="bottom"/>
          </w:tcPr>
          <w:p w:rsidR="006604C9" w:rsidRPr="005A6245" w:rsidRDefault="006604C9" w:rsidP="0053606D">
            <w:pPr>
              <w:rPr>
                <w:sz w:val="24"/>
                <w:szCs w:val="24"/>
              </w:rPr>
            </w:pPr>
            <w:r w:rsidRPr="005A6245">
              <w:rPr>
                <w:rFonts w:ascii="Times New Roman" w:hAnsi="Times New Roman"/>
                <w:sz w:val="24"/>
                <w:szCs w:val="24"/>
              </w:rPr>
              <w:t>Основные сведения о регулируемой организации:</w:t>
            </w:r>
          </w:p>
        </w:tc>
      </w:tr>
      <w:tr w:rsidR="006604C9" w:rsidTr="0053606D">
        <w:trPr>
          <w:gridAfter w:val="7"/>
          <w:wAfter w:w="2994" w:type="dxa"/>
          <w:trHeight w:val="125"/>
        </w:trPr>
        <w:tc>
          <w:tcPr>
            <w:tcW w:w="392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Полное наименование</w:t>
            </w:r>
            <w:r>
              <w:rPr>
                <w:rFonts w:ascii="Times New Roman" w:hAnsi="Times New Roman"/>
                <w:sz w:val="20"/>
                <w:szCs w:val="20"/>
              </w:rPr>
              <w:t xml:space="preserve"> </w:t>
            </w:r>
            <w:r w:rsidRPr="00123F04">
              <w:rPr>
                <w:rFonts w:ascii="Times New Roman" w:hAnsi="Times New Roman"/>
                <w:sz w:val="20"/>
                <w:szCs w:val="20"/>
              </w:rPr>
              <w:t>регулируемой организации</w:t>
            </w:r>
          </w:p>
        </w:tc>
        <w:tc>
          <w:tcPr>
            <w:tcW w:w="57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муниципальное предприятие города Обнинска Калужской области «Коммунальное хозяйство»</w:t>
            </w:r>
          </w:p>
        </w:tc>
      </w:tr>
      <w:tr w:rsidR="006604C9" w:rsidTr="0053606D">
        <w:trPr>
          <w:gridAfter w:val="7"/>
          <w:wAfter w:w="2994" w:type="dxa"/>
          <w:trHeight w:val="125"/>
        </w:trPr>
        <w:tc>
          <w:tcPr>
            <w:tcW w:w="392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Основной государственный</w:t>
            </w:r>
            <w:r>
              <w:rPr>
                <w:rFonts w:ascii="Times New Roman" w:hAnsi="Times New Roman"/>
                <w:sz w:val="20"/>
                <w:szCs w:val="20"/>
              </w:rPr>
              <w:t xml:space="preserve"> </w:t>
            </w:r>
            <w:r w:rsidRPr="00123F04">
              <w:rPr>
                <w:rFonts w:ascii="Times New Roman" w:hAnsi="Times New Roman"/>
                <w:sz w:val="20"/>
                <w:szCs w:val="20"/>
              </w:rPr>
              <w:t>регистрационный номер</w:t>
            </w:r>
          </w:p>
        </w:tc>
        <w:tc>
          <w:tcPr>
            <w:tcW w:w="57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1024000950005</w:t>
            </w:r>
          </w:p>
        </w:tc>
      </w:tr>
      <w:tr w:rsidR="006604C9" w:rsidTr="0053606D">
        <w:trPr>
          <w:gridAfter w:val="7"/>
          <w:wAfter w:w="2994" w:type="dxa"/>
          <w:trHeight w:val="125"/>
        </w:trPr>
        <w:tc>
          <w:tcPr>
            <w:tcW w:w="392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ИНН</w:t>
            </w:r>
          </w:p>
        </w:tc>
        <w:tc>
          <w:tcPr>
            <w:tcW w:w="57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4025013979</w:t>
            </w:r>
          </w:p>
        </w:tc>
      </w:tr>
      <w:tr w:rsidR="006604C9" w:rsidTr="0053606D">
        <w:trPr>
          <w:gridAfter w:val="7"/>
          <w:wAfter w:w="2994" w:type="dxa"/>
          <w:trHeight w:val="125"/>
        </w:trPr>
        <w:tc>
          <w:tcPr>
            <w:tcW w:w="392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КПП</w:t>
            </w:r>
          </w:p>
        </w:tc>
        <w:tc>
          <w:tcPr>
            <w:tcW w:w="57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402501001</w:t>
            </w:r>
          </w:p>
        </w:tc>
      </w:tr>
      <w:tr w:rsidR="006604C9" w:rsidTr="0053606D">
        <w:trPr>
          <w:gridAfter w:val="7"/>
          <w:wAfter w:w="2994" w:type="dxa"/>
          <w:trHeight w:val="125"/>
        </w:trPr>
        <w:tc>
          <w:tcPr>
            <w:tcW w:w="392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Применяемая система налогообложения</w:t>
            </w:r>
          </w:p>
        </w:tc>
        <w:tc>
          <w:tcPr>
            <w:tcW w:w="57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Общая система налогообложения</w:t>
            </w:r>
          </w:p>
        </w:tc>
      </w:tr>
      <w:tr w:rsidR="006604C9" w:rsidTr="0053606D">
        <w:trPr>
          <w:gridAfter w:val="7"/>
          <w:wAfter w:w="2994" w:type="dxa"/>
          <w:trHeight w:val="125"/>
        </w:trPr>
        <w:tc>
          <w:tcPr>
            <w:tcW w:w="392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Вид регулируемой деятельности</w:t>
            </w:r>
          </w:p>
        </w:tc>
        <w:tc>
          <w:tcPr>
            <w:tcW w:w="57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водоснабжение и (или) водоотведение</w:t>
            </w:r>
          </w:p>
        </w:tc>
      </w:tr>
      <w:tr w:rsidR="006604C9" w:rsidTr="0053606D">
        <w:trPr>
          <w:gridAfter w:val="7"/>
          <w:wAfter w:w="2994" w:type="dxa"/>
          <w:trHeight w:val="125"/>
        </w:trPr>
        <w:tc>
          <w:tcPr>
            <w:tcW w:w="392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Юридический адрес организации</w:t>
            </w:r>
          </w:p>
        </w:tc>
        <w:tc>
          <w:tcPr>
            <w:tcW w:w="57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249038, Калужская область, город Обнинск, проспект Ленина, 97</w:t>
            </w:r>
          </w:p>
        </w:tc>
      </w:tr>
      <w:tr w:rsidR="006604C9" w:rsidTr="0053606D">
        <w:trPr>
          <w:gridAfter w:val="7"/>
          <w:wAfter w:w="2994" w:type="dxa"/>
          <w:trHeight w:val="125"/>
        </w:trPr>
        <w:tc>
          <w:tcPr>
            <w:tcW w:w="392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Почтовый адрес организации</w:t>
            </w:r>
          </w:p>
        </w:tc>
        <w:tc>
          <w:tcPr>
            <w:tcW w:w="571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23F04" w:rsidRDefault="006604C9" w:rsidP="0053606D">
            <w:pPr>
              <w:rPr>
                <w:sz w:val="20"/>
                <w:szCs w:val="20"/>
              </w:rPr>
            </w:pPr>
            <w:r w:rsidRPr="00123F04">
              <w:rPr>
                <w:rFonts w:ascii="Times New Roman" w:hAnsi="Times New Roman"/>
                <w:sz w:val="20"/>
                <w:szCs w:val="20"/>
              </w:rPr>
              <w:t>249038, Калужская область, город Обнинск, проспект Ленина, 97</w:t>
            </w:r>
          </w:p>
        </w:tc>
      </w:tr>
      <w:tr w:rsidR="006604C9" w:rsidTr="0053606D">
        <w:trPr>
          <w:gridAfter w:val="7"/>
          <w:wAfter w:w="2994" w:type="dxa"/>
          <w:trHeight w:val="702"/>
        </w:trPr>
        <w:tc>
          <w:tcPr>
            <w:tcW w:w="9636" w:type="dxa"/>
            <w:gridSpan w:val="41"/>
            <w:shd w:val="clear" w:color="FFFFFF" w:fill="auto"/>
            <w:vAlign w:val="bottom"/>
          </w:tcPr>
          <w:p w:rsidR="006604C9" w:rsidRDefault="006604C9" w:rsidP="0053606D">
            <w:pPr>
              <w:jc w:val="both"/>
            </w:pPr>
            <w:r>
              <w:rPr>
                <w:rFonts w:ascii="Times New Roman" w:hAnsi="Times New Roman"/>
                <w:sz w:val="26"/>
                <w:szCs w:val="26"/>
              </w:rPr>
              <w:tab/>
            </w:r>
            <w:r w:rsidRPr="00123F04">
              <w:rPr>
                <w:rFonts w:ascii="Times New Roman" w:hAnsi="Times New Roman"/>
                <w:sz w:val="24"/>
                <w:szCs w:val="24"/>
              </w:rPr>
              <w:t>Организация представила предложение, для установления (корректировки) одноставочных тарифов на водоотведение и транспортировку сточных вод методом индексации на очередной 2019 год долгосрочного периода регулирования в следующих размерах</w:t>
            </w:r>
            <w:r>
              <w:rPr>
                <w:rFonts w:ascii="Times New Roman" w:hAnsi="Times New Roman"/>
                <w:sz w:val="26"/>
                <w:szCs w:val="26"/>
              </w:rPr>
              <w:t>:</w:t>
            </w:r>
          </w:p>
        </w:tc>
      </w:tr>
      <w:tr w:rsidR="00172BB9" w:rsidTr="00172BB9">
        <w:trPr>
          <w:gridAfter w:val="2"/>
          <w:wAfter w:w="1204" w:type="dxa"/>
          <w:trHeight w:val="125"/>
        </w:trPr>
        <w:tc>
          <w:tcPr>
            <w:tcW w:w="3261" w:type="dxa"/>
            <w:gridSpan w:val="15"/>
            <w:vMerge w:val="restart"/>
            <w:tcBorders>
              <w:top w:val="single" w:sz="5" w:space="0" w:color="auto"/>
              <w:left w:val="single" w:sz="5" w:space="0" w:color="auto"/>
              <w:right w:val="single" w:sz="5" w:space="0" w:color="auto"/>
            </w:tcBorders>
            <w:shd w:val="clear" w:color="FFFFFF" w:fill="auto"/>
            <w:vAlign w:val="center"/>
          </w:tcPr>
          <w:p w:rsidR="00172BB9" w:rsidRPr="002E1DC4" w:rsidRDefault="00172BB9" w:rsidP="0053606D">
            <w:pPr>
              <w:jc w:val="center"/>
            </w:pPr>
            <w:r w:rsidRPr="002E1DC4">
              <w:rPr>
                <w:rFonts w:ascii="Times New Roman" w:hAnsi="Times New Roman"/>
                <w:sz w:val="20"/>
                <w:szCs w:val="20"/>
              </w:rPr>
              <w:t>Вид товара (услуги)</w:t>
            </w:r>
          </w:p>
        </w:tc>
        <w:tc>
          <w:tcPr>
            <w:tcW w:w="1134" w:type="dxa"/>
            <w:gridSpan w:val="5"/>
            <w:vMerge w:val="restart"/>
            <w:tcBorders>
              <w:top w:val="single" w:sz="5" w:space="0" w:color="auto"/>
              <w:left w:val="single" w:sz="5" w:space="0" w:color="auto"/>
              <w:right w:val="single" w:sz="5" w:space="0" w:color="auto"/>
            </w:tcBorders>
            <w:shd w:val="clear" w:color="FFFFFF" w:fill="auto"/>
            <w:vAlign w:val="center"/>
          </w:tcPr>
          <w:p w:rsidR="00172BB9" w:rsidRPr="002E1DC4" w:rsidRDefault="00172BB9" w:rsidP="0053606D">
            <w:pPr>
              <w:jc w:val="center"/>
            </w:pPr>
            <w:r w:rsidRPr="002E1DC4">
              <w:rPr>
                <w:rFonts w:ascii="Times New Roman" w:hAnsi="Times New Roman"/>
                <w:sz w:val="20"/>
                <w:szCs w:val="20"/>
              </w:rPr>
              <w:t>Ед. изм.</w:t>
            </w:r>
          </w:p>
        </w:tc>
        <w:tc>
          <w:tcPr>
            <w:tcW w:w="5241"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172BB9" w:rsidRPr="002E1DC4" w:rsidRDefault="00172BB9" w:rsidP="0053606D">
            <w:pPr>
              <w:jc w:val="center"/>
            </w:pPr>
            <w:r w:rsidRPr="002E1DC4">
              <w:rPr>
                <w:rFonts w:ascii="Times New Roman" w:hAnsi="Times New Roman"/>
                <w:sz w:val="20"/>
                <w:szCs w:val="20"/>
              </w:rPr>
              <w:t>Период действия тарифов</w:t>
            </w:r>
          </w:p>
        </w:tc>
        <w:tc>
          <w:tcPr>
            <w:tcW w:w="26" w:type="dxa"/>
            <w:shd w:val="clear" w:color="FFFFFF" w:fill="auto"/>
            <w:vAlign w:val="bottom"/>
          </w:tcPr>
          <w:p w:rsidR="00172BB9" w:rsidRDefault="00172BB9" w:rsidP="0053606D"/>
        </w:tc>
        <w:tc>
          <w:tcPr>
            <w:tcW w:w="37" w:type="dxa"/>
            <w:gridSpan w:val="2"/>
            <w:shd w:val="clear" w:color="FFFFFF" w:fill="auto"/>
            <w:vAlign w:val="bottom"/>
          </w:tcPr>
          <w:p w:rsidR="00172BB9" w:rsidRDefault="00172BB9" w:rsidP="0053606D"/>
        </w:tc>
        <w:tc>
          <w:tcPr>
            <w:tcW w:w="1727" w:type="dxa"/>
            <w:gridSpan w:val="2"/>
            <w:shd w:val="clear" w:color="FFFFFF" w:fill="auto"/>
            <w:vAlign w:val="bottom"/>
          </w:tcPr>
          <w:p w:rsidR="00172BB9" w:rsidRDefault="00172BB9" w:rsidP="0053606D"/>
        </w:tc>
      </w:tr>
      <w:tr w:rsidR="00172BB9" w:rsidTr="00172BB9">
        <w:trPr>
          <w:trHeight w:val="125"/>
        </w:trPr>
        <w:tc>
          <w:tcPr>
            <w:tcW w:w="3261" w:type="dxa"/>
            <w:gridSpan w:val="15"/>
            <w:vMerge/>
            <w:tcBorders>
              <w:left w:val="single" w:sz="5" w:space="0" w:color="auto"/>
              <w:bottom w:val="single" w:sz="5" w:space="0" w:color="auto"/>
              <w:right w:val="single" w:sz="5" w:space="0" w:color="auto"/>
            </w:tcBorders>
            <w:shd w:val="clear" w:color="FFFFFF" w:fill="auto"/>
            <w:vAlign w:val="center"/>
          </w:tcPr>
          <w:p w:rsidR="00172BB9" w:rsidRPr="002E1DC4" w:rsidRDefault="00172BB9" w:rsidP="0053606D">
            <w:pPr>
              <w:jc w:val="center"/>
            </w:pPr>
          </w:p>
        </w:tc>
        <w:tc>
          <w:tcPr>
            <w:tcW w:w="1134" w:type="dxa"/>
            <w:gridSpan w:val="5"/>
            <w:vMerge/>
            <w:tcBorders>
              <w:left w:val="single" w:sz="5" w:space="0" w:color="auto"/>
              <w:bottom w:val="single" w:sz="5" w:space="0" w:color="auto"/>
              <w:right w:val="single" w:sz="5" w:space="0" w:color="auto"/>
            </w:tcBorders>
            <w:shd w:val="clear" w:color="FFFFFF" w:fill="auto"/>
            <w:vAlign w:val="center"/>
          </w:tcPr>
          <w:p w:rsidR="00172BB9" w:rsidRPr="002E1DC4" w:rsidRDefault="00172BB9" w:rsidP="0053606D">
            <w:pPr>
              <w:jc w:val="center"/>
            </w:pPr>
          </w:p>
        </w:tc>
        <w:tc>
          <w:tcPr>
            <w:tcW w:w="21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72BB9" w:rsidRPr="002E1DC4" w:rsidRDefault="00172BB9" w:rsidP="0053606D">
            <w:pPr>
              <w:jc w:val="center"/>
            </w:pPr>
            <w:r w:rsidRPr="002E1DC4">
              <w:rPr>
                <w:rFonts w:ascii="Times New Roman" w:hAnsi="Times New Roman"/>
                <w:sz w:val="20"/>
                <w:szCs w:val="20"/>
              </w:rPr>
              <w:t>01.01-30.06 2019</w:t>
            </w:r>
          </w:p>
        </w:tc>
        <w:tc>
          <w:tcPr>
            <w:tcW w:w="311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72BB9" w:rsidRPr="002E1DC4" w:rsidRDefault="00172BB9" w:rsidP="0053606D">
            <w:pPr>
              <w:jc w:val="center"/>
            </w:pPr>
            <w:r w:rsidRPr="002E1DC4">
              <w:rPr>
                <w:rFonts w:ascii="Times New Roman" w:hAnsi="Times New Roman"/>
                <w:sz w:val="20"/>
                <w:szCs w:val="20"/>
              </w:rPr>
              <w:t>01.07-31.12 2019</w:t>
            </w:r>
          </w:p>
        </w:tc>
        <w:tc>
          <w:tcPr>
            <w:tcW w:w="26" w:type="dxa"/>
            <w:shd w:val="clear" w:color="FFFFFF" w:fill="auto"/>
            <w:vAlign w:val="bottom"/>
          </w:tcPr>
          <w:p w:rsidR="00172BB9" w:rsidRDefault="00172BB9" w:rsidP="0053606D"/>
        </w:tc>
        <w:tc>
          <w:tcPr>
            <w:tcW w:w="21" w:type="dxa"/>
            <w:shd w:val="clear" w:color="FFFFFF" w:fill="auto"/>
            <w:vAlign w:val="bottom"/>
          </w:tcPr>
          <w:p w:rsidR="00172BB9" w:rsidRDefault="00172BB9" w:rsidP="0053606D"/>
        </w:tc>
        <w:tc>
          <w:tcPr>
            <w:tcW w:w="2334" w:type="dxa"/>
            <w:gridSpan w:val="4"/>
            <w:shd w:val="clear" w:color="FFFFFF" w:fill="auto"/>
            <w:vAlign w:val="bottom"/>
          </w:tcPr>
          <w:p w:rsidR="00172BB9" w:rsidRDefault="00172BB9" w:rsidP="0053606D"/>
        </w:tc>
        <w:tc>
          <w:tcPr>
            <w:tcW w:w="613" w:type="dxa"/>
            <w:shd w:val="clear" w:color="FFFFFF" w:fill="auto"/>
            <w:vAlign w:val="bottom"/>
          </w:tcPr>
          <w:p w:rsidR="00172BB9" w:rsidRDefault="00172BB9" w:rsidP="0053606D"/>
        </w:tc>
      </w:tr>
      <w:tr w:rsidR="006604C9" w:rsidTr="0053606D">
        <w:trPr>
          <w:trHeight w:val="125"/>
        </w:trPr>
        <w:tc>
          <w:tcPr>
            <w:tcW w:w="9636"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E1DC4" w:rsidRDefault="006604C9" w:rsidP="0053606D">
            <w:pPr>
              <w:jc w:val="center"/>
            </w:pPr>
            <w:r w:rsidRPr="002E1DC4">
              <w:rPr>
                <w:rFonts w:ascii="Times New Roman" w:hAnsi="Times New Roman"/>
                <w:sz w:val="20"/>
                <w:szCs w:val="20"/>
              </w:rPr>
              <w:t>Тарифы</w:t>
            </w:r>
          </w:p>
        </w:tc>
        <w:tc>
          <w:tcPr>
            <w:tcW w:w="26" w:type="dxa"/>
            <w:shd w:val="clear" w:color="FFFFFF" w:fill="auto"/>
            <w:vAlign w:val="bottom"/>
          </w:tcPr>
          <w:p w:rsidR="006604C9" w:rsidRDefault="006604C9" w:rsidP="0053606D"/>
        </w:tc>
        <w:tc>
          <w:tcPr>
            <w:tcW w:w="21" w:type="dxa"/>
            <w:shd w:val="clear" w:color="FFFFFF" w:fill="auto"/>
            <w:vAlign w:val="bottom"/>
          </w:tcPr>
          <w:p w:rsidR="006604C9" w:rsidRDefault="006604C9" w:rsidP="0053606D"/>
        </w:tc>
        <w:tc>
          <w:tcPr>
            <w:tcW w:w="2334" w:type="dxa"/>
            <w:gridSpan w:val="4"/>
            <w:shd w:val="clear" w:color="FFFFFF" w:fill="auto"/>
            <w:vAlign w:val="bottom"/>
          </w:tcPr>
          <w:p w:rsidR="006604C9" w:rsidRDefault="006604C9" w:rsidP="0053606D"/>
        </w:tc>
        <w:tc>
          <w:tcPr>
            <w:tcW w:w="613" w:type="dxa"/>
            <w:shd w:val="clear" w:color="FFFFFF" w:fill="auto"/>
            <w:vAlign w:val="bottom"/>
          </w:tcPr>
          <w:p w:rsidR="006604C9" w:rsidRDefault="006604C9" w:rsidP="0053606D"/>
        </w:tc>
      </w:tr>
      <w:tr w:rsidR="006604C9" w:rsidTr="00172BB9">
        <w:trPr>
          <w:gridAfter w:val="3"/>
          <w:wAfter w:w="1542" w:type="dxa"/>
          <w:trHeight w:val="125"/>
        </w:trPr>
        <w:tc>
          <w:tcPr>
            <w:tcW w:w="3261" w:type="dxa"/>
            <w:gridSpan w:val="15"/>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E1DC4" w:rsidRDefault="006604C9" w:rsidP="0053606D">
            <w:r w:rsidRPr="002E1DC4">
              <w:rPr>
                <w:rFonts w:ascii="Times New Roman" w:hAnsi="Times New Roman"/>
                <w:sz w:val="20"/>
                <w:szCs w:val="20"/>
              </w:rPr>
              <w:t>Водоотведение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E1DC4" w:rsidRDefault="006604C9" w:rsidP="0053606D">
            <w:pPr>
              <w:jc w:val="center"/>
            </w:pPr>
            <w:r w:rsidRPr="002E1DC4">
              <w:rPr>
                <w:rFonts w:ascii="Times New Roman" w:hAnsi="Times New Roman"/>
                <w:sz w:val="20"/>
                <w:szCs w:val="20"/>
              </w:rPr>
              <w:t>руб./м3</w:t>
            </w:r>
          </w:p>
        </w:tc>
        <w:tc>
          <w:tcPr>
            <w:tcW w:w="2126"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E1DC4" w:rsidRDefault="006604C9" w:rsidP="0053606D">
            <w:pPr>
              <w:jc w:val="center"/>
            </w:pPr>
            <w:r w:rsidRPr="002E1DC4">
              <w:rPr>
                <w:rFonts w:ascii="Times New Roman" w:hAnsi="Times New Roman"/>
                <w:sz w:val="20"/>
                <w:szCs w:val="20"/>
              </w:rPr>
              <w:t>75,95</w:t>
            </w:r>
          </w:p>
        </w:tc>
        <w:tc>
          <w:tcPr>
            <w:tcW w:w="311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E1DC4" w:rsidRDefault="006604C9" w:rsidP="0053606D">
            <w:pPr>
              <w:jc w:val="center"/>
            </w:pPr>
            <w:r w:rsidRPr="002E1DC4">
              <w:rPr>
                <w:rFonts w:ascii="Times New Roman" w:hAnsi="Times New Roman"/>
                <w:sz w:val="20"/>
                <w:szCs w:val="20"/>
              </w:rPr>
              <w:t>74,25</w:t>
            </w:r>
          </w:p>
        </w:tc>
        <w:tc>
          <w:tcPr>
            <w:tcW w:w="1452" w:type="dxa"/>
            <w:gridSpan w:val="4"/>
            <w:vMerge w:val="restart"/>
            <w:shd w:val="clear" w:color="FFFFFF" w:fill="auto"/>
            <w:vAlign w:val="bottom"/>
          </w:tcPr>
          <w:p w:rsidR="006604C9" w:rsidRDefault="006604C9" w:rsidP="0053606D"/>
        </w:tc>
      </w:tr>
      <w:tr w:rsidR="006604C9" w:rsidTr="00172BB9">
        <w:trPr>
          <w:gridAfter w:val="3"/>
          <w:wAfter w:w="1542" w:type="dxa"/>
          <w:trHeight w:val="68"/>
        </w:trPr>
        <w:tc>
          <w:tcPr>
            <w:tcW w:w="3261" w:type="dxa"/>
            <w:gridSpan w:val="15"/>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E1DC4" w:rsidRDefault="006604C9" w:rsidP="0053606D">
            <w:r w:rsidRPr="002E1DC4">
              <w:rPr>
                <w:rFonts w:ascii="Times New Roman" w:hAnsi="Times New Roman"/>
                <w:sz w:val="20"/>
                <w:szCs w:val="20"/>
              </w:rPr>
              <w:t>Транспортировка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E1DC4" w:rsidRDefault="006604C9" w:rsidP="0053606D">
            <w:pPr>
              <w:jc w:val="center"/>
            </w:pPr>
            <w:r w:rsidRPr="002E1DC4">
              <w:rPr>
                <w:rFonts w:ascii="Times New Roman" w:hAnsi="Times New Roman"/>
                <w:sz w:val="20"/>
                <w:szCs w:val="20"/>
              </w:rPr>
              <w:t>руб./м3</w:t>
            </w:r>
          </w:p>
        </w:tc>
        <w:tc>
          <w:tcPr>
            <w:tcW w:w="2126"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E1DC4" w:rsidRDefault="006604C9" w:rsidP="0053606D">
            <w:pPr>
              <w:jc w:val="center"/>
            </w:pPr>
            <w:r w:rsidRPr="002E1DC4">
              <w:rPr>
                <w:rFonts w:ascii="Times New Roman" w:hAnsi="Times New Roman"/>
                <w:sz w:val="20"/>
                <w:szCs w:val="20"/>
              </w:rPr>
              <w:t>7,11</w:t>
            </w:r>
          </w:p>
        </w:tc>
        <w:tc>
          <w:tcPr>
            <w:tcW w:w="311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E1DC4" w:rsidRDefault="006604C9" w:rsidP="0053606D">
            <w:pPr>
              <w:jc w:val="center"/>
            </w:pPr>
            <w:r w:rsidRPr="002E1DC4">
              <w:rPr>
                <w:rFonts w:ascii="Times New Roman" w:hAnsi="Times New Roman"/>
                <w:sz w:val="20"/>
                <w:szCs w:val="20"/>
              </w:rPr>
              <w:t>7,11</w:t>
            </w:r>
          </w:p>
        </w:tc>
        <w:tc>
          <w:tcPr>
            <w:tcW w:w="1452" w:type="dxa"/>
            <w:gridSpan w:val="4"/>
            <w:vMerge/>
            <w:shd w:val="clear" w:color="FFFFFF" w:fill="auto"/>
            <w:vAlign w:val="bottom"/>
          </w:tcPr>
          <w:p w:rsidR="006604C9" w:rsidRDefault="006604C9" w:rsidP="0053606D"/>
        </w:tc>
      </w:tr>
      <w:tr w:rsidR="006604C9" w:rsidTr="0053606D">
        <w:trPr>
          <w:gridAfter w:val="7"/>
          <w:wAfter w:w="2994" w:type="dxa"/>
          <w:trHeight w:val="130"/>
        </w:trPr>
        <w:tc>
          <w:tcPr>
            <w:tcW w:w="9636" w:type="dxa"/>
            <w:gridSpan w:val="41"/>
            <w:shd w:val="clear" w:color="FFFFFF" w:fill="auto"/>
            <w:vAlign w:val="bottom"/>
          </w:tcPr>
          <w:p w:rsidR="006604C9" w:rsidRPr="00586A62" w:rsidRDefault="006604C9" w:rsidP="0053606D">
            <w:pPr>
              <w:jc w:val="both"/>
              <w:rPr>
                <w:sz w:val="24"/>
                <w:szCs w:val="24"/>
              </w:rPr>
            </w:pPr>
            <w:r w:rsidRPr="00586A62">
              <w:rPr>
                <w:rFonts w:ascii="Times New Roman" w:hAnsi="Times New Roman"/>
                <w:sz w:val="24"/>
                <w:szCs w:val="24"/>
              </w:rPr>
              <w:tab/>
              <w:t>По представленным организацией материалам, приказом министерства  11.05.2018 № 360-тд открыто дело № 233/В-03/1438-18 от 03.05.2018 об установлении одноставочных тарифов на водоотведение и транспортировку сточных вод методом индексации.</w:t>
            </w:r>
          </w:p>
        </w:tc>
      </w:tr>
      <w:tr w:rsidR="006604C9" w:rsidTr="0053606D">
        <w:trPr>
          <w:gridAfter w:val="7"/>
          <w:wAfter w:w="2994" w:type="dxa"/>
          <w:trHeight w:val="130"/>
        </w:trPr>
        <w:tc>
          <w:tcPr>
            <w:tcW w:w="9636" w:type="dxa"/>
            <w:gridSpan w:val="41"/>
            <w:shd w:val="clear" w:color="FFFFFF" w:fill="auto"/>
          </w:tcPr>
          <w:p w:rsidR="006604C9" w:rsidRPr="00586A62" w:rsidRDefault="006604C9" w:rsidP="0053606D">
            <w:pPr>
              <w:jc w:val="both"/>
              <w:rPr>
                <w:sz w:val="24"/>
                <w:szCs w:val="24"/>
              </w:rPr>
            </w:pPr>
            <w:r w:rsidRPr="00586A62">
              <w:rPr>
                <w:rFonts w:ascii="Times New Roman" w:hAnsi="Times New Roman"/>
                <w:sz w:val="24"/>
                <w:szCs w:val="24"/>
              </w:rPr>
              <w:tab/>
              <w:t xml:space="preserve">Экспертиза представленных расчетных материалов проведена в соответствии с </w:t>
            </w:r>
            <w:r w:rsidRPr="00586A62">
              <w:rPr>
                <w:rFonts w:ascii="Times New Roman" w:hAnsi="Times New Roman"/>
                <w:sz w:val="24"/>
                <w:szCs w:val="24"/>
              </w:rPr>
              <w:lastRenderedPageBreak/>
              <w:t>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r>
      <w:tr w:rsidR="006604C9" w:rsidTr="0053606D">
        <w:trPr>
          <w:gridAfter w:val="7"/>
          <w:wAfter w:w="2994" w:type="dxa"/>
          <w:trHeight w:val="130"/>
        </w:trPr>
        <w:tc>
          <w:tcPr>
            <w:tcW w:w="9636" w:type="dxa"/>
            <w:gridSpan w:val="41"/>
            <w:shd w:val="clear" w:color="FFFFFF" w:fill="auto"/>
          </w:tcPr>
          <w:p w:rsidR="006604C9" w:rsidRPr="00586A62" w:rsidRDefault="006604C9" w:rsidP="0053606D">
            <w:pPr>
              <w:jc w:val="both"/>
              <w:rPr>
                <w:sz w:val="24"/>
                <w:szCs w:val="24"/>
              </w:rPr>
            </w:pPr>
            <w:r w:rsidRPr="00586A62">
              <w:rPr>
                <w:rFonts w:ascii="Times New Roman" w:hAnsi="Times New Roman"/>
                <w:sz w:val="24"/>
                <w:szCs w:val="24"/>
              </w:rPr>
              <w:lastRenderedPageBreak/>
              <w:tab/>
              <w:t>Организация не наделена статусом гарантирующей организации.</w:t>
            </w:r>
          </w:p>
        </w:tc>
      </w:tr>
      <w:tr w:rsidR="006604C9" w:rsidTr="0053606D">
        <w:trPr>
          <w:gridAfter w:val="7"/>
          <w:wAfter w:w="2994" w:type="dxa"/>
          <w:trHeight w:val="130"/>
        </w:trPr>
        <w:tc>
          <w:tcPr>
            <w:tcW w:w="9636" w:type="dxa"/>
            <w:gridSpan w:val="41"/>
            <w:shd w:val="clear" w:color="FFFFFF" w:fill="auto"/>
          </w:tcPr>
          <w:p w:rsidR="006604C9" w:rsidRPr="00586A62" w:rsidRDefault="006604C9" w:rsidP="0053606D">
            <w:pPr>
              <w:jc w:val="both"/>
              <w:rPr>
                <w:sz w:val="24"/>
                <w:szCs w:val="24"/>
              </w:rPr>
            </w:pPr>
            <w:r w:rsidRPr="00586A62">
              <w:rPr>
                <w:rFonts w:ascii="Times New Roman" w:hAnsi="Times New Roman"/>
                <w:sz w:val="24"/>
                <w:szCs w:val="24"/>
              </w:rPr>
              <w:tab/>
              <w:t>Имущество для осуществления регулируемой деятельности находится у организации в хозяйственном ведении (свидетельство о  регистрации права хозяйственного ведения на очистные сооружения 40 КЛ 799432 от 03.10.2014, распоряжение администрации города Обнинска от 01.02.2007 № 46-р). Организация оказывает услуги в сфере водоотведения на территории МО ГО "Город Обнинск" в части поверхностных сточных вод.</w:t>
            </w:r>
          </w:p>
        </w:tc>
      </w:tr>
      <w:tr w:rsidR="006604C9" w:rsidTr="0053606D">
        <w:trPr>
          <w:gridAfter w:val="7"/>
          <w:wAfter w:w="2994" w:type="dxa"/>
          <w:trHeight w:val="130"/>
        </w:trPr>
        <w:tc>
          <w:tcPr>
            <w:tcW w:w="9636" w:type="dxa"/>
            <w:gridSpan w:val="41"/>
            <w:shd w:val="clear" w:color="FFFFFF" w:fill="auto"/>
          </w:tcPr>
          <w:p w:rsidR="006604C9" w:rsidRPr="00586A62" w:rsidRDefault="006604C9" w:rsidP="0053606D">
            <w:pPr>
              <w:rPr>
                <w:sz w:val="24"/>
                <w:szCs w:val="24"/>
              </w:rPr>
            </w:pPr>
            <w:r w:rsidRPr="00586A62">
              <w:rPr>
                <w:rFonts w:ascii="Times New Roman" w:hAnsi="Times New Roman"/>
                <w:sz w:val="24"/>
                <w:szCs w:val="24"/>
              </w:rPr>
              <w:t>Система налогообложения - Общая система налогообложения</w:t>
            </w:r>
          </w:p>
        </w:tc>
      </w:tr>
      <w:tr w:rsidR="006604C9" w:rsidTr="0053606D">
        <w:trPr>
          <w:gridAfter w:val="7"/>
          <w:wAfter w:w="2994" w:type="dxa"/>
          <w:trHeight w:val="130"/>
        </w:trPr>
        <w:tc>
          <w:tcPr>
            <w:tcW w:w="9636" w:type="dxa"/>
            <w:gridSpan w:val="41"/>
            <w:shd w:val="clear" w:color="FFFFFF" w:fill="auto"/>
          </w:tcPr>
          <w:p w:rsidR="006604C9" w:rsidRPr="00586A62" w:rsidRDefault="006604C9" w:rsidP="0053606D">
            <w:pPr>
              <w:jc w:val="both"/>
              <w:rPr>
                <w:sz w:val="24"/>
                <w:szCs w:val="24"/>
              </w:rPr>
            </w:pPr>
            <w:r w:rsidRPr="00586A62">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6604C9" w:rsidTr="0053606D">
        <w:trPr>
          <w:gridAfter w:val="7"/>
          <w:wAfter w:w="2994" w:type="dxa"/>
          <w:trHeight w:val="130"/>
        </w:trPr>
        <w:tc>
          <w:tcPr>
            <w:tcW w:w="9636" w:type="dxa"/>
            <w:gridSpan w:val="41"/>
            <w:shd w:val="clear" w:color="FFFFFF" w:fill="auto"/>
          </w:tcPr>
          <w:p w:rsidR="006604C9" w:rsidRPr="00586A62" w:rsidRDefault="006604C9" w:rsidP="0053606D">
            <w:pPr>
              <w:jc w:val="both"/>
              <w:rPr>
                <w:sz w:val="24"/>
                <w:szCs w:val="24"/>
              </w:rPr>
            </w:pPr>
            <w:r w:rsidRPr="00586A62">
              <w:rPr>
                <w:rFonts w:ascii="Times New Roman" w:hAnsi="Times New Roman"/>
                <w:sz w:val="24"/>
                <w:szCs w:val="24"/>
              </w:rPr>
              <w:tab/>
              <w:t>Тарифы на 2018 год для муниципального предприятия города Обнинска Калужской области «Коммунальное хозяйство»  установлены приказом министерства тарифного регулирования Калужской области от 28.11.2016 № 97-РК  «Об установлении долгосрочных тарифов на транспортировку сточных вод для муниципального предприятия города Обнинска Калужской области «Коммунальное хозяйство» на 2017-2019 годы» (в ред. приказа министерства конкурентной политики Калужской области от 20.11.2017 № 171-РК), от 28.11.2016 № 98-РК  «Об установлении долгосрочных тарифов на водоотведение для муниципального предприятия города Обнинска Калужской области «Коммунальное хозяйство» на 2017-2019 годы» (в ред. приказа министерства конкурентной политики Калужской области от 20.11.2017 № 172-РК)</w:t>
            </w:r>
          </w:p>
        </w:tc>
      </w:tr>
      <w:tr w:rsidR="00264C80" w:rsidTr="00172BB9">
        <w:trPr>
          <w:gridAfter w:val="7"/>
          <w:wAfter w:w="2994" w:type="dxa"/>
          <w:trHeight w:val="130"/>
        </w:trPr>
        <w:tc>
          <w:tcPr>
            <w:tcW w:w="2624" w:type="dxa"/>
            <w:gridSpan w:val="9"/>
            <w:vMerge w:val="restart"/>
            <w:tcBorders>
              <w:top w:val="single" w:sz="5" w:space="0" w:color="auto"/>
              <w:left w:val="single" w:sz="5" w:space="0" w:color="auto"/>
              <w:right w:val="single" w:sz="5" w:space="0" w:color="auto"/>
            </w:tcBorders>
            <w:shd w:val="clear" w:color="FFFFFF" w:fill="auto"/>
            <w:vAlign w:val="center"/>
          </w:tcPr>
          <w:p w:rsidR="00264C80" w:rsidRDefault="00264C80" w:rsidP="0053606D">
            <w:pPr>
              <w:jc w:val="center"/>
            </w:pPr>
            <w:r>
              <w:rPr>
                <w:rFonts w:ascii="Times New Roman" w:hAnsi="Times New Roman"/>
                <w:sz w:val="20"/>
                <w:szCs w:val="20"/>
              </w:rPr>
              <w:t>Вид товара (услуги)</w:t>
            </w:r>
          </w:p>
        </w:tc>
        <w:tc>
          <w:tcPr>
            <w:tcW w:w="2054" w:type="dxa"/>
            <w:gridSpan w:val="13"/>
            <w:vMerge w:val="restart"/>
            <w:tcBorders>
              <w:top w:val="single" w:sz="5" w:space="0" w:color="auto"/>
              <w:left w:val="single" w:sz="5" w:space="0" w:color="auto"/>
              <w:right w:val="single" w:sz="5" w:space="0" w:color="auto"/>
            </w:tcBorders>
            <w:shd w:val="clear" w:color="FFFFFF" w:fill="auto"/>
            <w:vAlign w:val="center"/>
          </w:tcPr>
          <w:p w:rsidR="00264C80" w:rsidRDefault="00264C80" w:rsidP="0053606D">
            <w:pPr>
              <w:jc w:val="center"/>
            </w:pPr>
            <w:r>
              <w:rPr>
                <w:rFonts w:ascii="Times New Roman" w:hAnsi="Times New Roman"/>
                <w:sz w:val="20"/>
                <w:szCs w:val="20"/>
              </w:rPr>
              <w:t>Ед. изм.</w:t>
            </w:r>
          </w:p>
        </w:tc>
        <w:tc>
          <w:tcPr>
            <w:tcW w:w="495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53606D">
            <w:pPr>
              <w:jc w:val="center"/>
            </w:pPr>
            <w:r>
              <w:rPr>
                <w:rFonts w:ascii="Times New Roman" w:hAnsi="Times New Roman"/>
                <w:sz w:val="20"/>
                <w:szCs w:val="20"/>
              </w:rPr>
              <w:t>Период действия тарифов утвержденные на 2018 год</w:t>
            </w:r>
          </w:p>
        </w:tc>
      </w:tr>
      <w:tr w:rsidR="00264C80" w:rsidTr="00172BB9">
        <w:trPr>
          <w:gridAfter w:val="7"/>
          <w:wAfter w:w="2994" w:type="dxa"/>
          <w:trHeight w:val="130"/>
        </w:trPr>
        <w:tc>
          <w:tcPr>
            <w:tcW w:w="2624" w:type="dxa"/>
            <w:gridSpan w:val="9"/>
            <w:vMerge/>
            <w:tcBorders>
              <w:left w:val="single" w:sz="5" w:space="0" w:color="auto"/>
              <w:bottom w:val="single" w:sz="5" w:space="0" w:color="auto"/>
              <w:right w:val="single" w:sz="5" w:space="0" w:color="auto"/>
            </w:tcBorders>
            <w:shd w:val="clear" w:color="FFFFFF" w:fill="auto"/>
            <w:vAlign w:val="center"/>
          </w:tcPr>
          <w:p w:rsidR="00264C80" w:rsidRDefault="00264C80" w:rsidP="0053606D">
            <w:pPr>
              <w:jc w:val="center"/>
            </w:pPr>
          </w:p>
        </w:tc>
        <w:tc>
          <w:tcPr>
            <w:tcW w:w="2054" w:type="dxa"/>
            <w:gridSpan w:val="13"/>
            <w:vMerge/>
            <w:tcBorders>
              <w:left w:val="single" w:sz="5" w:space="0" w:color="auto"/>
              <w:bottom w:val="single" w:sz="5" w:space="0" w:color="auto"/>
              <w:right w:val="single" w:sz="5" w:space="0" w:color="auto"/>
            </w:tcBorders>
            <w:shd w:val="clear" w:color="FFFFFF" w:fill="auto"/>
            <w:vAlign w:val="center"/>
          </w:tcPr>
          <w:p w:rsidR="00264C80" w:rsidRDefault="00264C80" w:rsidP="0053606D">
            <w:pPr>
              <w:jc w:val="center"/>
            </w:pPr>
          </w:p>
        </w:tc>
        <w:tc>
          <w:tcPr>
            <w:tcW w:w="2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53606D">
            <w:pPr>
              <w:jc w:val="center"/>
            </w:pPr>
            <w:r>
              <w:rPr>
                <w:rFonts w:ascii="Times New Roman" w:hAnsi="Times New Roman"/>
                <w:sz w:val="20"/>
                <w:szCs w:val="20"/>
              </w:rPr>
              <w:t>01.01-30.06 2018</w:t>
            </w:r>
          </w:p>
        </w:tc>
        <w:tc>
          <w:tcPr>
            <w:tcW w:w="25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53606D">
            <w:pPr>
              <w:jc w:val="center"/>
            </w:pPr>
            <w:r>
              <w:rPr>
                <w:rFonts w:ascii="Times New Roman" w:hAnsi="Times New Roman"/>
                <w:sz w:val="20"/>
                <w:szCs w:val="20"/>
              </w:rPr>
              <w:t>01.07-31.12 2018</w:t>
            </w:r>
          </w:p>
        </w:tc>
      </w:tr>
      <w:tr w:rsidR="006604C9" w:rsidTr="0053606D">
        <w:trPr>
          <w:gridAfter w:val="7"/>
          <w:wAfter w:w="2994" w:type="dxa"/>
          <w:trHeight w:val="130"/>
        </w:trPr>
        <w:tc>
          <w:tcPr>
            <w:tcW w:w="9636"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Тарифы</w:t>
            </w:r>
          </w:p>
        </w:tc>
      </w:tr>
      <w:tr w:rsidR="006604C9" w:rsidTr="00172BB9">
        <w:trPr>
          <w:gridAfter w:val="7"/>
          <w:wAfter w:w="2994" w:type="dxa"/>
          <w:trHeight w:val="130"/>
        </w:trPr>
        <w:tc>
          <w:tcPr>
            <w:tcW w:w="262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r>
              <w:rPr>
                <w:rFonts w:ascii="Times New Roman" w:hAnsi="Times New Roman"/>
                <w:sz w:val="20"/>
                <w:szCs w:val="20"/>
              </w:rPr>
              <w:t>Водоотведение</w:t>
            </w:r>
          </w:p>
        </w:tc>
        <w:tc>
          <w:tcPr>
            <w:tcW w:w="20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руб./м3</w:t>
            </w:r>
          </w:p>
        </w:tc>
        <w:tc>
          <w:tcPr>
            <w:tcW w:w="2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71,32</w:t>
            </w:r>
          </w:p>
        </w:tc>
        <w:tc>
          <w:tcPr>
            <w:tcW w:w="25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94,18</w:t>
            </w:r>
          </w:p>
        </w:tc>
      </w:tr>
      <w:tr w:rsidR="006604C9" w:rsidTr="00172BB9">
        <w:trPr>
          <w:gridAfter w:val="7"/>
          <w:wAfter w:w="2994" w:type="dxa"/>
          <w:trHeight w:val="130"/>
        </w:trPr>
        <w:tc>
          <w:tcPr>
            <w:tcW w:w="262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r>
              <w:rPr>
                <w:rFonts w:ascii="Times New Roman" w:hAnsi="Times New Roman"/>
                <w:sz w:val="20"/>
                <w:szCs w:val="20"/>
              </w:rPr>
              <w:t>Транспортировка сточных вод</w:t>
            </w:r>
          </w:p>
        </w:tc>
        <w:tc>
          <w:tcPr>
            <w:tcW w:w="20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руб./м3</w:t>
            </w:r>
          </w:p>
        </w:tc>
        <w:tc>
          <w:tcPr>
            <w:tcW w:w="2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7,27</w:t>
            </w:r>
          </w:p>
        </w:tc>
        <w:tc>
          <w:tcPr>
            <w:tcW w:w="25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7,34</w:t>
            </w:r>
          </w:p>
        </w:tc>
      </w:tr>
      <w:tr w:rsidR="006604C9" w:rsidTr="0053606D">
        <w:trPr>
          <w:gridAfter w:val="7"/>
          <w:wAfter w:w="2994" w:type="dxa"/>
          <w:trHeight w:val="130"/>
        </w:trPr>
        <w:tc>
          <w:tcPr>
            <w:tcW w:w="9636" w:type="dxa"/>
            <w:gridSpan w:val="41"/>
            <w:shd w:val="clear" w:color="FFFFFF" w:fill="auto"/>
          </w:tcPr>
          <w:p w:rsidR="006604C9" w:rsidRPr="00A06418" w:rsidRDefault="006604C9" w:rsidP="0053606D">
            <w:pPr>
              <w:jc w:val="both"/>
              <w:rPr>
                <w:sz w:val="24"/>
                <w:szCs w:val="24"/>
              </w:rPr>
            </w:pPr>
            <w:r w:rsidRPr="00A06418">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6604C9" w:rsidTr="0053606D">
        <w:trPr>
          <w:gridAfter w:val="7"/>
          <w:wAfter w:w="2994" w:type="dxa"/>
          <w:trHeight w:val="130"/>
        </w:trPr>
        <w:tc>
          <w:tcPr>
            <w:tcW w:w="9636" w:type="dxa"/>
            <w:gridSpan w:val="41"/>
            <w:shd w:val="clear" w:color="FFFFFF" w:fill="auto"/>
          </w:tcPr>
          <w:p w:rsidR="006604C9" w:rsidRPr="00A06418" w:rsidRDefault="006604C9" w:rsidP="0053606D">
            <w:pPr>
              <w:wordWrap w:val="0"/>
              <w:jc w:val="both"/>
              <w:rPr>
                <w:sz w:val="24"/>
                <w:szCs w:val="24"/>
              </w:rPr>
            </w:pPr>
            <w:r w:rsidRPr="00A06418">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6604C9" w:rsidTr="0053606D">
        <w:trPr>
          <w:gridAfter w:val="7"/>
          <w:wAfter w:w="2994" w:type="dxa"/>
          <w:trHeight w:val="130"/>
        </w:trPr>
        <w:tc>
          <w:tcPr>
            <w:tcW w:w="9636" w:type="dxa"/>
            <w:gridSpan w:val="41"/>
            <w:shd w:val="clear" w:color="FFFFFF" w:fill="auto"/>
          </w:tcPr>
          <w:p w:rsidR="006604C9" w:rsidRPr="00A06418" w:rsidRDefault="006604C9" w:rsidP="0053606D">
            <w:pPr>
              <w:jc w:val="both"/>
              <w:rPr>
                <w:sz w:val="24"/>
                <w:szCs w:val="24"/>
              </w:rPr>
            </w:pPr>
            <w:r w:rsidRPr="00A06418">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6604C9" w:rsidTr="0053606D">
        <w:trPr>
          <w:gridAfter w:val="7"/>
          <w:wAfter w:w="2994" w:type="dxa"/>
          <w:trHeight w:val="130"/>
        </w:trPr>
        <w:tc>
          <w:tcPr>
            <w:tcW w:w="9636" w:type="dxa"/>
            <w:gridSpan w:val="41"/>
            <w:shd w:val="clear" w:color="FFFFFF" w:fill="auto"/>
          </w:tcPr>
          <w:p w:rsidR="006604C9" w:rsidRPr="00A06418" w:rsidRDefault="006604C9" w:rsidP="0053606D">
            <w:pPr>
              <w:wordWrap w:val="0"/>
              <w:jc w:val="both"/>
              <w:rPr>
                <w:sz w:val="24"/>
                <w:szCs w:val="24"/>
              </w:rPr>
            </w:pPr>
            <w:r w:rsidRPr="00A06418">
              <w:rPr>
                <w:rFonts w:ascii="Times New Roman" w:hAnsi="Times New Roman"/>
                <w:sz w:val="24"/>
                <w:szCs w:val="24"/>
              </w:rPr>
              <w:tab/>
              <w:t>1. Нормативы технологических затрат электрической энергии и (или) химических реагентов</w:t>
            </w:r>
          </w:p>
        </w:tc>
      </w:tr>
      <w:tr w:rsidR="006604C9" w:rsidTr="0053606D">
        <w:trPr>
          <w:gridAfter w:val="7"/>
          <w:wAfter w:w="2994" w:type="dxa"/>
          <w:trHeight w:val="130"/>
        </w:trPr>
        <w:tc>
          <w:tcPr>
            <w:tcW w:w="521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r>
              <w:rPr>
                <w:rFonts w:ascii="Times New Roman" w:hAnsi="Times New Roman"/>
                <w:sz w:val="20"/>
                <w:szCs w:val="20"/>
              </w:rPr>
              <w:t>Нормативы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right"/>
            </w:pPr>
            <w:r>
              <w:rPr>
                <w:rFonts w:ascii="Times New Roman" w:hAnsi="Times New Roman"/>
                <w:sz w:val="20"/>
                <w:szCs w:val="20"/>
              </w:rPr>
              <w:t>Ед. изм.</w:t>
            </w:r>
          </w:p>
        </w:tc>
        <w:tc>
          <w:tcPr>
            <w:tcW w:w="32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Величина норматива</w:t>
            </w:r>
          </w:p>
        </w:tc>
      </w:tr>
      <w:tr w:rsidR="006604C9" w:rsidTr="0053606D">
        <w:trPr>
          <w:gridAfter w:val="7"/>
          <w:wAfter w:w="2994" w:type="dxa"/>
          <w:trHeight w:val="130"/>
        </w:trPr>
        <w:tc>
          <w:tcPr>
            <w:tcW w:w="521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r>
              <w:rPr>
                <w:rFonts w:ascii="Times New Roman" w:hAnsi="Times New Roman"/>
                <w:sz w:val="20"/>
                <w:szCs w:val="20"/>
              </w:rPr>
              <w:t>Норматив технологических затрат электрической энергии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right"/>
            </w:pPr>
            <w:r>
              <w:rPr>
                <w:rFonts w:ascii="Times New Roman" w:hAnsi="Times New Roman"/>
                <w:sz w:val="20"/>
                <w:szCs w:val="20"/>
              </w:rPr>
              <w:t>Квт/ч/ м3</w:t>
            </w:r>
          </w:p>
        </w:tc>
        <w:tc>
          <w:tcPr>
            <w:tcW w:w="32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r>
      <w:tr w:rsidR="006604C9" w:rsidTr="0053606D">
        <w:trPr>
          <w:gridAfter w:val="7"/>
          <w:wAfter w:w="2994" w:type="dxa"/>
          <w:trHeight w:val="130"/>
        </w:trPr>
        <w:tc>
          <w:tcPr>
            <w:tcW w:w="521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r>
              <w:rPr>
                <w:rFonts w:ascii="Times New Roman" w:hAnsi="Times New Roman"/>
                <w:sz w:val="20"/>
                <w:szCs w:val="20"/>
              </w:rPr>
              <w:t>Норматив химических реагентов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right"/>
            </w:pPr>
            <w:r>
              <w:rPr>
                <w:rFonts w:ascii="Times New Roman" w:hAnsi="Times New Roman"/>
                <w:sz w:val="20"/>
                <w:szCs w:val="20"/>
              </w:rPr>
              <w:t>кг</w:t>
            </w:r>
          </w:p>
        </w:tc>
        <w:tc>
          <w:tcPr>
            <w:tcW w:w="32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r>
      <w:tr w:rsidR="006604C9" w:rsidRPr="00FD52CF" w:rsidTr="0053606D">
        <w:trPr>
          <w:gridAfter w:val="7"/>
          <w:wAfter w:w="2994" w:type="dxa"/>
          <w:trHeight w:val="130"/>
        </w:trPr>
        <w:tc>
          <w:tcPr>
            <w:tcW w:w="9636" w:type="dxa"/>
            <w:gridSpan w:val="41"/>
            <w:shd w:val="clear" w:color="FFFFFF" w:fill="auto"/>
          </w:tcPr>
          <w:p w:rsidR="006604C9" w:rsidRPr="00FD52CF" w:rsidRDefault="006604C9" w:rsidP="0053606D">
            <w:pPr>
              <w:jc w:val="both"/>
              <w:rPr>
                <w:sz w:val="24"/>
                <w:szCs w:val="24"/>
              </w:rPr>
            </w:pPr>
            <w:r w:rsidRPr="00FD52CF">
              <w:rPr>
                <w:rFonts w:ascii="Times New Roman" w:hAnsi="Times New Roman"/>
                <w:sz w:val="24"/>
                <w:szCs w:val="24"/>
              </w:rPr>
              <w:tab/>
              <w:t>2. Объем отпуска воды и принятых сточных вод, на основании которых были рассчитаны</w:t>
            </w:r>
            <w:r>
              <w:rPr>
                <w:rFonts w:ascii="Times New Roman" w:hAnsi="Times New Roman"/>
                <w:sz w:val="24"/>
                <w:szCs w:val="24"/>
              </w:rPr>
              <w:t xml:space="preserve"> </w:t>
            </w:r>
            <w:r w:rsidRPr="00FD52CF">
              <w:rPr>
                <w:rFonts w:ascii="Times New Roman" w:hAnsi="Times New Roman"/>
                <w:sz w:val="24"/>
                <w:szCs w:val="24"/>
              </w:rPr>
              <w:t>тарифы</w:t>
            </w:r>
          </w:p>
        </w:tc>
      </w:tr>
      <w:tr w:rsidR="006604C9" w:rsidTr="0053606D">
        <w:trPr>
          <w:gridAfter w:val="7"/>
          <w:wAfter w:w="2994" w:type="dxa"/>
          <w:trHeight w:val="130"/>
        </w:trPr>
        <w:tc>
          <w:tcPr>
            <w:tcW w:w="42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65414" w:rsidRDefault="006604C9" w:rsidP="0053606D">
            <w:pPr>
              <w:jc w:val="center"/>
            </w:pPr>
            <w:r w:rsidRPr="00165414">
              <w:rPr>
                <w:rFonts w:ascii="Times New Roman" w:hAnsi="Times New Roman"/>
                <w:sz w:val="20"/>
                <w:szCs w:val="20"/>
              </w:rPr>
              <w:t>Вид тарифа</w:t>
            </w: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65414" w:rsidRDefault="006604C9" w:rsidP="0053606D">
            <w:pPr>
              <w:jc w:val="center"/>
            </w:pPr>
            <w:r w:rsidRPr="00165414">
              <w:rPr>
                <w:rFonts w:ascii="Times New Roman" w:hAnsi="Times New Roman"/>
                <w:sz w:val="20"/>
                <w:szCs w:val="20"/>
              </w:rPr>
              <w:t>Наименование статьи</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65414" w:rsidRDefault="006604C9" w:rsidP="0053606D">
            <w:pPr>
              <w:jc w:val="center"/>
            </w:pPr>
            <w:r w:rsidRPr="00165414">
              <w:rPr>
                <w:rFonts w:ascii="Times New Roman" w:hAnsi="Times New Roman"/>
                <w:sz w:val="20"/>
                <w:szCs w:val="20"/>
              </w:rPr>
              <w:t>Ед. изм</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65414" w:rsidRDefault="006604C9" w:rsidP="0053606D">
            <w:pPr>
              <w:jc w:val="center"/>
            </w:pPr>
            <w:r w:rsidRPr="00165414">
              <w:rPr>
                <w:rFonts w:ascii="Times New Roman" w:hAnsi="Times New Roman"/>
                <w:sz w:val="20"/>
                <w:szCs w:val="20"/>
              </w:rPr>
              <w:t>Предложение организации</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65414" w:rsidRDefault="006604C9" w:rsidP="0053606D">
            <w:pPr>
              <w:jc w:val="center"/>
            </w:pPr>
            <w:r w:rsidRPr="00165414">
              <w:rPr>
                <w:rFonts w:ascii="Times New Roman" w:hAnsi="Times New Roman"/>
                <w:sz w:val="20"/>
                <w:szCs w:val="20"/>
              </w:rPr>
              <w:t>Утверждено на 2019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65414" w:rsidRDefault="006604C9" w:rsidP="0053606D">
            <w:pPr>
              <w:jc w:val="center"/>
            </w:pPr>
            <w:r w:rsidRPr="00165414">
              <w:rPr>
                <w:rFonts w:ascii="Times New Roman" w:hAnsi="Times New Roman"/>
                <w:sz w:val="20"/>
                <w:szCs w:val="20"/>
              </w:rPr>
              <w:t>Корректировка объемов оказываемых услуг</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65414" w:rsidRDefault="006604C9" w:rsidP="0053606D">
            <w:pPr>
              <w:jc w:val="center"/>
            </w:pPr>
            <w:r w:rsidRPr="00165414">
              <w:rPr>
                <w:rFonts w:ascii="Times New Roman" w:hAnsi="Times New Roman"/>
                <w:sz w:val="20"/>
                <w:szCs w:val="20"/>
              </w:rPr>
              <w:t>Предложение экспертной группы</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65414" w:rsidRDefault="006604C9" w:rsidP="0053606D">
            <w:pPr>
              <w:jc w:val="center"/>
            </w:pPr>
            <w:r w:rsidRPr="00165414">
              <w:rPr>
                <w:rFonts w:ascii="Times New Roman" w:hAnsi="Times New Roman"/>
                <w:sz w:val="20"/>
                <w:szCs w:val="20"/>
              </w:rPr>
              <w:t>Отклонение от предложения организации</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65414" w:rsidRDefault="006604C9" w:rsidP="0053606D">
            <w:pPr>
              <w:jc w:val="center"/>
            </w:pPr>
            <w:r w:rsidRPr="00165414">
              <w:rPr>
                <w:rFonts w:ascii="Times New Roman" w:hAnsi="Times New Roman"/>
                <w:sz w:val="20"/>
                <w:szCs w:val="20"/>
              </w:rPr>
              <w:t>Комментарии</w:t>
            </w:r>
          </w:p>
        </w:tc>
      </w:tr>
      <w:tr w:rsidR="006604C9" w:rsidTr="0053606D">
        <w:trPr>
          <w:gridAfter w:val="7"/>
          <w:wAfter w:w="2994" w:type="dxa"/>
          <w:trHeight w:val="125"/>
        </w:trPr>
        <w:tc>
          <w:tcPr>
            <w:tcW w:w="423" w:type="dxa"/>
            <w:vMerge w:val="restart"/>
            <w:tcBorders>
              <w:top w:val="single" w:sz="5" w:space="0" w:color="auto"/>
              <w:left w:val="single" w:sz="5" w:space="0" w:color="auto"/>
              <w:right w:val="single" w:sz="5" w:space="0" w:color="auto"/>
            </w:tcBorders>
            <w:shd w:val="clear" w:color="FFFFFF" w:fill="auto"/>
            <w:textDirection w:val="btLr"/>
            <w:vAlign w:val="center"/>
          </w:tcPr>
          <w:p w:rsidR="006604C9" w:rsidRDefault="006604C9" w:rsidP="0053606D">
            <w:pPr>
              <w:jc w:val="center"/>
            </w:pPr>
            <w:r>
              <w:rPr>
                <w:rFonts w:ascii="Times New Roman" w:hAnsi="Times New Roman"/>
                <w:sz w:val="20"/>
                <w:szCs w:val="20"/>
              </w:rPr>
              <w:t>Водоотведение</w:t>
            </w: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По абонентам</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25,64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25,64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25,64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r>
              <w:rPr>
                <w:rFonts w:ascii="Times New Roman" w:hAnsi="Times New Roman"/>
                <w:sz w:val="20"/>
                <w:szCs w:val="20"/>
              </w:rPr>
              <w:t xml:space="preserve">Исходя из плановых показателей на 2017 год и предоставленного организацией перечня предприятий-абонентов с указанием годовых объемов по </w:t>
            </w:r>
            <w:r>
              <w:rPr>
                <w:rFonts w:ascii="Times New Roman" w:hAnsi="Times New Roman"/>
                <w:sz w:val="20"/>
                <w:szCs w:val="20"/>
              </w:rPr>
              <w:lastRenderedPageBreak/>
              <w:t>транспортировке сточных вод.</w:t>
            </w:r>
          </w:p>
        </w:tc>
      </w:tr>
      <w:tr w:rsidR="006604C9" w:rsidTr="0053606D">
        <w:trPr>
          <w:gridAfter w:val="7"/>
          <w:wAfter w:w="2994" w:type="dxa"/>
          <w:trHeight w:val="125"/>
        </w:trPr>
        <w:tc>
          <w:tcPr>
            <w:tcW w:w="423" w:type="dxa"/>
            <w:vMerge/>
            <w:tcBorders>
              <w:left w:val="single" w:sz="5" w:space="0" w:color="auto"/>
              <w:right w:val="single" w:sz="5" w:space="0" w:color="auto"/>
            </w:tcBorders>
            <w:shd w:val="clear" w:color="FFFFFF" w:fill="auto"/>
            <w:textDirection w:val="btLr"/>
            <w:vAlign w:val="center"/>
          </w:tcPr>
          <w:p w:rsidR="006604C9" w:rsidRDefault="006604C9" w:rsidP="0053606D">
            <w:pPr>
              <w:jc w:val="center"/>
            </w:pP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От других организаций, осуществляющих водоотведение</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125"/>
        </w:trPr>
        <w:tc>
          <w:tcPr>
            <w:tcW w:w="423" w:type="dxa"/>
            <w:vMerge/>
            <w:tcBorders>
              <w:left w:val="single" w:sz="5" w:space="0" w:color="auto"/>
              <w:right w:val="single" w:sz="5" w:space="0" w:color="auto"/>
            </w:tcBorders>
            <w:shd w:val="clear" w:color="FFFFFF" w:fill="auto"/>
            <w:textDirection w:val="btLr"/>
            <w:vAlign w:val="center"/>
          </w:tcPr>
          <w:p w:rsidR="006604C9" w:rsidRDefault="006604C9" w:rsidP="0053606D">
            <w:pPr>
              <w:jc w:val="center"/>
            </w:pP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От собственных абонентов</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25,64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25,64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25,64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125"/>
        </w:trPr>
        <w:tc>
          <w:tcPr>
            <w:tcW w:w="423" w:type="dxa"/>
            <w:vMerge/>
            <w:tcBorders>
              <w:left w:val="single" w:sz="5" w:space="0" w:color="auto"/>
              <w:right w:val="single" w:sz="5" w:space="0" w:color="auto"/>
            </w:tcBorders>
            <w:shd w:val="clear" w:color="FFFFFF" w:fill="auto"/>
            <w:textDirection w:val="btLr"/>
            <w:vAlign w:val="center"/>
          </w:tcPr>
          <w:p w:rsidR="006604C9" w:rsidRDefault="006604C9" w:rsidP="0053606D">
            <w:pPr>
              <w:jc w:val="center"/>
            </w:pP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Производственные нужды организации</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125"/>
        </w:trPr>
        <w:tc>
          <w:tcPr>
            <w:tcW w:w="423" w:type="dxa"/>
            <w:vMerge/>
            <w:tcBorders>
              <w:left w:val="single" w:sz="5" w:space="0" w:color="auto"/>
              <w:right w:val="single" w:sz="5" w:space="0" w:color="auto"/>
            </w:tcBorders>
            <w:shd w:val="clear" w:color="FFFFFF" w:fill="auto"/>
            <w:textDirection w:val="btLr"/>
            <w:vAlign w:val="center"/>
          </w:tcPr>
          <w:p w:rsidR="006604C9" w:rsidRDefault="006604C9" w:rsidP="0053606D">
            <w:pPr>
              <w:jc w:val="center"/>
            </w:pP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От бюджетных потребителей</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125"/>
        </w:trPr>
        <w:tc>
          <w:tcPr>
            <w:tcW w:w="423" w:type="dxa"/>
            <w:vMerge/>
            <w:tcBorders>
              <w:left w:val="single" w:sz="5" w:space="0" w:color="auto"/>
              <w:right w:val="single" w:sz="5" w:space="0" w:color="auto"/>
            </w:tcBorders>
            <w:shd w:val="clear" w:color="FFFFFF" w:fill="auto"/>
            <w:textDirection w:val="btLr"/>
            <w:vAlign w:val="center"/>
          </w:tcPr>
          <w:p w:rsidR="006604C9" w:rsidRDefault="006604C9" w:rsidP="0053606D">
            <w:pPr>
              <w:jc w:val="center"/>
            </w:pP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От населения</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125"/>
        </w:trPr>
        <w:tc>
          <w:tcPr>
            <w:tcW w:w="423" w:type="dxa"/>
            <w:vMerge/>
            <w:tcBorders>
              <w:left w:val="single" w:sz="5" w:space="0" w:color="auto"/>
              <w:bottom w:val="single" w:sz="5" w:space="0" w:color="auto"/>
              <w:right w:val="single" w:sz="5" w:space="0" w:color="auto"/>
            </w:tcBorders>
            <w:shd w:val="clear" w:color="FFFFFF" w:fill="auto"/>
            <w:textDirection w:val="btLr"/>
            <w:vAlign w:val="center"/>
          </w:tcPr>
          <w:p w:rsidR="006604C9" w:rsidRDefault="006604C9" w:rsidP="0053606D">
            <w:pPr>
              <w:jc w:val="center"/>
            </w:pP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25,64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25,64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25,64</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125"/>
        </w:trPr>
        <w:tc>
          <w:tcPr>
            <w:tcW w:w="423" w:type="dxa"/>
            <w:vMerge w:val="restart"/>
            <w:tcBorders>
              <w:top w:val="single" w:sz="5" w:space="0" w:color="auto"/>
              <w:left w:val="single" w:sz="5" w:space="0" w:color="auto"/>
              <w:right w:val="single" w:sz="5" w:space="0" w:color="auto"/>
            </w:tcBorders>
            <w:shd w:val="clear" w:color="FFFFFF" w:fill="auto"/>
            <w:textDirection w:val="btLr"/>
          </w:tcPr>
          <w:p w:rsidR="006604C9" w:rsidRDefault="006604C9" w:rsidP="0053606D">
            <w:pPr>
              <w:jc w:val="center"/>
            </w:pPr>
            <w:r>
              <w:rPr>
                <w:rFonts w:ascii="Times New Roman" w:hAnsi="Times New Roman"/>
                <w:sz w:val="20"/>
                <w:szCs w:val="20"/>
              </w:rPr>
              <w:t>Транспортировка сточных вод</w:t>
            </w: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66,86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66,86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66,86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r>
              <w:rPr>
                <w:rFonts w:ascii="Times New Roman" w:hAnsi="Times New Roman"/>
                <w:sz w:val="20"/>
                <w:szCs w:val="20"/>
              </w:rPr>
              <w:t>Исходя из плановых показателей на 2017 год и предоставленного организацией перечня предприятий-абонентов с указанием годовых объемов по транспортировке сточных вод.</w:t>
            </w:r>
          </w:p>
        </w:tc>
      </w:tr>
      <w:tr w:rsidR="006604C9" w:rsidTr="0053606D">
        <w:trPr>
          <w:gridAfter w:val="7"/>
          <w:wAfter w:w="2994" w:type="dxa"/>
          <w:trHeight w:val="125"/>
        </w:trPr>
        <w:tc>
          <w:tcPr>
            <w:tcW w:w="423" w:type="dxa"/>
            <w:vMerge/>
            <w:tcBorders>
              <w:left w:val="single" w:sz="5" w:space="0" w:color="auto"/>
              <w:right w:val="single" w:sz="5" w:space="0" w:color="auto"/>
            </w:tcBorders>
            <w:shd w:val="clear" w:color="FFFFFF" w:fill="auto"/>
            <w:textDirection w:val="btLr"/>
          </w:tcPr>
          <w:p w:rsidR="006604C9" w:rsidRDefault="006604C9" w:rsidP="0053606D">
            <w:pPr>
              <w:jc w:val="center"/>
            </w:pP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От других организаций, осуществляющих водоотведение</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125"/>
        </w:trPr>
        <w:tc>
          <w:tcPr>
            <w:tcW w:w="423" w:type="dxa"/>
            <w:vMerge/>
            <w:tcBorders>
              <w:left w:val="single" w:sz="5" w:space="0" w:color="auto"/>
              <w:right w:val="single" w:sz="5" w:space="0" w:color="auto"/>
            </w:tcBorders>
            <w:shd w:val="clear" w:color="FFFFFF" w:fill="auto"/>
            <w:textDirection w:val="btLr"/>
          </w:tcPr>
          <w:p w:rsidR="006604C9" w:rsidRDefault="006604C9" w:rsidP="0053606D"/>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От собственных абонентов</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66,86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66,86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66,86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125"/>
        </w:trPr>
        <w:tc>
          <w:tcPr>
            <w:tcW w:w="423" w:type="dxa"/>
            <w:vMerge/>
            <w:tcBorders>
              <w:left w:val="single" w:sz="5" w:space="0" w:color="auto"/>
              <w:right w:val="single" w:sz="5" w:space="0" w:color="auto"/>
            </w:tcBorders>
            <w:shd w:val="clear" w:color="FFFFFF" w:fill="auto"/>
            <w:textDirection w:val="btLr"/>
          </w:tcPr>
          <w:p w:rsidR="006604C9" w:rsidRDefault="006604C9" w:rsidP="0053606D">
            <w:pPr>
              <w:jc w:val="center"/>
            </w:pP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Производственные нужды организации</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125"/>
        </w:trPr>
        <w:tc>
          <w:tcPr>
            <w:tcW w:w="423" w:type="dxa"/>
            <w:vMerge/>
            <w:tcBorders>
              <w:left w:val="single" w:sz="5" w:space="0" w:color="auto"/>
              <w:right w:val="single" w:sz="5" w:space="0" w:color="auto"/>
            </w:tcBorders>
            <w:shd w:val="clear" w:color="FFFFFF" w:fill="auto"/>
            <w:textDirection w:val="btLr"/>
          </w:tcPr>
          <w:p w:rsidR="006604C9" w:rsidRDefault="006604C9" w:rsidP="0053606D">
            <w:pPr>
              <w:jc w:val="center"/>
            </w:pP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От бюджетных потребителей</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125"/>
        </w:trPr>
        <w:tc>
          <w:tcPr>
            <w:tcW w:w="423" w:type="dxa"/>
            <w:vMerge/>
            <w:tcBorders>
              <w:left w:val="single" w:sz="5" w:space="0" w:color="auto"/>
              <w:right w:val="single" w:sz="5" w:space="0" w:color="auto"/>
            </w:tcBorders>
            <w:shd w:val="clear" w:color="FFFFFF" w:fill="auto"/>
            <w:textDirection w:val="btLr"/>
          </w:tcPr>
          <w:p w:rsidR="006604C9" w:rsidRDefault="006604C9" w:rsidP="0053606D">
            <w:pPr>
              <w:jc w:val="center"/>
            </w:pP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От населения</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125"/>
        </w:trPr>
        <w:tc>
          <w:tcPr>
            <w:tcW w:w="423" w:type="dxa"/>
            <w:vMerge/>
            <w:tcBorders>
              <w:left w:val="single" w:sz="5" w:space="0" w:color="auto"/>
              <w:bottom w:val="single" w:sz="5" w:space="0" w:color="auto"/>
              <w:right w:val="single" w:sz="5" w:space="0" w:color="auto"/>
            </w:tcBorders>
            <w:shd w:val="clear" w:color="FFFFFF" w:fill="auto"/>
            <w:textDirection w:val="btLr"/>
          </w:tcPr>
          <w:p w:rsidR="006604C9" w:rsidRDefault="006604C9" w:rsidP="0053606D">
            <w:pPr>
              <w:jc w:val="center"/>
            </w:pPr>
          </w:p>
        </w:tc>
        <w:tc>
          <w:tcPr>
            <w:tcW w:w="14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От прочих потребителей</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66,86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66,86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66,86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tc>
        <w:tc>
          <w:tcPr>
            <w:tcW w:w="31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tc>
      </w:tr>
      <w:tr w:rsidR="006604C9" w:rsidTr="0053606D">
        <w:trPr>
          <w:gridAfter w:val="7"/>
          <w:wAfter w:w="2994" w:type="dxa"/>
          <w:trHeight w:val="345"/>
        </w:trPr>
        <w:tc>
          <w:tcPr>
            <w:tcW w:w="9636" w:type="dxa"/>
            <w:gridSpan w:val="41"/>
            <w:shd w:val="clear" w:color="FFFFFF" w:fill="auto"/>
            <w:vAlign w:val="center"/>
          </w:tcPr>
          <w:p w:rsidR="006604C9" w:rsidRPr="00EF61AB" w:rsidRDefault="006604C9" w:rsidP="0053606D">
            <w:pPr>
              <w:jc w:val="both"/>
              <w:rPr>
                <w:sz w:val="24"/>
                <w:szCs w:val="24"/>
              </w:rPr>
            </w:pPr>
            <w:r w:rsidRPr="00EF61AB">
              <w:rPr>
                <w:rFonts w:ascii="Times New Roman" w:hAnsi="Times New Roman"/>
                <w:sz w:val="24"/>
                <w:szCs w:val="24"/>
              </w:rPr>
              <w:tab/>
              <w:t>3. На 2019 были установлены долгосрочные параметры регулирования:</w:t>
            </w:r>
          </w:p>
        </w:tc>
      </w:tr>
      <w:tr w:rsidR="006604C9" w:rsidTr="0053606D">
        <w:trPr>
          <w:gridAfter w:val="7"/>
          <w:wAfter w:w="2994" w:type="dxa"/>
          <w:trHeight w:val="125"/>
        </w:trPr>
        <w:tc>
          <w:tcPr>
            <w:tcW w:w="2066"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Вид товара (услуги)</w:t>
            </w:r>
          </w:p>
        </w:tc>
        <w:tc>
          <w:tcPr>
            <w:tcW w:w="699" w:type="dxa"/>
            <w:gridSpan w:val="5"/>
            <w:vMerge w:val="restart"/>
            <w:tcBorders>
              <w:top w:val="single" w:sz="5" w:space="0" w:color="auto"/>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Год</w:t>
            </w:r>
          </w:p>
        </w:tc>
        <w:tc>
          <w:tcPr>
            <w:tcW w:w="1004" w:type="dxa"/>
            <w:gridSpan w:val="6"/>
            <w:vMerge w:val="restart"/>
            <w:tcBorders>
              <w:top w:val="single" w:sz="5" w:space="0" w:color="auto"/>
              <w:lef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Базовый уровень операционных расходов</w:t>
            </w:r>
          </w:p>
        </w:tc>
        <w:tc>
          <w:tcPr>
            <w:tcW w:w="1459" w:type="dxa"/>
            <w:gridSpan w:val="7"/>
            <w:vMerge w:val="restart"/>
            <w:tcBorders>
              <w:top w:val="single" w:sz="5" w:space="0" w:color="auto"/>
              <w:lef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Индекс эффективности операционных расходов</w:t>
            </w:r>
          </w:p>
        </w:tc>
        <w:tc>
          <w:tcPr>
            <w:tcW w:w="1136" w:type="dxa"/>
            <w:gridSpan w:val="5"/>
            <w:vMerge w:val="restart"/>
            <w:tcBorders>
              <w:top w:val="single" w:sz="5" w:space="0" w:color="auto"/>
              <w:lef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Нормативный уровень прибыли</w:t>
            </w:r>
          </w:p>
        </w:tc>
        <w:tc>
          <w:tcPr>
            <w:tcW w:w="32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Показатели энергосбережения и энергетической эффективности</w:t>
            </w:r>
          </w:p>
        </w:tc>
      </w:tr>
      <w:tr w:rsidR="006604C9" w:rsidTr="0053606D">
        <w:trPr>
          <w:gridAfter w:val="7"/>
          <w:wAfter w:w="2994" w:type="dxa"/>
          <w:trHeight w:val="125"/>
        </w:trPr>
        <w:tc>
          <w:tcPr>
            <w:tcW w:w="2066" w:type="dxa"/>
            <w:gridSpan w:val="6"/>
            <w:vMerge/>
            <w:tcBorders>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vMerge/>
            <w:tcBorders>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1004" w:type="dxa"/>
            <w:gridSpan w:val="6"/>
            <w:vMerge/>
            <w:tcBorders>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1459" w:type="dxa"/>
            <w:gridSpan w:val="7"/>
            <w:vMerge/>
            <w:tcBorders>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1136" w:type="dxa"/>
            <w:gridSpan w:val="5"/>
            <w:vMerge/>
            <w:tcBorders>
              <w:lef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Уровень потерь воды</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Удельный расход электрической энергии</w:t>
            </w:r>
          </w:p>
        </w:tc>
      </w:tr>
      <w:tr w:rsidR="006604C9" w:rsidTr="0053606D">
        <w:trPr>
          <w:gridAfter w:val="7"/>
          <w:wAfter w:w="2994" w:type="dxa"/>
          <w:trHeight w:val="125"/>
        </w:trPr>
        <w:tc>
          <w:tcPr>
            <w:tcW w:w="2066" w:type="dxa"/>
            <w:gridSpan w:val="6"/>
            <w:vMerge/>
            <w:tcBorders>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vMerge/>
            <w:tcBorders>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тыс. руб.</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кВт*ч/ м3</w:t>
            </w:r>
          </w:p>
        </w:tc>
      </w:tr>
      <w:tr w:rsidR="006604C9" w:rsidTr="0053606D">
        <w:trPr>
          <w:gridAfter w:val="7"/>
          <w:wAfter w:w="2994" w:type="dxa"/>
          <w:trHeight w:val="125"/>
        </w:trPr>
        <w:tc>
          <w:tcPr>
            <w:tcW w:w="2066"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Питьевая вода (питьевое водоснабжение)</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2017</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2066" w:type="dxa"/>
            <w:gridSpan w:val="6"/>
            <w:vMerge/>
            <w:tcBorders>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2018</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2066" w:type="dxa"/>
            <w:gridSpan w:val="6"/>
            <w:vMerge/>
            <w:tcBorders>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2019</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2066"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Техническая вода</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2017</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2066" w:type="dxa"/>
            <w:gridSpan w:val="6"/>
            <w:vMerge/>
            <w:tcBorders>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2018</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2066" w:type="dxa"/>
            <w:gridSpan w:val="6"/>
            <w:vMerge/>
            <w:tcBorders>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2019</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2066"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Транспортировка воды</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2017</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2066" w:type="dxa"/>
            <w:gridSpan w:val="6"/>
            <w:vMerge/>
            <w:tcBorders>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2018</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2066" w:type="dxa"/>
            <w:gridSpan w:val="6"/>
            <w:vMerge/>
            <w:tcBorders>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2019</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2066"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Водоотведение</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2017</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514,69</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1,22</w:t>
            </w:r>
          </w:p>
        </w:tc>
      </w:tr>
      <w:tr w:rsidR="006604C9" w:rsidTr="0053606D">
        <w:trPr>
          <w:gridAfter w:val="7"/>
          <w:wAfter w:w="2994" w:type="dxa"/>
          <w:trHeight w:val="125"/>
        </w:trPr>
        <w:tc>
          <w:tcPr>
            <w:tcW w:w="2066" w:type="dxa"/>
            <w:gridSpan w:val="6"/>
            <w:vMerge/>
            <w:tcBorders>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2018</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1</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1,22</w:t>
            </w:r>
          </w:p>
        </w:tc>
      </w:tr>
      <w:tr w:rsidR="006604C9" w:rsidTr="0053606D">
        <w:trPr>
          <w:gridAfter w:val="7"/>
          <w:wAfter w:w="2994" w:type="dxa"/>
          <w:trHeight w:val="125"/>
        </w:trPr>
        <w:tc>
          <w:tcPr>
            <w:tcW w:w="2066" w:type="dxa"/>
            <w:gridSpan w:val="6"/>
            <w:vMerge/>
            <w:tcBorders>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2019</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1</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1,22</w:t>
            </w:r>
          </w:p>
        </w:tc>
      </w:tr>
      <w:tr w:rsidR="006604C9" w:rsidTr="0053606D">
        <w:trPr>
          <w:gridAfter w:val="7"/>
          <w:wAfter w:w="2994" w:type="dxa"/>
          <w:trHeight w:val="125"/>
        </w:trPr>
        <w:tc>
          <w:tcPr>
            <w:tcW w:w="2066"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Транспортировка сточных вод</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2017</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182,59</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2066" w:type="dxa"/>
            <w:gridSpan w:val="6"/>
            <w:vMerge/>
            <w:tcBorders>
              <w:left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2018</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1</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2066" w:type="dxa"/>
            <w:gridSpan w:val="6"/>
            <w:vMerge/>
            <w:tcBorders>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2019</w:t>
            </w:r>
          </w:p>
        </w:tc>
        <w:tc>
          <w:tcPr>
            <w:tcW w:w="1004" w:type="dxa"/>
            <w:gridSpan w:val="6"/>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59" w:type="dxa"/>
            <w:gridSpan w:val="7"/>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1</w:t>
            </w:r>
          </w:p>
        </w:tc>
        <w:tc>
          <w:tcPr>
            <w:tcW w:w="1136" w:type="dxa"/>
            <w:gridSpan w:val="5"/>
            <w:tcBorders>
              <w:top w:val="single" w:sz="5" w:space="0" w:color="auto"/>
              <w:left w:val="single" w:sz="5" w:space="0" w:color="auto"/>
              <w:bottom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c>
          <w:tcPr>
            <w:tcW w:w="14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F61AB" w:rsidRDefault="006604C9" w:rsidP="0053606D">
            <w:pPr>
              <w:jc w:val="center"/>
              <w:rPr>
                <w:rFonts w:ascii="Times New Roman" w:hAnsi="Times New Roman" w:cs="Times New Roman"/>
                <w:sz w:val="20"/>
                <w:szCs w:val="20"/>
              </w:rPr>
            </w:pPr>
            <w:r w:rsidRPr="00EF61AB">
              <w:rPr>
                <w:rFonts w:ascii="Times New Roman" w:hAnsi="Times New Roman" w:cs="Times New Roman"/>
                <w:sz w:val="20"/>
                <w:szCs w:val="20"/>
              </w:rPr>
              <w:t>-</w:t>
            </w:r>
          </w:p>
        </w:tc>
      </w:tr>
      <w:tr w:rsidR="006604C9" w:rsidTr="0053606D">
        <w:trPr>
          <w:gridAfter w:val="7"/>
          <w:wAfter w:w="2994" w:type="dxa"/>
          <w:trHeight w:val="125"/>
        </w:trPr>
        <w:tc>
          <w:tcPr>
            <w:tcW w:w="9636" w:type="dxa"/>
            <w:gridSpan w:val="41"/>
            <w:shd w:val="clear" w:color="FFFFFF" w:fill="auto"/>
            <w:vAlign w:val="center"/>
          </w:tcPr>
          <w:p w:rsidR="006604C9" w:rsidRPr="00EF61AB" w:rsidRDefault="006604C9" w:rsidP="0053606D">
            <w:pPr>
              <w:jc w:val="both"/>
              <w:rPr>
                <w:rFonts w:ascii="Times New Roman" w:hAnsi="Times New Roman" w:cs="Times New Roman"/>
                <w:sz w:val="24"/>
                <w:szCs w:val="24"/>
              </w:rPr>
            </w:pPr>
            <w:r w:rsidRPr="00EF61AB">
              <w:rPr>
                <w:rFonts w:ascii="Times New Roman" w:hAnsi="Times New Roman" w:cs="Times New Roman"/>
                <w:sz w:val="24"/>
                <w:szCs w:val="24"/>
              </w:rPr>
              <w:tab/>
              <w:t xml:space="preserve">4. Индексы, используемые при формировании необходимой валовой выручки по </w:t>
            </w:r>
            <w:r w:rsidRPr="00EF61AB">
              <w:rPr>
                <w:rFonts w:ascii="Times New Roman" w:hAnsi="Times New Roman" w:cs="Times New Roman"/>
                <w:sz w:val="24"/>
                <w:szCs w:val="24"/>
              </w:rPr>
              <w:lastRenderedPageBreak/>
              <w:t>статьям затрат на расчетный период регулирования.</w:t>
            </w:r>
          </w:p>
        </w:tc>
      </w:tr>
      <w:tr w:rsidR="006604C9" w:rsidTr="0053606D">
        <w:trPr>
          <w:gridAfter w:val="9"/>
          <w:wAfter w:w="3250" w:type="dxa"/>
          <w:trHeight w:val="125"/>
        </w:trPr>
        <w:tc>
          <w:tcPr>
            <w:tcW w:w="30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b/>
                <w:sz w:val="20"/>
                <w:szCs w:val="20"/>
              </w:rPr>
              <w:lastRenderedPageBreak/>
              <w:t>Индексы</w:t>
            </w:r>
          </w:p>
        </w:tc>
        <w:tc>
          <w:tcPr>
            <w:tcW w:w="613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b/>
                <w:sz w:val="20"/>
                <w:szCs w:val="20"/>
              </w:rPr>
              <w:t>2019</w:t>
            </w:r>
          </w:p>
        </w:tc>
        <w:tc>
          <w:tcPr>
            <w:tcW w:w="181" w:type="dxa"/>
            <w:vMerge w:val="restart"/>
            <w:shd w:val="clear" w:color="FFFFFF" w:fill="auto"/>
            <w:vAlign w:val="bottom"/>
          </w:tcPr>
          <w:p w:rsidR="006604C9" w:rsidRPr="00104976" w:rsidRDefault="006604C9" w:rsidP="0053606D">
            <w:pPr>
              <w:rPr>
                <w:rFonts w:ascii="Times New Roman" w:hAnsi="Times New Roman" w:cs="Times New Roman"/>
                <w:sz w:val="20"/>
                <w:szCs w:val="20"/>
              </w:rPr>
            </w:pPr>
          </w:p>
        </w:tc>
      </w:tr>
      <w:tr w:rsidR="006604C9" w:rsidTr="0053606D">
        <w:trPr>
          <w:gridAfter w:val="9"/>
          <w:wAfter w:w="3250" w:type="dxa"/>
          <w:trHeight w:val="125"/>
        </w:trPr>
        <w:tc>
          <w:tcPr>
            <w:tcW w:w="30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Индекс цен на природный газ</w:t>
            </w:r>
          </w:p>
        </w:tc>
        <w:tc>
          <w:tcPr>
            <w:tcW w:w="613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1,014</w:t>
            </w:r>
          </w:p>
        </w:tc>
        <w:tc>
          <w:tcPr>
            <w:tcW w:w="181" w:type="dxa"/>
            <w:vMerge/>
            <w:shd w:val="clear" w:color="FFFFFF" w:fill="auto"/>
            <w:vAlign w:val="bottom"/>
          </w:tcPr>
          <w:p w:rsidR="006604C9" w:rsidRPr="00104976" w:rsidRDefault="006604C9" w:rsidP="0053606D">
            <w:pPr>
              <w:rPr>
                <w:rFonts w:ascii="Times New Roman" w:hAnsi="Times New Roman" w:cs="Times New Roman"/>
                <w:sz w:val="20"/>
                <w:szCs w:val="20"/>
              </w:rPr>
            </w:pPr>
          </w:p>
        </w:tc>
      </w:tr>
      <w:tr w:rsidR="006604C9" w:rsidTr="0053606D">
        <w:trPr>
          <w:gridAfter w:val="9"/>
          <w:wAfter w:w="3250" w:type="dxa"/>
          <w:trHeight w:val="125"/>
        </w:trPr>
        <w:tc>
          <w:tcPr>
            <w:tcW w:w="30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Индекс цен на электрическую энергию</w:t>
            </w:r>
          </w:p>
        </w:tc>
        <w:tc>
          <w:tcPr>
            <w:tcW w:w="613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1,067*</w:t>
            </w:r>
          </w:p>
        </w:tc>
        <w:tc>
          <w:tcPr>
            <w:tcW w:w="181" w:type="dxa"/>
            <w:vMerge/>
            <w:shd w:val="clear" w:color="FFFFFF" w:fill="auto"/>
            <w:vAlign w:val="bottom"/>
          </w:tcPr>
          <w:p w:rsidR="006604C9" w:rsidRPr="00104976" w:rsidRDefault="006604C9" w:rsidP="0053606D">
            <w:pPr>
              <w:rPr>
                <w:rFonts w:ascii="Times New Roman" w:hAnsi="Times New Roman" w:cs="Times New Roman"/>
                <w:sz w:val="20"/>
                <w:szCs w:val="20"/>
              </w:rPr>
            </w:pPr>
          </w:p>
        </w:tc>
      </w:tr>
      <w:tr w:rsidR="006604C9" w:rsidTr="0053606D">
        <w:trPr>
          <w:gridAfter w:val="9"/>
          <w:wAfter w:w="3250" w:type="dxa"/>
          <w:trHeight w:val="125"/>
        </w:trPr>
        <w:tc>
          <w:tcPr>
            <w:tcW w:w="306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Индекс потребительских цен</w:t>
            </w:r>
          </w:p>
        </w:tc>
        <w:tc>
          <w:tcPr>
            <w:tcW w:w="6139"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1,046*</w:t>
            </w:r>
          </w:p>
        </w:tc>
        <w:tc>
          <w:tcPr>
            <w:tcW w:w="181" w:type="dxa"/>
            <w:vMerge/>
            <w:shd w:val="clear" w:color="FFFFFF" w:fill="auto"/>
            <w:vAlign w:val="bottom"/>
          </w:tcPr>
          <w:p w:rsidR="006604C9" w:rsidRPr="00104976" w:rsidRDefault="006604C9" w:rsidP="0053606D">
            <w:pPr>
              <w:rPr>
                <w:rFonts w:ascii="Times New Roman" w:hAnsi="Times New Roman" w:cs="Times New Roman"/>
                <w:sz w:val="20"/>
                <w:szCs w:val="20"/>
              </w:rPr>
            </w:pPr>
          </w:p>
        </w:tc>
      </w:tr>
      <w:tr w:rsidR="006604C9" w:rsidTr="0053606D">
        <w:trPr>
          <w:gridAfter w:val="7"/>
          <w:wAfter w:w="2994" w:type="dxa"/>
          <w:trHeight w:val="130"/>
        </w:trPr>
        <w:tc>
          <w:tcPr>
            <w:tcW w:w="9636" w:type="dxa"/>
            <w:gridSpan w:val="41"/>
            <w:shd w:val="clear" w:color="FFFFFF" w:fill="auto"/>
            <w:vAlign w:val="center"/>
          </w:tcPr>
          <w:p w:rsidR="006604C9" w:rsidRPr="00104976" w:rsidRDefault="006604C9" w:rsidP="0053606D">
            <w:pPr>
              <w:jc w:val="both"/>
              <w:rPr>
                <w:rFonts w:ascii="Times New Roman" w:hAnsi="Times New Roman" w:cs="Times New Roman"/>
                <w:sz w:val="24"/>
                <w:szCs w:val="24"/>
              </w:rPr>
            </w:pPr>
            <w:r w:rsidRPr="00104976">
              <w:rPr>
                <w:rFonts w:ascii="Times New Roman" w:hAnsi="Times New Roman" w:cs="Times New Roman"/>
                <w:sz w:val="24"/>
                <w:szCs w:val="24"/>
              </w:rPr>
              <w:tab/>
              <w:t xml:space="preserve">* Для организаций, не являющихся плательщиками НДС, применяется индекс цен на электрическую энергию в размере 1,085. </w:t>
            </w:r>
          </w:p>
          <w:p w:rsidR="006604C9" w:rsidRPr="00104976" w:rsidRDefault="006604C9" w:rsidP="0053606D">
            <w:pPr>
              <w:jc w:val="both"/>
              <w:rPr>
                <w:rFonts w:ascii="Times New Roman" w:hAnsi="Times New Roman" w:cs="Times New Roman"/>
                <w:sz w:val="24"/>
                <w:szCs w:val="24"/>
              </w:rPr>
            </w:pPr>
            <w:r w:rsidRPr="00104976">
              <w:rPr>
                <w:rFonts w:ascii="Times New Roman" w:hAnsi="Times New Roman" w:cs="Times New Roman"/>
                <w:sz w:val="24"/>
                <w:szCs w:val="24"/>
              </w:rPr>
              <w:t>** Учитывается увеличение ставки налога на добавленную стоимость с 1 января 2019 года до 20 %.</w:t>
            </w:r>
          </w:p>
          <w:p w:rsidR="006604C9" w:rsidRPr="00104976" w:rsidRDefault="006604C9" w:rsidP="0053606D">
            <w:pPr>
              <w:jc w:val="both"/>
              <w:rPr>
                <w:rFonts w:ascii="Times New Roman" w:hAnsi="Times New Roman" w:cs="Times New Roman"/>
                <w:sz w:val="24"/>
                <w:szCs w:val="24"/>
              </w:rPr>
            </w:pPr>
            <w:r w:rsidRPr="00104976">
              <w:rPr>
                <w:rFonts w:ascii="Times New Roman" w:hAnsi="Times New Roman" w:cs="Times New Roman"/>
                <w:sz w:val="24"/>
                <w:szCs w:val="24"/>
              </w:rPr>
              <w:t>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6604C9" w:rsidTr="0053606D">
        <w:trPr>
          <w:gridAfter w:val="7"/>
          <w:wAfter w:w="2994" w:type="dxa"/>
          <w:trHeight w:val="130"/>
        </w:trPr>
        <w:tc>
          <w:tcPr>
            <w:tcW w:w="9636" w:type="dxa"/>
            <w:gridSpan w:val="41"/>
            <w:shd w:val="clear" w:color="FFFFFF" w:fill="auto"/>
            <w:vAlign w:val="center"/>
          </w:tcPr>
          <w:p w:rsidR="006604C9" w:rsidRPr="00104976" w:rsidRDefault="006604C9" w:rsidP="0053606D">
            <w:pPr>
              <w:jc w:val="both"/>
              <w:rPr>
                <w:rFonts w:ascii="Times New Roman" w:hAnsi="Times New Roman" w:cs="Times New Roman"/>
                <w:sz w:val="24"/>
                <w:szCs w:val="24"/>
              </w:rPr>
            </w:pPr>
            <w:r w:rsidRPr="00104976">
              <w:rPr>
                <w:rFonts w:ascii="Times New Roman" w:hAnsi="Times New Roman" w:cs="Times New Roman"/>
                <w:sz w:val="24"/>
                <w:szCs w:val="24"/>
              </w:rPr>
              <w:tab/>
              <w:t>Необходимая валовая выручка в целом по регулируемым видам деятельности по предложению организации в  2019 году составит  2 860,39  тыс. руб., в том числе расходы - 2 860,39 тыс. руб., нормативная прибыль – 0 тыс. руб.</w:t>
            </w:r>
          </w:p>
        </w:tc>
      </w:tr>
      <w:tr w:rsidR="006604C9" w:rsidTr="0053606D">
        <w:trPr>
          <w:gridAfter w:val="7"/>
          <w:wAfter w:w="2994" w:type="dxa"/>
          <w:trHeight w:val="130"/>
        </w:trPr>
        <w:tc>
          <w:tcPr>
            <w:tcW w:w="9636" w:type="dxa"/>
            <w:gridSpan w:val="41"/>
            <w:shd w:val="clear" w:color="FFFFFF" w:fill="auto"/>
            <w:vAlign w:val="center"/>
          </w:tcPr>
          <w:p w:rsidR="006604C9" w:rsidRPr="00104976" w:rsidRDefault="006604C9" w:rsidP="0053606D">
            <w:pPr>
              <w:jc w:val="both"/>
              <w:rPr>
                <w:rFonts w:ascii="Times New Roman" w:hAnsi="Times New Roman" w:cs="Times New Roman"/>
                <w:sz w:val="24"/>
                <w:szCs w:val="24"/>
              </w:rPr>
            </w:pPr>
            <w:r w:rsidRPr="00104976">
              <w:rPr>
                <w:rFonts w:ascii="Times New Roman" w:hAnsi="Times New Roman" w:cs="Times New Roman"/>
                <w:sz w:val="24"/>
                <w:szCs w:val="24"/>
              </w:rPr>
              <w:tab/>
              <w:t xml:space="preserve">Экспертной группой расчет расходов произведен в соответствии с п. 24 </w:t>
            </w:r>
            <w:proofErr w:type="gramStart"/>
            <w:r w:rsidRPr="00104976">
              <w:rPr>
                <w:rFonts w:ascii="Times New Roman" w:hAnsi="Times New Roman" w:cs="Times New Roman"/>
                <w:sz w:val="24"/>
                <w:szCs w:val="24"/>
              </w:rPr>
              <w:t>Основ  ценообразования</w:t>
            </w:r>
            <w:proofErr w:type="gramEnd"/>
            <w:r w:rsidRPr="00104976">
              <w:rPr>
                <w:rFonts w:ascii="Times New Roman" w:hAnsi="Times New Roman" w:cs="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6604C9" w:rsidTr="0053606D">
        <w:trPr>
          <w:gridAfter w:val="7"/>
          <w:wAfter w:w="2994" w:type="dxa"/>
          <w:trHeight w:val="130"/>
        </w:trPr>
        <w:tc>
          <w:tcPr>
            <w:tcW w:w="9636" w:type="dxa"/>
            <w:gridSpan w:val="41"/>
            <w:shd w:val="clear" w:color="FFFFFF" w:fill="auto"/>
            <w:vAlign w:val="center"/>
          </w:tcPr>
          <w:p w:rsidR="006604C9" w:rsidRPr="00104976" w:rsidRDefault="006604C9" w:rsidP="0053606D">
            <w:pPr>
              <w:jc w:val="both"/>
              <w:rPr>
                <w:rFonts w:ascii="Times New Roman" w:hAnsi="Times New Roman" w:cs="Times New Roman"/>
                <w:sz w:val="24"/>
                <w:szCs w:val="24"/>
              </w:rPr>
            </w:pPr>
            <w:r w:rsidRPr="00104976">
              <w:rPr>
                <w:rFonts w:ascii="Times New Roman" w:hAnsi="Times New Roman" w:cs="Times New Roman"/>
                <w:sz w:val="24"/>
                <w:szCs w:val="24"/>
              </w:rPr>
              <w:tab/>
              <w:t>Экспертная группа предлагает увеличить необходимую валовую выручку, рассчитанную на 2019 год на сумму 48,08 тыс. руб., в том числе увеличить расходы на сумму 48,08 тыс. руб.</w:t>
            </w:r>
            <w:proofErr w:type="gramStart"/>
            <w:r w:rsidRPr="00104976">
              <w:rPr>
                <w:rFonts w:ascii="Times New Roman" w:hAnsi="Times New Roman" w:cs="Times New Roman"/>
                <w:sz w:val="24"/>
                <w:szCs w:val="24"/>
              </w:rPr>
              <w:t>,  нормативную</w:t>
            </w:r>
            <w:proofErr w:type="gramEnd"/>
            <w:r w:rsidRPr="00104976">
              <w:rPr>
                <w:rFonts w:ascii="Times New Roman" w:hAnsi="Times New Roman" w:cs="Times New Roman"/>
                <w:sz w:val="24"/>
                <w:szCs w:val="24"/>
              </w:rPr>
              <w:t xml:space="preserve"> прибыль – 0 тыс. руб.</w:t>
            </w:r>
          </w:p>
        </w:tc>
      </w:tr>
      <w:tr w:rsidR="006604C9" w:rsidTr="0053606D">
        <w:trPr>
          <w:gridAfter w:val="7"/>
          <w:wAfter w:w="2994" w:type="dxa"/>
          <w:trHeight w:val="130"/>
        </w:trPr>
        <w:tc>
          <w:tcPr>
            <w:tcW w:w="9636" w:type="dxa"/>
            <w:gridSpan w:val="41"/>
            <w:shd w:val="clear" w:color="FFFFFF" w:fill="auto"/>
            <w:vAlign w:val="center"/>
          </w:tcPr>
          <w:p w:rsidR="006604C9" w:rsidRPr="00104976" w:rsidRDefault="006604C9" w:rsidP="0053606D">
            <w:pPr>
              <w:jc w:val="both"/>
              <w:rPr>
                <w:rFonts w:ascii="Times New Roman" w:hAnsi="Times New Roman" w:cs="Times New Roman"/>
                <w:sz w:val="24"/>
                <w:szCs w:val="24"/>
              </w:rPr>
            </w:pPr>
            <w:r w:rsidRPr="00104976">
              <w:rPr>
                <w:rFonts w:ascii="Times New Roman" w:hAnsi="Times New Roman" w:cs="Times New Roman"/>
                <w:sz w:val="24"/>
                <w:szCs w:val="24"/>
              </w:rPr>
              <w:tab/>
              <w:t>Таким образом, по предложению экспертной группы необходимая валовая выручка составит 2 908,47 тыс. руб., в том числе расходы – 2 908,47 тыс. руб., нормативная прибыль – 0 тыс. руб.</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7985" w:rsidRDefault="006604C9" w:rsidP="0053606D">
            <w:pPr>
              <w:jc w:val="center"/>
              <w:rPr>
                <w:rFonts w:ascii="Times New Roman" w:hAnsi="Times New Roman" w:cs="Times New Roman"/>
                <w:sz w:val="20"/>
                <w:szCs w:val="20"/>
              </w:rPr>
            </w:pPr>
            <w:r w:rsidRPr="00DD7985">
              <w:rPr>
                <w:rFonts w:ascii="Times New Roman" w:hAnsi="Times New Roman" w:cs="Times New Roman"/>
                <w:sz w:val="20"/>
                <w:szCs w:val="20"/>
              </w:rPr>
              <w:t>Основные статьи расходов</w:t>
            </w:r>
          </w:p>
        </w:tc>
        <w:tc>
          <w:tcPr>
            <w:tcW w:w="5876"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7985" w:rsidRDefault="006604C9" w:rsidP="0053606D">
            <w:pPr>
              <w:jc w:val="center"/>
              <w:rPr>
                <w:rFonts w:ascii="Times New Roman" w:hAnsi="Times New Roman" w:cs="Times New Roman"/>
                <w:sz w:val="20"/>
                <w:szCs w:val="20"/>
              </w:rPr>
            </w:pPr>
            <w:r w:rsidRPr="00DD7985">
              <w:rPr>
                <w:rFonts w:ascii="Times New Roman" w:hAnsi="Times New Roman" w:cs="Times New Roman"/>
                <w:sz w:val="20"/>
                <w:szCs w:val="20"/>
              </w:rPr>
              <w:t>2019 год</w:t>
            </w:r>
          </w:p>
        </w:tc>
        <w:tc>
          <w:tcPr>
            <w:tcW w:w="21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7985" w:rsidRDefault="006604C9" w:rsidP="0053606D">
            <w:pPr>
              <w:jc w:val="center"/>
              <w:rPr>
                <w:rFonts w:ascii="Times New Roman" w:hAnsi="Times New Roman" w:cs="Times New Roman"/>
                <w:sz w:val="20"/>
                <w:szCs w:val="20"/>
              </w:rPr>
            </w:pPr>
            <w:r w:rsidRPr="00DD7985">
              <w:rPr>
                <w:rFonts w:ascii="Times New Roman" w:hAnsi="Times New Roman" w:cs="Times New Roman"/>
                <w:sz w:val="20"/>
                <w:szCs w:val="20"/>
              </w:rPr>
              <w:t>Основание изменения</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7985" w:rsidRDefault="006604C9" w:rsidP="0053606D">
            <w:pPr>
              <w:jc w:val="center"/>
              <w:rPr>
                <w:rFonts w:ascii="Times New Roman" w:hAnsi="Times New Roman" w:cs="Times New Roman"/>
                <w:sz w:val="20"/>
                <w:szCs w:val="20"/>
              </w:rPr>
            </w:pPr>
            <w:r w:rsidRPr="00DD7985">
              <w:rPr>
                <w:rFonts w:ascii="Times New Roman" w:hAnsi="Times New Roman" w:cs="Times New Roman"/>
                <w:sz w:val="20"/>
                <w:szCs w:val="20"/>
              </w:rPr>
              <w:t>Основные статьи расходов</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7985" w:rsidRDefault="006604C9" w:rsidP="0053606D">
            <w:pPr>
              <w:jc w:val="center"/>
              <w:rPr>
                <w:rFonts w:ascii="Times New Roman" w:hAnsi="Times New Roman" w:cs="Times New Roman"/>
                <w:sz w:val="20"/>
                <w:szCs w:val="20"/>
              </w:rPr>
            </w:pPr>
            <w:r w:rsidRPr="00DD7985">
              <w:rPr>
                <w:rFonts w:ascii="Times New Roman" w:hAnsi="Times New Roman" w:cs="Times New Roman"/>
                <w:sz w:val="20"/>
                <w:szCs w:val="20"/>
              </w:rPr>
              <w:t>Данные организации, тыс. руб.</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7985" w:rsidRDefault="006604C9" w:rsidP="0053606D">
            <w:pPr>
              <w:jc w:val="center"/>
              <w:rPr>
                <w:rFonts w:ascii="Times New Roman" w:hAnsi="Times New Roman" w:cs="Times New Roman"/>
                <w:sz w:val="20"/>
                <w:szCs w:val="20"/>
              </w:rPr>
            </w:pPr>
            <w:r w:rsidRPr="00DD7985">
              <w:rPr>
                <w:rFonts w:ascii="Times New Roman" w:hAnsi="Times New Roman" w:cs="Times New Roman"/>
                <w:sz w:val="20"/>
                <w:szCs w:val="20"/>
              </w:rPr>
              <w:t>Данные экспертной группы, тыс. руб.</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7985" w:rsidRDefault="006604C9" w:rsidP="0053606D">
            <w:pPr>
              <w:jc w:val="center"/>
              <w:rPr>
                <w:rFonts w:ascii="Times New Roman" w:hAnsi="Times New Roman" w:cs="Times New Roman"/>
                <w:sz w:val="20"/>
                <w:szCs w:val="20"/>
              </w:rPr>
            </w:pPr>
            <w:r w:rsidRPr="00DD7985">
              <w:rPr>
                <w:rFonts w:ascii="Times New Roman" w:hAnsi="Times New Roman" w:cs="Times New Roman"/>
                <w:sz w:val="20"/>
                <w:szCs w:val="20"/>
              </w:rPr>
              <w:t>Отклонение, тыс. руб.</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7985" w:rsidRDefault="006604C9" w:rsidP="0053606D">
            <w:pPr>
              <w:jc w:val="center"/>
              <w:rPr>
                <w:rFonts w:ascii="Times New Roman" w:hAnsi="Times New Roman" w:cs="Times New Roman"/>
                <w:sz w:val="20"/>
                <w:szCs w:val="20"/>
              </w:rPr>
            </w:pPr>
            <w:r w:rsidRPr="00DD7985">
              <w:rPr>
                <w:rFonts w:ascii="Times New Roman" w:hAnsi="Times New Roman" w:cs="Times New Roman"/>
                <w:sz w:val="20"/>
                <w:szCs w:val="20"/>
              </w:rPr>
              <w:t>Утверждено</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7985" w:rsidRDefault="006604C9" w:rsidP="0053606D">
            <w:pPr>
              <w:jc w:val="center"/>
              <w:rPr>
                <w:rFonts w:ascii="Times New Roman" w:hAnsi="Times New Roman" w:cs="Times New Roman"/>
                <w:sz w:val="20"/>
                <w:szCs w:val="20"/>
              </w:rPr>
            </w:pPr>
            <w:r w:rsidRPr="00DD7985">
              <w:rPr>
                <w:rFonts w:ascii="Times New Roman" w:hAnsi="Times New Roman" w:cs="Times New Roman"/>
                <w:sz w:val="20"/>
                <w:szCs w:val="20"/>
              </w:rPr>
              <w:t>Корректировка НВВ</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7985" w:rsidRDefault="006604C9" w:rsidP="0053606D">
            <w:pPr>
              <w:jc w:val="center"/>
              <w:rPr>
                <w:rFonts w:ascii="Times New Roman" w:hAnsi="Times New Roman" w:cs="Times New Roman"/>
                <w:sz w:val="20"/>
                <w:szCs w:val="20"/>
              </w:rPr>
            </w:pPr>
            <w:r w:rsidRPr="00DD7985">
              <w:rPr>
                <w:rFonts w:ascii="Times New Roman" w:hAnsi="Times New Roman" w:cs="Times New Roman"/>
                <w:sz w:val="20"/>
                <w:szCs w:val="20"/>
              </w:rPr>
              <w:t>Основание изменения</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Текущие</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1 492,77</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1 540,85</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48,08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991,45</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549,4</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 xml:space="preserve">Определены в соответствии с пунктом 88 Методических указаний </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Операционные</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710,09</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736,63</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26,54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742,75</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-6,12</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Производственные расходы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710,09</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736,63</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26,54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742,75</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-6,12</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приобретение сырья и материалов и их хранение</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18,28</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-18,28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Реагенты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Горюче-</w:t>
            </w:r>
            <w:r w:rsidRPr="00104976">
              <w:rPr>
                <w:rFonts w:ascii="Times New Roman" w:hAnsi="Times New Roman" w:cs="Times New Roman"/>
                <w:sz w:val="20"/>
                <w:szCs w:val="20"/>
              </w:rPr>
              <w:lastRenderedPageBreak/>
              <w:t>смазочные материалы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lastRenderedPageBreak/>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Материалы и малоценные основные средства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18,28</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-18,28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666,81</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417,81</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-249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421,28</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-3,47</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оплату труда производственного персонала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511,47</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320,78</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-190,69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323,45</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-2,67</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Численность (среднесписочная), принятая для расчёта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1,5</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1,5</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1,5</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Среднемесячная оплата труда основного производственного персонала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28 415</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17 821,11</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-10 593,89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17 969,44</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-148,33</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154,46</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97,03</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-57,43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97,83</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-0,8</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уплату процентов по займам и кредитам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Общехозяйственные расходы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охрану труда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прочие</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Прочие производственные расходы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25</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318,82</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293,82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321,47</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-2,65</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амортизацию транспорта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 xml:space="preserve">Услуги по </w:t>
            </w:r>
            <w:r w:rsidRPr="00104976">
              <w:rPr>
                <w:rFonts w:ascii="Times New Roman" w:hAnsi="Times New Roman" w:cs="Times New Roman"/>
                <w:sz w:val="20"/>
                <w:szCs w:val="20"/>
              </w:rPr>
              <w:lastRenderedPageBreak/>
              <w:t>обращению с осадком сточных вод</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lastRenderedPageBreak/>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эксплуатацию, техническое обслуживание и ремонт автотранспорта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25</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318,82</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293,82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321,47</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-2,65</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Ремонтные расходы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оплату труда ремонтного персонала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Численность (среднесписочная), принятая для расчёта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 xml:space="preserve">Среднемесячная оплата труда </w:t>
            </w:r>
            <w:r w:rsidRPr="00104976">
              <w:rPr>
                <w:rFonts w:ascii="Times New Roman" w:hAnsi="Times New Roman" w:cs="Times New Roman"/>
                <w:sz w:val="20"/>
                <w:szCs w:val="20"/>
              </w:rPr>
              <w:lastRenderedPageBreak/>
              <w:t>ремонтного персонала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lastRenderedPageBreak/>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Административные расходы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оплату работ и услуг, выполняемых сторонними организациями</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услуги связи и интернет</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юридические услуги</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аудиторские услуги</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консультационные услуги</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услуги по вневедомственной охране объектов и территорий</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информационные услуги</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оплату труда административно-управленческого персонала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Численность (среднесписочная), принятая для расчёта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Среднемесячная оплата труда административно-управленческого персонала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 xml:space="preserve">Арендная плата, </w:t>
            </w:r>
            <w:r w:rsidRPr="00104976">
              <w:rPr>
                <w:rFonts w:ascii="Times New Roman" w:hAnsi="Times New Roman" w:cs="Times New Roman"/>
                <w:sz w:val="20"/>
                <w:szCs w:val="20"/>
              </w:rPr>
              <w:lastRenderedPageBreak/>
              <w:t>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lastRenderedPageBreak/>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Служебные командировки</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Обучение персонала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Страхование производственных объектов</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Прочие административные расходы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амортизацию непроизводственных активов</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по охране объектов и территорий</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Сбытовые расходы гарантирующих организаций</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резерв по сомнительным долгам гарантирующей организации</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электрическую энергию</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135,01</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173,27</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38,26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155,3</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17,97</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2017 год  и планируемого роста цен на 2018 год в размере 1,047 и на 2019 год в размере 1,067</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Неподконтрольные</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647,67</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630,95</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-16,72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93,4</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537,55</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Скорректированы в соответствии с пунктом 90 Методических указаний</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 xml:space="preserve">Расходы на оплату работ и услуг, выполняемые сторонними организациями и </w:t>
            </w:r>
            <w:r w:rsidRPr="00104976">
              <w:rPr>
                <w:rFonts w:ascii="Times New Roman" w:hAnsi="Times New Roman" w:cs="Times New Roman"/>
                <w:sz w:val="20"/>
                <w:szCs w:val="20"/>
              </w:rPr>
              <w:lastRenderedPageBreak/>
              <w:t>индивидуальными предпринимателями, связанные с эксплуатацией централизованных систем либо объектов в составе таких систем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lastRenderedPageBreak/>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тепловую энергию</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топливо</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объем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цена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теплоноситель</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топливо прочие</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покупку воды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цена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объём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транспортировку воды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объем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цена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Услуги по транспортировке сточных вод</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объем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цена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Услуги по водоотведению и очистке сточных вод</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объем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цена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Услуги по горячему водоснабжению</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Услуги по приготовлению воды на нужды горячего водоснабжения</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Услуги по транспортировке горячей воды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связанные с уплатой налогов и сборов</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529,66</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512,96</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-16,7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93,4</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419,56</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Налог на прибыль</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Налог на имущество организаций</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529,66</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512,96</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-16,7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512,96</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Налог на имущество рассчитан на основании гл. 30 Налогового кодекса РФ</w:t>
            </w:r>
            <w:r w:rsidRPr="00104976">
              <w:rPr>
                <w:rFonts w:ascii="Times New Roman" w:hAnsi="Times New Roman" w:cs="Times New Roman"/>
                <w:sz w:val="20"/>
                <w:szCs w:val="20"/>
              </w:rPr>
              <w:br/>
              <w:t xml:space="preserve">(с 2019 года объектом обложения является только недвижимое </w:t>
            </w:r>
            <w:r w:rsidRPr="00104976">
              <w:rPr>
                <w:rFonts w:ascii="Times New Roman" w:hAnsi="Times New Roman" w:cs="Times New Roman"/>
                <w:sz w:val="20"/>
                <w:szCs w:val="20"/>
              </w:rPr>
              <w:lastRenderedPageBreak/>
              <w:t>имущество)</w:t>
            </w:r>
            <w:r w:rsidRPr="00104976">
              <w:rPr>
                <w:rFonts w:ascii="Times New Roman" w:hAnsi="Times New Roman" w:cs="Times New Roman"/>
                <w:sz w:val="20"/>
                <w:szCs w:val="20"/>
              </w:rPr>
              <w:br/>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lastRenderedPageBreak/>
              <w:t>Земельный налог</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93,4</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-93,4</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Водный налог</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Водный налог и плата за пользование водным объектом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Транспортный налог</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Плата за негативное воздействие на окружающую среду</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арендную плату, лизинговые платежи, концессионную плату</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118</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117,99</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-0,01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117,99</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Аренда имущества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Концессионная плата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Лизинговые платежи</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Аренда земельных участков</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118</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117,99</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-0,01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117,99</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На основании договора аренды земельного участка от 26.12.2014 № А-113-2014, зарегистрирован 17.04.2015.</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по сомнительным долгам, в размере не более 2% НВВ</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Сбытовые расходы гарантирующих организаций</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Избыток средств, полученный за отчётные периоды регулирования</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обслуживание бесхозяйных сетей</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 xml:space="preserve">Недополученные доходы/расходы прошлых </w:t>
            </w:r>
            <w:r w:rsidRPr="00104976">
              <w:rPr>
                <w:rFonts w:ascii="Times New Roman" w:hAnsi="Times New Roman" w:cs="Times New Roman"/>
                <w:sz w:val="20"/>
                <w:szCs w:val="20"/>
              </w:rPr>
              <w:lastRenderedPageBreak/>
              <w:t>периодов</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lastRenderedPageBreak/>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Займы и кредиты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уплату процентов по займам и кредитам</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Возврат займов и кредитов</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Амортизация</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1 367,62</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1 367,62</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1 367,62</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На основании данных бухгалтерского учета за 2017 год</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2 860,39</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2 908,47</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48,08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2 359,07</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549,4</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Корректировка НВВ предыдущего периода</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Нормативная прибыль</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капитальные вложения</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1645" w:type="dxa"/>
            <w:gridSpan w:val="4"/>
            <w:tcBorders>
              <w:top w:val="single" w:sz="5" w:space="0" w:color="auto"/>
              <w:left w:val="single" w:sz="5" w:space="0" w:color="auto"/>
              <w:bottom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Расчётная предпринимательская прибыль гарантирующей организации</w:t>
            </w:r>
          </w:p>
        </w:tc>
        <w:tc>
          <w:tcPr>
            <w:tcW w:w="112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2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155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214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9636" w:type="dxa"/>
            <w:gridSpan w:val="41"/>
            <w:shd w:val="clear" w:color="FFFFFF" w:fill="auto"/>
          </w:tcPr>
          <w:p w:rsidR="006604C9" w:rsidRPr="00104976" w:rsidRDefault="006604C9" w:rsidP="0053606D">
            <w:pPr>
              <w:wordWrap w:val="0"/>
              <w:jc w:val="both"/>
              <w:rPr>
                <w:rFonts w:ascii="Times New Roman" w:hAnsi="Times New Roman" w:cs="Times New Roman"/>
                <w:sz w:val="24"/>
                <w:szCs w:val="24"/>
              </w:rPr>
            </w:pPr>
            <w:r w:rsidRPr="00104976">
              <w:rPr>
                <w:rFonts w:ascii="Times New Roman" w:hAnsi="Times New Roman" w:cs="Times New Roman"/>
                <w:sz w:val="20"/>
                <w:szCs w:val="20"/>
              </w:rPr>
              <w:tab/>
            </w:r>
            <w:r w:rsidRPr="00104976">
              <w:rPr>
                <w:rFonts w:ascii="Times New Roman" w:hAnsi="Times New Roman" w:cs="Times New Roman"/>
                <w:sz w:val="24"/>
                <w:szCs w:val="24"/>
              </w:rPr>
              <w:t xml:space="preserve">Корректировка необходимой валовой </w:t>
            </w:r>
            <w:proofErr w:type="gramStart"/>
            <w:r w:rsidRPr="00104976">
              <w:rPr>
                <w:rFonts w:ascii="Times New Roman" w:hAnsi="Times New Roman" w:cs="Times New Roman"/>
                <w:sz w:val="24"/>
                <w:szCs w:val="24"/>
              </w:rPr>
              <w:t>выручки  в</w:t>
            </w:r>
            <w:proofErr w:type="gramEnd"/>
            <w:r w:rsidRPr="00104976">
              <w:rPr>
                <w:rFonts w:ascii="Times New Roman" w:hAnsi="Times New Roman" w:cs="Times New Roman"/>
                <w:sz w:val="24"/>
                <w:szCs w:val="24"/>
              </w:rPr>
              <w:t xml:space="preserve"> 2019 году составит: 549,4 тыс.руб</w:t>
            </w:r>
          </w:p>
        </w:tc>
      </w:tr>
      <w:tr w:rsidR="006604C9" w:rsidTr="0053606D">
        <w:trPr>
          <w:gridAfter w:val="7"/>
          <w:wAfter w:w="2994" w:type="dxa"/>
          <w:trHeight w:val="130"/>
        </w:trPr>
        <w:tc>
          <w:tcPr>
            <w:tcW w:w="5632"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Корректировка НВВ</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Сумма, тыс. руб.</w:t>
            </w:r>
          </w:p>
        </w:tc>
        <w:tc>
          <w:tcPr>
            <w:tcW w:w="3246"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Комментарий</w:t>
            </w:r>
          </w:p>
        </w:tc>
      </w:tr>
      <w:tr w:rsidR="006604C9" w:rsidTr="0053606D">
        <w:trPr>
          <w:gridAfter w:val="7"/>
          <w:wAfter w:w="2994" w:type="dxa"/>
          <w:trHeight w:val="130"/>
        </w:trPr>
        <w:tc>
          <w:tcPr>
            <w:tcW w:w="5632"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Отклонение фактически достигнутого объема поданной воды или принятых сточных вод</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0</w:t>
            </w:r>
          </w:p>
        </w:tc>
        <w:tc>
          <w:tcPr>
            <w:tcW w:w="32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5632"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11,85</w:t>
            </w:r>
          </w:p>
        </w:tc>
        <w:tc>
          <w:tcPr>
            <w:tcW w:w="32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w:t>
            </w:r>
          </w:p>
        </w:tc>
      </w:tr>
      <w:tr w:rsidR="006604C9" w:rsidTr="0053606D">
        <w:trPr>
          <w:gridAfter w:val="7"/>
          <w:wAfter w:w="2994" w:type="dxa"/>
          <w:trHeight w:val="130"/>
        </w:trPr>
        <w:tc>
          <w:tcPr>
            <w:tcW w:w="5632"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Отклонение фактически достигнутого уровня неподконтрольных расходов</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537,55</w:t>
            </w:r>
          </w:p>
        </w:tc>
        <w:tc>
          <w:tcPr>
            <w:tcW w:w="32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 xml:space="preserve">На основании договора аренды земельного участка от 26.12.2014 № </w:t>
            </w:r>
            <w:r w:rsidRPr="00104976">
              <w:rPr>
                <w:rFonts w:ascii="Times New Roman" w:hAnsi="Times New Roman" w:cs="Times New Roman"/>
                <w:sz w:val="20"/>
                <w:szCs w:val="20"/>
              </w:rPr>
              <w:lastRenderedPageBreak/>
              <w:t xml:space="preserve">А-113-2014, зарегистрирован 17.04.2015. Налог на имущество рассчитан на основании гл. 30 Налогового кодекса </w:t>
            </w:r>
            <w:proofErr w:type="gramStart"/>
            <w:r w:rsidRPr="00104976">
              <w:rPr>
                <w:rFonts w:ascii="Times New Roman" w:hAnsi="Times New Roman" w:cs="Times New Roman"/>
                <w:sz w:val="20"/>
                <w:szCs w:val="20"/>
              </w:rPr>
              <w:t>РФ(</w:t>
            </w:r>
            <w:proofErr w:type="gramEnd"/>
            <w:r w:rsidRPr="00104976">
              <w:rPr>
                <w:rFonts w:ascii="Times New Roman" w:hAnsi="Times New Roman" w:cs="Times New Roman"/>
                <w:sz w:val="20"/>
                <w:szCs w:val="20"/>
              </w:rPr>
              <w:t>с 2019 года объектом обложения является только недвижимое имущество)</w:t>
            </w:r>
          </w:p>
        </w:tc>
      </w:tr>
      <w:tr w:rsidR="006604C9" w:rsidTr="0053606D">
        <w:trPr>
          <w:gridAfter w:val="7"/>
          <w:wAfter w:w="2994" w:type="dxa"/>
          <w:trHeight w:val="130"/>
        </w:trPr>
        <w:tc>
          <w:tcPr>
            <w:tcW w:w="5632"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lastRenderedPageBreak/>
              <w:t>Ввод объектов системы водоснабжения и (или) водоотведения в эксплуатацию и изменение утвержденной инвестиционной программы</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0</w:t>
            </w:r>
          </w:p>
        </w:tc>
        <w:tc>
          <w:tcPr>
            <w:tcW w:w="32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5632"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c>
          <w:tcPr>
            <w:tcW w:w="32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Tr="0053606D">
        <w:trPr>
          <w:gridAfter w:val="7"/>
          <w:wAfter w:w="2994" w:type="dxa"/>
          <w:trHeight w:val="130"/>
        </w:trPr>
        <w:tc>
          <w:tcPr>
            <w:tcW w:w="5632"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Корректировка НВВ, всего</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549,4</w:t>
            </w:r>
          </w:p>
        </w:tc>
        <w:tc>
          <w:tcPr>
            <w:tcW w:w="32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p>
        </w:tc>
      </w:tr>
      <w:tr w:rsidR="006604C9" w:rsidTr="0053606D">
        <w:trPr>
          <w:gridAfter w:val="7"/>
          <w:wAfter w:w="2994" w:type="dxa"/>
          <w:trHeight w:val="130"/>
        </w:trPr>
        <w:tc>
          <w:tcPr>
            <w:tcW w:w="5632"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rPr>
                <w:rFonts w:ascii="Times New Roman" w:hAnsi="Times New Roman" w:cs="Times New Roman"/>
                <w:sz w:val="20"/>
                <w:szCs w:val="20"/>
              </w:rPr>
            </w:pPr>
            <w:r w:rsidRPr="00104976">
              <w:rPr>
                <w:rFonts w:ascii="Times New Roman" w:hAnsi="Times New Roman" w:cs="Times New Roman"/>
                <w:sz w:val="20"/>
                <w:szCs w:val="20"/>
              </w:rPr>
              <w:t>Скорректированная предпринимательская прибыль</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0</w:t>
            </w:r>
          </w:p>
        </w:tc>
        <w:tc>
          <w:tcPr>
            <w:tcW w:w="324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976" w:rsidRDefault="006604C9" w:rsidP="0053606D">
            <w:pPr>
              <w:jc w:val="center"/>
              <w:rPr>
                <w:rFonts w:ascii="Times New Roman" w:hAnsi="Times New Roman" w:cs="Times New Roman"/>
                <w:sz w:val="20"/>
                <w:szCs w:val="20"/>
              </w:rPr>
            </w:pPr>
            <w:r w:rsidRPr="00104976">
              <w:rPr>
                <w:rFonts w:ascii="Times New Roman" w:hAnsi="Times New Roman" w:cs="Times New Roman"/>
                <w:sz w:val="20"/>
                <w:szCs w:val="20"/>
              </w:rPr>
              <w:t>-</w:t>
            </w:r>
          </w:p>
        </w:tc>
      </w:tr>
      <w:tr w:rsidR="006604C9" w:rsidRPr="00104976" w:rsidTr="0053606D">
        <w:trPr>
          <w:gridAfter w:val="7"/>
          <w:wAfter w:w="2994" w:type="dxa"/>
          <w:trHeight w:val="130"/>
        </w:trPr>
        <w:tc>
          <w:tcPr>
            <w:tcW w:w="9636" w:type="dxa"/>
            <w:gridSpan w:val="41"/>
            <w:shd w:val="clear" w:color="FFFFFF" w:fill="auto"/>
            <w:vAlign w:val="center"/>
          </w:tcPr>
          <w:p w:rsidR="006604C9" w:rsidRPr="00104976" w:rsidRDefault="006604C9" w:rsidP="0053606D">
            <w:pPr>
              <w:jc w:val="both"/>
              <w:rPr>
                <w:sz w:val="24"/>
                <w:szCs w:val="24"/>
              </w:rPr>
            </w:pPr>
            <w:r w:rsidRPr="00104976">
              <w:rPr>
                <w:rFonts w:ascii="Times New Roman" w:hAnsi="Times New Roman"/>
                <w:sz w:val="24"/>
                <w:szCs w:val="24"/>
              </w:rPr>
              <w:tab/>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(или)водоотведения:</w:t>
            </w:r>
            <w:r>
              <w:rPr>
                <w:rFonts w:ascii="Times New Roman" w:hAnsi="Times New Roman"/>
                <w:sz w:val="24"/>
                <w:szCs w:val="24"/>
              </w:rPr>
              <w:t xml:space="preserve"> ф</w:t>
            </w:r>
            <w:r w:rsidRPr="00104976">
              <w:rPr>
                <w:rFonts w:ascii="Times New Roman" w:hAnsi="Times New Roman"/>
                <w:sz w:val="24"/>
                <w:szCs w:val="24"/>
              </w:rPr>
              <w:t>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 учитывались.</w:t>
            </w:r>
            <w:r>
              <w:rPr>
                <w:rFonts w:ascii="Times New Roman" w:hAnsi="Times New Roman"/>
                <w:sz w:val="24"/>
                <w:szCs w:val="24"/>
              </w:rPr>
              <w:t xml:space="preserve"> </w:t>
            </w:r>
            <w:r w:rsidRPr="00104976">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4 пояснительной записки.</w:t>
            </w:r>
          </w:p>
        </w:tc>
      </w:tr>
      <w:tr w:rsidR="006604C9" w:rsidRPr="00104976" w:rsidTr="0053606D">
        <w:trPr>
          <w:gridAfter w:val="7"/>
          <w:wAfter w:w="2994" w:type="dxa"/>
          <w:trHeight w:val="130"/>
        </w:trPr>
        <w:tc>
          <w:tcPr>
            <w:tcW w:w="9636" w:type="dxa"/>
            <w:gridSpan w:val="41"/>
            <w:shd w:val="clear" w:color="FFFFFF" w:fill="auto"/>
            <w:vAlign w:val="center"/>
          </w:tcPr>
          <w:p w:rsidR="006604C9" w:rsidRPr="00104976" w:rsidRDefault="006604C9" w:rsidP="0053606D">
            <w:pPr>
              <w:jc w:val="both"/>
              <w:rPr>
                <w:rFonts w:ascii="Times New Roman" w:hAnsi="Times New Roman"/>
                <w:sz w:val="24"/>
                <w:szCs w:val="24"/>
              </w:rPr>
            </w:pPr>
            <w:r w:rsidRPr="00104976">
              <w:rPr>
                <w:rFonts w:ascii="Times New Roman" w:hAnsi="Times New Roman"/>
                <w:sz w:val="24"/>
                <w:szCs w:val="24"/>
              </w:rPr>
              <w:tab/>
              <w:t>Экспертная группа предлагает установить на 2019  для муниципального предприятия города Обнинска Калужской области «Коммунальное хозяйство»  тарифы в следующих размерах:</w:t>
            </w:r>
          </w:p>
        </w:tc>
      </w:tr>
      <w:tr w:rsidR="006604C9" w:rsidTr="0053606D">
        <w:trPr>
          <w:gridAfter w:val="7"/>
          <w:wAfter w:w="2994" w:type="dxa"/>
          <w:trHeight w:val="68"/>
        </w:trPr>
        <w:tc>
          <w:tcPr>
            <w:tcW w:w="2636" w:type="dxa"/>
            <w:gridSpan w:val="10"/>
            <w:vMerge w:val="restart"/>
            <w:tcBorders>
              <w:top w:val="single" w:sz="5" w:space="0" w:color="auto"/>
              <w:left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Вид товара (услуги)</w:t>
            </w:r>
          </w:p>
        </w:tc>
        <w:tc>
          <w:tcPr>
            <w:tcW w:w="1759" w:type="dxa"/>
            <w:gridSpan w:val="10"/>
            <w:vMerge w:val="restart"/>
            <w:tcBorders>
              <w:top w:val="single" w:sz="5" w:space="0" w:color="auto"/>
              <w:left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w:t>
            </w:r>
          </w:p>
          <w:p w:rsidR="006604C9" w:rsidRDefault="006604C9" w:rsidP="0053606D">
            <w:pPr>
              <w:jc w:val="center"/>
            </w:pPr>
            <w:r>
              <w:rPr>
                <w:rFonts w:ascii="Times New Roman" w:hAnsi="Times New Roman"/>
                <w:sz w:val="20"/>
                <w:szCs w:val="20"/>
              </w:rPr>
              <w:t>Ед. изм.</w:t>
            </w:r>
          </w:p>
        </w:tc>
        <w:tc>
          <w:tcPr>
            <w:tcW w:w="521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Период действия тарифов</w:t>
            </w:r>
          </w:p>
        </w:tc>
        <w:tc>
          <w:tcPr>
            <w:tcW w:w="26" w:type="dxa"/>
            <w:vMerge w:val="restart"/>
            <w:shd w:val="clear" w:color="FFFFFF" w:fill="auto"/>
            <w:vAlign w:val="center"/>
          </w:tcPr>
          <w:p w:rsidR="006604C9" w:rsidRDefault="006604C9" w:rsidP="0053606D"/>
        </w:tc>
      </w:tr>
      <w:tr w:rsidR="006604C9" w:rsidTr="0053606D">
        <w:trPr>
          <w:gridAfter w:val="7"/>
          <w:wAfter w:w="2994" w:type="dxa"/>
          <w:trHeight w:val="125"/>
        </w:trPr>
        <w:tc>
          <w:tcPr>
            <w:tcW w:w="2636" w:type="dxa"/>
            <w:gridSpan w:val="10"/>
            <w:vMerge/>
            <w:tcBorders>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p>
        </w:tc>
        <w:tc>
          <w:tcPr>
            <w:tcW w:w="1759" w:type="dxa"/>
            <w:gridSpan w:val="10"/>
            <w:vMerge/>
            <w:tcBorders>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p>
        </w:tc>
        <w:tc>
          <w:tcPr>
            <w:tcW w:w="240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01.01-30.06 2019</w:t>
            </w:r>
          </w:p>
        </w:tc>
        <w:tc>
          <w:tcPr>
            <w:tcW w:w="28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01.07-31.12 2019</w:t>
            </w:r>
          </w:p>
        </w:tc>
        <w:tc>
          <w:tcPr>
            <w:tcW w:w="26" w:type="dxa"/>
            <w:vMerge/>
            <w:shd w:val="clear" w:color="FFFFFF" w:fill="auto"/>
            <w:vAlign w:val="center"/>
          </w:tcPr>
          <w:p w:rsidR="006604C9" w:rsidRDefault="006604C9" w:rsidP="0053606D"/>
        </w:tc>
      </w:tr>
      <w:tr w:rsidR="006604C9" w:rsidTr="0053606D">
        <w:trPr>
          <w:gridAfter w:val="7"/>
          <w:wAfter w:w="2994" w:type="dxa"/>
          <w:trHeight w:val="125"/>
        </w:trPr>
        <w:tc>
          <w:tcPr>
            <w:tcW w:w="9610"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Тарифы</w:t>
            </w:r>
          </w:p>
        </w:tc>
        <w:tc>
          <w:tcPr>
            <w:tcW w:w="26" w:type="dxa"/>
            <w:vMerge/>
            <w:shd w:val="clear" w:color="FFFFFF" w:fill="auto"/>
            <w:vAlign w:val="center"/>
          </w:tcPr>
          <w:p w:rsidR="006604C9" w:rsidRDefault="006604C9" w:rsidP="0053606D"/>
        </w:tc>
      </w:tr>
      <w:tr w:rsidR="006604C9" w:rsidTr="0053606D">
        <w:trPr>
          <w:gridAfter w:val="7"/>
          <w:wAfter w:w="2994" w:type="dxa"/>
          <w:trHeight w:val="125"/>
        </w:trPr>
        <w:tc>
          <w:tcPr>
            <w:tcW w:w="26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r>
              <w:rPr>
                <w:rFonts w:ascii="Times New Roman" w:hAnsi="Times New Roman"/>
                <w:sz w:val="20"/>
                <w:szCs w:val="20"/>
              </w:rPr>
              <w:t>Водоотведение</w:t>
            </w:r>
          </w:p>
        </w:tc>
        <w:tc>
          <w:tcPr>
            <w:tcW w:w="17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руб./м3</w:t>
            </w:r>
          </w:p>
        </w:tc>
        <w:tc>
          <w:tcPr>
            <w:tcW w:w="240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94,18</w:t>
            </w:r>
          </w:p>
        </w:tc>
        <w:tc>
          <w:tcPr>
            <w:tcW w:w="28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94,26</w:t>
            </w:r>
          </w:p>
        </w:tc>
        <w:tc>
          <w:tcPr>
            <w:tcW w:w="26" w:type="dxa"/>
            <w:vMerge/>
            <w:shd w:val="clear" w:color="FFFFFF" w:fill="auto"/>
            <w:vAlign w:val="center"/>
          </w:tcPr>
          <w:p w:rsidR="006604C9" w:rsidRDefault="006604C9" w:rsidP="0053606D"/>
        </w:tc>
      </w:tr>
      <w:tr w:rsidR="006604C9" w:rsidTr="0053606D">
        <w:trPr>
          <w:gridAfter w:val="7"/>
          <w:wAfter w:w="2994" w:type="dxa"/>
          <w:trHeight w:val="125"/>
        </w:trPr>
        <w:tc>
          <w:tcPr>
            <w:tcW w:w="26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right"/>
            </w:pPr>
            <w:r>
              <w:rPr>
                <w:rFonts w:ascii="Times New Roman" w:hAnsi="Times New Roman"/>
                <w:sz w:val="20"/>
                <w:szCs w:val="20"/>
              </w:rPr>
              <w:t>Рост</w:t>
            </w:r>
          </w:p>
        </w:tc>
        <w:tc>
          <w:tcPr>
            <w:tcW w:w="17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right"/>
            </w:pPr>
            <w:r>
              <w:rPr>
                <w:rFonts w:ascii="Times New Roman" w:hAnsi="Times New Roman"/>
                <w:sz w:val="20"/>
                <w:szCs w:val="20"/>
              </w:rPr>
              <w:t>%</w:t>
            </w:r>
          </w:p>
        </w:tc>
        <w:tc>
          <w:tcPr>
            <w:tcW w:w="240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100</w:t>
            </w:r>
          </w:p>
        </w:tc>
        <w:tc>
          <w:tcPr>
            <w:tcW w:w="28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100,08</w:t>
            </w:r>
          </w:p>
        </w:tc>
        <w:tc>
          <w:tcPr>
            <w:tcW w:w="26" w:type="dxa"/>
            <w:vMerge/>
            <w:shd w:val="clear" w:color="FFFFFF" w:fill="auto"/>
            <w:vAlign w:val="center"/>
          </w:tcPr>
          <w:p w:rsidR="006604C9" w:rsidRDefault="006604C9" w:rsidP="0053606D"/>
        </w:tc>
      </w:tr>
      <w:tr w:rsidR="006604C9" w:rsidTr="0053606D">
        <w:trPr>
          <w:gridAfter w:val="7"/>
          <w:wAfter w:w="2994" w:type="dxa"/>
          <w:trHeight w:val="125"/>
        </w:trPr>
        <w:tc>
          <w:tcPr>
            <w:tcW w:w="26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r>
              <w:rPr>
                <w:rFonts w:ascii="Times New Roman" w:hAnsi="Times New Roman"/>
                <w:sz w:val="20"/>
                <w:szCs w:val="20"/>
              </w:rPr>
              <w:t>Транспортировка сточных вод</w:t>
            </w:r>
          </w:p>
        </w:tc>
        <w:tc>
          <w:tcPr>
            <w:tcW w:w="17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руб./м3</w:t>
            </w:r>
          </w:p>
        </w:tc>
        <w:tc>
          <w:tcPr>
            <w:tcW w:w="240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7,34</w:t>
            </w:r>
          </w:p>
        </w:tc>
        <w:tc>
          <w:tcPr>
            <w:tcW w:w="28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7,39</w:t>
            </w:r>
          </w:p>
        </w:tc>
        <w:tc>
          <w:tcPr>
            <w:tcW w:w="26" w:type="dxa"/>
            <w:vMerge/>
            <w:shd w:val="clear" w:color="FFFFFF" w:fill="auto"/>
            <w:vAlign w:val="center"/>
          </w:tcPr>
          <w:p w:rsidR="006604C9" w:rsidRDefault="006604C9" w:rsidP="0053606D"/>
        </w:tc>
      </w:tr>
      <w:tr w:rsidR="006604C9" w:rsidTr="0053606D">
        <w:trPr>
          <w:gridAfter w:val="7"/>
          <w:wAfter w:w="2994" w:type="dxa"/>
          <w:trHeight w:val="125"/>
        </w:trPr>
        <w:tc>
          <w:tcPr>
            <w:tcW w:w="26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right"/>
            </w:pPr>
            <w:r>
              <w:rPr>
                <w:rFonts w:ascii="Times New Roman" w:hAnsi="Times New Roman"/>
                <w:sz w:val="20"/>
                <w:szCs w:val="20"/>
              </w:rPr>
              <w:t>Рост</w:t>
            </w:r>
          </w:p>
        </w:tc>
        <w:tc>
          <w:tcPr>
            <w:tcW w:w="17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right"/>
            </w:pPr>
            <w:r>
              <w:rPr>
                <w:rFonts w:ascii="Times New Roman" w:hAnsi="Times New Roman"/>
                <w:sz w:val="20"/>
                <w:szCs w:val="20"/>
              </w:rPr>
              <w:t>%</w:t>
            </w:r>
          </w:p>
        </w:tc>
        <w:tc>
          <w:tcPr>
            <w:tcW w:w="240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100</w:t>
            </w:r>
          </w:p>
        </w:tc>
        <w:tc>
          <w:tcPr>
            <w:tcW w:w="28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53606D">
            <w:pPr>
              <w:jc w:val="center"/>
            </w:pPr>
            <w:r>
              <w:rPr>
                <w:rFonts w:ascii="Times New Roman" w:hAnsi="Times New Roman"/>
                <w:sz w:val="20"/>
                <w:szCs w:val="20"/>
              </w:rPr>
              <w:t>100,68</w:t>
            </w:r>
          </w:p>
        </w:tc>
        <w:tc>
          <w:tcPr>
            <w:tcW w:w="26" w:type="dxa"/>
            <w:vMerge/>
            <w:shd w:val="clear" w:color="FFFFFF" w:fill="auto"/>
            <w:vAlign w:val="center"/>
          </w:tcPr>
          <w:p w:rsidR="006604C9" w:rsidRDefault="006604C9" w:rsidP="0053606D"/>
        </w:tc>
      </w:tr>
      <w:tr w:rsidR="006604C9" w:rsidRPr="00550B4B" w:rsidTr="0053606D">
        <w:trPr>
          <w:gridAfter w:val="7"/>
          <w:wAfter w:w="2994" w:type="dxa"/>
          <w:trHeight w:val="480"/>
        </w:trPr>
        <w:tc>
          <w:tcPr>
            <w:tcW w:w="9636" w:type="dxa"/>
            <w:gridSpan w:val="41"/>
            <w:shd w:val="clear" w:color="FFFFFF" w:fill="auto"/>
          </w:tcPr>
          <w:p w:rsidR="006604C9" w:rsidRPr="00550B4B" w:rsidRDefault="006604C9" w:rsidP="0053606D">
            <w:pPr>
              <w:jc w:val="both"/>
              <w:rPr>
                <w:sz w:val="24"/>
                <w:szCs w:val="24"/>
              </w:rPr>
            </w:pPr>
            <w:r w:rsidRPr="00550B4B">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6604C9" w:rsidRPr="00550B4B" w:rsidTr="0053606D">
        <w:trPr>
          <w:gridAfter w:val="7"/>
          <w:wAfter w:w="2994" w:type="dxa"/>
          <w:trHeight w:val="645"/>
        </w:trPr>
        <w:tc>
          <w:tcPr>
            <w:tcW w:w="9636" w:type="dxa"/>
            <w:gridSpan w:val="41"/>
            <w:shd w:val="clear" w:color="FFFFFF" w:fill="auto"/>
          </w:tcPr>
          <w:p w:rsidR="006604C9" w:rsidRDefault="006604C9" w:rsidP="0053606D">
            <w:pPr>
              <w:wordWrap w:val="0"/>
              <w:jc w:val="both"/>
              <w:rPr>
                <w:rFonts w:ascii="Times New Roman" w:hAnsi="Times New Roman"/>
                <w:sz w:val="24"/>
                <w:szCs w:val="24"/>
              </w:rPr>
            </w:pPr>
            <w:r w:rsidRPr="00550B4B">
              <w:rPr>
                <w:rFonts w:ascii="Times New Roman" w:hAnsi="Times New Roman"/>
                <w:sz w:val="24"/>
                <w:szCs w:val="24"/>
              </w:rPr>
              <w:tab/>
              <w:t>Предлагае</w:t>
            </w:r>
            <w:r w:rsidR="0053606D">
              <w:rPr>
                <w:rFonts w:ascii="Times New Roman" w:hAnsi="Times New Roman"/>
                <w:sz w:val="24"/>
                <w:szCs w:val="24"/>
              </w:rPr>
              <w:t xml:space="preserve">тся </w:t>
            </w:r>
            <w:r w:rsidRPr="00550B4B">
              <w:rPr>
                <w:rFonts w:ascii="Times New Roman" w:hAnsi="Times New Roman"/>
                <w:sz w:val="24"/>
                <w:szCs w:val="24"/>
              </w:rPr>
              <w:t>комиссии установить для муниципального предприятия города Обнинска Калужской области «Коммунальное хозяйство» вышеуказанные тарифы.</w:t>
            </w:r>
          </w:p>
          <w:p w:rsidR="005D4604" w:rsidRDefault="005D4604" w:rsidP="0053606D">
            <w:pPr>
              <w:widowControl w:val="0"/>
              <w:shd w:val="clear" w:color="auto" w:fill="FFFFFF"/>
              <w:tabs>
                <w:tab w:val="left" w:pos="1027"/>
              </w:tabs>
              <w:autoSpaceDE w:val="0"/>
              <w:autoSpaceDN w:val="0"/>
              <w:adjustRightInd w:val="0"/>
              <w:jc w:val="both"/>
              <w:rPr>
                <w:rFonts w:ascii="Times New Roman" w:hAnsi="Times New Roman" w:cs="Times New Roman"/>
                <w:color w:val="000000"/>
                <w:sz w:val="24"/>
                <w:szCs w:val="24"/>
              </w:rPr>
            </w:pPr>
          </w:p>
          <w:p w:rsidR="006604C9" w:rsidRPr="00D15645" w:rsidRDefault="006604C9" w:rsidP="005D4604">
            <w:pPr>
              <w:widowControl w:val="0"/>
              <w:shd w:val="clear" w:color="auto" w:fill="FFFFFF"/>
              <w:tabs>
                <w:tab w:val="left" w:pos="1027"/>
              </w:tabs>
              <w:autoSpaceDE w:val="0"/>
              <w:autoSpaceDN w:val="0"/>
              <w:adjustRightInd w:val="0"/>
              <w:ind w:firstLine="709"/>
              <w:jc w:val="both"/>
              <w:rPr>
                <w:rFonts w:ascii="Times New Roman" w:hAnsi="Times New Roman"/>
                <w:sz w:val="26"/>
                <w:szCs w:val="26"/>
              </w:rPr>
            </w:pPr>
            <w:r w:rsidRPr="00C56701">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области </w:t>
            </w:r>
            <w:r w:rsidRPr="00317972">
              <w:rPr>
                <w:rFonts w:ascii="Times New Roman" w:hAnsi="Times New Roman" w:cs="Times New Roman"/>
                <w:sz w:val="24"/>
                <w:szCs w:val="24"/>
              </w:rPr>
              <w:t>РЕШИЛА:</w:t>
            </w:r>
            <w:r w:rsidRPr="00317972">
              <w:rPr>
                <w:rFonts w:ascii="Times New Roman" w:hAnsi="Times New Roman"/>
                <w:sz w:val="26"/>
                <w:szCs w:val="26"/>
              </w:rPr>
              <w:t xml:space="preserve"> </w:t>
            </w:r>
          </w:p>
        </w:tc>
      </w:tr>
    </w:tbl>
    <w:p w:rsidR="006604C9" w:rsidRPr="00E15996" w:rsidRDefault="0053606D" w:rsidP="006604C9">
      <w:pPr>
        <w:tabs>
          <w:tab w:val="left" w:pos="720"/>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6604C9" w:rsidRPr="00E15996">
        <w:rPr>
          <w:rFonts w:ascii="Times New Roman" w:hAnsi="Times New Roman"/>
          <w:sz w:val="24"/>
          <w:szCs w:val="24"/>
        </w:rPr>
        <w:t>С 1 января 2019 года внести предложенное изменение в приказ министерства конкурентной политики Калужской области от 28.11.2016 № 98-РК «Об установлении долгосрочных тарифов на водоотведение для муниципального предприятия города Обнинска Калужской области «Коммунальное хозяйство» на 2017-2019 годы» (в ред. приказа министерства конкурентной политики Калужской области от 20.11.</w:t>
      </w:r>
      <w:r>
        <w:rPr>
          <w:rFonts w:ascii="Times New Roman" w:hAnsi="Times New Roman"/>
          <w:sz w:val="24"/>
          <w:szCs w:val="24"/>
        </w:rPr>
        <w:t>2017 № 172-РК) (далее - приказ)</w:t>
      </w:r>
      <w:r w:rsidR="006604C9" w:rsidRPr="00E15996">
        <w:rPr>
          <w:rFonts w:ascii="Times New Roman" w:hAnsi="Times New Roman"/>
          <w:sz w:val="24"/>
          <w:szCs w:val="24"/>
        </w:rPr>
        <w:t>.</w:t>
      </w:r>
    </w:p>
    <w:p w:rsidR="006604C9" w:rsidRPr="0053606D" w:rsidRDefault="0053606D" w:rsidP="006604C9">
      <w:pPr>
        <w:tabs>
          <w:tab w:val="left" w:pos="720"/>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6604C9" w:rsidRPr="0053606D">
        <w:rPr>
          <w:rFonts w:ascii="Times New Roman" w:hAnsi="Times New Roman"/>
          <w:sz w:val="24"/>
          <w:szCs w:val="24"/>
        </w:rPr>
        <w:t xml:space="preserve">С 1 января 2019 года внести предложенное изменение в приказ министерства конкурентной политики Калужской области от 28.11.2016 №  97-РК «Об установлении долгосрочных тарифов  на  транспортировку сточных вод для муниципального предприятия </w:t>
      </w:r>
      <w:r w:rsidR="006604C9" w:rsidRPr="0053606D">
        <w:rPr>
          <w:rFonts w:ascii="Times New Roman" w:hAnsi="Times New Roman"/>
          <w:sz w:val="24"/>
          <w:szCs w:val="24"/>
        </w:rPr>
        <w:lastRenderedPageBreak/>
        <w:t xml:space="preserve">города Обнинска Калужской области «Коммунальное хозяйство» на 2017-2019 годы» (в ред. приказа министерства конкурентной политики Калужской </w:t>
      </w:r>
      <w:r>
        <w:rPr>
          <w:rFonts w:ascii="Times New Roman" w:hAnsi="Times New Roman"/>
          <w:sz w:val="24"/>
          <w:szCs w:val="24"/>
        </w:rPr>
        <w:t>области от 20.11.2017 № 171-РК).</w:t>
      </w:r>
    </w:p>
    <w:p w:rsidR="006604C9" w:rsidRPr="0053606D" w:rsidRDefault="006604C9" w:rsidP="006604C9">
      <w:pPr>
        <w:tabs>
          <w:tab w:val="left" w:pos="720"/>
          <w:tab w:val="left" w:pos="1418"/>
        </w:tabs>
        <w:spacing w:after="0" w:line="240" w:lineRule="auto"/>
        <w:ind w:firstLine="709"/>
        <w:jc w:val="both"/>
        <w:rPr>
          <w:rFonts w:ascii="Times New Roman" w:hAnsi="Times New Roman"/>
          <w:sz w:val="24"/>
          <w:szCs w:val="24"/>
        </w:rPr>
      </w:pPr>
    </w:p>
    <w:p w:rsidR="006604C9" w:rsidRPr="0053606D"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53606D">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Pr="0053606D">
        <w:rPr>
          <w:rFonts w:ascii="Times New Roman" w:hAnsi="Times New Roman"/>
          <w:b/>
          <w:sz w:val="24"/>
          <w:szCs w:val="24"/>
        </w:rPr>
        <w:t>от 01</w:t>
      </w:r>
      <w:r w:rsidR="0053606D" w:rsidRPr="0053606D">
        <w:rPr>
          <w:rFonts w:ascii="Times New Roman" w:hAnsi="Times New Roman"/>
          <w:b/>
          <w:sz w:val="24"/>
          <w:szCs w:val="24"/>
        </w:rPr>
        <w:t xml:space="preserve">.11.2018 по делу </w:t>
      </w:r>
      <w:r w:rsidRPr="0053606D">
        <w:rPr>
          <w:rFonts w:ascii="Times New Roman" w:hAnsi="Times New Roman"/>
          <w:b/>
          <w:sz w:val="24"/>
          <w:szCs w:val="24"/>
        </w:rPr>
        <w:t xml:space="preserve">№ 233/В-03/1438-18 </w:t>
      </w:r>
      <w:r w:rsidRPr="0053606D">
        <w:rPr>
          <w:rFonts w:ascii="Times New Roman" w:eastAsia="Times New Roman" w:hAnsi="Times New Roman" w:cs="Times New Roman"/>
          <w:b/>
          <w:sz w:val="24"/>
          <w:szCs w:val="24"/>
        </w:rPr>
        <w:t>в форме приказ</w:t>
      </w:r>
      <w:r w:rsidR="005D4604">
        <w:rPr>
          <w:rFonts w:ascii="Times New Roman" w:eastAsia="Times New Roman" w:hAnsi="Times New Roman" w:cs="Times New Roman"/>
          <w:b/>
          <w:sz w:val="24"/>
          <w:szCs w:val="24"/>
        </w:rPr>
        <w:t>ов</w:t>
      </w:r>
      <w:r w:rsidRPr="0053606D">
        <w:rPr>
          <w:rFonts w:ascii="Times New Roman" w:eastAsia="Times New Roman" w:hAnsi="Times New Roman" w:cs="Times New Roman"/>
          <w:b/>
          <w:sz w:val="24"/>
          <w:szCs w:val="24"/>
        </w:rPr>
        <w:t xml:space="preserve"> (прилага</w:t>
      </w:r>
      <w:r w:rsidR="005D4604">
        <w:rPr>
          <w:rFonts w:ascii="Times New Roman" w:eastAsia="Times New Roman" w:hAnsi="Times New Roman" w:cs="Times New Roman"/>
          <w:b/>
          <w:sz w:val="24"/>
          <w:szCs w:val="24"/>
        </w:rPr>
        <w:t>ю</w:t>
      </w:r>
      <w:r w:rsidRPr="0053606D">
        <w:rPr>
          <w:rFonts w:ascii="Times New Roman" w:eastAsia="Times New Roman" w:hAnsi="Times New Roman" w:cs="Times New Roman"/>
          <w:b/>
          <w:sz w:val="24"/>
          <w:szCs w:val="24"/>
        </w:rPr>
        <w:t>тся), голосовали единогласно</w:t>
      </w:r>
      <w:r w:rsidR="0053606D">
        <w:rPr>
          <w:rFonts w:ascii="Times New Roman" w:eastAsia="Times New Roman" w:hAnsi="Times New Roman" w:cs="Times New Roman"/>
          <w:b/>
          <w:sz w:val="24"/>
          <w:szCs w:val="24"/>
        </w:rPr>
        <w:t>.</w:t>
      </w: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53606D" w:rsidRDefault="00264C80" w:rsidP="006604C9">
      <w:pPr>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29</w:t>
      </w:r>
      <w:r w:rsidR="006604C9" w:rsidRPr="0053606D">
        <w:rPr>
          <w:rFonts w:ascii="Times New Roman" w:hAnsi="Times New Roman" w:cs="Times New Roman"/>
          <w:b/>
          <w:sz w:val="24"/>
          <w:szCs w:val="24"/>
        </w:rPr>
        <w:t xml:space="preserve">. </w:t>
      </w:r>
      <w:r w:rsidR="006604C9" w:rsidRPr="0053606D">
        <w:rPr>
          <w:rFonts w:ascii="Times New Roman" w:hAnsi="Times New Roman"/>
          <w:b/>
          <w:sz w:val="24"/>
          <w:szCs w:val="24"/>
        </w:rPr>
        <w:t>Об утверждении производственной программы в сфере водоснабжения и (или) водоотведения для федерального государственного бюджетного научного учреждения «Всероссийский научно - исследовательский институт радиологии и агроэкологии» на 2019-2023 годы</w:t>
      </w:r>
      <w:r w:rsidR="005D4604">
        <w:rPr>
          <w:rFonts w:ascii="Times New Roman" w:hAnsi="Times New Roman"/>
          <w:b/>
          <w:sz w:val="24"/>
          <w:szCs w:val="24"/>
        </w:rPr>
        <w:t>.</w:t>
      </w:r>
    </w:p>
    <w:p w:rsidR="006604C9" w:rsidRPr="0053606D"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53606D">
        <w:rPr>
          <w:rFonts w:ascii="Times New Roman" w:eastAsia="Times New Roman" w:hAnsi="Times New Roman" w:cs="Times New Roman"/>
          <w:b/>
          <w:sz w:val="24"/>
          <w:szCs w:val="24"/>
        </w:rPr>
        <w:t>------------------------------------------------------------------------------------------------------------------------</w:t>
      </w:r>
    </w:p>
    <w:p w:rsidR="006604C9" w:rsidRPr="0053606D"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53606D">
        <w:rPr>
          <w:rFonts w:ascii="Times New Roman" w:hAnsi="Times New Roman" w:cs="Times New Roman"/>
          <w:b/>
          <w:color w:val="000000"/>
          <w:sz w:val="24"/>
          <w:szCs w:val="24"/>
        </w:rPr>
        <w:t>Доложил: С.И. Ландухова.</w:t>
      </w:r>
    </w:p>
    <w:p w:rsidR="006604C9" w:rsidRPr="0053606D"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p>
    <w:tbl>
      <w:tblPr>
        <w:tblStyle w:val="TableStyle0"/>
        <w:tblW w:w="9639" w:type="dxa"/>
        <w:tblInd w:w="0" w:type="dxa"/>
        <w:tblLayout w:type="fixed"/>
        <w:tblLook w:val="04A0" w:firstRow="1" w:lastRow="0" w:firstColumn="1" w:lastColumn="0" w:noHBand="0" w:noVBand="1"/>
      </w:tblPr>
      <w:tblGrid>
        <w:gridCol w:w="284"/>
        <w:gridCol w:w="122"/>
        <w:gridCol w:w="61"/>
        <w:gridCol w:w="100"/>
        <w:gridCol w:w="3487"/>
        <w:gridCol w:w="23"/>
        <w:gridCol w:w="176"/>
        <w:gridCol w:w="245"/>
        <w:gridCol w:w="714"/>
        <w:gridCol w:w="13"/>
        <w:gridCol w:w="162"/>
        <w:gridCol w:w="530"/>
        <w:gridCol w:w="37"/>
        <w:gridCol w:w="8"/>
        <w:gridCol w:w="120"/>
        <w:gridCol w:w="155"/>
        <w:gridCol w:w="215"/>
        <w:gridCol w:w="31"/>
        <w:gridCol w:w="231"/>
        <w:gridCol w:w="90"/>
        <w:gridCol w:w="284"/>
        <w:gridCol w:w="100"/>
        <w:gridCol w:w="106"/>
        <w:gridCol w:w="77"/>
        <w:gridCol w:w="146"/>
        <w:gridCol w:w="80"/>
        <w:gridCol w:w="292"/>
        <w:gridCol w:w="49"/>
        <w:gridCol w:w="567"/>
        <w:gridCol w:w="11"/>
        <w:gridCol w:w="273"/>
        <w:gridCol w:w="283"/>
        <w:gridCol w:w="284"/>
        <w:gridCol w:w="197"/>
        <w:gridCol w:w="19"/>
        <w:gridCol w:w="67"/>
      </w:tblGrid>
      <w:tr w:rsidR="006604C9" w:rsidRPr="0053606D" w:rsidTr="0053606D">
        <w:trPr>
          <w:gridAfter w:val="1"/>
          <w:wAfter w:w="67" w:type="dxa"/>
          <w:trHeight w:val="130"/>
        </w:trPr>
        <w:tc>
          <w:tcPr>
            <w:tcW w:w="9572" w:type="dxa"/>
            <w:gridSpan w:val="35"/>
            <w:shd w:val="clear" w:color="FFFFFF" w:fill="auto"/>
          </w:tcPr>
          <w:bookmarkEnd w:id="5"/>
          <w:p w:rsidR="006604C9" w:rsidRPr="0053606D" w:rsidRDefault="006604C9" w:rsidP="006604C9">
            <w:pPr>
              <w:jc w:val="both"/>
              <w:rPr>
                <w:sz w:val="24"/>
                <w:szCs w:val="24"/>
              </w:rPr>
            </w:pPr>
            <w:r w:rsidRPr="0053606D">
              <w:rPr>
                <w:rFonts w:ascii="Times New Roman" w:hAnsi="Times New Roman"/>
                <w:sz w:val="24"/>
                <w:szCs w:val="24"/>
              </w:rPr>
              <w:tab/>
              <w:t>Регулируемой организацией Федеральное государственное бюджетное научное учреждение «Всероссийский научно - исследовательский институт радиологии и агроэкологии» (далее – регулируемая организация) представлен проект производственной программы в сфере водоснабжения и (или) водоотведения на 2019-2023 годы.</w:t>
            </w:r>
          </w:p>
        </w:tc>
      </w:tr>
      <w:tr w:rsidR="006604C9" w:rsidRPr="0053606D" w:rsidTr="0053606D">
        <w:trPr>
          <w:gridAfter w:val="1"/>
          <w:wAfter w:w="67" w:type="dxa"/>
          <w:trHeight w:val="130"/>
        </w:trPr>
        <w:tc>
          <w:tcPr>
            <w:tcW w:w="9572" w:type="dxa"/>
            <w:gridSpan w:val="35"/>
            <w:shd w:val="clear" w:color="FFFFFF" w:fill="auto"/>
          </w:tcPr>
          <w:p w:rsidR="006604C9" w:rsidRPr="0053606D" w:rsidRDefault="006604C9" w:rsidP="006604C9">
            <w:pPr>
              <w:jc w:val="both"/>
              <w:rPr>
                <w:sz w:val="24"/>
                <w:szCs w:val="24"/>
              </w:rPr>
            </w:pPr>
            <w:r w:rsidRPr="0053606D">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604C9" w:rsidTr="0053606D">
        <w:trPr>
          <w:gridAfter w:val="1"/>
          <w:wAfter w:w="67" w:type="dxa"/>
          <w:trHeight w:val="130"/>
        </w:trPr>
        <w:tc>
          <w:tcPr>
            <w:tcW w:w="9572" w:type="dxa"/>
            <w:gridSpan w:val="35"/>
            <w:shd w:val="clear" w:color="FFFFFF" w:fill="auto"/>
          </w:tcPr>
          <w:p w:rsidR="006604C9" w:rsidRPr="005B6BC1" w:rsidRDefault="006604C9" w:rsidP="006604C9">
            <w:pPr>
              <w:jc w:val="both"/>
              <w:rPr>
                <w:sz w:val="24"/>
                <w:szCs w:val="24"/>
              </w:rPr>
            </w:pPr>
            <w:r w:rsidRPr="005B6BC1">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6604C9" w:rsidTr="0053606D">
        <w:trPr>
          <w:gridAfter w:val="1"/>
          <w:wAfter w:w="67" w:type="dxa"/>
          <w:trHeight w:val="130"/>
        </w:trPr>
        <w:tc>
          <w:tcPr>
            <w:tcW w:w="9572" w:type="dxa"/>
            <w:gridSpan w:val="35"/>
            <w:shd w:val="clear" w:color="FFFFFF" w:fill="auto"/>
            <w:vAlign w:val="bottom"/>
          </w:tcPr>
          <w:p w:rsidR="006604C9" w:rsidRPr="005B6BC1" w:rsidRDefault="006604C9" w:rsidP="006604C9">
            <w:pPr>
              <w:jc w:val="center"/>
              <w:rPr>
                <w:rFonts w:ascii="Times New Roman" w:hAnsi="Times New Roman"/>
                <w:sz w:val="24"/>
                <w:szCs w:val="24"/>
              </w:rPr>
            </w:pPr>
            <w:r w:rsidRPr="005B6BC1">
              <w:rPr>
                <w:rFonts w:ascii="Times New Roman" w:hAnsi="Times New Roman"/>
                <w:sz w:val="24"/>
                <w:szCs w:val="24"/>
              </w:rPr>
              <w:t>ПРОИЗВОДСТВЕННАЯ ПРОГРАММА</w:t>
            </w:r>
          </w:p>
          <w:p w:rsidR="006604C9" w:rsidRPr="005B6BC1" w:rsidRDefault="006604C9" w:rsidP="006604C9">
            <w:pPr>
              <w:jc w:val="center"/>
              <w:rPr>
                <w:sz w:val="24"/>
                <w:szCs w:val="24"/>
              </w:rPr>
            </w:pPr>
            <w:r w:rsidRPr="005B6BC1">
              <w:rPr>
                <w:rFonts w:ascii="Times New Roman" w:hAnsi="Times New Roman"/>
                <w:sz w:val="24"/>
                <w:szCs w:val="24"/>
              </w:rPr>
              <w:t>в сфере водоснабжения и (или) водоотведения для Федерального государственного бюджетного научного учреждения «Всероссийский научно - исследовательский институт радиологии и агроэкологии» на 2019-2023 годы</w:t>
            </w:r>
          </w:p>
        </w:tc>
      </w:tr>
      <w:tr w:rsidR="006604C9" w:rsidTr="0053606D">
        <w:trPr>
          <w:gridAfter w:val="1"/>
          <w:wAfter w:w="67" w:type="dxa"/>
          <w:trHeight w:val="130"/>
        </w:trPr>
        <w:tc>
          <w:tcPr>
            <w:tcW w:w="9572" w:type="dxa"/>
            <w:gridSpan w:val="35"/>
            <w:shd w:val="clear" w:color="FFFFFF" w:fill="auto"/>
            <w:vAlign w:val="bottom"/>
          </w:tcPr>
          <w:p w:rsidR="006604C9" w:rsidRPr="005B6BC1" w:rsidRDefault="006604C9" w:rsidP="006604C9">
            <w:pPr>
              <w:jc w:val="center"/>
              <w:rPr>
                <w:sz w:val="24"/>
                <w:szCs w:val="24"/>
              </w:rPr>
            </w:pPr>
            <w:r w:rsidRPr="005B6BC1">
              <w:rPr>
                <w:rFonts w:ascii="Times New Roman" w:hAnsi="Times New Roman"/>
                <w:sz w:val="24"/>
                <w:szCs w:val="24"/>
              </w:rPr>
              <w:tab/>
              <w:t>Раздел I</w:t>
            </w:r>
          </w:p>
        </w:tc>
      </w:tr>
      <w:tr w:rsidR="006604C9" w:rsidTr="0053606D">
        <w:trPr>
          <w:gridAfter w:val="1"/>
          <w:wAfter w:w="67" w:type="dxa"/>
          <w:trHeight w:val="130"/>
        </w:trPr>
        <w:tc>
          <w:tcPr>
            <w:tcW w:w="9572" w:type="dxa"/>
            <w:gridSpan w:val="35"/>
            <w:shd w:val="clear" w:color="FFFFFF" w:fill="auto"/>
            <w:vAlign w:val="bottom"/>
          </w:tcPr>
          <w:p w:rsidR="006604C9" w:rsidRPr="005B6BC1" w:rsidRDefault="006604C9" w:rsidP="006604C9">
            <w:pPr>
              <w:jc w:val="center"/>
              <w:rPr>
                <w:sz w:val="24"/>
                <w:szCs w:val="24"/>
              </w:rPr>
            </w:pPr>
            <w:r w:rsidRPr="005B6BC1">
              <w:rPr>
                <w:rFonts w:ascii="Times New Roman" w:hAnsi="Times New Roman"/>
                <w:sz w:val="24"/>
                <w:szCs w:val="24"/>
              </w:rPr>
              <w:t>Паспорт производственной программы</w:t>
            </w:r>
          </w:p>
        </w:tc>
      </w:tr>
      <w:tr w:rsidR="006604C9" w:rsidTr="0053606D">
        <w:trPr>
          <w:gridAfter w:val="1"/>
          <w:wAfter w:w="67" w:type="dxa"/>
          <w:trHeight w:val="130"/>
        </w:trPr>
        <w:tc>
          <w:tcPr>
            <w:tcW w:w="40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sz w:val="20"/>
                <w:szCs w:val="20"/>
              </w:rPr>
            </w:pPr>
            <w:r w:rsidRPr="005B6BC1">
              <w:rPr>
                <w:rFonts w:ascii="Times New Roman" w:hAnsi="Times New Roman"/>
                <w:sz w:val="20"/>
                <w:szCs w:val="20"/>
              </w:rPr>
              <w:t>Наименование регулируемой организации, ее местонахождение</w:t>
            </w:r>
          </w:p>
        </w:tc>
        <w:tc>
          <w:tcPr>
            <w:tcW w:w="5495"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sz w:val="20"/>
                <w:szCs w:val="20"/>
              </w:rPr>
            </w:pPr>
            <w:r w:rsidRPr="005B6BC1">
              <w:rPr>
                <w:rFonts w:ascii="Times New Roman" w:hAnsi="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 249032, Калужская область, город Обнинск, шоссе Киевское, 109км,</w:t>
            </w:r>
          </w:p>
        </w:tc>
      </w:tr>
      <w:tr w:rsidR="006604C9" w:rsidTr="0053606D">
        <w:trPr>
          <w:gridAfter w:val="1"/>
          <w:wAfter w:w="67" w:type="dxa"/>
          <w:trHeight w:val="130"/>
        </w:trPr>
        <w:tc>
          <w:tcPr>
            <w:tcW w:w="40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sz w:val="20"/>
                <w:szCs w:val="20"/>
              </w:rPr>
            </w:pPr>
            <w:r w:rsidRPr="005B6BC1">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495"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sz w:val="20"/>
                <w:szCs w:val="20"/>
              </w:rPr>
            </w:pPr>
            <w:r w:rsidRPr="005B6BC1">
              <w:rPr>
                <w:rFonts w:ascii="Times New Roman" w:hAnsi="Times New Roman"/>
                <w:sz w:val="20"/>
                <w:szCs w:val="20"/>
              </w:rPr>
              <w:t>Министерство конкурентной политики Калужской области,</w:t>
            </w:r>
            <w:r w:rsidRPr="005B6BC1">
              <w:rPr>
                <w:rFonts w:ascii="Times New Roman" w:hAnsi="Times New Roman"/>
                <w:sz w:val="20"/>
                <w:szCs w:val="20"/>
              </w:rPr>
              <w:br/>
              <w:t>ул. Плеханова, д. 45, г. Калуга, 248001</w:t>
            </w:r>
            <w:r w:rsidRPr="005B6BC1">
              <w:rPr>
                <w:rFonts w:ascii="Times New Roman" w:hAnsi="Times New Roman"/>
                <w:sz w:val="20"/>
                <w:szCs w:val="20"/>
              </w:rPr>
              <w:br/>
            </w:r>
          </w:p>
        </w:tc>
      </w:tr>
      <w:tr w:rsidR="006604C9" w:rsidTr="0053606D">
        <w:trPr>
          <w:gridAfter w:val="1"/>
          <w:wAfter w:w="67" w:type="dxa"/>
          <w:trHeight w:val="130"/>
        </w:trPr>
        <w:tc>
          <w:tcPr>
            <w:tcW w:w="407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sz w:val="20"/>
                <w:szCs w:val="20"/>
              </w:rPr>
            </w:pPr>
            <w:r w:rsidRPr="005B6BC1">
              <w:rPr>
                <w:rFonts w:ascii="Times New Roman" w:hAnsi="Times New Roman"/>
                <w:sz w:val="20"/>
                <w:szCs w:val="20"/>
              </w:rPr>
              <w:t>Период реализации производственной программы</w:t>
            </w:r>
          </w:p>
        </w:tc>
        <w:tc>
          <w:tcPr>
            <w:tcW w:w="5495"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sz w:val="20"/>
                <w:szCs w:val="20"/>
              </w:rPr>
            </w:pPr>
            <w:r w:rsidRPr="005B6BC1">
              <w:rPr>
                <w:rFonts w:ascii="Times New Roman" w:hAnsi="Times New Roman"/>
                <w:sz w:val="20"/>
                <w:szCs w:val="20"/>
              </w:rPr>
              <w:t>2019-2023 годы</w:t>
            </w:r>
          </w:p>
        </w:tc>
      </w:tr>
      <w:tr w:rsidR="006604C9" w:rsidTr="0053606D">
        <w:trPr>
          <w:gridAfter w:val="1"/>
          <w:wAfter w:w="67" w:type="dxa"/>
          <w:trHeight w:val="130"/>
        </w:trPr>
        <w:tc>
          <w:tcPr>
            <w:tcW w:w="9572" w:type="dxa"/>
            <w:gridSpan w:val="35"/>
            <w:shd w:val="clear" w:color="FFFFFF" w:fill="auto"/>
            <w:vAlign w:val="bottom"/>
          </w:tcPr>
          <w:p w:rsidR="006604C9" w:rsidRPr="005B6BC1" w:rsidRDefault="006604C9" w:rsidP="006604C9">
            <w:pPr>
              <w:jc w:val="center"/>
              <w:rPr>
                <w:sz w:val="24"/>
                <w:szCs w:val="24"/>
              </w:rPr>
            </w:pPr>
            <w:r w:rsidRPr="005B6BC1">
              <w:rPr>
                <w:rFonts w:ascii="Times New Roman" w:hAnsi="Times New Roman"/>
                <w:sz w:val="24"/>
                <w:szCs w:val="24"/>
              </w:rPr>
              <w:tab/>
              <w:t>Раздел II</w:t>
            </w:r>
          </w:p>
        </w:tc>
      </w:tr>
      <w:tr w:rsidR="006604C9" w:rsidTr="0053606D">
        <w:trPr>
          <w:gridAfter w:val="1"/>
          <w:wAfter w:w="67" w:type="dxa"/>
          <w:trHeight w:val="130"/>
        </w:trPr>
        <w:tc>
          <w:tcPr>
            <w:tcW w:w="9572" w:type="dxa"/>
            <w:gridSpan w:val="35"/>
            <w:shd w:val="clear" w:color="FFFFFF" w:fill="auto"/>
            <w:vAlign w:val="bottom"/>
          </w:tcPr>
          <w:p w:rsidR="006604C9" w:rsidRPr="005B6BC1" w:rsidRDefault="006604C9" w:rsidP="006604C9">
            <w:pPr>
              <w:jc w:val="both"/>
              <w:rPr>
                <w:sz w:val="24"/>
                <w:szCs w:val="24"/>
              </w:rPr>
            </w:pPr>
            <w:r w:rsidRPr="005B6BC1">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Наименование мероприятия</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График реализации мероприятий</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Финансовые потребности на реализацию мероприятия, тыс. руб.</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w:t>
            </w: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2</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4</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2019 год</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lastRenderedPageBreak/>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Ремонт вытяжной вентиляции зд. №105</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31.12.2019</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100</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Ремонт песчаных фильтров №4, №5</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31.12.2019</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1 400</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Итого 2019 год</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1 500</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2020 год</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Замена трубопровода подачи стоков на дозаторы здание №105</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31.12.2020</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600</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Ремонт фильтра №7</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31.12.2020</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800</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Закупка сантехнического оборудования</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31.12.0202</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117,75</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Итого 2020 год</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1 517,75</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2021 год</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Восстановление системы аэрации в зд. 103с приобретением и монтажом воздуходувок</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31.12.2021</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420</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Закупка сантехнического оборудования</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31.12.2021</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308,22</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Капитальный ремонт внутренних стен емкости здания №103</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31.12.2021</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800</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Замена дверного проема с дверью хлораторной</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31.12.2021</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30</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Итого 2021 год</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1 558,22</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2022 год</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Закупка сантехнического оборудования</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31.12.2022</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384,34</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Капитальный ремонт внутренних стен емкости здания №103</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31.12.2022</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800</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Восстановление системы аэрации в зд. 103с приобретением и монтажом воздуходувок</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31.12.2022</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420</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Итого 2022 год</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1 604,34</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lastRenderedPageBreak/>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2023 год</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Реконструкция иловых карт</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31.12.2023</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1 651,83</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7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Итого 2023 год</w:t>
            </w: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1 651,83</w:t>
            </w:r>
          </w:p>
        </w:tc>
      </w:tr>
      <w:tr w:rsidR="006604C9" w:rsidTr="0053606D">
        <w:trPr>
          <w:gridAfter w:val="1"/>
          <w:wAfter w:w="67" w:type="dxa"/>
          <w:trHeight w:val="130"/>
        </w:trPr>
        <w:tc>
          <w:tcPr>
            <w:tcW w:w="52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27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08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shd w:val="clear" w:color="FFFFFF" w:fill="auto"/>
            <w:vAlign w:val="bottom"/>
          </w:tcPr>
          <w:p w:rsidR="006604C9" w:rsidRPr="000754A1" w:rsidRDefault="006604C9" w:rsidP="006604C9">
            <w:pPr>
              <w:jc w:val="both"/>
              <w:rPr>
                <w:rFonts w:ascii="Times New Roman" w:hAnsi="Times New Roman" w:cs="Times New Roman"/>
                <w:sz w:val="24"/>
                <w:szCs w:val="24"/>
              </w:rPr>
            </w:pPr>
            <w:r w:rsidRPr="005B6BC1">
              <w:rPr>
                <w:rFonts w:ascii="Times New Roman" w:hAnsi="Times New Roman" w:cs="Times New Roman"/>
                <w:sz w:val="20"/>
                <w:szCs w:val="20"/>
              </w:rPr>
              <w:tab/>
            </w:r>
            <w:r w:rsidRPr="000754A1">
              <w:rPr>
                <w:rFonts w:ascii="Times New Roman" w:hAnsi="Times New Roman" w:cs="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c>
          <w:tcPr>
            <w:tcW w:w="40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Наименование мероприятия</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График реализации мероприятий</w:t>
            </w: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Финансовые потребности на реализацию мероприятия, тыс. руб.</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w:t>
            </w:r>
          </w:p>
        </w:tc>
        <w:tc>
          <w:tcPr>
            <w:tcW w:w="40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2</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w:t>
            </w: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4</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2019 год</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2020 год</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40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Не планируются</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Итого 2020 год</w:t>
            </w: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2021 год</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2022 год</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lastRenderedPageBreak/>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2023 год</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44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58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349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shd w:val="clear" w:color="FFFFFF" w:fill="auto"/>
            <w:vAlign w:val="bottom"/>
          </w:tcPr>
          <w:p w:rsidR="006604C9" w:rsidRPr="00B419C3" w:rsidRDefault="006604C9" w:rsidP="006604C9">
            <w:pPr>
              <w:jc w:val="both"/>
              <w:rPr>
                <w:rFonts w:ascii="Times New Roman" w:hAnsi="Times New Roman" w:cs="Times New Roman"/>
                <w:sz w:val="24"/>
                <w:szCs w:val="24"/>
              </w:rPr>
            </w:pPr>
            <w:r w:rsidRPr="005B6BC1">
              <w:rPr>
                <w:rFonts w:ascii="Times New Roman" w:hAnsi="Times New Roman" w:cs="Times New Roman"/>
                <w:sz w:val="20"/>
                <w:szCs w:val="20"/>
              </w:rPr>
              <w:tab/>
            </w:r>
            <w:r w:rsidRPr="00B419C3">
              <w:rPr>
                <w:rFonts w:ascii="Times New Roman" w:hAnsi="Times New Roman" w:cs="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Наименование мероприятия</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График реализации мероприятий</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Финансовые потребности на реализацию мероприятия, тыс. руб.</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w:t>
            </w: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2</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4</w:t>
            </w:r>
          </w:p>
        </w:tc>
      </w:tr>
      <w:tr w:rsidR="006604C9" w:rsidTr="0053606D">
        <w:trPr>
          <w:gridAfter w:val="1"/>
          <w:wAfter w:w="67" w:type="dxa"/>
          <w:trHeight w:val="130"/>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2019 год</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Установка частотных преобразователей №103, замена осветительных приборов №103</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31.12.2019</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500</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Итого 2019 год</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500</w:t>
            </w:r>
          </w:p>
        </w:tc>
      </w:tr>
      <w:tr w:rsidR="006604C9" w:rsidTr="0053606D">
        <w:trPr>
          <w:gridAfter w:val="1"/>
          <w:wAfter w:w="67" w:type="dxa"/>
          <w:trHeight w:val="130"/>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2020 год</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30"/>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Установка частотных преобразователей, замена осветительных приборов</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31.12.2020</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240</w:t>
            </w:r>
          </w:p>
        </w:tc>
      </w:tr>
      <w:tr w:rsidR="006604C9" w:rsidTr="0053606D">
        <w:trPr>
          <w:gridAfter w:val="1"/>
          <w:wAfter w:w="67" w:type="dxa"/>
          <w:trHeight w:val="130"/>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Итого 2020 год</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240</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2021 год</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Установка частотных преобразователей, замена осветительных приборов №110 7 и 8 насосы</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31.12.2021</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500</w:t>
            </w:r>
          </w:p>
        </w:tc>
      </w:tr>
      <w:tr w:rsidR="006604C9" w:rsidTr="0053606D">
        <w:trPr>
          <w:gridAfter w:val="1"/>
          <w:wAfter w:w="67" w:type="dxa"/>
          <w:trHeight w:val="119"/>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Итого 2021 год</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500</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2022 год</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Установка частотных преобразователей, замена осветительных приборов № 110 2 3 4 насосы</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31.12.2022</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600</w:t>
            </w:r>
          </w:p>
        </w:tc>
      </w:tr>
      <w:tr w:rsidR="006604C9" w:rsidTr="0053606D">
        <w:trPr>
          <w:gridAfter w:val="1"/>
          <w:wAfter w:w="67" w:type="dxa"/>
          <w:trHeight w:val="119"/>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Итого 2022 год</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600</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2023 год</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Питьевая вода (питьевое водоснабжение)</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Техническая вода</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воды</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w:t>
            </w:r>
          </w:p>
        </w:tc>
      </w:tr>
      <w:tr w:rsidR="006604C9" w:rsidTr="0053606D">
        <w:trPr>
          <w:gridAfter w:val="1"/>
          <w:wAfter w:w="67" w:type="dxa"/>
          <w:trHeight w:val="119"/>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Водоотведение</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119"/>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Замена освещения на энергосберегающие светильники</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31.12.2023</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100</w:t>
            </w:r>
          </w:p>
        </w:tc>
      </w:tr>
      <w:tr w:rsidR="006604C9" w:rsidTr="0053606D">
        <w:trPr>
          <w:gridAfter w:val="1"/>
          <w:wAfter w:w="67" w:type="dxa"/>
          <w:trHeight w:val="119"/>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545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Итого 2023 год</w:t>
            </w: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r w:rsidRPr="005B6BC1">
              <w:rPr>
                <w:rFonts w:ascii="Times New Roman" w:hAnsi="Times New Roman" w:cs="Times New Roman"/>
                <w:sz w:val="20"/>
                <w:szCs w:val="20"/>
              </w:rPr>
              <w:t>100</w:t>
            </w:r>
          </w:p>
        </w:tc>
      </w:tr>
      <w:tr w:rsidR="006604C9" w:rsidTr="0053606D">
        <w:trPr>
          <w:gridAfter w:val="1"/>
          <w:wAfter w:w="67" w:type="dxa"/>
          <w:trHeight w:val="83"/>
        </w:trPr>
        <w:tc>
          <w:tcPr>
            <w:tcW w:w="591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rPr>
                <w:rFonts w:ascii="Times New Roman" w:hAnsi="Times New Roman" w:cs="Times New Roman"/>
                <w:sz w:val="20"/>
                <w:szCs w:val="20"/>
              </w:rPr>
            </w:pPr>
            <w:r w:rsidRPr="005B6BC1">
              <w:rPr>
                <w:rFonts w:ascii="Times New Roman" w:hAnsi="Times New Roman" w:cs="Times New Roman"/>
                <w:sz w:val="20"/>
                <w:szCs w:val="20"/>
              </w:rPr>
              <w:t>Транспортировка сточных вод</w:t>
            </w:r>
          </w:p>
        </w:tc>
        <w:tc>
          <w:tcPr>
            <w:tcW w:w="127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c>
          <w:tcPr>
            <w:tcW w:w="238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B6BC1" w:rsidRDefault="006604C9" w:rsidP="006604C9">
            <w:pPr>
              <w:jc w:val="center"/>
              <w:rPr>
                <w:rFonts w:ascii="Times New Roman" w:hAnsi="Times New Roman" w:cs="Times New Roman"/>
                <w:sz w:val="20"/>
                <w:szCs w:val="20"/>
              </w:rPr>
            </w:pPr>
          </w:p>
        </w:tc>
      </w:tr>
      <w:tr w:rsidR="006604C9" w:rsidTr="0053606D">
        <w:trPr>
          <w:gridAfter w:val="1"/>
          <w:wAfter w:w="67" w:type="dxa"/>
          <w:trHeight w:val="345"/>
        </w:trPr>
        <w:tc>
          <w:tcPr>
            <w:tcW w:w="9572" w:type="dxa"/>
            <w:gridSpan w:val="35"/>
            <w:shd w:val="clear" w:color="FFFFFF" w:fill="auto"/>
            <w:vAlign w:val="bottom"/>
          </w:tcPr>
          <w:p w:rsidR="006604C9" w:rsidRPr="009E7324" w:rsidRDefault="006604C9" w:rsidP="006604C9">
            <w:pPr>
              <w:jc w:val="center"/>
              <w:rPr>
                <w:sz w:val="24"/>
                <w:szCs w:val="24"/>
              </w:rPr>
            </w:pPr>
            <w:r w:rsidRPr="009E7324">
              <w:rPr>
                <w:rFonts w:ascii="Times New Roman" w:hAnsi="Times New Roman"/>
                <w:sz w:val="24"/>
                <w:szCs w:val="24"/>
              </w:rPr>
              <w:tab/>
              <w:t>Раздел III</w:t>
            </w:r>
          </w:p>
        </w:tc>
      </w:tr>
      <w:tr w:rsidR="006604C9" w:rsidTr="0053606D">
        <w:trPr>
          <w:gridAfter w:val="1"/>
          <w:wAfter w:w="67" w:type="dxa"/>
          <w:trHeight w:val="80"/>
        </w:trPr>
        <w:tc>
          <w:tcPr>
            <w:tcW w:w="9572" w:type="dxa"/>
            <w:gridSpan w:val="35"/>
            <w:shd w:val="clear" w:color="FFFFFF" w:fill="auto"/>
            <w:vAlign w:val="bottom"/>
          </w:tcPr>
          <w:p w:rsidR="006604C9" w:rsidRPr="009E7324" w:rsidRDefault="006604C9" w:rsidP="006604C9">
            <w:pPr>
              <w:jc w:val="center"/>
              <w:rPr>
                <w:sz w:val="24"/>
                <w:szCs w:val="24"/>
              </w:rPr>
            </w:pPr>
            <w:r w:rsidRPr="009E7324">
              <w:rPr>
                <w:rFonts w:ascii="Times New Roman" w:hAnsi="Times New Roman"/>
                <w:sz w:val="24"/>
                <w:szCs w:val="24"/>
              </w:rPr>
              <w:t>Планируемый объем подачи воды (объем принимаемых сточных вод)</w:t>
            </w:r>
          </w:p>
        </w:tc>
      </w:tr>
      <w:tr w:rsidR="006604C9" w:rsidTr="0053606D">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E7324" w:rsidRDefault="006604C9" w:rsidP="006604C9">
            <w:pPr>
              <w:jc w:val="center"/>
              <w:rPr>
                <w:rFonts w:ascii="Times New Roman" w:hAnsi="Times New Roman" w:cs="Times New Roman"/>
                <w:sz w:val="20"/>
                <w:szCs w:val="20"/>
              </w:rPr>
            </w:pPr>
            <w:r w:rsidRPr="009E7324">
              <w:rPr>
                <w:rFonts w:ascii="Times New Roman" w:hAnsi="Times New Roman" w:cs="Times New Roman"/>
                <w:sz w:val="20"/>
                <w:szCs w:val="20"/>
              </w:rPr>
              <w:t>№</w:t>
            </w: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Показатели производственной деятельности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Единицы измерения</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2019 год</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2020 год</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2021 год</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2022 год</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2023 год</w:t>
            </w:r>
          </w:p>
        </w:tc>
      </w:tr>
      <w:tr w:rsidR="006604C9" w:rsidTr="0053606D">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E7324" w:rsidRDefault="006604C9" w:rsidP="006604C9">
            <w:pPr>
              <w:jc w:val="center"/>
              <w:rPr>
                <w:rFonts w:ascii="Times New Roman" w:hAnsi="Times New Roman" w:cs="Times New Roman"/>
                <w:sz w:val="20"/>
                <w:szCs w:val="20"/>
              </w:rPr>
            </w:pPr>
            <w:r w:rsidRPr="009E7324">
              <w:rPr>
                <w:rFonts w:ascii="Times New Roman" w:hAnsi="Times New Roman" w:cs="Times New Roman"/>
                <w:sz w:val="20"/>
                <w:szCs w:val="20"/>
              </w:rPr>
              <w:t>1</w:t>
            </w: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3</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5</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7</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8</w:t>
            </w:r>
          </w:p>
        </w:tc>
      </w:tr>
      <w:tr w:rsidR="006604C9" w:rsidTr="0053606D">
        <w:trPr>
          <w:trHeight w:val="125"/>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r w:rsidRPr="0053606D">
              <w:rPr>
                <w:rFonts w:ascii="Times New Roman" w:hAnsi="Times New Roman" w:cs="Times New Roman"/>
                <w:sz w:val="20"/>
                <w:szCs w:val="20"/>
              </w:rPr>
              <w:t>Питьевая вода (питьевое водоснабжение)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sz w:val="20"/>
                <w:szCs w:val="20"/>
              </w:rPr>
            </w:pPr>
          </w:p>
        </w:tc>
      </w:tr>
      <w:tr w:rsidR="006604C9" w:rsidTr="0053606D">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E7324" w:rsidRDefault="006604C9" w:rsidP="006604C9">
            <w:pPr>
              <w:jc w:val="center"/>
              <w:rPr>
                <w:rFonts w:ascii="Times New Roman" w:hAnsi="Times New Roman" w:cs="Times New Roman"/>
                <w:sz w:val="20"/>
                <w:szCs w:val="20"/>
              </w:rPr>
            </w:pP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r w:rsidRPr="0053606D">
              <w:rPr>
                <w:rFonts w:ascii="Times New Roman" w:hAnsi="Times New Roman" w:cs="Times New Roman"/>
                <w:sz w:val="20"/>
                <w:szCs w:val="20"/>
              </w:rPr>
              <w:t>Планируемый объем подачи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53606D">
            <w:pPr>
              <w:jc w:val="center"/>
              <w:rPr>
                <w:rFonts w:ascii="Times New Roman" w:hAnsi="Times New Roman" w:cs="Times New Roman"/>
                <w:sz w:val="20"/>
                <w:szCs w:val="20"/>
              </w:rPr>
            </w:pPr>
            <w:r w:rsidRPr="0053606D">
              <w:rPr>
                <w:rFonts w:ascii="Times New Roman" w:hAnsi="Times New Roman" w:cs="Times New Roman"/>
                <w:sz w:val="20"/>
                <w:szCs w:val="20"/>
              </w:rPr>
              <w:t>тыс.м.куб.</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sz w:val="20"/>
                <w:szCs w:val="20"/>
              </w:rPr>
            </w:pPr>
            <w:r w:rsidRPr="0053606D">
              <w:rPr>
                <w:rFonts w:ascii="Times New Roman" w:hAnsi="Times New Roman"/>
                <w:sz w:val="20"/>
                <w:szCs w:val="20"/>
              </w:rPr>
              <w:t>-</w:t>
            </w:r>
          </w:p>
        </w:tc>
      </w:tr>
      <w:tr w:rsidR="006604C9" w:rsidTr="0053606D">
        <w:trPr>
          <w:trHeight w:val="125"/>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r w:rsidRPr="0053606D">
              <w:rPr>
                <w:rFonts w:ascii="Times New Roman" w:hAnsi="Times New Roman" w:cs="Times New Roman"/>
                <w:sz w:val="20"/>
                <w:szCs w:val="20"/>
              </w:rPr>
              <w:t>Техническая вода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2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r>
      <w:tr w:rsidR="006604C9" w:rsidTr="0053606D">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E7324" w:rsidRDefault="006604C9" w:rsidP="006604C9">
            <w:pPr>
              <w:jc w:val="center"/>
              <w:rPr>
                <w:rFonts w:ascii="Times New Roman" w:hAnsi="Times New Roman" w:cs="Times New Roman"/>
                <w:sz w:val="20"/>
                <w:szCs w:val="20"/>
              </w:rPr>
            </w:pP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r w:rsidRPr="0053606D">
              <w:rPr>
                <w:rFonts w:ascii="Times New Roman" w:hAnsi="Times New Roman" w:cs="Times New Roman"/>
                <w:sz w:val="20"/>
                <w:szCs w:val="20"/>
              </w:rPr>
              <w:t>Планируемый объем подачи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53606D">
            <w:pPr>
              <w:jc w:val="center"/>
              <w:rPr>
                <w:rFonts w:ascii="Times New Roman" w:hAnsi="Times New Roman" w:cs="Times New Roman"/>
                <w:sz w:val="20"/>
                <w:szCs w:val="20"/>
              </w:rPr>
            </w:pPr>
            <w:r w:rsidRPr="0053606D">
              <w:rPr>
                <w:rFonts w:ascii="Times New Roman" w:hAnsi="Times New Roman" w:cs="Times New Roman"/>
                <w:sz w:val="20"/>
                <w:szCs w:val="20"/>
              </w:rPr>
              <w:t>тыс.м.куб.</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sz w:val="20"/>
                <w:szCs w:val="20"/>
              </w:rPr>
            </w:pPr>
            <w:r w:rsidRPr="0053606D">
              <w:rPr>
                <w:rFonts w:ascii="Times New Roman" w:hAnsi="Times New Roman"/>
                <w:sz w:val="20"/>
                <w:szCs w:val="20"/>
              </w:rPr>
              <w:t>-</w:t>
            </w:r>
          </w:p>
        </w:tc>
      </w:tr>
      <w:tr w:rsidR="006604C9" w:rsidTr="0053606D">
        <w:trPr>
          <w:trHeight w:val="125"/>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r w:rsidRPr="0053606D">
              <w:rPr>
                <w:rFonts w:ascii="Times New Roman" w:hAnsi="Times New Roman" w:cs="Times New Roman"/>
                <w:sz w:val="20"/>
                <w:szCs w:val="20"/>
              </w:rPr>
              <w:t>Транспортировка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2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r>
      <w:tr w:rsidR="006604C9" w:rsidTr="0053606D">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E7324" w:rsidRDefault="006604C9" w:rsidP="006604C9">
            <w:pPr>
              <w:jc w:val="center"/>
              <w:rPr>
                <w:rFonts w:ascii="Times New Roman" w:hAnsi="Times New Roman" w:cs="Times New Roman"/>
                <w:sz w:val="20"/>
                <w:szCs w:val="20"/>
              </w:rPr>
            </w:pP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r w:rsidRPr="0053606D">
              <w:rPr>
                <w:rFonts w:ascii="Times New Roman" w:hAnsi="Times New Roman" w:cs="Times New Roman"/>
                <w:sz w:val="20"/>
                <w:szCs w:val="20"/>
              </w:rPr>
              <w:t>Планируемый объем подачи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53606D">
            <w:pPr>
              <w:jc w:val="center"/>
              <w:rPr>
                <w:rFonts w:ascii="Times New Roman" w:hAnsi="Times New Roman" w:cs="Times New Roman"/>
                <w:sz w:val="20"/>
                <w:szCs w:val="20"/>
              </w:rPr>
            </w:pPr>
            <w:r w:rsidRPr="0053606D">
              <w:rPr>
                <w:rFonts w:ascii="Times New Roman" w:hAnsi="Times New Roman" w:cs="Times New Roman"/>
                <w:sz w:val="20"/>
                <w:szCs w:val="20"/>
              </w:rPr>
              <w:t>тыс.м.куб.</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sz w:val="20"/>
                <w:szCs w:val="20"/>
              </w:rPr>
            </w:pPr>
            <w:r w:rsidRPr="0053606D">
              <w:rPr>
                <w:rFonts w:ascii="Times New Roman" w:hAnsi="Times New Roman"/>
                <w:sz w:val="20"/>
                <w:szCs w:val="20"/>
              </w:rPr>
              <w:t>-</w:t>
            </w:r>
          </w:p>
        </w:tc>
      </w:tr>
      <w:tr w:rsidR="006604C9" w:rsidTr="0053606D">
        <w:trPr>
          <w:trHeight w:val="125"/>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r w:rsidRPr="0053606D">
              <w:rPr>
                <w:rFonts w:ascii="Times New Roman" w:hAnsi="Times New Roman" w:cs="Times New Roman"/>
                <w:sz w:val="20"/>
                <w:szCs w:val="20"/>
              </w:rPr>
              <w:t>Водоотведение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2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r>
      <w:tr w:rsidR="006604C9" w:rsidTr="0053606D">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E7324" w:rsidRDefault="006604C9" w:rsidP="006604C9">
            <w:pPr>
              <w:jc w:val="center"/>
              <w:rPr>
                <w:rFonts w:ascii="Times New Roman" w:hAnsi="Times New Roman" w:cs="Times New Roman"/>
                <w:sz w:val="20"/>
                <w:szCs w:val="20"/>
              </w:rPr>
            </w:pP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r w:rsidRPr="0053606D">
              <w:rPr>
                <w:rFonts w:ascii="Times New Roman" w:hAnsi="Times New Roman" w:cs="Times New Roman"/>
                <w:sz w:val="20"/>
                <w:szCs w:val="20"/>
              </w:rPr>
              <w:t>Планируемый объем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53606D">
            <w:pPr>
              <w:jc w:val="center"/>
              <w:rPr>
                <w:rFonts w:ascii="Times New Roman" w:hAnsi="Times New Roman" w:cs="Times New Roman"/>
                <w:sz w:val="20"/>
                <w:szCs w:val="20"/>
              </w:rPr>
            </w:pPr>
            <w:r w:rsidRPr="0053606D">
              <w:rPr>
                <w:rFonts w:ascii="Times New Roman" w:hAnsi="Times New Roman" w:cs="Times New Roman"/>
                <w:sz w:val="20"/>
                <w:szCs w:val="20"/>
              </w:rPr>
              <w:t>тыс.м.куб.</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219</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219</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219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219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sz w:val="20"/>
                <w:szCs w:val="20"/>
              </w:rPr>
            </w:pPr>
            <w:r w:rsidRPr="0053606D">
              <w:rPr>
                <w:rFonts w:ascii="Times New Roman" w:hAnsi="Times New Roman"/>
                <w:sz w:val="20"/>
                <w:szCs w:val="20"/>
              </w:rPr>
              <w:t>219</w:t>
            </w:r>
          </w:p>
        </w:tc>
      </w:tr>
      <w:tr w:rsidR="006604C9" w:rsidTr="0053606D">
        <w:trPr>
          <w:trHeight w:val="125"/>
        </w:trPr>
        <w:tc>
          <w:tcPr>
            <w:tcW w:w="42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r w:rsidRPr="0053606D">
              <w:rPr>
                <w:rFonts w:ascii="Times New Roman" w:hAnsi="Times New Roman" w:cs="Times New Roman"/>
                <w:sz w:val="20"/>
                <w:szCs w:val="20"/>
              </w:rPr>
              <w:t>Транспортировка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17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c>
          <w:tcPr>
            <w:tcW w:w="2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p>
        </w:tc>
      </w:tr>
      <w:tr w:rsidR="006604C9" w:rsidTr="0053606D">
        <w:trPr>
          <w:trHeight w:val="125"/>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E7324" w:rsidRDefault="006604C9" w:rsidP="006604C9">
            <w:pPr>
              <w:jc w:val="center"/>
              <w:rPr>
                <w:rFonts w:ascii="Times New Roman" w:hAnsi="Times New Roman" w:cs="Times New Roman"/>
                <w:sz w:val="20"/>
                <w:szCs w:val="20"/>
              </w:rPr>
            </w:pPr>
          </w:p>
        </w:tc>
        <w:tc>
          <w:tcPr>
            <w:tcW w:w="39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rPr>
                <w:rFonts w:ascii="Times New Roman" w:hAnsi="Times New Roman" w:cs="Times New Roman"/>
                <w:sz w:val="20"/>
                <w:szCs w:val="20"/>
              </w:rPr>
            </w:pPr>
            <w:r w:rsidRPr="0053606D">
              <w:rPr>
                <w:rFonts w:ascii="Times New Roman" w:hAnsi="Times New Roman" w:cs="Times New Roman"/>
                <w:sz w:val="20"/>
                <w:szCs w:val="20"/>
              </w:rPr>
              <w:t>Планируемый объем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53606D">
            <w:pPr>
              <w:jc w:val="center"/>
              <w:rPr>
                <w:rFonts w:ascii="Times New Roman" w:hAnsi="Times New Roman" w:cs="Times New Roman"/>
                <w:sz w:val="20"/>
                <w:szCs w:val="20"/>
              </w:rPr>
            </w:pPr>
            <w:r w:rsidRPr="0053606D">
              <w:rPr>
                <w:rFonts w:ascii="Times New Roman" w:hAnsi="Times New Roman" w:cs="Times New Roman"/>
                <w:sz w:val="20"/>
                <w:szCs w:val="20"/>
              </w:rPr>
              <w:t>тыс.м.куб.</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rFonts w:ascii="Times New Roman" w:hAnsi="Times New Roman" w:cs="Times New Roman"/>
                <w:sz w:val="20"/>
                <w:szCs w:val="20"/>
              </w:rPr>
            </w:pPr>
            <w:r w:rsidRPr="0053606D">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3606D" w:rsidRDefault="006604C9" w:rsidP="006604C9">
            <w:pPr>
              <w:jc w:val="center"/>
              <w:rPr>
                <w:sz w:val="20"/>
                <w:szCs w:val="20"/>
              </w:rPr>
            </w:pPr>
            <w:r w:rsidRPr="0053606D">
              <w:rPr>
                <w:rFonts w:ascii="Times New Roman" w:hAnsi="Times New Roman"/>
                <w:sz w:val="20"/>
                <w:szCs w:val="20"/>
              </w:rPr>
              <w:t>-</w:t>
            </w:r>
          </w:p>
        </w:tc>
      </w:tr>
      <w:tr w:rsidR="006604C9" w:rsidTr="0053606D">
        <w:trPr>
          <w:gridAfter w:val="1"/>
          <w:wAfter w:w="67" w:type="dxa"/>
          <w:trHeight w:val="263"/>
        </w:trPr>
        <w:tc>
          <w:tcPr>
            <w:tcW w:w="9572" w:type="dxa"/>
            <w:gridSpan w:val="35"/>
            <w:shd w:val="clear" w:color="FFFFFF" w:fill="auto"/>
            <w:vAlign w:val="bottom"/>
          </w:tcPr>
          <w:p w:rsidR="006604C9" w:rsidRPr="009E7324" w:rsidRDefault="006604C9" w:rsidP="006604C9">
            <w:pPr>
              <w:jc w:val="center"/>
              <w:rPr>
                <w:sz w:val="24"/>
                <w:szCs w:val="24"/>
              </w:rPr>
            </w:pPr>
            <w:r w:rsidRPr="009E7324">
              <w:rPr>
                <w:rFonts w:ascii="Times New Roman" w:hAnsi="Times New Roman"/>
                <w:sz w:val="24"/>
                <w:szCs w:val="24"/>
              </w:rPr>
              <w:t>Раздел IV</w:t>
            </w:r>
          </w:p>
        </w:tc>
      </w:tr>
      <w:tr w:rsidR="006604C9" w:rsidTr="0053606D">
        <w:trPr>
          <w:gridAfter w:val="1"/>
          <w:wAfter w:w="67" w:type="dxa"/>
          <w:trHeight w:val="123"/>
        </w:trPr>
        <w:tc>
          <w:tcPr>
            <w:tcW w:w="9572" w:type="dxa"/>
            <w:gridSpan w:val="35"/>
            <w:shd w:val="clear" w:color="FFFFFF" w:fill="auto"/>
            <w:vAlign w:val="bottom"/>
          </w:tcPr>
          <w:p w:rsidR="006604C9" w:rsidRPr="009E7324" w:rsidRDefault="006604C9" w:rsidP="006604C9">
            <w:pPr>
              <w:ind w:right="726"/>
              <w:jc w:val="both"/>
              <w:rPr>
                <w:sz w:val="24"/>
                <w:szCs w:val="24"/>
              </w:rPr>
            </w:pPr>
            <w:r w:rsidRPr="009E7324">
              <w:rPr>
                <w:rFonts w:ascii="Times New Roman" w:hAnsi="Times New Roman"/>
                <w:sz w:val="24"/>
                <w:szCs w:val="24"/>
              </w:rPr>
              <w:t>Объем финансовых потребностей, необходимый для реализации производственной программы</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Pr>
                <w:rFonts w:ascii="Times New Roman" w:hAnsi="Times New Roman" w:cs="Times New Roman"/>
                <w:sz w:val="20"/>
                <w:szCs w:val="20"/>
              </w:rPr>
              <w:t>№</w:t>
            </w: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Наименование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Единицы измерения</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Сумма финансовых потребностей в год</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1</w:t>
            </w: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2</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3</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4</w:t>
            </w:r>
          </w:p>
        </w:tc>
      </w:tr>
      <w:tr w:rsidR="006604C9" w:rsidTr="0053606D">
        <w:trPr>
          <w:gridAfter w:val="1"/>
          <w:wAfter w:w="67" w:type="dxa"/>
          <w:trHeight w:val="125"/>
        </w:trPr>
        <w:tc>
          <w:tcPr>
            <w:tcW w:w="6082" w:type="dxa"/>
            <w:gridSpan w:val="15"/>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2019</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Питьевая вода (питьевое водоснабжение)</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Техническая вода</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Транспортировка воды</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Водоотведение</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19 757,0</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Транспортировка сточных вод</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6082" w:type="dxa"/>
            <w:gridSpan w:val="15"/>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2020</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Питьевая вода (питьевое водоснабжение)</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Техническая вода</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Транспортировка воды</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Водоотведение</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20 111,79</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Транспортировка сточных вод</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6082" w:type="dxa"/>
            <w:gridSpan w:val="15"/>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2021</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Питьевая вода (питьевое водоснабжение)</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Техническая вода</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Транспортировка воды</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Водоотведение</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20 564,52</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Транспортировка сточных вод</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6082" w:type="dxa"/>
            <w:gridSpan w:val="15"/>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2022</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Питьевая вода (питьевое водоснабжение)</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Техническая вода</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Транспортировка воды</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Водоотведение</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21 068,29</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Транспортировка сточных вод</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6082" w:type="dxa"/>
            <w:gridSpan w:val="15"/>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2023</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Питьевая вода (питьевое водоснабжение)</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Техническая вода</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Транспортировка воды</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Водоотведение</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21 588,31</w:t>
            </w: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rPr>
                <w:rFonts w:ascii="Times New Roman" w:hAnsi="Times New Roman" w:cs="Times New Roman"/>
                <w:sz w:val="20"/>
                <w:szCs w:val="20"/>
              </w:rPr>
            </w:pPr>
            <w:r w:rsidRPr="00F27DA7">
              <w:rPr>
                <w:rFonts w:ascii="Times New Roman" w:hAnsi="Times New Roman" w:cs="Times New Roman"/>
                <w:sz w:val="20"/>
                <w:szCs w:val="20"/>
              </w:rPr>
              <w:t>Транспортировка сточных вод</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r>
      <w:tr w:rsidR="006604C9" w:rsidTr="0053606D">
        <w:trPr>
          <w:gridAfter w:val="1"/>
          <w:wAfter w:w="67" w:type="dxa"/>
          <w:trHeight w:val="125"/>
        </w:trPr>
        <w:tc>
          <w:tcPr>
            <w:tcW w:w="4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p>
        </w:tc>
        <w:tc>
          <w:tcPr>
            <w:tcW w:w="5615" w:type="dxa"/>
            <w:gridSpan w:val="12"/>
            <w:tcBorders>
              <w:top w:val="single" w:sz="5" w:space="0" w:color="auto"/>
              <w:left w:val="single" w:sz="5" w:space="0" w:color="auto"/>
              <w:bottom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Объем финансовых потребностей</w:t>
            </w:r>
          </w:p>
        </w:tc>
        <w:tc>
          <w:tcPr>
            <w:tcW w:w="14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тыс. руб.</w:t>
            </w:r>
          </w:p>
        </w:tc>
        <w:tc>
          <w:tcPr>
            <w:tcW w:w="205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27DA7" w:rsidRDefault="006604C9" w:rsidP="006604C9">
            <w:pPr>
              <w:jc w:val="center"/>
              <w:rPr>
                <w:rFonts w:ascii="Times New Roman" w:hAnsi="Times New Roman" w:cs="Times New Roman"/>
                <w:sz w:val="20"/>
                <w:szCs w:val="20"/>
              </w:rPr>
            </w:pPr>
            <w:r w:rsidRPr="00F27DA7">
              <w:rPr>
                <w:rFonts w:ascii="Times New Roman" w:hAnsi="Times New Roman" w:cs="Times New Roman"/>
                <w:sz w:val="20"/>
                <w:szCs w:val="20"/>
              </w:rPr>
              <w:t>-</w:t>
            </w:r>
          </w:p>
        </w:tc>
      </w:tr>
      <w:tr w:rsidR="006604C9" w:rsidTr="0053606D">
        <w:trPr>
          <w:gridAfter w:val="1"/>
          <w:wAfter w:w="67" w:type="dxa"/>
          <w:trHeight w:val="69"/>
        </w:trPr>
        <w:tc>
          <w:tcPr>
            <w:tcW w:w="9572" w:type="dxa"/>
            <w:gridSpan w:val="35"/>
            <w:shd w:val="clear" w:color="FFFFFF" w:fill="auto"/>
            <w:vAlign w:val="bottom"/>
          </w:tcPr>
          <w:p w:rsidR="006604C9" w:rsidRPr="000D03D6" w:rsidRDefault="006604C9" w:rsidP="006604C9">
            <w:pPr>
              <w:jc w:val="center"/>
              <w:rPr>
                <w:sz w:val="24"/>
                <w:szCs w:val="24"/>
              </w:rPr>
            </w:pPr>
            <w:r w:rsidRPr="000D03D6">
              <w:rPr>
                <w:rFonts w:ascii="Times New Roman" w:hAnsi="Times New Roman"/>
                <w:sz w:val="24"/>
                <w:szCs w:val="24"/>
              </w:rPr>
              <w:t>Раздел V</w:t>
            </w:r>
          </w:p>
        </w:tc>
      </w:tr>
      <w:tr w:rsidR="006604C9" w:rsidTr="0053606D">
        <w:trPr>
          <w:gridAfter w:val="1"/>
          <w:wAfter w:w="67" w:type="dxa"/>
          <w:trHeight w:val="227"/>
        </w:trPr>
        <w:tc>
          <w:tcPr>
            <w:tcW w:w="9572" w:type="dxa"/>
            <w:gridSpan w:val="35"/>
            <w:shd w:val="clear" w:color="FFFFFF" w:fill="auto"/>
            <w:vAlign w:val="bottom"/>
          </w:tcPr>
          <w:p w:rsidR="006604C9" w:rsidRPr="000D03D6" w:rsidRDefault="006604C9" w:rsidP="006604C9">
            <w:pPr>
              <w:ind w:right="302"/>
              <w:jc w:val="center"/>
              <w:rPr>
                <w:sz w:val="24"/>
                <w:szCs w:val="24"/>
              </w:rPr>
            </w:pPr>
            <w:r w:rsidRPr="000D03D6">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Tr="00086D26">
        <w:trPr>
          <w:gridAfter w:val="1"/>
          <w:wAfter w:w="67"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Наименование показателя</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Ед. Изм.</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План 2019</w:t>
            </w:r>
          </w:p>
        </w:tc>
        <w:tc>
          <w:tcPr>
            <w:tcW w:w="5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План 2020</w:t>
            </w:r>
          </w:p>
        </w:tc>
        <w:tc>
          <w:tcPr>
            <w:tcW w:w="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План 2021</w:t>
            </w:r>
          </w:p>
        </w:tc>
        <w:tc>
          <w:tcPr>
            <w:tcW w:w="5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План 2022</w:t>
            </w:r>
          </w:p>
        </w:tc>
        <w:tc>
          <w:tcPr>
            <w:tcW w:w="5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План 2023</w:t>
            </w:r>
          </w:p>
        </w:tc>
      </w:tr>
      <w:tr w:rsidR="006604C9" w:rsidTr="0053606D">
        <w:trPr>
          <w:gridAfter w:val="1"/>
          <w:wAfter w:w="67" w:type="dxa"/>
          <w:trHeight w:val="125"/>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Показатели качества питьевой воды</w:t>
            </w:r>
          </w:p>
        </w:tc>
      </w:tr>
      <w:tr w:rsidR="006604C9" w:rsidTr="00086D26">
        <w:trPr>
          <w:gridAfter w:val="1"/>
          <w:wAfter w:w="67"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086D26">
        <w:trPr>
          <w:gridAfter w:val="1"/>
          <w:wAfter w:w="67"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lastRenderedPageBreak/>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1"/>
          <w:wAfter w:w="67" w:type="dxa"/>
          <w:trHeight w:val="125"/>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6604C9" w:rsidTr="00086D26">
        <w:trPr>
          <w:gridAfter w:val="1"/>
          <w:wAfter w:w="67"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ед./км</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086D26">
        <w:trPr>
          <w:gridAfter w:val="1"/>
          <w:wAfter w:w="67"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ед./км</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1"/>
          <w:wAfter w:w="67" w:type="dxa"/>
          <w:trHeight w:val="125"/>
        </w:trPr>
        <w:tc>
          <w:tcPr>
            <w:tcW w:w="9572"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Показатели качества очистки сточных вод</w:t>
            </w:r>
          </w:p>
        </w:tc>
      </w:tr>
      <w:tr w:rsidR="006604C9" w:rsidTr="00086D26">
        <w:trPr>
          <w:gridAfter w:val="1"/>
          <w:wAfter w:w="67"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086D26">
        <w:trPr>
          <w:gridAfter w:val="1"/>
          <w:wAfter w:w="67"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086D26">
        <w:trPr>
          <w:gridAfter w:val="1"/>
          <w:wAfter w:w="67"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7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w:t>
            </w:r>
          </w:p>
        </w:tc>
        <w:tc>
          <w:tcPr>
            <w:tcW w:w="5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9553"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Показатели энергетической эффективности</w:t>
            </w:r>
          </w:p>
        </w:tc>
      </w:tr>
      <w:tr w:rsidR="006604C9" w:rsidTr="00086D26">
        <w:trPr>
          <w:gridAfter w:val="2"/>
          <w:wAfter w:w="86"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4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086D26">
        <w:trPr>
          <w:gridAfter w:val="2"/>
          <w:wAfter w:w="86"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квт*ч/</w:t>
            </w:r>
            <w:proofErr w:type="gramStart"/>
            <w:r w:rsidRPr="000D03D6">
              <w:rPr>
                <w:rFonts w:ascii="Times New Roman" w:hAnsi="Times New Roman" w:cs="Times New Roman"/>
                <w:sz w:val="20"/>
                <w:szCs w:val="20"/>
              </w:rPr>
              <w:t>куб.м</w:t>
            </w:r>
            <w:proofErr w:type="gramEnd"/>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4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086D26">
        <w:trPr>
          <w:gridAfter w:val="2"/>
          <w:wAfter w:w="86"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квт*ч/</w:t>
            </w:r>
            <w:proofErr w:type="gramStart"/>
            <w:r w:rsidRPr="000D03D6">
              <w:rPr>
                <w:rFonts w:ascii="Times New Roman" w:hAnsi="Times New Roman" w:cs="Times New Roman"/>
                <w:sz w:val="20"/>
                <w:szCs w:val="20"/>
              </w:rPr>
              <w:t>куб.м</w:t>
            </w:r>
            <w:proofErr w:type="gramEnd"/>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4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086D26">
        <w:trPr>
          <w:gridAfter w:val="2"/>
          <w:wAfter w:w="86"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квт*ч/</w:t>
            </w:r>
            <w:proofErr w:type="gramStart"/>
            <w:r w:rsidRPr="000D03D6">
              <w:rPr>
                <w:rFonts w:ascii="Times New Roman" w:hAnsi="Times New Roman" w:cs="Times New Roman"/>
                <w:sz w:val="20"/>
                <w:szCs w:val="20"/>
              </w:rPr>
              <w:t>куб.м</w:t>
            </w:r>
            <w:proofErr w:type="gramEnd"/>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4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086D26">
        <w:trPr>
          <w:gridAfter w:val="2"/>
          <w:wAfter w:w="86" w:type="dxa"/>
          <w:trHeight w:val="125"/>
        </w:trPr>
        <w:tc>
          <w:tcPr>
            <w:tcW w:w="595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85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квт*ч/</w:t>
            </w:r>
            <w:proofErr w:type="gramStart"/>
            <w:r w:rsidRPr="000D03D6">
              <w:rPr>
                <w:rFonts w:ascii="Times New Roman" w:hAnsi="Times New Roman" w:cs="Times New Roman"/>
                <w:sz w:val="20"/>
                <w:szCs w:val="20"/>
              </w:rPr>
              <w:t>куб.м</w:t>
            </w:r>
            <w:proofErr w:type="gramEnd"/>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0,96</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0,96</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0,96</w:t>
            </w:r>
          </w:p>
        </w:tc>
        <w:tc>
          <w:tcPr>
            <w:tcW w:w="4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0,96</w:t>
            </w:r>
          </w:p>
        </w:tc>
      </w:tr>
      <w:tr w:rsidR="006604C9" w:rsidTr="0053606D">
        <w:trPr>
          <w:gridAfter w:val="2"/>
          <w:wAfter w:w="86" w:type="dxa"/>
          <w:trHeight w:val="345"/>
        </w:trPr>
        <w:tc>
          <w:tcPr>
            <w:tcW w:w="9553" w:type="dxa"/>
            <w:gridSpan w:val="34"/>
            <w:shd w:val="clear" w:color="FFFFFF" w:fill="auto"/>
            <w:vAlign w:val="bottom"/>
          </w:tcPr>
          <w:p w:rsidR="006604C9" w:rsidRPr="004A101B" w:rsidRDefault="006604C9" w:rsidP="006604C9">
            <w:pPr>
              <w:jc w:val="center"/>
              <w:rPr>
                <w:sz w:val="24"/>
                <w:szCs w:val="24"/>
              </w:rPr>
            </w:pPr>
            <w:r w:rsidRPr="004A101B">
              <w:rPr>
                <w:rFonts w:ascii="Times New Roman" w:hAnsi="Times New Roman"/>
                <w:sz w:val="24"/>
                <w:szCs w:val="24"/>
              </w:rPr>
              <w:t>Раздел VI</w:t>
            </w:r>
          </w:p>
        </w:tc>
      </w:tr>
      <w:tr w:rsidR="006604C9" w:rsidTr="0053606D">
        <w:trPr>
          <w:gridAfter w:val="2"/>
          <w:wAfter w:w="86" w:type="dxa"/>
          <w:trHeight w:val="1086"/>
        </w:trPr>
        <w:tc>
          <w:tcPr>
            <w:tcW w:w="9553" w:type="dxa"/>
            <w:gridSpan w:val="34"/>
            <w:shd w:val="clear" w:color="FFFFFF" w:fill="auto"/>
          </w:tcPr>
          <w:p w:rsidR="006604C9" w:rsidRPr="004A101B" w:rsidRDefault="006604C9" w:rsidP="006604C9">
            <w:pPr>
              <w:jc w:val="both"/>
              <w:rPr>
                <w:sz w:val="24"/>
                <w:szCs w:val="24"/>
              </w:rPr>
            </w:pPr>
            <w:r w:rsidRPr="004A101B">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53606D">
        <w:trPr>
          <w:gridAfter w:val="2"/>
          <w:wAfter w:w="86" w:type="dxa"/>
          <w:trHeight w:val="1275"/>
        </w:trPr>
        <w:tc>
          <w:tcPr>
            <w:tcW w:w="9553" w:type="dxa"/>
            <w:gridSpan w:val="34"/>
            <w:shd w:val="clear" w:color="FFFFFF" w:fill="auto"/>
          </w:tcPr>
          <w:p w:rsidR="006604C9" w:rsidRPr="004A101B" w:rsidRDefault="006604C9" w:rsidP="006604C9">
            <w:pPr>
              <w:jc w:val="both"/>
              <w:rPr>
                <w:sz w:val="24"/>
                <w:szCs w:val="24"/>
              </w:rPr>
            </w:pPr>
            <w:r w:rsidRPr="004A101B">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4%.</w:t>
            </w:r>
          </w:p>
        </w:tc>
      </w:tr>
      <w:tr w:rsidR="006604C9" w:rsidTr="0053606D">
        <w:trPr>
          <w:gridAfter w:val="2"/>
          <w:wAfter w:w="86" w:type="dxa"/>
          <w:trHeight w:val="345"/>
        </w:trPr>
        <w:tc>
          <w:tcPr>
            <w:tcW w:w="9553" w:type="dxa"/>
            <w:gridSpan w:val="34"/>
            <w:shd w:val="clear" w:color="FFFFFF" w:fill="auto"/>
            <w:vAlign w:val="bottom"/>
          </w:tcPr>
          <w:p w:rsidR="006604C9" w:rsidRPr="004A101B" w:rsidRDefault="006604C9" w:rsidP="006604C9">
            <w:pPr>
              <w:jc w:val="center"/>
              <w:rPr>
                <w:sz w:val="24"/>
                <w:szCs w:val="24"/>
              </w:rPr>
            </w:pPr>
            <w:r w:rsidRPr="004A101B">
              <w:rPr>
                <w:rFonts w:ascii="Times New Roman" w:hAnsi="Times New Roman"/>
                <w:sz w:val="24"/>
                <w:szCs w:val="24"/>
              </w:rPr>
              <w:t>Раздел VII</w:t>
            </w:r>
          </w:p>
        </w:tc>
      </w:tr>
      <w:tr w:rsidR="006604C9" w:rsidTr="0053606D">
        <w:trPr>
          <w:gridAfter w:val="2"/>
          <w:wAfter w:w="86" w:type="dxa"/>
          <w:trHeight w:val="80"/>
        </w:trPr>
        <w:tc>
          <w:tcPr>
            <w:tcW w:w="9553" w:type="dxa"/>
            <w:gridSpan w:val="34"/>
            <w:shd w:val="clear" w:color="FFFFFF" w:fill="auto"/>
            <w:vAlign w:val="bottom"/>
          </w:tcPr>
          <w:p w:rsidR="006604C9" w:rsidRPr="004A101B" w:rsidRDefault="006604C9" w:rsidP="006604C9">
            <w:pPr>
              <w:jc w:val="center"/>
              <w:rPr>
                <w:sz w:val="24"/>
                <w:szCs w:val="24"/>
              </w:rPr>
            </w:pPr>
            <w:r w:rsidRPr="004A101B">
              <w:rPr>
                <w:rFonts w:ascii="Times New Roman" w:hAnsi="Times New Roman"/>
                <w:sz w:val="24"/>
                <w:szCs w:val="24"/>
              </w:rPr>
              <w:t>Отчет об исполнении производственной программы</w:t>
            </w:r>
            <w:r>
              <w:rPr>
                <w:rFonts w:ascii="Times New Roman" w:hAnsi="Times New Roman"/>
                <w:sz w:val="24"/>
                <w:szCs w:val="24"/>
              </w:rPr>
              <w:t xml:space="preserve"> </w:t>
            </w:r>
            <w:r w:rsidRPr="004A101B">
              <w:rPr>
                <w:rFonts w:ascii="Times New Roman" w:hAnsi="Times New Roman"/>
                <w:sz w:val="24"/>
                <w:szCs w:val="24"/>
              </w:rPr>
              <w:t>за 2017 год</w:t>
            </w:r>
          </w:p>
        </w:tc>
      </w:tr>
      <w:tr w:rsidR="006604C9" w:rsidTr="0053606D">
        <w:trPr>
          <w:gridAfter w:val="2"/>
          <w:wAfter w:w="86" w:type="dxa"/>
          <w:trHeight w:val="125"/>
        </w:trPr>
        <w:tc>
          <w:tcPr>
            <w:tcW w:w="4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sz w:val="20"/>
                <w:szCs w:val="20"/>
              </w:rPr>
            </w:pPr>
            <w:r w:rsidRPr="00264C80">
              <w:rPr>
                <w:rFonts w:ascii="Times New Roman" w:hAnsi="Times New Roman"/>
                <w:sz w:val="20"/>
                <w:szCs w:val="20"/>
              </w:rPr>
              <w:lastRenderedPageBreak/>
              <w:t>№</w:t>
            </w:r>
          </w:p>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Наименование показателя</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Единицы измерения</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План 2017 года</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Факт 2017 года</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Отклонение</w:t>
            </w:r>
          </w:p>
        </w:tc>
      </w:tr>
      <w:tr w:rsidR="006604C9" w:rsidTr="0053606D">
        <w:trPr>
          <w:gridAfter w:val="2"/>
          <w:wAfter w:w="86" w:type="dxa"/>
          <w:trHeight w:val="125"/>
        </w:trPr>
        <w:tc>
          <w:tcPr>
            <w:tcW w:w="4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6"/>
                <w:szCs w:val="26"/>
              </w:rPr>
              <w:t>1</w:t>
            </w:r>
          </w:p>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2</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3</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4</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5</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6</w:t>
            </w: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Питьевая вода (питьевое водоснабжение)</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планировались</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Техническая вода</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планировались</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Транспортировка воды</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планировались</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Водоотведение</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Объем сточных вод</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тыс.куб.м.</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215</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219</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-4</w:t>
            </w: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18 458,13</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19 121,81</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-663,68</w:t>
            </w:r>
          </w:p>
        </w:tc>
      </w:tr>
      <w:tr w:rsidR="006604C9" w:rsidTr="0053606D">
        <w:trPr>
          <w:gridAfter w:val="2"/>
          <w:wAfter w:w="86" w:type="dxa"/>
          <w:trHeight w:val="125"/>
        </w:trPr>
        <w:tc>
          <w:tcPr>
            <w:tcW w:w="759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Отчет о выполнениии по ремонту объектов централизованных систем водоснабжения и (или) водоотведения</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4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Закупка оборудования для лаборатории</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202</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202</w:t>
            </w:r>
          </w:p>
        </w:tc>
      </w:tr>
      <w:tr w:rsidR="006604C9" w:rsidTr="0053606D">
        <w:trPr>
          <w:gridAfter w:val="2"/>
          <w:wAfter w:w="86" w:type="dxa"/>
          <w:trHeight w:val="125"/>
        </w:trPr>
        <w:tc>
          <w:tcPr>
            <w:tcW w:w="4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Ремонт песчаных фильтров (2 шт)</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1 100</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1 817,06</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-717,06</w:t>
            </w:r>
          </w:p>
        </w:tc>
      </w:tr>
      <w:tr w:rsidR="006604C9" w:rsidTr="0053606D">
        <w:trPr>
          <w:gridAfter w:val="2"/>
          <w:wAfter w:w="86" w:type="dxa"/>
          <w:trHeight w:val="125"/>
        </w:trPr>
        <w:tc>
          <w:tcPr>
            <w:tcW w:w="4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Приобретение бочкового насоса</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100</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100</w:t>
            </w:r>
          </w:p>
        </w:tc>
      </w:tr>
      <w:tr w:rsidR="006604C9" w:rsidTr="0053606D">
        <w:trPr>
          <w:gridAfter w:val="2"/>
          <w:wAfter w:w="86" w:type="dxa"/>
          <w:trHeight w:val="125"/>
        </w:trPr>
        <w:tc>
          <w:tcPr>
            <w:tcW w:w="4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Работы по ремонту надводной части двухъярусного отстойника</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253</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-253</w:t>
            </w:r>
          </w:p>
        </w:tc>
      </w:tr>
      <w:tr w:rsidR="006604C9" w:rsidTr="0053606D">
        <w:trPr>
          <w:gridAfter w:val="2"/>
          <w:wAfter w:w="86" w:type="dxa"/>
          <w:trHeight w:val="125"/>
        </w:trPr>
        <w:tc>
          <w:tcPr>
            <w:tcW w:w="4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Ремонт лотка хлораторной</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91</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91</w:t>
            </w:r>
          </w:p>
        </w:tc>
      </w:tr>
      <w:tr w:rsidR="006604C9" w:rsidTr="0053606D">
        <w:trPr>
          <w:gridAfter w:val="2"/>
          <w:wAfter w:w="86" w:type="dxa"/>
          <w:trHeight w:val="125"/>
        </w:trPr>
        <w:tc>
          <w:tcPr>
            <w:tcW w:w="4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Закупка электроприводов Ду 300 (2 шт)</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170</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170</w:t>
            </w:r>
          </w:p>
        </w:tc>
      </w:tr>
      <w:tr w:rsidR="006604C9" w:rsidTr="0053606D">
        <w:trPr>
          <w:gridAfter w:val="2"/>
          <w:wAfter w:w="86" w:type="dxa"/>
          <w:trHeight w:val="125"/>
        </w:trPr>
        <w:tc>
          <w:tcPr>
            <w:tcW w:w="4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Приобретение запорной арматуры задвижка с электроприводом Ду 150 (2 шт)</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120</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21,95</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98,05</w:t>
            </w:r>
          </w:p>
        </w:tc>
      </w:tr>
      <w:tr w:rsidR="006604C9" w:rsidTr="0053606D">
        <w:trPr>
          <w:gridAfter w:val="2"/>
          <w:wAfter w:w="86" w:type="dxa"/>
          <w:trHeight w:val="125"/>
        </w:trPr>
        <w:tc>
          <w:tcPr>
            <w:tcW w:w="4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tc>
        <w:tc>
          <w:tcPr>
            <w:tcW w:w="481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Приобретение запорной арматуры задвижка с электроприводом Ду 300 (2 шт)</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240</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316,28</w:t>
            </w: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-76,28</w:t>
            </w:r>
          </w:p>
        </w:tc>
      </w:tr>
      <w:tr w:rsidR="006604C9" w:rsidTr="0053606D">
        <w:trPr>
          <w:gridAfter w:val="2"/>
          <w:wAfter w:w="86" w:type="dxa"/>
          <w:trHeight w:val="125"/>
        </w:trPr>
        <w:tc>
          <w:tcPr>
            <w:tcW w:w="759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Отчет о выполнениии направленных на улучшение качества питьевой воды и очистки сточных вод</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планировались</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759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Отчет о выполнениии по энергосбережению и повышению энергетической эффективности, в том числе по снижению потерь воды при транспортировке</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планировались</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759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Отчет о выполнениии направленных на повышение качества обслуживания абонентов</w:t>
            </w: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планировались</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Транспортировка сточных вод</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2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планировались</w:t>
            </w:r>
          </w:p>
        </w:tc>
        <w:tc>
          <w:tcPr>
            <w:tcW w:w="12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тыс.руб.</w:t>
            </w:r>
          </w:p>
        </w:tc>
        <w:tc>
          <w:tcPr>
            <w:tcW w:w="1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9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10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34"/>
        </w:trPr>
        <w:tc>
          <w:tcPr>
            <w:tcW w:w="9553" w:type="dxa"/>
            <w:gridSpan w:val="34"/>
            <w:shd w:val="clear" w:color="FFFFFF" w:fill="auto"/>
            <w:vAlign w:val="bottom"/>
          </w:tcPr>
          <w:p w:rsidR="006604C9" w:rsidRPr="004A101B" w:rsidRDefault="006604C9" w:rsidP="006604C9">
            <w:pPr>
              <w:jc w:val="center"/>
              <w:rPr>
                <w:sz w:val="24"/>
                <w:szCs w:val="24"/>
              </w:rPr>
            </w:pPr>
            <w:r w:rsidRPr="004A101B">
              <w:rPr>
                <w:rFonts w:ascii="Times New Roman" w:hAnsi="Times New Roman"/>
                <w:sz w:val="24"/>
                <w:szCs w:val="24"/>
              </w:rPr>
              <w:t>Раздел VIII</w:t>
            </w:r>
          </w:p>
        </w:tc>
      </w:tr>
      <w:tr w:rsidR="006604C9" w:rsidTr="0053606D">
        <w:trPr>
          <w:gridAfter w:val="2"/>
          <w:wAfter w:w="86" w:type="dxa"/>
          <w:trHeight w:val="345"/>
        </w:trPr>
        <w:tc>
          <w:tcPr>
            <w:tcW w:w="9553" w:type="dxa"/>
            <w:gridSpan w:val="34"/>
            <w:shd w:val="clear" w:color="FFFFFF" w:fill="auto"/>
            <w:vAlign w:val="bottom"/>
          </w:tcPr>
          <w:p w:rsidR="006604C9" w:rsidRPr="004A101B" w:rsidRDefault="006604C9" w:rsidP="006604C9">
            <w:pPr>
              <w:jc w:val="center"/>
              <w:rPr>
                <w:sz w:val="24"/>
                <w:szCs w:val="24"/>
              </w:rPr>
            </w:pPr>
            <w:r w:rsidRPr="004A101B">
              <w:rPr>
                <w:rFonts w:ascii="Times New Roman" w:hAnsi="Times New Roman"/>
                <w:sz w:val="24"/>
                <w:szCs w:val="24"/>
              </w:rPr>
              <w:t>Мероприятия, направленные на повышение качества обслуживания абонентов</w:t>
            </w:r>
          </w:p>
        </w:tc>
      </w:tr>
      <w:tr w:rsidR="006604C9" w:rsidTr="0053606D">
        <w:trPr>
          <w:gridAfter w:val="2"/>
          <w:wAfter w:w="86" w:type="dxa"/>
          <w:trHeight w:val="476"/>
        </w:trPr>
        <w:tc>
          <w:tcPr>
            <w:tcW w:w="9553" w:type="dxa"/>
            <w:gridSpan w:val="34"/>
            <w:shd w:val="clear" w:color="FFFFFF" w:fill="auto"/>
            <w:vAlign w:val="bottom"/>
          </w:tcPr>
          <w:p w:rsidR="006604C9" w:rsidRPr="004A101B" w:rsidRDefault="006604C9" w:rsidP="006604C9">
            <w:pPr>
              <w:jc w:val="both"/>
              <w:rPr>
                <w:sz w:val="24"/>
                <w:szCs w:val="24"/>
              </w:rPr>
            </w:pPr>
            <w:r>
              <w:rPr>
                <w:rFonts w:ascii="Times New Roman" w:hAnsi="Times New Roman"/>
                <w:sz w:val="26"/>
                <w:szCs w:val="26"/>
              </w:rPr>
              <w:tab/>
            </w:r>
            <w:r w:rsidRPr="004A101B">
              <w:rPr>
                <w:rFonts w:ascii="Times New Roman" w:hAnsi="Times New Roman"/>
                <w:sz w:val="24"/>
                <w:szCs w:val="24"/>
              </w:rPr>
              <w:t xml:space="preserve">2.1. </w:t>
            </w:r>
            <w:proofErr w:type="gramStart"/>
            <w:r w:rsidRPr="004A101B">
              <w:rPr>
                <w:rFonts w:ascii="Times New Roman" w:hAnsi="Times New Roman"/>
                <w:sz w:val="24"/>
                <w:szCs w:val="24"/>
              </w:rPr>
              <w:t>Перечень плановых мероприятий</w:t>
            </w:r>
            <w:proofErr w:type="gramEnd"/>
            <w:r w:rsidRPr="004A101B">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w:t>
            </w: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Наименование мероприятия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График реализации мероприятий</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Финансовые потребности на реализацию мероприятия, тыс. руб.</w:t>
            </w: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1</w:t>
            </w: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2</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3</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4</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Питьевая вода (питьевое водоснабжение)</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2019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2019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2020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2020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2021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2021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2022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2022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2023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2023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Техническая вода</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2019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2019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2020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2020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2021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2021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2022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2022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2023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2023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Транспортировка воды</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2019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2019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2020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2020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2021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2021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2022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2022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2023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2023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Водоотведение</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2019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2019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2020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2020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2021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2021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2022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2022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2023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2023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Транспортировка сточных вод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2019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2019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2020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2020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2021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2021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2022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2022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r w:rsidR="006604C9" w:rsidTr="0053606D">
        <w:trPr>
          <w:gridAfter w:val="2"/>
          <w:wAfter w:w="86" w:type="dxa"/>
          <w:trHeight w:val="125"/>
        </w:trPr>
        <w:tc>
          <w:tcPr>
            <w:tcW w:w="405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2023 год</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r>
      <w:tr w:rsidR="006604C9" w:rsidTr="0053606D">
        <w:trPr>
          <w:gridAfter w:val="2"/>
          <w:wAfter w:w="86" w:type="dxa"/>
          <w:trHeight w:val="125"/>
        </w:trPr>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p>
        </w:tc>
        <w:tc>
          <w:tcPr>
            <w:tcW w:w="348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rPr>
                <w:rFonts w:ascii="Times New Roman" w:hAnsi="Times New Roman" w:cs="Times New Roman"/>
                <w:sz w:val="20"/>
                <w:szCs w:val="20"/>
              </w:rPr>
            </w:pPr>
            <w:r w:rsidRPr="000D03D6">
              <w:rPr>
                <w:rFonts w:ascii="Times New Roman" w:hAnsi="Times New Roman" w:cs="Times New Roman"/>
                <w:sz w:val="20"/>
                <w:szCs w:val="20"/>
              </w:rPr>
              <w:t>Не планируются</w:t>
            </w:r>
          </w:p>
        </w:tc>
        <w:tc>
          <w:tcPr>
            <w:tcW w:w="19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Итого 2023 год</w:t>
            </w:r>
          </w:p>
        </w:tc>
        <w:tc>
          <w:tcPr>
            <w:tcW w:w="359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03D6" w:rsidRDefault="006604C9" w:rsidP="006604C9">
            <w:pPr>
              <w:jc w:val="center"/>
              <w:rPr>
                <w:rFonts w:ascii="Times New Roman" w:hAnsi="Times New Roman" w:cs="Times New Roman"/>
                <w:sz w:val="20"/>
                <w:szCs w:val="20"/>
              </w:rPr>
            </w:pPr>
            <w:r w:rsidRPr="000D03D6">
              <w:rPr>
                <w:rFonts w:ascii="Times New Roman" w:hAnsi="Times New Roman" w:cs="Times New Roman"/>
                <w:sz w:val="20"/>
                <w:szCs w:val="20"/>
              </w:rPr>
              <w:t>0</w:t>
            </w:r>
          </w:p>
        </w:tc>
      </w:tr>
    </w:tbl>
    <w:p w:rsidR="005D4604" w:rsidRDefault="005D4604"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6604C9" w:rsidRPr="00086D26"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086D26">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области </w:t>
      </w:r>
      <w:r w:rsidRPr="00086D26">
        <w:rPr>
          <w:rFonts w:ascii="Times New Roman" w:hAnsi="Times New Roman" w:cs="Times New Roman"/>
          <w:sz w:val="24"/>
          <w:szCs w:val="24"/>
        </w:rPr>
        <w:t>РЕШИЛА:</w:t>
      </w:r>
      <w:r w:rsidRPr="00086D26">
        <w:rPr>
          <w:rFonts w:ascii="Times New Roman" w:hAnsi="Times New Roman"/>
          <w:sz w:val="24"/>
          <w:szCs w:val="24"/>
        </w:rPr>
        <w:t xml:space="preserve"> </w:t>
      </w:r>
    </w:p>
    <w:p w:rsidR="006604C9" w:rsidRPr="00086D26"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086D26">
        <w:rPr>
          <w:rFonts w:ascii="Times New Roman" w:hAnsi="Times New Roman"/>
          <w:sz w:val="24"/>
          <w:szCs w:val="24"/>
        </w:rPr>
        <w:t xml:space="preserve">С 1 января 2019 утвердить </w:t>
      </w:r>
      <w:r w:rsidR="00086D26" w:rsidRPr="00086D26">
        <w:rPr>
          <w:rFonts w:ascii="Times New Roman" w:hAnsi="Times New Roman"/>
          <w:sz w:val="24"/>
          <w:szCs w:val="24"/>
        </w:rPr>
        <w:t xml:space="preserve">предложенную </w:t>
      </w:r>
      <w:r w:rsidRPr="00086D26">
        <w:rPr>
          <w:rFonts w:ascii="Times New Roman" w:hAnsi="Times New Roman"/>
          <w:sz w:val="24"/>
          <w:szCs w:val="24"/>
        </w:rPr>
        <w:t xml:space="preserve">производственную программу в сфере водоснабжения и (или) водоотведения для федерального государственного бюджетного научного учреждения «Всероссийский научно - исследовательский институт радиологии и агроэкологии» </w:t>
      </w:r>
      <w:proofErr w:type="gramStart"/>
      <w:r w:rsidRPr="00086D26">
        <w:rPr>
          <w:rFonts w:ascii="Times New Roman" w:hAnsi="Times New Roman"/>
          <w:sz w:val="24"/>
          <w:szCs w:val="24"/>
        </w:rPr>
        <w:t>на  2019</w:t>
      </w:r>
      <w:proofErr w:type="gramEnd"/>
      <w:r w:rsidRPr="00086D26">
        <w:rPr>
          <w:rFonts w:ascii="Times New Roman" w:hAnsi="Times New Roman"/>
          <w:sz w:val="24"/>
          <w:szCs w:val="24"/>
        </w:rPr>
        <w:t>-2023 годы</w:t>
      </w:r>
      <w:r w:rsidR="00086D26" w:rsidRPr="00086D26">
        <w:rPr>
          <w:rFonts w:ascii="Times New Roman" w:hAnsi="Times New Roman"/>
          <w:sz w:val="24"/>
          <w:szCs w:val="24"/>
        </w:rPr>
        <w:t>.</w:t>
      </w:r>
    </w:p>
    <w:p w:rsidR="00086D26" w:rsidRPr="00086D26" w:rsidRDefault="00086D26"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p>
    <w:p w:rsidR="006604C9" w:rsidRPr="00086D26"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086D26">
        <w:rPr>
          <w:rFonts w:ascii="Times New Roman" w:eastAsia="Times New Roman" w:hAnsi="Times New Roman" w:cs="Times New Roman"/>
          <w:b/>
          <w:sz w:val="24"/>
          <w:szCs w:val="24"/>
        </w:rPr>
        <w:t xml:space="preserve">Решение принято в соответствии с пояснительной запиской </w:t>
      </w:r>
      <w:r w:rsidRPr="00086D26">
        <w:rPr>
          <w:rFonts w:ascii="Times New Roman" w:hAnsi="Times New Roman"/>
          <w:b/>
          <w:sz w:val="24"/>
          <w:szCs w:val="24"/>
        </w:rPr>
        <w:t xml:space="preserve">от </w:t>
      </w:r>
      <w:r w:rsidR="00086D26" w:rsidRPr="00086D26">
        <w:rPr>
          <w:rFonts w:ascii="Times New Roman" w:hAnsi="Times New Roman"/>
          <w:b/>
          <w:sz w:val="24"/>
          <w:szCs w:val="24"/>
        </w:rPr>
        <w:t xml:space="preserve">01.11.2018 в </w:t>
      </w:r>
      <w:r w:rsidRPr="00086D26">
        <w:rPr>
          <w:rFonts w:ascii="Times New Roman" w:eastAsia="Times New Roman" w:hAnsi="Times New Roman" w:cs="Times New Roman"/>
          <w:b/>
          <w:sz w:val="24"/>
          <w:szCs w:val="24"/>
        </w:rPr>
        <w:t xml:space="preserve"> форме приказа (прилагается), голосовали единогласно</w:t>
      </w:r>
    </w:p>
    <w:p w:rsidR="006604C9" w:rsidRPr="00086D26"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086D26" w:rsidRDefault="00264C80" w:rsidP="006604C9">
      <w:pPr>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30</w:t>
      </w:r>
      <w:r w:rsidR="005D4604">
        <w:rPr>
          <w:rFonts w:ascii="Times New Roman" w:hAnsi="Times New Roman" w:cs="Times New Roman"/>
          <w:b/>
          <w:sz w:val="24"/>
          <w:szCs w:val="24"/>
        </w:rPr>
        <w:t>.</w:t>
      </w:r>
      <w:r w:rsidR="006604C9" w:rsidRPr="00086D26">
        <w:rPr>
          <w:rFonts w:ascii="Times New Roman" w:hAnsi="Times New Roman" w:cs="Times New Roman"/>
          <w:b/>
          <w:sz w:val="24"/>
          <w:szCs w:val="24"/>
        </w:rPr>
        <w:t xml:space="preserve"> </w:t>
      </w:r>
      <w:r w:rsidR="006604C9" w:rsidRPr="00086D26">
        <w:rPr>
          <w:rFonts w:ascii="Times New Roman" w:hAnsi="Times New Roman"/>
          <w:b/>
          <w:sz w:val="24"/>
          <w:szCs w:val="24"/>
        </w:rPr>
        <w:t xml:space="preserve">Об установлении долгосрочных тарифов </w:t>
      </w:r>
      <w:proofErr w:type="gramStart"/>
      <w:r w:rsidR="006604C9" w:rsidRPr="00086D26">
        <w:rPr>
          <w:rFonts w:ascii="Times New Roman" w:hAnsi="Times New Roman"/>
          <w:b/>
          <w:sz w:val="24"/>
          <w:szCs w:val="24"/>
        </w:rPr>
        <w:t>на  водоотведение</w:t>
      </w:r>
      <w:proofErr w:type="gramEnd"/>
      <w:r w:rsidR="006604C9" w:rsidRPr="00086D26">
        <w:rPr>
          <w:rFonts w:ascii="Times New Roman" w:hAnsi="Times New Roman"/>
          <w:b/>
          <w:sz w:val="24"/>
          <w:szCs w:val="24"/>
        </w:rPr>
        <w:t xml:space="preserve"> для федерального государственного бюджетного научного учреждения «Всероссийский научно-исследовательский институт радиологии и агроэкологии» на  2019-2023 годы</w:t>
      </w:r>
      <w:r w:rsidR="00086D26">
        <w:rPr>
          <w:rFonts w:ascii="Times New Roman" w:hAnsi="Times New Roman"/>
          <w:b/>
          <w:sz w:val="24"/>
          <w:szCs w:val="24"/>
        </w:rPr>
        <w:t>.</w:t>
      </w:r>
    </w:p>
    <w:p w:rsidR="006604C9" w:rsidRPr="00086D26"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086D26">
        <w:rPr>
          <w:rFonts w:ascii="Times New Roman" w:eastAsia="Times New Roman" w:hAnsi="Times New Roman" w:cs="Times New Roman"/>
          <w:b/>
          <w:sz w:val="24"/>
          <w:szCs w:val="24"/>
        </w:rPr>
        <w:t>------------------------------------------------------------------------------------------------------------------------</w:t>
      </w:r>
    </w:p>
    <w:p w:rsidR="006604C9"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r w:rsidRPr="00086D26">
        <w:rPr>
          <w:rFonts w:ascii="Times New Roman" w:hAnsi="Times New Roman" w:cs="Times New Roman"/>
          <w:b/>
          <w:color w:val="000000"/>
          <w:sz w:val="24"/>
          <w:szCs w:val="24"/>
        </w:rPr>
        <w:t>Доложил: С.И. Ландухова</w:t>
      </w:r>
    </w:p>
    <w:p w:rsidR="005D4604" w:rsidRDefault="005D4604"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p>
    <w:tbl>
      <w:tblPr>
        <w:tblStyle w:val="TableStyle0"/>
        <w:tblW w:w="9644" w:type="dxa"/>
        <w:tblInd w:w="0" w:type="dxa"/>
        <w:tblLayout w:type="fixed"/>
        <w:tblLook w:val="04A0" w:firstRow="1" w:lastRow="0" w:firstColumn="1" w:lastColumn="0" w:noHBand="0" w:noVBand="1"/>
      </w:tblPr>
      <w:tblGrid>
        <w:gridCol w:w="667"/>
        <w:gridCol w:w="1291"/>
        <w:gridCol w:w="124"/>
        <w:gridCol w:w="46"/>
        <w:gridCol w:w="60"/>
        <w:gridCol w:w="308"/>
        <w:gridCol w:w="313"/>
        <w:gridCol w:w="152"/>
        <w:gridCol w:w="122"/>
        <w:gridCol w:w="457"/>
        <w:gridCol w:w="90"/>
        <w:gridCol w:w="15"/>
        <w:gridCol w:w="25"/>
        <w:gridCol w:w="16"/>
        <w:gridCol w:w="521"/>
        <w:gridCol w:w="180"/>
        <w:gridCol w:w="8"/>
        <w:gridCol w:w="227"/>
        <w:gridCol w:w="142"/>
        <w:gridCol w:w="152"/>
        <w:gridCol w:w="174"/>
        <w:gridCol w:w="109"/>
        <w:gridCol w:w="284"/>
        <w:gridCol w:w="38"/>
        <w:gridCol w:w="8"/>
        <w:gridCol w:w="85"/>
        <w:gridCol w:w="180"/>
        <w:gridCol w:w="104"/>
        <w:gridCol w:w="152"/>
        <w:gridCol w:w="146"/>
        <w:gridCol w:w="307"/>
        <w:gridCol w:w="156"/>
        <w:gridCol w:w="246"/>
        <w:gridCol w:w="165"/>
        <w:gridCol w:w="245"/>
        <w:gridCol w:w="439"/>
        <w:gridCol w:w="43"/>
        <w:gridCol w:w="536"/>
        <w:gridCol w:w="116"/>
        <w:gridCol w:w="155"/>
        <w:gridCol w:w="373"/>
        <w:gridCol w:w="667"/>
      </w:tblGrid>
      <w:tr w:rsidR="006604C9" w:rsidTr="00086D26">
        <w:trPr>
          <w:trHeight w:val="345"/>
        </w:trPr>
        <w:tc>
          <w:tcPr>
            <w:tcW w:w="667" w:type="dxa"/>
            <w:shd w:val="clear" w:color="FFFFFF" w:fill="auto"/>
            <w:vAlign w:val="bottom"/>
          </w:tcPr>
          <w:p w:rsidR="006604C9" w:rsidRDefault="006604C9" w:rsidP="006604C9"/>
        </w:tc>
        <w:tc>
          <w:tcPr>
            <w:tcW w:w="1461" w:type="dxa"/>
            <w:gridSpan w:val="3"/>
            <w:shd w:val="clear" w:color="FFFFFF" w:fill="auto"/>
            <w:vAlign w:val="bottom"/>
          </w:tcPr>
          <w:p w:rsidR="006604C9" w:rsidRDefault="006604C9" w:rsidP="006604C9"/>
        </w:tc>
        <w:tc>
          <w:tcPr>
            <w:tcW w:w="60" w:type="dxa"/>
            <w:shd w:val="clear" w:color="FFFFFF" w:fill="auto"/>
            <w:vAlign w:val="bottom"/>
          </w:tcPr>
          <w:p w:rsidR="006604C9" w:rsidRDefault="006604C9" w:rsidP="006604C9"/>
        </w:tc>
        <w:tc>
          <w:tcPr>
            <w:tcW w:w="7456" w:type="dxa"/>
            <w:gridSpan w:val="37"/>
            <w:shd w:val="clear" w:color="FFFFFF" w:fill="auto"/>
            <w:vAlign w:val="bottom"/>
          </w:tcPr>
          <w:p w:rsidR="006604C9" w:rsidRDefault="006604C9" w:rsidP="006604C9">
            <w:r w:rsidRPr="00AD07B3">
              <w:rPr>
                <w:rFonts w:ascii="Times New Roman" w:hAnsi="Times New Roman"/>
                <w:sz w:val="24"/>
                <w:szCs w:val="24"/>
              </w:rPr>
              <w:t>Основные сведения о регулируемой организации</w:t>
            </w:r>
            <w:r>
              <w:rPr>
                <w:rFonts w:ascii="Times New Roman" w:hAnsi="Times New Roman"/>
                <w:sz w:val="26"/>
                <w:szCs w:val="26"/>
              </w:rPr>
              <w:t>:</w:t>
            </w:r>
          </w:p>
        </w:tc>
      </w:tr>
      <w:tr w:rsidR="006604C9" w:rsidTr="00086D26">
        <w:trPr>
          <w:trHeight w:val="125"/>
        </w:trPr>
        <w:tc>
          <w:tcPr>
            <w:tcW w:w="36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086D26">
            <w:pPr>
              <w:rPr>
                <w:sz w:val="20"/>
                <w:szCs w:val="20"/>
              </w:rPr>
            </w:pPr>
            <w:r w:rsidRPr="00AD07B3">
              <w:rPr>
                <w:rFonts w:ascii="Times New Roman" w:hAnsi="Times New Roman"/>
                <w:sz w:val="20"/>
                <w:szCs w:val="20"/>
              </w:rPr>
              <w:t>Полное наименование</w:t>
            </w:r>
            <w:r w:rsidR="00086D26">
              <w:rPr>
                <w:rFonts w:ascii="Times New Roman" w:hAnsi="Times New Roman"/>
                <w:sz w:val="20"/>
                <w:szCs w:val="20"/>
              </w:rPr>
              <w:t xml:space="preserve"> </w:t>
            </w:r>
            <w:r w:rsidRPr="00AD07B3">
              <w:rPr>
                <w:rFonts w:ascii="Times New Roman" w:hAnsi="Times New Roman"/>
                <w:sz w:val="20"/>
                <w:szCs w:val="20"/>
              </w:rPr>
              <w:t>регулируемой организации</w:t>
            </w:r>
          </w:p>
        </w:tc>
        <w:tc>
          <w:tcPr>
            <w:tcW w:w="599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федеральное государственное бюджетное научное учреждение «Всероссийский научно - исследовательский институт радиологии и агроэкологии»</w:t>
            </w:r>
          </w:p>
        </w:tc>
      </w:tr>
      <w:tr w:rsidR="006604C9" w:rsidTr="00086D26">
        <w:trPr>
          <w:trHeight w:val="125"/>
        </w:trPr>
        <w:tc>
          <w:tcPr>
            <w:tcW w:w="36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086D26">
            <w:pPr>
              <w:rPr>
                <w:sz w:val="20"/>
                <w:szCs w:val="20"/>
              </w:rPr>
            </w:pPr>
            <w:r w:rsidRPr="00AD07B3">
              <w:rPr>
                <w:rFonts w:ascii="Times New Roman" w:hAnsi="Times New Roman"/>
                <w:sz w:val="20"/>
                <w:szCs w:val="20"/>
              </w:rPr>
              <w:t>Основной государственный</w:t>
            </w:r>
            <w:r w:rsidR="00086D26">
              <w:rPr>
                <w:rFonts w:ascii="Times New Roman" w:hAnsi="Times New Roman"/>
                <w:sz w:val="20"/>
                <w:szCs w:val="20"/>
              </w:rPr>
              <w:t xml:space="preserve"> </w:t>
            </w:r>
            <w:r w:rsidRPr="00AD07B3">
              <w:rPr>
                <w:rFonts w:ascii="Times New Roman" w:hAnsi="Times New Roman"/>
                <w:sz w:val="20"/>
                <w:szCs w:val="20"/>
              </w:rPr>
              <w:t>регистрационный номер</w:t>
            </w:r>
          </w:p>
        </w:tc>
        <w:tc>
          <w:tcPr>
            <w:tcW w:w="599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1024000947849</w:t>
            </w:r>
          </w:p>
        </w:tc>
      </w:tr>
      <w:tr w:rsidR="006604C9" w:rsidTr="00086D26">
        <w:trPr>
          <w:trHeight w:val="125"/>
        </w:trPr>
        <w:tc>
          <w:tcPr>
            <w:tcW w:w="36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ИНН</w:t>
            </w:r>
          </w:p>
        </w:tc>
        <w:tc>
          <w:tcPr>
            <w:tcW w:w="599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4025021419</w:t>
            </w:r>
          </w:p>
        </w:tc>
      </w:tr>
      <w:tr w:rsidR="006604C9" w:rsidTr="00086D26">
        <w:trPr>
          <w:trHeight w:val="125"/>
        </w:trPr>
        <w:tc>
          <w:tcPr>
            <w:tcW w:w="36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КПП</w:t>
            </w:r>
          </w:p>
        </w:tc>
        <w:tc>
          <w:tcPr>
            <w:tcW w:w="599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402501001</w:t>
            </w:r>
          </w:p>
        </w:tc>
      </w:tr>
      <w:tr w:rsidR="006604C9" w:rsidTr="00086D26">
        <w:trPr>
          <w:trHeight w:val="125"/>
        </w:trPr>
        <w:tc>
          <w:tcPr>
            <w:tcW w:w="36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Применяемая система налогообложения</w:t>
            </w:r>
          </w:p>
        </w:tc>
        <w:tc>
          <w:tcPr>
            <w:tcW w:w="599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Общая система налогообложения</w:t>
            </w:r>
          </w:p>
        </w:tc>
      </w:tr>
      <w:tr w:rsidR="006604C9" w:rsidTr="00086D26">
        <w:trPr>
          <w:trHeight w:val="125"/>
        </w:trPr>
        <w:tc>
          <w:tcPr>
            <w:tcW w:w="36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Вид регулируемой деятельности</w:t>
            </w:r>
          </w:p>
        </w:tc>
        <w:tc>
          <w:tcPr>
            <w:tcW w:w="599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водоснабжение и (или) водоотведение</w:t>
            </w:r>
          </w:p>
        </w:tc>
      </w:tr>
      <w:tr w:rsidR="006604C9" w:rsidTr="00086D26">
        <w:trPr>
          <w:trHeight w:val="125"/>
        </w:trPr>
        <w:tc>
          <w:tcPr>
            <w:tcW w:w="36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Юридический адрес организации</w:t>
            </w:r>
          </w:p>
        </w:tc>
        <w:tc>
          <w:tcPr>
            <w:tcW w:w="599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249032, Калужская область, город Обнинск, шоссе Киевское, 109км,</w:t>
            </w:r>
          </w:p>
        </w:tc>
      </w:tr>
      <w:tr w:rsidR="006604C9" w:rsidTr="00086D26">
        <w:trPr>
          <w:trHeight w:val="125"/>
        </w:trPr>
        <w:tc>
          <w:tcPr>
            <w:tcW w:w="36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Почтовый адрес организации</w:t>
            </w:r>
          </w:p>
        </w:tc>
        <w:tc>
          <w:tcPr>
            <w:tcW w:w="599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D07B3" w:rsidRDefault="006604C9" w:rsidP="006604C9">
            <w:pPr>
              <w:rPr>
                <w:sz w:val="20"/>
                <w:szCs w:val="20"/>
              </w:rPr>
            </w:pPr>
            <w:r w:rsidRPr="00AD07B3">
              <w:rPr>
                <w:rFonts w:ascii="Times New Roman" w:hAnsi="Times New Roman"/>
                <w:sz w:val="20"/>
                <w:szCs w:val="20"/>
              </w:rPr>
              <w:t>249032, Калужская область, город Обнинск, шоссе Киевское, 109км,</w:t>
            </w:r>
          </w:p>
        </w:tc>
      </w:tr>
      <w:tr w:rsidR="006604C9" w:rsidTr="006604C9">
        <w:tc>
          <w:tcPr>
            <w:tcW w:w="9644" w:type="dxa"/>
            <w:gridSpan w:val="42"/>
            <w:shd w:val="clear" w:color="FFFFFF" w:fill="auto"/>
            <w:vAlign w:val="bottom"/>
          </w:tcPr>
          <w:p w:rsidR="006604C9" w:rsidRPr="007C2254" w:rsidRDefault="006604C9" w:rsidP="006604C9">
            <w:pPr>
              <w:jc w:val="both"/>
              <w:rPr>
                <w:sz w:val="24"/>
                <w:szCs w:val="24"/>
              </w:rPr>
            </w:pPr>
            <w:r w:rsidRPr="007C2254">
              <w:rPr>
                <w:rFonts w:ascii="Times New Roman" w:hAnsi="Times New Roman"/>
                <w:sz w:val="24"/>
                <w:szCs w:val="24"/>
              </w:rPr>
              <w:tab/>
              <w:t>Организация представила в министерство конкурентной политики Калужской области предложение, для установления одноставочных тарифов на водоотведение методом индексации тарифов на 2019-2023 год в следующих размерах:</w:t>
            </w:r>
          </w:p>
        </w:tc>
      </w:tr>
      <w:tr w:rsidR="00086D26" w:rsidTr="00086D26">
        <w:trPr>
          <w:trHeight w:val="130"/>
        </w:trPr>
        <w:tc>
          <w:tcPr>
            <w:tcW w:w="1958" w:type="dxa"/>
            <w:gridSpan w:val="2"/>
            <w:vMerge w:val="restart"/>
            <w:tcBorders>
              <w:top w:val="single" w:sz="5" w:space="0" w:color="auto"/>
              <w:left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Вид товара (услуги)</w:t>
            </w:r>
          </w:p>
        </w:tc>
        <w:tc>
          <w:tcPr>
            <w:tcW w:w="1003" w:type="dxa"/>
            <w:gridSpan w:val="6"/>
            <w:vMerge w:val="restart"/>
            <w:tcBorders>
              <w:top w:val="single" w:sz="5" w:space="0" w:color="auto"/>
              <w:left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Ед. изм.</w:t>
            </w:r>
          </w:p>
        </w:tc>
        <w:tc>
          <w:tcPr>
            <w:tcW w:w="6683"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614235" w:rsidRDefault="00086D26" w:rsidP="00086D26">
            <w:r>
              <w:rPr>
                <w:rFonts w:ascii="Times New Roman" w:hAnsi="Times New Roman"/>
                <w:sz w:val="20"/>
                <w:szCs w:val="20"/>
              </w:rPr>
              <w:t>Период действия тарифов</w:t>
            </w:r>
          </w:p>
        </w:tc>
      </w:tr>
      <w:tr w:rsidR="00086D26" w:rsidTr="00086D26">
        <w:trPr>
          <w:trHeight w:val="130"/>
        </w:trPr>
        <w:tc>
          <w:tcPr>
            <w:tcW w:w="1958" w:type="dxa"/>
            <w:gridSpan w:val="2"/>
            <w:vMerge/>
            <w:tcBorders>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p>
        </w:tc>
        <w:tc>
          <w:tcPr>
            <w:tcW w:w="1003" w:type="dxa"/>
            <w:gridSpan w:val="6"/>
            <w:vMerge/>
            <w:tcBorders>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01.01-30.06 2019</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01.07-31.12 2019</w:t>
            </w:r>
          </w:p>
        </w:tc>
        <w:tc>
          <w:tcPr>
            <w:tcW w:w="7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01.01-30.06 2020</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01.07-31.12 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01.01-30.06 2021</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01.07-31.12 2021</w:t>
            </w: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01.01-30.06 2022</w:t>
            </w:r>
          </w:p>
        </w:tc>
        <w:tc>
          <w:tcPr>
            <w:tcW w:w="536" w:type="dxa"/>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01.07-31.12 2022</w:t>
            </w:r>
          </w:p>
        </w:tc>
        <w:tc>
          <w:tcPr>
            <w:tcW w:w="6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01.01-30.06 2023</w:t>
            </w:r>
          </w:p>
        </w:tc>
        <w:tc>
          <w:tcPr>
            <w:tcW w:w="667" w:type="dxa"/>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614235" w:rsidRDefault="00086D26" w:rsidP="00086D26">
            <w:pPr>
              <w:jc w:val="center"/>
            </w:pPr>
            <w:r w:rsidRPr="00614235">
              <w:rPr>
                <w:rFonts w:ascii="Times New Roman" w:hAnsi="Times New Roman"/>
                <w:sz w:val="20"/>
                <w:szCs w:val="20"/>
              </w:rPr>
              <w:t>01.07-31.12 2023</w:t>
            </w:r>
          </w:p>
        </w:tc>
      </w:tr>
      <w:tr w:rsidR="006604C9" w:rsidTr="00086D26">
        <w:trPr>
          <w:trHeight w:val="130"/>
        </w:trPr>
        <w:tc>
          <w:tcPr>
            <w:tcW w:w="9644"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Тарифы</w:t>
            </w:r>
          </w:p>
        </w:tc>
      </w:tr>
      <w:tr w:rsidR="006604C9" w:rsidTr="00086D26">
        <w:trPr>
          <w:trHeight w:val="130"/>
        </w:trPr>
        <w:tc>
          <w:tcPr>
            <w:tcW w:w="19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Водоотведение</w:t>
            </w: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руб./м3</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89,53</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98,74</w:t>
            </w:r>
          </w:p>
        </w:tc>
        <w:tc>
          <w:tcPr>
            <w:tcW w:w="70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104,63</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96,33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100,91</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105,39</w:t>
            </w: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106,44</w:t>
            </w:r>
          </w:p>
        </w:tc>
        <w:tc>
          <w:tcPr>
            <w:tcW w:w="53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106,44</w:t>
            </w:r>
          </w:p>
        </w:tc>
        <w:tc>
          <w:tcPr>
            <w:tcW w:w="6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112,11</w:t>
            </w:r>
          </w:p>
        </w:tc>
        <w:tc>
          <w:tcPr>
            <w:tcW w:w="6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14235" w:rsidRDefault="006604C9" w:rsidP="00086D26">
            <w:pPr>
              <w:jc w:val="center"/>
            </w:pPr>
            <w:r w:rsidRPr="00614235">
              <w:rPr>
                <w:rFonts w:ascii="Times New Roman" w:hAnsi="Times New Roman"/>
                <w:sz w:val="20"/>
                <w:szCs w:val="20"/>
              </w:rPr>
              <w:t>110,99</w:t>
            </w:r>
          </w:p>
        </w:tc>
      </w:tr>
      <w:tr w:rsidR="006604C9" w:rsidTr="00172BB9">
        <w:trPr>
          <w:trHeight w:val="125"/>
        </w:trPr>
        <w:tc>
          <w:tcPr>
            <w:tcW w:w="9644" w:type="dxa"/>
            <w:gridSpan w:val="42"/>
            <w:shd w:val="clear" w:color="FFFFFF" w:fill="auto"/>
            <w:vAlign w:val="bottom"/>
          </w:tcPr>
          <w:p w:rsidR="006604C9" w:rsidRPr="00614235" w:rsidRDefault="006604C9" w:rsidP="006604C9">
            <w:pPr>
              <w:ind w:firstLine="567"/>
              <w:jc w:val="both"/>
              <w:rPr>
                <w:sz w:val="24"/>
                <w:szCs w:val="24"/>
              </w:rPr>
            </w:pPr>
            <w:r w:rsidRPr="00614235">
              <w:rPr>
                <w:rFonts w:ascii="Times New Roman" w:hAnsi="Times New Roman"/>
                <w:sz w:val="24"/>
                <w:szCs w:val="24"/>
              </w:rPr>
              <w:t>По представленным организацией материалам, приказом министерства от 03.05.2018 № 196-тд открыто дело об установлении одноставочных тарифов для федерального государственного бюджетного научного учреждения «Всероссийский научно - исследовательский институт радиологии и агроэкологии» методом индексации.</w:t>
            </w:r>
          </w:p>
        </w:tc>
      </w:tr>
      <w:tr w:rsidR="006604C9" w:rsidTr="00172BB9">
        <w:trPr>
          <w:trHeight w:val="125"/>
        </w:trPr>
        <w:tc>
          <w:tcPr>
            <w:tcW w:w="9644" w:type="dxa"/>
            <w:gridSpan w:val="42"/>
            <w:shd w:val="clear" w:color="FFFFFF" w:fill="auto"/>
            <w:vAlign w:val="bottom"/>
          </w:tcPr>
          <w:p w:rsidR="006604C9" w:rsidRPr="00614235" w:rsidRDefault="006604C9" w:rsidP="006604C9">
            <w:pPr>
              <w:jc w:val="both"/>
              <w:rPr>
                <w:sz w:val="24"/>
                <w:szCs w:val="24"/>
              </w:rPr>
            </w:pPr>
            <w:r w:rsidRPr="00614235">
              <w:rPr>
                <w:rFonts w:ascii="Times New Roman" w:hAnsi="Times New Roman"/>
                <w:sz w:val="24"/>
                <w:szCs w:val="24"/>
              </w:rPr>
              <w:tab/>
              <w:t>Имущество для осуществления регулируемой деятельности находится у организации в оперативном управлении (свидетельства орегистрации права оперативного управления)</w:t>
            </w:r>
          </w:p>
        </w:tc>
      </w:tr>
      <w:tr w:rsidR="006604C9" w:rsidTr="00172BB9">
        <w:trPr>
          <w:trHeight w:val="125"/>
        </w:trPr>
        <w:tc>
          <w:tcPr>
            <w:tcW w:w="9644" w:type="dxa"/>
            <w:gridSpan w:val="42"/>
            <w:shd w:val="clear" w:color="FFFFFF" w:fill="auto"/>
          </w:tcPr>
          <w:p w:rsidR="006604C9" w:rsidRPr="00614235" w:rsidRDefault="006604C9" w:rsidP="006604C9">
            <w:pPr>
              <w:jc w:val="both"/>
              <w:rPr>
                <w:sz w:val="24"/>
                <w:szCs w:val="24"/>
              </w:rPr>
            </w:pPr>
            <w:r w:rsidRPr="00614235">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r>
      <w:tr w:rsidR="006604C9" w:rsidTr="00172BB9">
        <w:trPr>
          <w:trHeight w:val="125"/>
        </w:trPr>
        <w:tc>
          <w:tcPr>
            <w:tcW w:w="9644" w:type="dxa"/>
            <w:gridSpan w:val="42"/>
            <w:shd w:val="clear" w:color="FFFFFF" w:fill="auto"/>
          </w:tcPr>
          <w:p w:rsidR="006604C9" w:rsidRPr="00614235" w:rsidRDefault="006604C9" w:rsidP="006604C9">
            <w:pPr>
              <w:jc w:val="both"/>
              <w:rPr>
                <w:sz w:val="24"/>
                <w:szCs w:val="24"/>
              </w:rPr>
            </w:pPr>
            <w:r w:rsidRPr="00614235">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6604C9" w:rsidTr="00172BB9">
        <w:trPr>
          <w:trHeight w:val="125"/>
        </w:trPr>
        <w:tc>
          <w:tcPr>
            <w:tcW w:w="9644" w:type="dxa"/>
            <w:gridSpan w:val="42"/>
            <w:shd w:val="clear" w:color="FFFFFF" w:fill="auto"/>
          </w:tcPr>
          <w:p w:rsidR="00086D26" w:rsidRDefault="006604C9" w:rsidP="006604C9">
            <w:pPr>
              <w:jc w:val="both"/>
              <w:rPr>
                <w:rFonts w:ascii="Times New Roman" w:hAnsi="Times New Roman"/>
                <w:sz w:val="24"/>
                <w:szCs w:val="24"/>
              </w:rPr>
            </w:pPr>
            <w:r w:rsidRPr="00614235">
              <w:rPr>
                <w:rFonts w:ascii="Times New Roman" w:hAnsi="Times New Roman"/>
                <w:sz w:val="24"/>
                <w:szCs w:val="24"/>
              </w:rPr>
              <w:tab/>
              <w:t>Действующие тарифы установлены приказами министерства тарифного регулирования Калужской области от 16.11.2015 № 341-РК «Об установлении долгосрочных тарифов на водоотведение для Федерального государственного бюджетного научного учреждения «Всероссийский научно - исследовательский институт радиологии и агроэкологии» на 2016-2018 годы» (в ред. приказов министерства тарифного регулирования Калужской области от 14.11.2016 № 140-РК, министерства конкурентной политики Калужской области от 20.11.2017 № 201-РК))</w:t>
            </w:r>
          </w:p>
          <w:p w:rsidR="00086D26" w:rsidRPr="00614235" w:rsidRDefault="00086D26" w:rsidP="006604C9">
            <w:pPr>
              <w:jc w:val="both"/>
              <w:rPr>
                <w:sz w:val="24"/>
                <w:szCs w:val="24"/>
              </w:rPr>
            </w:pPr>
          </w:p>
        </w:tc>
      </w:tr>
      <w:tr w:rsidR="00086D26" w:rsidTr="00172BB9">
        <w:trPr>
          <w:trHeight w:val="125"/>
        </w:trPr>
        <w:tc>
          <w:tcPr>
            <w:tcW w:w="2128" w:type="dxa"/>
            <w:gridSpan w:val="4"/>
            <w:vMerge w:val="restart"/>
            <w:tcBorders>
              <w:top w:val="single" w:sz="5" w:space="0" w:color="auto"/>
              <w:left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Вид товара (услуги)</w:t>
            </w:r>
          </w:p>
        </w:tc>
        <w:tc>
          <w:tcPr>
            <w:tcW w:w="955" w:type="dxa"/>
            <w:gridSpan w:val="5"/>
            <w:vMerge w:val="restart"/>
            <w:tcBorders>
              <w:top w:val="single" w:sz="5" w:space="0" w:color="auto"/>
              <w:left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Ед. изм.</w:t>
            </w:r>
          </w:p>
        </w:tc>
        <w:tc>
          <w:tcPr>
            <w:tcW w:w="6561"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Период действия тарифов утвержденные на 2018 год</w:t>
            </w:r>
          </w:p>
        </w:tc>
      </w:tr>
      <w:tr w:rsidR="00086D26" w:rsidTr="00172BB9">
        <w:trPr>
          <w:trHeight w:val="125"/>
        </w:trPr>
        <w:tc>
          <w:tcPr>
            <w:tcW w:w="2128" w:type="dxa"/>
            <w:gridSpan w:val="4"/>
            <w:vMerge/>
            <w:tcBorders>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p>
        </w:tc>
        <w:tc>
          <w:tcPr>
            <w:tcW w:w="955" w:type="dxa"/>
            <w:gridSpan w:val="5"/>
            <w:vMerge/>
            <w:tcBorders>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p>
        </w:tc>
        <w:tc>
          <w:tcPr>
            <w:tcW w:w="296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01.01-30.06 2018</w:t>
            </w:r>
          </w:p>
        </w:tc>
        <w:tc>
          <w:tcPr>
            <w:tcW w:w="35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01.07-31.12 2018</w:t>
            </w:r>
          </w:p>
        </w:tc>
      </w:tr>
      <w:tr w:rsidR="006604C9" w:rsidTr="00172BB9">
        <w:trPr>
          <w:trHeight w:val="125"/>
        </w:trPr>
        <w:tc>
          <w:tcPr>
            <w:tcW w:w="9644"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r>
      <w:tr w:rsidR="006604C9" w:rsidTr="00172BB9">
        <w:trPr>
          <w:trHeight w:val="125"/>
        </w:trPr>
        <w:tc>
          <w:tcPr>
            <w:tcW w:w="21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Водоотведение</w:t>
            </w:r>
          </w:p>
        </w:tc>
        <w:tc>
          <w:tcPr>
            <w:tcW w:w="9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96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87,38</w:t>
            </w:r>
          </w:p>
        </w:tc>
        <w:tc>
          <w:tcPr>
            <w:tcW w:w="359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89,53</w:t>
            </w:r>
          </w:p>
        </w:tc>
      </w:tr>
      <w:tr w:rsidR="006604C9" w:rsidTr="00172BB9">
        <w:trPr>
          <w:trHeight w:val="125"/>
        </w:trPr>
        <w:tc>
          <w:tcPr>
            <w:tcW w:w="9644" w:type="dxa"/>
            <w:gridSpan w:val="42"/>
            <w:shd w:val="clear" w:color="FFFFFF" w:fill="auto"/>
          </w:tcPr>
          <w:p w:rsidR="006604C9" w:rsidRPr="00614235" w:rsidRDefault="006604C9" w:rsidP="006604C9">
            <w:pPr>
              <w:ind w:firstLine="567"/>
              <w:jc w:val="both"/>
              <w:rPr>
                <w:sz w:val="24"/>
                <w:szCs w:val="24"/>
              </w:rPr>
            </w:pPr>
            <w:r w:rsidRPr="00614235">
              <w:rPr>
                <w:rFonts w:ascii="Times New Roman" w:hAnsi="Times New Roman"/>
                <w:sz w:val="24"/>
                <w:szCs w:val="24"/>
              </w:rPr>
              <w:t>Расчет тарифов произведен исходя из годовых объемов отпуска товаров, услуг и годовых расходов по статьям затрат.</w:t>
            </w:r>
          </w:p>
        </w:tc>
      </w:tr>
      <w:tr w:rsidR="006604C9" w:rsidTr="00172BB9">
        <w:trPr>
          <w:trHeight w:val="125"/>
        </w:trPr>
        <w:tc>
          <w:tcPr>
            <w:tcW w:w="9644" w:type="dxa"/>
            <w:gridSpan w:val="42"/>
            <w:shd w:val="clear" w:color="FFFFFF" w:fill="auto"/>
          </w:tcPr>
          <w:p w:rsidR="006604C9" w:rsidRPr="00614235" w:rsidRDefault="006604C9" w:rsidP="006604C9">
            <w:pPr>
              <w:ind w:firstLine="567"/>
              <w:jc w:val="both"/>
              <w:rPr>
                <w:sz w:val="24"/>
                <w:szCs w:val="24"/>
              </w:rPr>
            </w:pPr>
            <w:r w:rsidRPr="00614235">
              <w:rPr>
                <w:rFonts w:ascii="Times New Roman" w:hAnsi="Times New Roman"/>
                <w:sz w:val="24"/>
                <w:szCs w:val="24"/>
              </w:rPr>
              <w:t xml:space="preserve">По итогам рассмотрения приняты основные показатели расчета тарифов на период </w:t>
            </w:r>
            <w:r>
              <w:rPr>
                <w:rFonts w:ascii="Times New Roman" w:hAnsi="Times New Roman"/>
                <w:sz w:val="24"/>
                <w:szCs w:val="24"/>
              </w:rPr>
              <w:t>р</w:t>
            </w:r>
            <w:r w:rsidRPr="00614235">
              <w:rPr>
                <w:rFonts w:ascii="Times New Roman" w:hAnsi="Times New Roman"/>
                <w:sz w:val="24"/>
                <w:szCs w:val="24"/>
              </w:rPr>
              <w:t>егулирования.</w:t>
            </w:r>
          </w:p>
        </w:tc>
      </w:tr>
      <w:tr w:rsidR="006604C9" w:rsidTr="00172BB9">
        <w:trPr>
          <w:trHeight w:val="125"/>
        </w:trPr>
        <w:tc>
          <w:tcPr>
            <w:tcW w:w="9644" w:type="dxa"/>
            <w:gridSpan w:val="42"/>
            <w:shd w:val="clear" w:color="FFFFFF" w:fill="auto"/>
          </w:tcPr>
          <w:p w:rsidR="006604C9" w:rsidRPr="00614235" w:rsidRDefault="006604C9" w:rsidP="006604C9">
            <w:pPr>
              <w:jc w:val="both"/>
              <w:rPr>
                <w:sz w:val="24"/>
                <w:szCs w:val="24"/>
              </w:rPr>
            </w:pPr>
            <w:r w:rsidRPr="00614235">
              <w:rPr>
                <w:rFonts w:ascii="Times New Roman" w:hAnsi="Times New Roman"/>
                <w:sz w:val="24"/>
                <w:szCs w:val="24"/>
              </w:rPr>
              <w:tab/>
              <w:t xml:space="preserve">1. Нормативы технологических затрат электрической энергии и (или) химических </w:t>
            </w:r>
            <w:r w:rsidRPr="00614235">
              <w:rPr>
                <w:rFonts w:ascii="Times New Roman" w:hAnsi="Times New Roman"/>
                <w:sz w:val="24"/>
                <w:szCs w:val="24"/>
              </w:rPr>
              <w:lastRenderedPageBreak/>
              <w:t>реагентов</w:t>
            </w:r>
          </w:p>
        </w:tc>
      </w:tr>
      <w:tr w:rsidR="006604C9" w:rsidTr="00086D26">
        <w:trPr>
          <w:trHeight w:val="125"/>
        </w:trPr>
        <w:tc>
          <w:tcPr>
            <w:tcW w:w="519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lastRenderedPageBreak/>
              <w:t>Нормативы</w:t>
            </w:r>
          </w:p>
        </w:tc>
        <w:tc>
          <w:tcPr>
            <w:tcW w:w="9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Ед. изм.</w:t>
            </w:r>
          </w:p>
        </w:tc>
        <w:tc>
          <w:tcPr>
            <w:tcW w:w="34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Величина норматива</w:t>
            </w:r>
          </w:p>
        </w:tc>
      </w:tr>
      <w:tr w:rsidR="006604C9" w:rsidTr="00086D26">
        <w:trPr>
          <w:trHeight w:val="125"/>
        </w:trPr>
        <w:tc>
          <w:tcPr>
            <w:tcW w:w="519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технологических затрат электрической энергии</w:t>
            </w:r>
          </w:p>
        </w:tc>
        <w:tc>
          <w:tcPr>
            <w:tcW w:w="9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Квт/ч/ м3</w:t>
            </w:r>
          </w:p>
        </w:tc>
        <w:tc>
          <w:tcPr>
            <w:tcW w:w="34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086D26">
        <w:trPr>
          <w:trHeight w:val="125"/>
        </w:trPr>
        <w:tc>
          <w:tcPr>
            <w:tcW w:w="519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химических реагентов</w:t>
            </w:r>
          </w:p>
        </w:tc>
        <w:tc>
          <w:tcPr>
            <w:tcW w:w="99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кг</w:t>
            </w:r>
          </w:p>
        </w:tc>
        <w:tc>
          <w:tcPr>
            <w:tcW w:w="344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trHeight w:val="345"/>
        </w:trPr>
        <w:tc>
          <w:tcPr>
            <w:tcW w:w="9644" w:type="dxa"/>
            <w:gridSpan w:val="42"/>
            <w:shd w:val="clear" w:color="FFFFFF" w:fill="auto"/>
          </w:tcPr>
          <w:p w:rsidR="006604C9" w:rsidRPr="00614235" w:rsidRDefault="006604C9" w:rsidP="006604C9">
            <w:pPr>
              <w:jc w:val="both"/>
              <w:rPr>
                <w:sz w:val="24"/>
                <w:szCs w:val="24"/>
              </w:rPr>
            </w:pPr>
            <w:r>
              <w:rPr>
                <w:rFonts w:ascii="Times New Roman" w:hAnsi="Times New Roman"/>
                <w:sz w:val="26"/>
                <w:szCs w:val="26"/>
              </w:rPr>
              <w:tab/>
            </w:r>
            <w:r w:rsidRPr="00614235">
              <w:rPr>
                <w:rFonts w:ascii="Times New Roman" w:hAnsi="Times New Roman"/>
                <w:sz w:val="24"/>
                <w:szCs w:val="24"/>
              </w:rPr>
              <w:t>2. Объем отпуска воды и принятых сточных вод, на основании которых были рассчитаны тарифы.</w:t>
            </w:r>
          </w:p>
        </w:tc>
      </w:tr>
      <w:tr w:rsidR="006604C9" w:rsidTr="00086D26">
        <w:trPr>
          <w:trHeight w:val="130"/>
        </w:trPr>
        <w:tc>
          <w:tcPr>
            <w:tcW w:w="6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B0B4E" w:rsidRDefault="006604C9" w:rsidP="006604C9">
            <w:pPr>
              <w:jc w:val="center"/>
            </w:pPr>
            <w:r w:rsidRPr="00FB0B4E">
              <w:rPr>
                <w:rFonts w:ascii="Times New Roman" w:hAnsi="Times New Roman"/>
                <w:sz w:val="20"/>
                <w:szCs w:val="20"/>
              </w:rPr>
              <w:t>Вид тарифа</w:t>
            </w:r>
          </w:p>
        </w:tc>
        <w:tc>
          <w:tcPr>
            <w:tcW w:w="287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B0B4E" w:rsidRDefault="006604C9" w:rsidP="006604C9">
            <w:pPr>
              <w:jc w:val="center"/>
            </w:pPr>
            <w:r w:rsidRPr="00FB0B4E">
              <w:rPr>
                <w:rFonts w:ascii="Times New Roman" w:hAnsi="Times New Roman"/>
                <w:sz w:val="20"/>
                <w:szCs w:val="20"/>
              </w:rPr>
              <w:t>Наименование статьи</w:t>
            </w:r>
          </w:p>
        </w:tc>
        <w:tc>
          <w:tcPr>
            <w:tcW w:w="8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B0B4E" w:rsidRDefault="006604C9" w:rsidP="006604C9">
            <w:pPr>
              <w:jc w:val="center"/>
            </w:pPr>
            <w:r w:rsidRPr="00FB0B4E">
              <w:rPr>
                <w:rFonts w:ascii="Times New Roman" w:hAnsi="Times New Roman"/>
                <w:sz w:val="20"/>
                <w:szCs w:val="20"/>
              </w:rPr>
              <w:t>Ед. изм</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B0B4E" w:rsidRDefault="006604C9" w:rsidP="006604C9">
            <w:pPr>
              <w:jc w:val="center"/>
            </w:pPr>
            <w:r w:rsidRPr="00FB0B4E">
              <w:rPr>
                <w:rFonts w:ascii="Times New Roman" w:hAnsi="Times New Roman"/>
                <w:sz w:val="20"/>
                <w:szCs w:val="20"/>
              </w:rPr>
              <w:t>2019-2023</w:t>
            </w:r>
          </w:p>
        </w:tc>
        <w:tc>
          <w:tcPr>
            <w:tcW w:w="1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B0B4E" w:rsidRDefault="006604C9" w:rsidP="006604C9">
            <w:pPr>
              <w:jc w:val="center"/>
            </w:pPr>
            <w:r w:rsidRPr="00FB0B4E">
              <w:rPr>
                <w:rFonts w:ascii="Times New Roman" w:hAnsi="Times New Roman"/>
                <w:sz w:val="20"/>
                <w:szCs w:val="20"/>
              </w:rPr>
              <w:t>2019-2023</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B0B4E" w:rsidRDefault="006604C9" w:rsidP="006604C9">
            <w:pPr>
              <w:jc w:val="center"/>
            </w:pPr>
            <w:r w:rsidRPr="00FB0B4E">
              <w:rPr>
                <w:rFonts w:ascii="Times New Roman" w:hAnsi="Times New Roman"/>
                <w:sz w:val="20"/>
                <w:szCs w:val="20"/>
              </w:rPr>
              <w:t>Отклонение, тыс. м3</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B0B4E" w:rsidRDefault="006604C9" w:rsidP="006604C9">
            <w:pPr>
              <w:jc w:val="center"/>
            </w:pPr>
            <w:r w:rsidRPr="00FB0B4E">
              <w:rPr>
                <w:rFonts w:ascii="Times New Roman" w:hAnsi="Times New Roman"/>
                <w:sz w:val="20"/>
                <w:szCs w:val="20"/>
              </w:rPr>
              <w:t>Комментарии</w:t>
            </w:r>
          </w:p>
        </w:tc>
      </w:tr>
      <w:tr w:rsidR="00086D26" w:rsidTr="00086D26">
        <w:trPr>
          <w:trHeight w:val="130"/>
        </w:trPr>
        <w:tc>
          <w:tcPr>
            <w:tcW w:w="667" w:type="dxa"/>
            <w:vMerge w:val="restart"/>
            <w:tcBorders>
              <w:top w:val="single" w:sz="5" w:space="0" w:color="auto"/>
              <w:left w:val="single" w:sz="5" w:space="0" w:color="auto"/>
              <w:right w:val="single" w:sz="5" w:space="0" w:color="auto"/>
            </w:tcBorders>
            <w:shd w:val="clear" w:color="FFFFFF" w:fill="auto"/>
            <w:textDirection w:val="btLr"/>
            <w:vAlign w:val="center"/>
          </w:tcPr>
          <w:p w:rsidR="00086D26" w:rsidRDefault="00086D26" w:rsidP="006604C9">
            <w:pPr>
              <w:ind w:left="20"/>
              <w:jc w:val="center"/>
            </w:pPr>
            <w:r>
              <w:rPr>
                <w:rFonts w:ascii="Times New Roman" w:hAnsi="Times New Roman"/>
                <w:sz w:val="20"/>
                <w:szCs w:val="20"/>
              </w:rPr>
              <w:t>Водоотведение</w:t>
            </w:r>
          </w:p>
        </w:tc>
        <w:tc>
          <w:tcPr>
            <w:tcW w:w="2873" w:type="dxa"/>
            <w:gridSpan w:val="9"/>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По абонентам</w:t>
            </w:r>
          </w:p>
        </w:tc>
        <w:tc>
          <w:tcPr>
            <w:tcW w:w="847" w:type="dxa"/>
            <w:gridSpan w:val="6"/>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тыс. м3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219</w:t>
            </w:r>
          </w:p>
        </w:tc>
        <w:tc>
          <w:tcPr>
            <w:tcW w:w="1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219</w:t>
            </w:r>
          </w:p>
        </w:tc>
        <w:tc>
          <w:tcPr>
            <w:tcW w:w="1138" w:type="dxa"/>
            <w:gridSpan w:val="5"/>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pPr>
            <w:r>
              <w:rPr>
                <w:rFonts w:ascii="Times New Roman" w:hAnsi="Times New Roman"/>
                <w:sz w:val="20"/>
                <w:szCs w:val="20"/>
              </w:rPr>
              <w:t>-</w:t>
            </w:r>
          </w:p>
        </w:tc>
      </w:tr>
      <w:tr w:rsidR="00086D26" w:rsidTr="00086D26">
        <w:trPr>
          <w:trHeight w:val="130"/>
        </w:trPr>
        <w:tc>
          <w:tcPr>
            <w:tcW w:w="667" w:type="dxa"/>
            <w:vMerge/>
            <w:tcBorders>
              <w:left w:val="single" w:sz="5" w:space="0" w:color="auto"/>
              <w:right w:val="single" w:sz="5" w:space="0" w:color="auto"/>
            </w:tcBorders>
            <w:shd w:val="clear" w:color="FFFFFF" w:fill="auto"/>
            <w:textDirection w:val="btLr"/>
            <w:vAlign w:val="center"/>
          </w:tcPr>
          <w:p w:rsidR="00086D26" w:rsidRDefault="00086D26" w:rsidP="006604C9">
            <w:pPr>
              <w:ind w:left="20"/>
              <w:jc w:val="center"/>
            </w:pPr>
          </w:p>
        </w:tc>
        <w:tc>
          <w:tcPr>
            <w:tcW w:w="2873" w:type="dxa"/>
            <w:gridSpan w:val="9"/>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От других организаций, осуществляющих водоотведение</w:t>
            </w:r>
          </w:p>
        </w:tc>
        <w:tc>
          <w:tcPr>
            <w:tcW w:w="847" w:type="dxa"/>
            <w:gridSpan w:val="6"/>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тыс. м3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w:t>
            </w:r>
          </w:p>
        </w:tc>
        <w:tc>
          <w:tcPr>
            <w:tcW w:w="1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w:t>
            </w:r>
          </w:p>
        </w:tc>
        <w:tc>
          <w:tcPr>
            <w:tcW w:w="1138" w:type="dxa"/>
            <w:gridSpan w:val="5"/>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pPr>
            <w:r>
              <w:rPr>
                <w:rFonts w:ascii="Times New Roman" w:hAnsi="Times New Roman"/>
                <w:sz w:val="20"/>
                <w:szCs w:val="20"/>
              </w:rPr>
              <w:t>-</w:t>
            </w:r>
          </w:p>
        </w:tc>
      </w:tr>
      <w:tr w:rsidR="00086D26" w:rsidTr="00086D26">
        <w:trPr>
          <w:trHeight w:val="130"/>
        </w:trPr>
        <w:tc>
          <w:tcPr>
            <w:tcW w:w="667" w:type="dxa"/>
            <w:vMerge/>
            <w:tcBorders>
              <w:left w:val="single" w:sz="5" w:space="0" w:color="auto"/>
              <w:right w:val="single" w:sz="5" w:space="0" w:color="auto"/>
            </w:tcBorders>
            <w:shd w:val="clear" w:color="FFFFFF" w:fill="auto"/>
            <w:textDirection w:val="btLr"/>
            <w:vAlign w:val="center"/>
          </w:tcPr>
          <w:p w:rsidR="00086D26" w:rsidRDefault="00086D26" w:rsidP="006604C9">
            <w:pPr>
              <w:ind w:left="20"/>
              <w:jc w:val="center"/>
            </w:pPr>
          </w:p>
        </w:tc>
        <w:tc>
          <w:tcPr>
            <w:tcW w:w="2873" w:type="dxa"/>
            <w:gridSpan w:val="9"/>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От собственных абонентов</w:t>
            </w:r>
          </w:p>
        </w:tc>
        <w:tc>
          <w:tcPr>
            <w:tcW w:w="847" w:type="dxa"/>
            <w:gridSpan w:val="6"/>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тыс. м3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219</w:t>
            </w:r>
          </w:p>
        </w:tc>
        <w:tc>
          <w:tcPr>
            <w:tcW w:w="1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219</w:t>
            </w:r>
          </w:p>
        </w:tc>
        <w:tc>
          <w:tcPr>
            <w:tcW w:w="1138" w:type="dxa"/>
            <w:gridSpan w:val="5"/>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pPr>
            <w:r>
              <w:rPr>
                <w:rFonts w:ascii="Times New Roman" w:hAnsi="Times New Roman"/>
                <w:sz w:val="20"/>
                <w:szCs w:val="20"/>
              </w:rPr>
              <w:t>-</w:t>
            </w:r>
          </w:p>
        </w:tc>
      </w:tr>
      <w:tr w:rsidR="00086D26" w:rsidTr="00086D26">
        <w:trPr>
          <w:trHeight w:val="130"/>
        </w:trPr>
        <w:tc>
          <w:tcPr>
            <w:tcW w:w="667" w:type="dxa"/>
            <w:vMerge/>
            <w:tcBorders>
              <w:left w:val="single" w:sz="5" w:space="0" w:color="auto"/>
              <w:right w:val="single" w:sz="5" w:space="0" w:color="auto"/>
            </w:tcBorders>
            <w:shd w:val="clear" w:color="FFFFFF" w:fill="auto"/>
            <w:textDirection w:val="btLr"/>
            <w:vAlign w:val="center"/>
          </w:tcPr>
          <w:p w:rsidR="00086D26" w:rsidRDefault="00086D26" w:rsidP="006604C9">
            <w:pPr>
              <w:ind w:left="20"/>
              <w:jc w:val="center"/>
            </w:pPr>
          </w:p>
        </w:tc>
        <w:tc>
          <w:tcPr>
            <w:tcW w:w="2873" w:type="dxa"/>
            <w:gridSpan w:val="9"/>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Производственные нужды организации</w:t>
            </w:r>
          </w:p>
        </w:tc>
        <w:tc>
          <w:tcPr>
            <w:tcW w:w="847" w:type="dxa"/>
            <w:gridSpan w:val="6"/>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тыс. м3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25,51</w:t>
            </w:r>
          </w:p>
        </w:tc>
        <w:tc>
          <w:tcPr>
            <w:tcW w:w="1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25,51</w:t>
            </w:r>
          </w:p>
        </w:tc>
        <w:tc>
          <w:tcPr>
            <w:tcW w:w="1138" w:type="dxa"/>
            <w:gridSpan w:val="5"/>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pPr>
            <w:r>
              <w:rPr>
                <w:rFonts w:ascii="Times New Roman" w:hAnsi="Times New Roman"/>
                <w:sz w:val="20"/>
                <w:szCs w:val="20"/>
              </w:rPr>
              <w:t>На основании факта 2017 года и предложений организации</w:t>
            </w:r>
          </w:p>
        </w:tc>
      </w:tr>
      <w:tr w:rsidR="00086D26" w:rsidTr="00086D26">
        <w:trPr>
          <w:trHeight w:val="130"/>
        </w:trPr>
        <w:tc>
          <w:tcPr>
            <w:tcW w:w="667" w:type="dxa"/>
            <w:vMerge/>
            <w:tcBorders>
              <w:left w:val="single" w:sz="5" w:space="0" w:color="auto"/>
              <w:right w:val="single" w:sz="5" w:space="0" w:color="auto"/>
            </w:tcBorders>
            <w:shd w:val="clear" w:color="FFFFFF" w:fill="auto"/>
            <w:textDirection w:val="btLr"/>
            <w:vAlign w:val="center"/>
          </w:tcPr>
          <w:p w:rsidR="00086D26" w:rsidRDefault="00086D26" w:rsidP="006604C9">
            <w:pPr>
              <w:ind w:left="20"/>
              <w:jc w:val="center"/>
            </w:pPr>
          </w:p>
        </w:tc>
        <w:tc>
          <w:tcPr>
            <w:tcW w:w="2873" w:type="dxa"/>
            <w:gridSpan w:val="9"/>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От бюджетных потребителей</w:t>
            </w:r>
          </w:p>
        </w:tc>
        <w:tc>
          <w:tcPr>
            <w:tcW w:w="847" w:type="dxa"/>
            <w:gridSpan w:val="6"/>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тыс. м3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61,71</w:t>
            </w:r>
          </w:p>
        </w:tc>
        <w:tc>
          <w:tcPr>
            <w:tcW w:w="1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61,71</w:t>
            </w:r>
          </w:p>
        </w:tc>
        <w:tc>
          <w:tcPr>
            <w:tcW w:w="1138" w:type="dxa"/>
            <w:gridSpan w:val="5"/>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pPr>
            <w:r>
              <w:rPr>
                <w:rFonts w:ascii="Times New Roman" w:hAnsi="Times New Roman"/>
                <w:sz w:val="20"/>
                <w:szCs w:val="20"/>
              </w:rPr>
              <w:t>-</w:t>
            </w:r>
          </w:p>
        </w:tc>
      </w:tr>
      <w:tr w:rsidR="00086D26" w:rsidTr="00086D26">
        <w:trPr>
          <w:trHeight w:val="130"/>
        </w:trPr>
        <w:tc>
          <w:tcPr>
            <w:tcW w:w="667" w:type="dxa"/>
            <w:vMerge/>
            <w:tcBorders>
              <w:left w:val="single" w:sz="5" w:space="0" w:color="auto"/>
              <w:right w:val="single" w:sz="5" w:space="0" w:color="auto"/>
            </w:tcBorders>
            <w:shd w:val="clear" w:color="FFFFFF" w:fill="auto"/>
            <w:textDirection w:val="btLr"/>
            <w:vAlign w:val="center"/>
          </w:tcPr>
          <w:p w:rsidR="00086D26" w:rsidRDefault="00086D26" w:rsidP="006604C9">
            <w:pPr>
              <w:ind w:left="20"/>
              <w:jc w:val="center"/>
            </w:pPr>
          </w:p>
        </w:tc>
        <w:tc>
          <w:tcPr>
            <w:tcW w:w="2873" w:type="dxa"/>
            <w:gridSpan w:val="9"/>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От населения</w:t>
            </w:r>
          </w:p>
        </w:tc>
        <w:tc>
          <w:tcPr>
            <w:tcW w:w="847" w:type="dxa"/>
            <w:gridSpan w:val="6"/>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тыс. м3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w:t>
            </w:r>
          </w:p>
        </w:tc>
        <w:tc>
          <w:tcPr>
            <w:tcW w:w="1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w:t>
            </w:r>
          </w:p>
        </w:tc>
        <w:tc>
          <w:tcPr>
            <w:tcW w:w="1138" w:type="dxa"/>
            <w:gridSpan w:val="5"/>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pPr>
            <w:r>
              <w:rPr>
                <w:rFonts w:ascii="Times New Roman" w:hAnsi="Times New Roman"/>
                <w:sz w:val="20"/>
                <w:szCs w:val="20"/>
              </w:rPr>
              <w:t>-</w:t>
            </w:r>
          </w:p>
        </w:tc>
      </w:tr>
      <w:tr w:rsidR="00086D26" w:rsidTr="00086D26">
        <w:trPr>
          <w:trHeight w:val="130"/>
        </w:trPr>
        <w:tc>
          <w:tcPr>
            <w:tcW w:w="667" w:type="dxa"/>
            <w:vMerge/>
            <w:tcBorders>
              <w:left w:val="single" w:sz="5" w:space="0" w:color="auto"/>
              <w:bottom w:val="single" w:sz="5" w:space="0" w:color="auto"/>
              <w:right w:val="single" w:sz="5" w:space="0" w:color="auto"/>
            </w:tcBorders>
            <w:shd w:val="clear" w:color="FFFFFF" w:fill="auto"/>
            <w:textDirection w:val="btLr"/>
            <w:vAlign w:val="center"/>
          </w:tcPr>
          <w:p w:rsidR="00086D26" w:rsidRDefault="00086D26" w:rsidP="006604C9">
            <w:pPr>
              <w:ind w:left="20"/>
              <w:jc w:val="center"/>
            </w:pPr>
          </w:p>
        </w:tc>
        <w:tc>
          <w:tcPr>
            <w:tcW w:w="2873" w:type="dxa"/>
            <w:gridSpan w:val="9"/>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От прочих потребителей</w:t>
            </w:r>
          </w:p>
        </w:tc>
        <w:tc>
          <w:tcPr>
            <w:tcW w:w="847" w:type="dxa"/>
            <w:gridSpan w:val="6"/>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pPr>
            <w:r>
              <w:rPr>
                <w:rFonts w:ascii="Times New Roman" w:hAnsi="Times New Roman"/>
                <w:sz w:val="20"/>
                <w:szCs w:val="20"/>
              </w:rPr>
              <w:t>тыс. м3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131,78</w:t>
            </w:r>
          </w:p>
        </w:tc>
        <w:tc>
          <w:tcPr>
            <w:tcW w:w="11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131,78</w:t>
            </w:r>
          </w:p>
        </w:tc>
        <w:tc>
          <w:tcPr>
            <w:tcW w:w="1138" w:type="dxa"/>
            <w:gridSpan w:val="5"/>
            <w:tcBorders>
              <w:top w:val="single" w:sz="5" w:space="0" w:color="auto"/>
              <w:left w:val="single" w:sz="5" w:space="0" w:color="auto"/>
              <w:bottom w:val="single" w:sz="5" w:space="0" w:color="auto"/>
            </w:tcBorders>
            <w:shd w:val="clear" w:color="FFFFFF" w:fill="auto"/>
            <w:vAlign w:val="center"/>
          </w:tcPr>
          <w:p w:rsidR="00086D26" w:rsidRDefault="00086D26" w:rsidP="006604C9">
            <w:pPr>
              <w:ind w:left="20"/>
              <w:jc w:val="center"/>
            </w:pPr>
            <w:r>
              <w:rPr>
                <w:rFonts w:ascii="Times New Roman" w:hAnsi="Times New Roman"/>
                <w:sz w:val="20"/>
                <w:szCs w:val="20"/>
              </w:rPr>
              <w:t>-</w:t>
            </w:r>
          </w:p>
        </w:tc>
        <w:tc>
          <w:tcPr>
            <w:tcW w:w="18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ind w:left="20"/>
            </w:pPr>
            <w:r>
              <w:rPr>
                <w:rFonts w:ascii="Times New Roman" w:hAnsi="Times New Roman"/>
                <w:sz w:val="20"/>
                <w:szCs w:val="20"/>
              </w:rPr>
              <w:t>-</w:t>
            </w:r>
          </w:p>
        </w:tc>
      </w:tr>
      <w:tr w:rsidR="006604C9" w:rsidTr="006604C9">
        <w:trPr>
          <w:trHeight w:val="450"/>
        </w:trPr>
        <w:tc>
          <w:tcPr>
            <w:tcW w:w="9644" w:type="dxa"/>
            <w:gridSpan w:val="42"/>
            <w:shd w:val="clear" w:color="FFFFFF" w:fill="auto"/>
            <w:vAlign w:val="center"/>
          </w:tcPr>
          <w:p w:rsidR="006604C9" w:rsidRPr="00D24796" w:rsidRDefault="006604C9" w:rsidP="006604C9">
            <w:pPr>
              <w:jc w:val="both"/>
              <w:rPr>
                <w:sz w:val="24"/>
                <w:szCs w:val="24"/>
              </w:rPr>
            </w:pPr>
            <w:r>
              <w:rPr>
                <w:rFonts w:ascii="Times New Roman" w:hAnsi="Times New Roman"/>
                <w:sz w:val="26"/>
                <w:szCs w:val="26"/>
              </w:rPr>
              <w:tab/>
            </w:r>
            <w:r w:rsidRPr="00D24796">
              <w:rPr>
                <w:rFonts w:ascii="Times New Roman" w:hAnsi="Times New Roman"/>
                <w:sz w:val="24"/>
                <w:szCs w:val="24"/>
              </w:rPr>
              <w:t>3. Индексы, используемые при формировании необходимой валовой выручки по статьям затрат на расчетный (долгосрочный) период регулирования.</w:t>
            </w:r>
          </w:p>
        </w:tc>
      </w:tr>
      <w:tr w:rsidR="006604C9" w:rsidTr="00086D26">
        <w:trPr>
          <w:trHeight w:val="125"/>
        </w:trPr>
        <w:tc>
          <w:tcPr>
            <w:tcW w:w="36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b/>
                <w:sz w:val="20"/>
                <w:szCs w:val="20"/>
              </w:rPr>
              <w:t>Индексы</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b/>
                <w:sz w:val="20"/>
                <w:szCs w:val="20"/>
              </w:rPr>
              <w:t>2019</w:t>
            </w:r>
          </w:p>
        </w:tc>
        <w:tc>
          <w:tcPr>
            <w:tcW w:w="11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b/>
                <w:sz w:val="20"/>
                <w:szCs w:val="20"/>
              </w:rPr>
              <w:t>2020</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b/>
                <w:sz w:val="20"/>
                <w:szCs w:val="20"/>
              </w:rPr>
              <w:t>2021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b/>
                <w:sz w:val="20"/>
                <w:szCs w:val="20"/>
              </w:rPr>
              <w:t>2022</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b/>
                <w:sz w:val="20"/>
                <w:szCs w:val="20"/>
              </w:rPr>
              <w:t>2023</w:t>
            </w:r>
          </w:p>
        </w:tc>
      </w:tr>
      <w:tr w:rsidR="006604C9" w:rsidTr="00086D26">
        <w:trPr>
          <w:trHeight w:val="125"/>
        </w:trPr>
        <w:tc>
          <w:tcPr>
            <w:tcW w:w="36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цен на природный газ</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1,014</w:t>
            </w:r>
          </w:p>
        </w:tc>
        <w:tc>
          <w:tcPr>
            <w:tcW w:w="11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r>
      <w:tr w:rsidR="006604C9" w:rsidTr="00086D26">
        <w:trPr>
          <w:trHeight w:val="125"/>
        </w:trPr>
        <w:tc>
          <w:tcPr>
            <w:tcW w:w="36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цен на электрическую энергию</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1,067*</w:t>
            </w:r>
          </w:p>
        </w:tc>
        <w:tc>
          <w:tcPr>
            <w:tcW w:w="11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r>
      <w:tr w:rsidR="006604C9" w:rsidTr="00086D26">
        <w:trPr>
          <w:trHeight w:val="68"/>
        </w:trPr>
        <w:tc>
          <w:tcPr>
            <w:tcW w:w="36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потребительских цен</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1,046**</w:t>
            </w:r>
          </w:p>
        </w:tc>
        <w:tc>
          <w:tcPr>
            <w:tcW w:w="113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1,034</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w:t>
            </w:r>
          </w:p>
        </w:tc>
      </w:tr>
      <w:tr w:rsidR="006604C9" w:rsidTr="006604C9">
        <w:trPr>
          <w:trHeight w:val="645"/>
        </w:trPr>
        <w:tc>
          <w:tcPr>
            <w:tcW w:w="9644" w:type="dxa"/>
            <w:gridSpan w:val="42"/>
            <w:shd w:val="clear" w:color="FFFFFF" w:fill="auto"/>
            <w:vAlign w:val="center"/>
          </w:tcPr>
          <w:p w:rsidR="006604C9" w:rsidRPr="00D24796" w:rsidRDefault="006604C9" w:rsidP="006604C9">
            <w:pPr>
              <w:jc w:val="both"/>
              <w:rPr>
                <w:sz w:val="24"/>
                <w:szCs w:val="24"/>
              </w:rPr>
            </w:pPr>
            <w:r w:rsidRPr="00D24796">
              <w:rPr>
                <w:rFonts w:ascii="Times New Roman" w:hAnsi="Times New Roman"/>
                <w:sz w:val="24"/>
                <w:szCs w:val="24"/>
              </w:rPr>
              <w:tab/>
              <w:t>* Для организаций, не являющихся плательщиками НДС, применяется индекс цен на электрическую энергию в размере 1,085.</w:t>
            </w:r>
          </w:p>
        </w:tc>
      </w:tr>
      <w:tr w:rsidR="006604C9" w:rsidTr="006604C9">
        <w:trPr>
          <w:trHeight w:val="150"/>
        </w:trPr>
        <w:tc>
          <w:tcPr>
            <w:tcW w:w="9644" w:type="dxa"/>
            <w:gridSpan w:val="42"/>
            <w:shd w:val="clear" w:color="FFFFFF" w:fill="auto"/>
            <w:vAlign w:val="center"/>
          </w:tcPr>
          <w:p w:rsidR="006604C9" w:rsidRPr="00D24796" w:rsidRDefault="006604C9" w:rsidP="006604C9">
            <w:pPr>
              <w:jc w:val="both"/>
              <w:rPr>
                <w:sz w:val="24"/>
                <w:szCs w:val="24"/>
              </w:rPr>
            </w:pPr>
            <w:r w:rsidRPr="00D24796">
              <w:rPr>
                <w:rFonts w:ascii="Times New Roman" w:hAnsi="Times New Roman"/>
                <w:sz w:val="24"/>
                <w:szCs w:val="24"/>
              </w:rPr>
              <w:tab/>
              <w:t>** Учитывается увеличение ставки налога на добавленную стоимость с 1 января 2019 года в 20 %.</w:t>
            </w:r>
          </w:p>
        </w:tc>
      </w:tr>
      <w:tr w:rsidR="006604C9" w:rsidTr="006604C9">
        <w:trPr>
          <w:trHeight w:val="1260"/>
        </w:trPr>
        <w:tc>
          <w:tcPr>
            <w:tcW w:w="9644" w:type="dxa"/>
            <w:gridSpan w:val="42"/>
            <w:shd w:val="clear" w:color="FFFFFF" w:fill="auto"/>
            <w:vAlign w:val="center"/>
          </w:tcPr>
          <w:p w:rsidR="006604C9" w:rsidRPr="00D24796" w:rsidRDefault="006604C9" w:rsidP="006604C9">
            <w:pPr>
              <w:jc w:val="both"/>
              <w:rPr>
                <w:sz w:val="24"/>
                <w:szCs w:val="24"/>
              </w:rPr>
            </w:pPr>
            <w:r w:rsidRPr="00D24796">
              <w:rPr>
                <w:rFonts w:ascii="Times New Roman" w:hAnsi="Times New Roman"/>
                <w:sz w:val="24"/>
                <w:szCs w:val="24"/>
              </w:rPr>
              <w:tab/>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6604C9" w:rsidTr="006604C9">
        <w:trPr>
          <w:trHeight w:val="424"/>
        </w:trPr>
        <w:tc>
          <w:tcPr>
            <w:tcW w:w="9644" w:type="dxa"/>
            <w:gridSpan w:val="42"/>
            <w:shd w:val="clear" w:color="FFFFFF" w:fill="auto"/>
            <w:vAlign w:val="center"/>
          </w:tcPr>
          <w:p w:rsidR="006604C9" w:rsidRPr="00D24796" w:rsidRDefault="006604C9" w:rsidP="006604C9">
            <w:pPr>
              <w:jc w:val="both"/>
              <w:rPr>
                <w:sz w:val="24"/>
                <w:szCs w:val="24"/>
              </w:rPr>
            </w:pPr>
            <w:r w:rsidRPr="00D24796">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2019 году составит  20 436,06  тыс. руб., в том числе расходы - 19 763,84 тыс. руб., нормативная прибыль – 452,96 тыс. руб.</w:t>
            </w:r>
          </w:p>
        </w:tc>
      </w:tr>
      <w:tr w:rsidR="006604C9" w:rsidTr="006604C9">
        <w:trPr>
          <w:trHeight w:val="482"/>
        </w:trPr>
        <w:tc>
          <w:tcPr>
            <w:tcW w:w="9644" w:type="dxa"/>
            <w:gridSpan w:val="42"/>
            <w:shd w:val="clear" w:color="FFFFFF" w:fill="auto"/>
            <w:vAlign w:val="center"/>
          </w:tcPr>
          <w:p w:rsidR="006604C9" w:rsidRPr="00D24796" w:rsidRDefault="006604C9" w:rsidP="006604C9">
            <w:pPr>
              <w:jc w:val="both"/>
              <w:rPr>
                <w:sz w:val="24"/>
                <w:szCs w:val="24"/>
              </w:rPr>
            </w:pPr>
            <w:r w:rsidRPr="00D24796">
              <w:rPr>
                <w:rFonts w:ascii="Times New Roman" w:hAnsi="Times New Roman"/>
                <w:sz w:val="24"/>
                <w:szCs w:val="24"/>
              </w:rPr>
              <w:tab/>
              <w:t xml:space="preserve">Экспертной группой расчет расходов произведен в соответствии с п. 24 </w:t>
            </w:r>
            <w:proofErr w:type="gramStart"/>
            <w:r w:rsidRPr="00D24796">
              <w:rPr>
                <w:rFonts w:ascii="Times New Roman" w:hAnsi="Times New Roman"/>
                <w:sz w:val="24"/>
                <w:szCs w:val="24"/>
              </w:rPr>
              <w:t>Основ  ценообразования</w:t>
            </w:r>
            <w:proofErr w:type="gramEnd"/>
            <w:r w:rsidRPr="00D24796">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6604C9" w:rsidTr="006604C9">
        <w:trPr>
          <w:trHeight w:val="792"/>
        </w:trPr>
        <w:tc>
          <w:tcPr>
            <w:tcW w:w="9644" w:type="dxa"/>
            <w:gridSpan w:val="42"/>
            <w:shd w:val="clear" w:color="FFFFFF" w:fill="auto"/>
            <w:vAlign w:val="center"/>
          </w:tcPr>
          <w:p w:rsidR="006604C9" w:rsidRPr="00D24796" w:rsidRDefault="006604C9" w:rsidP="006604C9">
            <w:pPr>
              <w:jc w:val="both"/>
              <w:rPr>
                <w:sz w:val="24"/>
                <w:szCs w:val="24"/>
              </w:rPr>
            </w:pPr>
            <w:r w:rsidRPr="00D24796">
              <w:rPr>
                <w:rFonts w:ascii="Times New Roman" w:hAnsi="Times New Roman"/>
                <w:sz w:val="24"/>
                <w:szCs w:val="24"/>
              </w:rPr>
              <w:tab/>
              <w:t>Экспертная группа предлагает уменьшить необходимую валовую выручку, рассчитанную на  2019 год на сумму 679,06 тыс. руб., в том числе уменьшить расходы на сумму 1 152,38 тыс. руб., увеличить нормативную прибыль – 477,61 тыс. руб.</w:t>
            </w:r>
          </w:p>
        </w:tc>
      </w:tr>
      <w:tr w:rsidR="006604C9" w:rsidTr="006604C9">
        <w:trPr>
          <w:trHeight w:val="645"/>
        </w:trPr>
        <w:tc>
          <w:tcPr>
            <w:tcW w:w="9644" w:type="dxa"/>
            <w:gridSpan w:val="42"/>
            <w:shd w:val="clear" w:color="FFFFFF" w:fill="auto"/>
            <w:vAlign w:val="center"/>
          </w:tcPr>
          <w:p w:rsidR="006604C9" w:rsidRPr="00D24796" w:rsidRDefault="006604C9" w:rsidP="006604C9">
            <w:pPr>
              <w:jc w:val="both"/>
              <w:rPr>
                <w:sz w:val="24"/>
                <w:szCs w:val="24"/>
              </w:rPr>
            </w:pPr>
            <w:r w:rsidRPr="00D24796">
              <w:rPr>
                <w:rFonts w:ascii="Times New Roman" w:hAnsi="Times New Roman"/>
                <w:sz w:val="24"/>
                <w:szCs w:val="24"/>
              </w:rPr>
              <w:tab/>
              <w:t>Таким образом, по предложению экспертной группы необходимая валовая выручка составит 19 757 тыс. руб., в том числе расходы – 18 611,46 тыс. руб., нормативная прибыль – 930,57 тыс. руб.</w:t>
            </w:r>
          </w:p>
        </w:tc>
      </w:tr>
      <w:tr w:rsidR="00086D26" w:rsidTr="00172BB9">
        <w:trPr>
          <w:trHeight w:val="130"/>
        </w:trPr>
        <w:tc>
          <w:tcPr>
            <w:tcW w:w="2496" w:type="dxa"/>
            <w:gridSpan w:val="6"/>
            <w:vMerge w:val="restart"/>
            <w:tcBorders>
              <w:top w:val="single" w:sz="5" w:space="0" w:color="auto"/>
              <w:left w:val="single" w:sz="5" w:space="0" w:color="auto"/>
              <w:right w:val="single" w:sz="5" w:space="0" w:color="auto"/>
            </w:tcBorders>
            <w:shd w:val="clear" w:color="FFFFFF" w:fill="auto"/>
            <w:vAlign w:val="center"/>
          </w:tcPr>
          <w:p w:rsidR="00086D26" w:rsidRPr="000377DF" w:rsidRDefault="00086D26" w:rsidP="006604C9">
            <w:pPr>
              <w:jc w:val="center"/>
              <w:rPr>
                <w:rFonts w:ascii="Times New Roman" w:hAnsi="Times New Roman" w:cs="Times New Roman"/>
                <w:sz w:val="20"/>
                <w:szCs w:val="20"/>
              </w:rPr>
            </w:pPr>
            <w:r w:rsidRPr="000377DF">
              <w:rPr>
                <w:rFonts w:ascii="Times New Roman" w:hAnsi="Times New Roman" w:cs="Times New Roman"/>
                <w:sz w:val="20"/>
                <w:szCs w:val="20"/>
              </w:rPr>
              <w:t>Основные статьи расходов</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0377DF" w:rsidRDefault="00086D26" w:rsidP="006604C9">
            <w:pPr>
              <w:jc w:val="center"/>
              <w:rPr>
                <w:rFonts w:ascii="Times New Roman" w:hAnsi="Times New Roman" w:cs="Times New Roman"/>
                <w:sz w:val="20"/>
                <w:szCs w:val="20"/>
              </w:rPr>
            </w:pPr>
            <w:r w:rsidRPr="000377DF">
              <w:rPr>
                <w:rFonts w:ascii="Times New Roman" w:hAnsi="Times New Roman" w:cs="Times New Roman"/>
                <w:sz w:val="20"/>
                <w:szCs w:val="20"/>
              </w:rPr>
              <w:t>2019 год</w:t>
            </w:r>
          </w:p>
        </w:tc>
        <w:tc>
          <w:tcPr>
            <w:tcW w:w="4030" w:type="dxa"/>
            <w:gridSpan w:val="16"/>
            <w:vMerge w:val="restart"/>
            <w:tcBorders>
              <w:top w:val="single" w:sz="5" w:space="0" w:color="auto"/>
              <w:left w:val="single" w:sz="5" w:space="0" w:color="auto"/>
              <w:right w:val="single" w:sz="5" w:space="0" w:color="auto"/>
            </w:tcBorders>
            <w:shd w:val="clear" w:color="FFFFFF" w:fill="auto"/>
            <w:vAlign w:val="center"/>
          </w:tcPr>
          <w:p w:rsidR="00086D26" w:rsidRPr="000377DF" w:rsidRDefault="00086D26" w:rsidP="006604C9">
            <w:pPr>
              <w:jc w:val="center"/>
              <w:rPr>
                <w:rFonts w:ascii="Times New Roman" w:hAnsi="Times New Roman" w:cs="Times New Roman"/>
                <w:sz w:val="20"/>
                <w:szCs w:val="20"/>
              </w:rPr>
            </w:pPr>
            <w:r w:rsidRPr="000377DF">
              <w:rPr>
                <w:rFonts w:ascii="Times New Roman" w:hAnsi="Times New Roman" w:cs="Times New Roman"/>
                <w:sz w:val="20"/>
                <w:szCs w:val="20"/>
              </w:rPr>
              <w:t>Основание изменения</w:t>
            </w:r>
          </w:p>
        </w:tc>
      </w:tr>
      <w:tr w:rsidR="00086D26" w:rsidTr="00172BB9">
        <w:trPr>
          <w:trHeight w:val="130"/>
        </w:trPr>
        <w:tc>
          <w:tcPr>
            <w:tcW w:w="2496" w:type="dxa"/>
            <w:gridSpan w:val="6"/>
            <w:vMerge/>
            <w:tcBorders>
              <w:left w:val="single" w:sz="5" w:space="0" w:color="auto"/>
              <w:bottom w:val="single" w:sz="5" w:space="0" w:color="auto"/>
              <w:right w:val="single" w:sz="5" w:space="0" w:color="auto"/>
            </w:tcBorders>
            <w:shd w:val="clear" w:color="FFFFFF" w:fill="auto"/>
            <w:vAlign w:val="center"/>
          </w:tcPr>
          <w:p w:rsidR="00086D26" w:rsidRPr="000377DF" w:rsidRDefault="00086D26" w:rsidP="006604C9">
            <w:pPr>
              <w:jc w:val="center"/>
              <w:rPr>
                <w:rFonts w:ascii="Times New Roman" w:hAnsi="Times New Roman" w:cs="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0377DF" w:rsidRDefault="00086D26" w:rsidP="006604C9">
            <w:pPr>
              <w:jc w:val="center"/>
              <w:rPr>
                <w:rFonts w:ascii="Times New Roman" w:hAnsi="Times New Roman" w:cs="Times New Roman"/>
                <w:sz w:val="20"/>
                <w:szCs w:val="20"/>
              </w:rPr>
            </w:pPr>
            <w:r w:rsidRPr="000377DF">
              <w:rPr>
                <w:rFonts w:ascii="Times New Roman" w:hAnsi="Times New Roman" w:cs="Times New Roman"/>
                <w:sz w:val="20"/>
                <w:szCs w:val="20"/>
              </w:rPr>
              <w:t>Данные организации, тыс. руб.</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0377DF" w:rsidRDefault="00086D26" w:rsidP="006604C9">
            <w:pPr>
              <w:jc w:val="center"/>
              <w:rPr>
                <w:rFonts w:ascii="Times New Roman" w:hAnsi="Times New Roman" w:cs="Times New Roman"/>
                <w:sz w:val="20"/>
                <w:szCs w:val="20"/>
              </w:rPr>
            </w:pPr>
            <w:r w:rsidRPr="000377DF">
              <w:rPr>
                <w:rFonts w:ascii="Times New Roman" w:hAnsi="Times New Roman" w:cs="Times New Roman"/>
                <w:sz w:val="20"/>
                <w:szCs w:val="20"/>
              </w:rPr>
              <w:t>Данные экспертной группы, тыс. руб.</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0377DF" w:rsidRDefault="00086D26" w:rsidP="006604C9">
            <w:pPr>
              <w:jc w:val="center"/>
              <w:rPr>
                <w:rFonts w:ascii="Times New Roman" w:hAnsi="Times New Roman" w:cs="Times New Roman"/>
                <w:sz w:val="20"/>
                <w:szCs w:val="20"/>
              </w:rPr>
            </w:pPr>
            <w:r w:rsidRPr="000377DF">
              <w:rPr>
                <w:rFonts w:ascii="Times New Roman" w:hAnsi="Times New Roman" w:cs="Times New Roman"/>
                <w:sz w:val="20"/>
                <w:szCs w:val="20"/>
              </w:rPr>
              <w:t>Отклонение, тыс. руб.</w:t>
            </w:r>
          </w:p>
        </w:tc>
        <w:tc>
          <w:tcPr>
            <w:tcW w:w="4030" w:type="dxa"/>
            <w:gridSpan w:val="16"/>
            <w:vMerge/>
            <w:tcBorders>
              <w:left w:val="single" w:sz="5" w:space="0" w:color="auto"/>
              <w:bottom w:val="single" w:sz="5" w:space="0" w:color="auto"/>
              <w:right w:val="single" w:sz="5" w:space="0" w:color="auto"/>
            </w:tcBorders>
            <w:shd w:val="clear" w:color="FFFFFF" w:fill="auto"/>
            <w:vAlign w:val="center"/>
          </w:tcPr>
          <w:p w:rsidR="00086D26" w:rsidRPr="000377DF" w:rsidRDefault="00086D26" w:rsidP="006604C9">
            <w:pPr>
              <w:jc w:val="center"/>
              <w:rPr>
                <w:rFonts w:ascii="Times New Roman" w:hAnsi="Times New Roman" w:cs="Times New Roman"/>
                <w:sz w:val="20"/>
                <w:szCs w:val="20"/>
              </w:rPr>
            </w:pP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Текущие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16 955,53</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15 602,6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-1 352,93</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Определены в соответствии с пунктом 88 Методических указаний</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Операционные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12 843,41</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11 796,21</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-1 047,21</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Определены в соответствии с пунктом 44 Методических указаний</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Производственные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9 216,87</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8 925,84</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-291,03</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 xml:space="preserve">Определены в соответствии с пунктом 18 </w:t>
            </w:r>
            <w:r w:rsidRPr="000377DF">
              <w:rPr>
                <w:rFonts w:ascii="Times New Roman" w:hAnsi="Times New Roman" w:cs="Times New Roman"/>
                <w:sz w:val="20"/>
                <w:szCs w:val="20"/>
              </w:rPr>
              <w:lastRenderedPageBreak/>
              <w:t>Методических указаний</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lastRenderedPageBreak/>
              <w:t>Расходы на приобретение сырья и материалов и их хранение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617,43</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827,59</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210,16</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Расходы включены на основании заключенных договоров, ОСВ и карточек счетов за 2017 г., с учетом параметров Прогноза, в том числе индекса потребительских цен - в 2018г. - 1,037, в 2019г.- 1,046*</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Реагенты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175,89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143,99</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-31,9</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Расходы включены на основании фактических затрат за 2017г., карточки счета, заключенного договора с ООО "Торговая промышленная компания"</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Горюче-смазочные материалы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24,19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49,47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25,28</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Расходы включены на основании фактических затрат за 2017 год на основании карточки счета.</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Материалы и малоценные основные средства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417,34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634,12</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216,78</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Расходы включены на основании договоров с ООО "Кедр" и ООО "Техпроммаркет" на поставку и передачу запорной арматуры и карточки счета по материалам за 2017г.</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8 173,49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7 709,77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-463,72</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Согласно выписке из штатного расписания организации на 2019 год</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оплату труда производственного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6 277,64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5 921,48</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-356,16</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24</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Численность взята на основании факта 2017г.</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Среднемесячная оплата труда основного производственного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20 925,47</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20 560,69</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-364,78</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В расчет взята среднемесячная зарплата на 2019 год согласно выписке из штатного расписания, предоставленного организацией. Организацией предоставлен некорректный расчет по полугодиям.</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1 895,85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1 788,29</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-107,56</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В соответствии со ст. 425 НК и ст.1 Федерального закона от 31.12.2017 № 484-ФЗ (размер страховых взносов - 30,2%, в том числе 0,2% в соотв. с классом профессионального риска)</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уплату процентов по займам и кредитам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Общехозяйственные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117,42</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18,56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-98,86</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год с учетом ИПЦ на 2018 год в размере 1,037 и на 2019 год в размере 1,046*</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прочие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113,18</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-113,18</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В предложениях организации со второго полугодия 2019 г. данные затраты не включены.</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охрану труда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4,24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18,56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14,32</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 xml:space="preserve">Согласно карточке счета за 2017г. включены затраты на приобретение спецодежды и чистящих средств,  а так же страхование от несчастных случаев на основании договора  с АО "СОГАЗ", отнесенные организацией на </w:t>
            </w:r>
            <w:r w:rsidRPr="000377DF">
              <w:rPr>
                <w:rFonts w:ascii="Times New Roman" w:hAnsi="Times New Roman" w:cs="Times New Roman"/>
                <w:sz w:val="20"/>
                <w:szCs w:val="20"/>
              </w:rPr>
              <w:lastRenderedPageBreak/>
              <w:t>другую статью.</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lastRenderedPageBreak/>
              <w:t>Прочие производственные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308,53</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369,92</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61,39</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На основании фактических расходов за 2017 год с учетом ИПЦ на 2018 год в размере 1,037 и на 2019 год в размере 1,046*</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амортизацию транспорта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96,46</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192,92</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96,46</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Согласно расчету амортизационных отчислений, предоставленному организацией за 2017 год. Данные расходы некорректно включены  организацией со 2 полугодия 2019г.</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Услуги по обращению с осадком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113,71</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-23,71</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На основании расчета, предоставленного организацией в соответствии с документом об утверждении нормативов образования отходов и лимитов на их размещение.</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эксплуатацию, техническое обслуживание и ремонт автотранспорта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98,36</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-11,36</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На основании договоров с ФГБУЗ "Центр гигиены и эпидемиологии №8 ФМБА России", ФГБУ "ЦЛАТИ по ЦФО. Затраты по разработке проекта нормативов в соответствии с заключенным договором с ООО НТКФ "РосЭко» разделены на весь долгосрочный период</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Ремонтные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2 466,58</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1 801,45</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-665,13</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Определены в соответствии с п. 23 Методических указаний</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1 544,34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1 500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-44,34</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На основании предоставленных дефектных ведомостей, расчета затрат и плановых работ по ремонту и обслуживаниюб очистных сооружений организации.</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510</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-510</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Источником данных расходом (на закупку и установку счетчиков на подачу стоков, частотных преобразователей осветительных приборов) могут служить амортизационные отчисления</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412,25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301,45</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-110,8</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Согласно выписке из штатного расписания организации на 2019 год</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оплату труда ремонтного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316,63</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231,53</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-85,1</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Среднемесячная оплата труда ремонтного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26 385,83</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19 294,17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-7 091,66</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В расчет взята среднемесячная зарплата на 2019 год согласно выписке из штатного расписания, предоставленного организацией. Организацией предоставлен некорректный расчет по полугодиям.</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95,62</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69,92</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-25,7</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В соответствии со ст. 425 НК и ст.1 Федерального закона от 31.12.2017 № 484-ФЗ (размер страховых взносов - 30,2%, в том числе 0,2% в соотв. с классом профессионального риска)</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lastRenderedPageBreak/>
              <w:t>Административные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1 159,96</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1 068,92</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-91,04</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Определены в соответствии с пунктом 25 Методических указаний</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оплату работ и услуг, выполняемых сторонними организациями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92,35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13,87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-78,48</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услуги связи и интернет</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92,35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13,87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-78,48</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На основании договора с ПАО "Ростелеком", карточки счета за 2017 г. и пояснительной записки организации с учетом ИПЦ на 2018 год в размере 1,037 и на 2019 год в размере 1,046*</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юридические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аудиторские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консультационные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услуги по вневедомственной охране объектов и территорий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информационные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1 054,74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1 055,05</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0,31</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Согласно выписке из штатного расписания организации на 2019 год</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оплату труда административно-управленческого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810,09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810,33</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0,24</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2,05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2,1</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0,05</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Численность взята согласно выписке из штатного расписания. Организацией предоставлен некорректный расчет по полугодиям.</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Среднемесячная оплата труда административно-управленческого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32 930,49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32 155,95</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-774,54</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В расчет взята среднемесячная зарплата на 2019 год согласно выписке из штатного расписания, предоставленного организацией. Организацией предоставлен некорректный расчет по полугодиям.</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244,65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244,72</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0,07</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В соответствии со ст. 425 НК и ст.1 Федерального закона от 31.12.2017 № 484-ФЗ (размер страховых взносов - 30,2%, в том числе 0,2% в соотв. с классом профессионального риска)</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Служебные командировки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1,32</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-1,32</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Обосновывающие материалы не предоставлены</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Обучение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8,65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-8,65</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Обосновывающие материалы не предоставлены</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Страхование производственных объектов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2,91</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-2,91</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По данной статье учтены расходы на страхование от несчастных случаев физ. лиц, которые перенесены в статью охрана труда</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Прочие административные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амортизацию непроизводственных активов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по охране объектов и территорий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 xml:space="preserve">Сбытовые расходы </w:t>
            </w:r>
            <w:r w:rsidRPr="000377DF">
              <w:rPr>
                <w:rFonts w:ascii="Times New Roman" w:hAnsi="Times New Roman" w:cs="Times New Roman"/>
                <w:sz w:val="20"/>
                <w:szCs w:val="20"/>
              </w:rPr>
              <w:lastRenderedPageBreak/>
              <w:t>гарантирующих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lastRenderedPageBreak/>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резерв по сомнительным долгам гарантирующей организации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электрическую энергию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953,85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704,26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-249,59</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Расходы на приобретаемую электрическую энергию рассчитаны на основании п. 20 Методических указаний с учетом удельного расхода электроэнергии на 2019-2023 год, рассчитанного исходя из фактического объема электроэнергии за 2017 год, фактической средней цены за электроэнергию за 2017 год с учетом роста цены на 2018 год в размере 1,047 и планируемого роста цены на 2019 год в размере 1,067.</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Неподконтрольные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3 158,27</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3 102,14</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-56,13</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Определены в соответствии с пунктом 49 Методических указаний</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2 708,65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2 661,71</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-46,94</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тепловую энергию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847,44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757,84</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-89,6</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Рассчитаны исходя из фактического объема за 2017г. и утрвержденного тарифа на 2018г. для АО НИФХИ им. Карпова, с которым заключен договор на поставку тепловой энергии с учетом ИПЦ на 2019г.  в размере 1,024</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0,65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0,58</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-0,07</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топливо</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1 303,75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1 306,62</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2,87</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теплоноситель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топливо прочие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покупку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6,65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4,59</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-2,07</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Рассчитаны исходя из фактического объема за 2017г. и тарифа на 2019г. для АО НИФХИ им. Карпова, с которым заключен договор холодного водоснабжения.</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13,57</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13,5</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-0,07</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объём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0,49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0,34</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-0,15</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транспортировку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Услуги по транспортировке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1 854,56</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1 899,28</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44,73</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Рассчитаны исходя из планируемого объема и тарифа на 2019г. для АО НИФХИ им. Карпова, с которым заключен договор по транспортировке сточных вод.</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97,68</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97,75</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0,07</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18,99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19,43</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0,44</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Услуги по водоотведению и очистке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Услуги по горячему водоснабжению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Услуги по приготовлению воды на нужды горячего водоснабжения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lastRenderedPageBreak/>
              <w:t>Услуги по транспортировке горячей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связанные с уплатой налогов и сборов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449,62</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440,43</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-9,19</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Налог на 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Налог на имущество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443,07</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434,65</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-8,42</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На основании предоставленных деклараций за 2017 год и ведомости амортизации.</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Земельный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0,76</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0,76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Согласно расчету, предоставленному организацией на основании кадастрового паспорта земельного участка</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Водный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Водный налог и плата за пользование водным объектом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Транспортный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4,17</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4,17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Согласно декларации за 2017 год по транспортному налогу</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Плата за негативное воздействие на окружающую среду</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1,63</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0,85</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-0,78</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На основании декларации за 2017 год в пределах лимитов</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Аренда имущества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арендную плату, лизинговые платежи, концессионную плату</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Концессионная плата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Лизинговые платежи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Аренда земельных участков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Сбытовые расходы гарантирующих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по сомнительным долгам, в размере не более 2% НВВ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Избыток средств, полученный за отчётные периоды регулирования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обслуживание бесхозяйных сетей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Недополученные доходы/расходы прошлых периодов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Займы и кредиты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уплату процентов по займам и кредитам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Возврат займов и кредитов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Амортизация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2 808,31</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3 008,86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200,55</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Согласно расчету, предоставленному организацией за 2017 год</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lastRenderedPageBreak/>
              <w:t>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19 763,84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18 611,46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-1 152,38</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Нормативная 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219,26</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214,97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-4,29</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Включены расходы на социальные нужды, предусмотренные коллективным договором на основании п. 31 Методических указаний</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капитальные вложения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219,26</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214,97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-4,29</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На основании ведомости по группам выплат за 2017г., предоставленной организацией в соответствии с выдержкой из коллективного договора  с учетом ИПЦ на 2018 год в размере 1,037 и на 2019 год в размере 1,046*</w:t>
            </w:r>
          </w:p>
        </w:tc>
      </w:tr>
      <w:tr w:rsidR="006604C9" w:rsidTr="00172BB9">
        <w:trPr>
          <w:trHeight w:val="130"/>
        </w:trPr>
        <w:tc>
          <w:tcPr>
            <w:tcW w:w="2496"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rPr>
                <w:rFonts w:ascii="Times New Roman" w:hAnsi="Times New Roman" w:cs="Times New Roman"/>
                <w:sz w:val="20"/>
                <w:szCs w:val="20"/>
              </w:rPr>
            </w:pPr>
            <w:r w:rsidRPr="000377DF">
              <w:rPr>
                <w:rFonts w:ascii="Times New Roman" w:hAnsi="Times New Roman" w:cs="Times New Roman"/>
                <w:sz w:val="20"/>
                <w:szCs w:val="20"/>
              </w:rPr>
              <w:t>Расчётная предпринимательская прибыль гарантирующей организации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452,96</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930,57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477,61</w:t>
            </w:r>
          </w:p>
        </w:tc>
        <w:tc>
          <w:tcPr>
            <w:tcW w:w="4030"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0377DF" w:rsidRDefault="006604C9" w:rsidP="006604C9">
            <w:pPr>
              <w:jc w:val="center"/>
              <w:rPr>
                <w:rFonts w:ascii="Times New Roman" w:hAnsi="Times New Roman" w:cs="Times New Roman"/>
                <w:sz w:val="20"/>
                <w:szCs w:val="20"/>
              </w:rPr>
            </w:pPr>
            <w:r w:rsidRPr="000377DF">
              <w:rPr>
                <w:rFonts w:ascii="Times New Roman" w:hAnsi="Times New Roman" w:cs="Times New Roman"/>
                <w:sz w:val="20"/>
                <w:szCs w:val="20"/>
              </w:rPr>
              <w:t>Предпринимательская прибыль учтена в размере 5% от расходов на основании пункта 32 (1) Методических указаний</w:t>
            </w:r>
          </w:p>
        </w:tc>
      </w:tr>
      <w:tr w:rsidR="006604C9" w:rsidTr="00172BB9">
        <w:trPr>
          <w:trHeight w:val="130"/>
        </w:trPr>
        <w:tc>
          <w:tcPr>
            <w:tcW w:w="9644" w:type="dxa"/>
            <w:gridSpan w:val="42"/>
            <w:shd w:val="clear" w:color="FFFFFF" w:fill="auto"/>
            <w:vAlign w:val="center"/>
          </w:tcPr>
          <w:p w:rsidR="006604C9" w:rsidRPr="000377DF" w:rsidRDefault="006604C9" w:rsidP="006604C9">
            <w:pPr>
              <w:jc w:val="both"/>
              <w:rPr>
                <w:sz w:val="24"/>
                <w:szCs w:val="24"/>
              </w:rPr>
            </w:pPr>
            <w:r w:rsidRPr="000377DF">
              <w:rPr>
                <w:rFonts w:ascii="Times New Roman" w:hAnsi="Times New Roman"/>
                <w:sz w:val="24"/>
                <w:szCs w:val="24"/>
              </w:rPr>
              <w:tab/>
              <w:t>*Учитывается увеличение ставки налога на добавленную стоимость с 1 января 2019 года до 20 %.</w:t>
            </w:r>
          </w:p>
        </w:tc>
      </w:tr>
      <w:tr w:rsidR="006604C9" w:rsidTr="00172BB9">
        <w:trPr>
          <w:trHeight w:val="130"/>
        </w:trPr>
        <w:tc>
          <w:tcPr>
            <w:tcW w:w="9644" w:type="dxa"/>
            <w:gridSpan w:val="42"/>
            <w:shd w:val="clear" w:color="FFFFFF" w:fill="auto"/>
            <w:vAlign w:val="center"/>
          </w:tcPr>
          <w:p w:rsidR="006604C9" w:rsidRPr="000377DF" w:rsidRDefault="006604C9" w:rsidP="006604C9">
            <w:pPr>
              <w:jc w:val="both"/>
              <w:rPr>
                <w:sz w:val="24"/>
                <w:szCs w:val="24"/>
              </w:rPr>
            </w:pPr>
            <w:r w:rsidRPr="000377DF">
              <w:rPr>
                <w:rFonts w:ascii="Times New Roman" w:hAnsi="Times New Roman"/>
                <w:sz w:val="24"/>
                <w:szCs w:val="24"/>
              </w:rPr>
              <w:tab/>
              <w:t>8. Долгосрочные параметры регулирования (при методе индексации).</w:t>
            </w:r>
          </w:p>
        </w:tc>
      </w:tr>
      <w:tr w:rsidR="00086D26" w:rsidRPr="009A4CA3" w:rsidTr="00172BB9">
        <w:trPr>
          <w:trHeight w:val="130"/>
        </w:trPr>
        <w:tc>
          <w:tcPr>
            <w:tcW w:w="3686" w:type="dxa"/>
            <w:gridSpan w:val="14"/>
            <w:vMerge w:val="restart"/>
            <w:tcBorders>
              <w:top w:val="single" w:sz="5" w:space="0" w:color="auto"/>
              <w:left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Вид товара (услуги)</w:t>
            </w:r>
          </w:p>
        </w:tc>
        <w:tc>
          <w:tcPr>
            <w:tcW w:w="709" w:type="dxa"/>
            <w:gridSpan w:val="3"/>
            <w:vMerge w:val="restart"/>
            <w:tcBorders>
              <w:top w:val="single" w:sz="5" w:space="0" w:color="auto"/>
              <w:left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Год</w:t>
            </w:r>
          </w:p>
        </w:tc>
        <w:tc>
          <w:tcPr>
            <w:tcW w:w="1134" w:type="dxa"/>
            <w:gridSpan w:val="8"/>
            <w:vMerge w:val="restart"/>
            <w:tcBorders>
              <w:top w:val="single" w:sz="5" w:space="0" w:color="auto"/>
              <w:left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Базовый уровень операционных расходов</w:t>
            </w:r>
          </w:p>
        </w:tc>
        <w:tc>
          <w:tcPr>
            <w:tcW w:w="1130" w:type="dxa"/>
            <w:gridSpan w:val="7"/>
            <w:vMerge w:val="restart"/>
            <w:tcBorders>
              <w:top w:val="single" w:sz="5" w:space="0" w:color="auto"/>
              <w:left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Индекс эффективности операционных расходов</w:t>
            </w:r>
          </w:p>
        </w:tc>
        <w:tc>
          <w:tcPr>
            <w:tcW w:w="1095" w:type="dxa"/>
            <w:gridSpan w:val="4"/>
            <w:vMerge w:val="restart"/>
            <w:tcBorders>
              <w:top w:val="single" w:sz="5" w:space="0" w:color="auto"/>
              <w:left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Нормативный уровень прибыли</w:t>
            </w:r>
          </w:p>
        </w:tc>
        <w:tc>
          <w:tcPr>
            <w:tcW w:w="18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Показатели энергосбережения и энергетической эффективности</w:t>
            </w:r>
          </w:p>
        </w:tc>
      </w:tr>
      <w:tr w:rsidR="00086D26" w:rsidRPr="009A4CA3" w:rsidTr="00172BB9">
        <w:trPr>
          <w:trHeight w:val="130"/>
        </w:trPr>
        <w:tc>
          <w:tcPr>
            <w:tcW w:w="3686" w:type="dxa"/>
            <w:gridSpan w:val="14"/>
            <w:vMerge/>
            <w:tcBorders>
              <w:left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p>
        </w:tc>
        <w:tc>
          <w:tcPr>
            <w:tcW w:w="709" w:type="dxa"/>
            <w:gridSpan w:val="3"/>
            <w:vMerge/>
            <w:tcBorders>
              <w:left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p>
        </w:tc>
        <w:tc>
          <w:tcPr>
            <w:tcW w:w="1134" w:type="dxa"/>
            <w:gridSpan w:val="8"/>
            <w:vMerge/>
            <w:tcBorders>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p>
        </w:tc>
        <w:tc>
          <w:tcPr>
            <w:tcW w:w="1130" w:type="dxa"/>
            <w:gridSpan w:val="7"/>
            <w:vMerge/>
            <w:tcBorders>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p>
        </w:tc>
        <w:tc>
          <w:tcPr>
            <w:tcW w:w="1095" w:type="dxa"/>
            <w:gridSpan w:val="4"/>
            <w:vMerge/>
            <w:tcBorders>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Уровень потерь воды</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Удельный расход электрической энергии</w:t>
            </w:r>
          </w:p>
        </w:tc>
      </w:tr>
      <w:tr w:rsidR="00086D26" w:rsidRPr="009A4CA3" w:rsidTr="00172BB9">
        <w:trPr>
          <w:trHeight w:val="130"/>
        </w:trPr>
        <w:tc>
          <w:tcPr>
            <w:tcW w:w="3686" w:type="dxa"/>
            <w:gridSpan w:val="14"/>
            <w:vMerge/>
            <w:tcBorders>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p>
        </w:tc>
        <w:tc>
          <w:tcPr>
            <w:tcW w:w="709" w:type="dxa"/>
            <w:gridSpan w:val="3"/>
            <w:vMerge/>
            <w:tcBorders>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тыс. руб.</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6D26" w:rsidRPr="009A4CA3" w:rsidRDefault="00086D26" w:rsidP="006604C9">
            <w:pPr>
              <w:jc w:val="center"/>
              <w:rPr>
                <w:rFonts w:ascii="Times New Roman" w:hAnsi="Times New Roman" w:cs="Times New Roman"/>
                <w:sz w:val="20"/>
                <w:szCs w:val="20"/>
              </w:rPr>
            </w:pPr>
            <w:r w:rsidRPr="009A4CA3">
              <w:rPr>
                <w:rFonts w:ascii="Times New Roman" w:hAnsi="Times New Roman" w:cs="Times New Roman"/>
                <w:sz w:val="20"/>
                <w:szCs w:val="20"/>
              </w:rPr>
              <w:t>кВт*ч/ м3</w:t>
            </w:r>
          </w:p>
        </w:tc>
      </w:tr>
      <w:tr w:rsidR="006604C9" w:rsidTr="00172BB9">
        <w:trPr>
          <w:trHeight w:val="130"/>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Питьевая вода (питьевое</w:t>
            </w:r>
            <w:r>
              <w:rPr>
                <w:rFonts w:ascii="Times New Roman" w:hAnsi="Times New Roman" w:cs="Times New Roman"/>
                <w:sz w:val="20"/>
                <w:szCs w:val="20"/>
              </w:rPr>
              <w:t xml:space="preserve"> </w:t>
            </w:r>
            <w:r w:rsidR="00086D26">
              <w:rPr>
                <w:rFonts w:ascii="Times New Roman" w:hAnsi="Times New Roman" w:cs="Times New Roman"/>
                <w:sz w:val="20"/>
                <w:szCs w:val="20"/>
              </w:rPr>
              <w:t>в</w:t>
            </w:r>
            <w:r w:rsidRPr="009A4CA3">
              <w:rPr>
                <w:rFonts w:ascii="Times New Roman" w:hAnsi="Times New Roman" w:cs="Times New Roman"/>
                <w:sz w:val="20"/>
                <w:szCs w:val="20"/>
              </w:rPr>
              <w:t>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2019</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172BB9">
        <w:trPr>
          <w:trHeight w:val="130"/>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2020</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172BB9">
        <w:trPr>
          <w:trHeight w:val="130"/>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2021</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172BB9">
        <w:trPr>
          <w:trHeight w:val="130"/>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2022</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172BB9">
        <w:trPr>
          <w:trHeight w:val="130"/>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172BB9">
        <w:trPr>
          <w:trHeight w:val="130"/>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Техническая вода</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2019</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Техническая вода</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2020</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Техническая вода</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2021</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Техническая вода</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2022</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Техническая вода</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Транспортировка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2019</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Транспортировка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2020</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Транспортировка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2021</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Транспортировка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2022</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9A4CA3" w:rsidRDefault="006604C9" w:rsidP="006604C9">
            <w:pPr>
              <w:rPr>
                <w:rFonts w:ascii="Times New Roman" w:hAnsi="Times New Roman" w:cs="Times New Roman"/>
                <w:sz w:val="20"/>
                <w:szCs w:val="20"/>
              </w:rPr>
            </w:pPr>
            <w:r w:rsidRPr="009A4CA3">
              <w:rPr>
                <w:rFonts w:ascii="Times New Roman" w:hAnsi="Times New Roman" w:cs="Times New Roman"/>
                <w:sz w:val="20"/>
                <w:szCs w:val="20"/>
              </w:rPr>
              <w:t>Транспортировка воды</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2019</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11 796,21</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0,96</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2020</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1</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0,96</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2021</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1</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0,96</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2022</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1</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0,96</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1</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0,96</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2019</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2020</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2021</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25"/>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2022</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086D26">
        <w:trPr>
          <w:trHeight w:val="107"/>
        </w:trPr>
        <w:tc>
          <w:tcPr>
            <w:tcW w:w="368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086D26">
            <w:pPr>
              <w:rPr>
                <w:rFonts w:ascii="Times New Roman" w:hAnsi="Times New Roman" w:cs="Times New Roman"/>
                <w:sz w:val="20"/>
                <w:szCs w:val="20"/>
              </w:rPr>
            </w:pPr>
            <w:r w:rsidRPr="009A4CA3">
              <w:rPr>
                <w:rFonts w:ascii="Times New Roman" w:hAnsi="Times New Roman" w:cs="Times New Roman"/>
                <w:sz w:val="20"/>
                <w:szCs w:val="20"/>
              </w:rPr>
              <w:t>2023</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13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9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A4CA3" w:rsidRDefault="006604C9" w:rsidP="006604C9">
            <w:pPr>
              <w:jc w:val="center"/>
              <w:rPr>
                <w:rFonts w:ascii="Times New Roman" w:hAnsi="Times New Roman" w:cs="Times New Roman"/>
                <w:sz w:val="20"/>
                <w:szCs w:val="20"/>
              </w:rPr>
            </w:pPr>
            <w:r w:rsidRPr="009A4CA3">
              <w:rPr>
                <w:rFonts w:ascii="Times New Roman" w:hAnsi="Times New Roman" w:cs="Times New Roman"/>
                <w:sz w:val="20"/>
                <w:szCs w:val="20"/>
              </w:rPr>
              <w:t>-</w:t>
            </w:r>
          </w:p>
        </w:tc>
      </w:tr>
      <w:tr w:rsidR="006604C9" w:rsidTr="006604C9">
        <w:trPr>
          <w:trHeight w:val="68"/>
        </w:trPr>
        <w:tc>
          <w:tcPr>
            <w:tcW w:w="9644" w:type="dxa"/>
            <w:gridSpan w:val="42"/>
            <w:shd w:val="clear" w:color="FFFFFF" w:fill="auto"/>
            <w:vAlign w:val="center"/>
          </w:tcPr>
          <w:p w:rsidR="006604C9" w:rsidRPr="00221A87" w:rsidRDefault="006604C9" w:rsidP="006604C9">
            <w:pPr>
              <w:ind w:firstLine="426"/>
              <w:jc w:val="both"/>
              <w:rPr>
                <w:sz w:val="24"/>
                <w:szCs w:val="24"/>
              </w:rPr>
            </w:pPr>
            <w:r w:rsidRPr="00221A87">
              <w:rPr>
                <w:rFonts w:ascii="Times New Roman" w:hAnsi="Times New Roman"/>
                <w:sz w:val="24"/>
                <w:szCs w:val="24"/>
              </w:rPr>
              <w:t xml:space="preserve">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w:t>
            </w:r>
            <w:r w:rsidRPr="00221A87">
              <w:rPr>
                <w:rFonts w:ascii="Times New Roman" w:hAnsi="Times New Roman"/>
                <w:sz w:val="24"/>
                <w:szCs w:val="24"/>
              </w:rPr>
              <w:lastRenderedPageBreak/>
              <w:t>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tc>
      </w:tr>
      <w:tr w:rsidR="006604C9" w:rsidTr="006604C9">
        <w:trPr>
          <w:trHeight w:val="1277"/>
        </w:trPr>
        <w:tc>
          <w:tcPr>
            <w:tcW w:w="9644" w:type="dxa"/>
            <w:gridSpan w:val="42"/>
            <w:shd w:val="clear" w:color="FFFFFF" w:fill="auto"/>
            <w:vAlign w:val="center"/>
          </w:tcPr>
          <w:p w:rsidR="006604C9" w:rsidRPr="00221A87" w:rsidRDefault="006604C9" w:rsidP="006604C9">
            <w:pPr>
              <w:ind w:firstLine="567"/>
              <w:jc w:val="both"/>
              <w:rPr>
                <w:sz w:val="24"/>
                <w:szCs w:val="24"/>
              </w:rPr>
            </w:pPr>
            <w:r w:rsidRPr="00221A87">
              <w:rPr>
                <w:rFonts w:ascii="Times New Roman" w:hAnsi="Times New Roman"/>
                <w:sz w:val="24"/>
                <w:szCs w:val="24"/>
              </w:rPr>
              <w:lastRenderedPageBreak/>
              <w:tab/>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(или)водоотведения: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определены на основе фактических и отражены в таблице 7 экспертного заключения.</w:t>
            </w:r>
          </w:p>
        </w:tc>
      </w:tr>
      <w:tr w:rsidR="006604C9" w:rsidTr="006604C9">
        <w:trPr>
          <w:trHeight w:val="399"/>
        </w:trPr>
        <w:tc>
          <w:tcPr>
            <w:tcW w:w="9644" w:type="dxa"/>
            <w:gridSpan w:val="42"/>
            <w:shd w:val="clear" w:color="FFFFFF" w:fill="auto"/>
            <w:vAlign w:val="center"/>
          </w:tcPr>
          <w:p w:rsidR="006604C9" w:rsidRPr="00221A87" w:rsidRDefault="006604C9" w:rsidP="006604C9">
            <w:pPr>
              <w:ind w:firstLine="567"/>
              <w:jc w:val="both"/>
              <w:rPr>
                <w:sz w:val="24"/>
                <w:szCs w:val="24"/>
              </w:rPr>
            </w:pPr>
            <w:r w:rsidRPr="00221A87">
              <w:rPr>
                <w:rFonts w:ascii="Times New Roman" w:hAnsi="Times New Roman"/>
                <w:sz w:val="24"/>
                <w:szCs w:val="24"/>
              </w:rPr>
              <w:t>Экспертная группа предлагает установить на 2019 год для федерального государственного бюджетного научного учреждения «Всероссийский научно - исследовательский институт радиологии и агроэкологии» тарифы в следующих размерах:</w:t>
            </w:r>
          </w:p>
        </w:tc>
      </w:tr>
      <w:tr w:rsidR="00086D26" w:rsidTr="00086D26">
        <w:trPr>
          <w:trHeight w:val="125"/>
        </w:trPr>
        <w:tc>
          <w:tcPr>
            <w:tcW w:w="2082" w:type="dxa"/>
            <w:gridSpan w:val="3"/>
            <w:vMerge w:val="restart"/>
            <w:tcBorders>
              <w:top w:val="single" w:sz="5" w:space="0" w:color="auto"/>
              <w:left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Вид товара (услуги)</w:t>
            </w:r>
          </w:p>
        </w:tc>
        <w:tc>
          <w:tcPr>
            <w:tcW w:w="727" w:type="dxa"/>
            <w:gridSpan w:val="4"/>
            <w:vMerge w:val="restart"/>
            <w:tcBorders>
              <w:top w:val="single" w:sz="5" w:space="0" w:color="auto"/>
              <w:left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Ед. изм.</w:t>
            </w:r>
          </w:p>
        </w:tc>
        <w:tc>
          <w:tcPr>
            <w:tcW w:w="6835"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Период действия тарифов</w:t>
            </w:r>
          </w:p>
        </w:tc>
      </w:tr>
      <w:tr w:rsidR="00086D26" w:rsidTr="00086D26">
        <w:trPr>
          <w:trHeight w:val="125"/>
        </w:trPr>
        <w:tc>
          <w:tcPr>
            <w:tcW w:w="2082" w:type="dxa"/>
            <w:gridSpan w:val="3"/>
            <w:vMerge/>
            <w:tcBorders>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p>
        </w:tc>
        <w:tc>
          <w:tcPr>
            <w:tcW w:w="727" w:type="dxa"/>
            <w:gridSpan w:val="4"/>
            <w:vMerge/>
            <w:tcBorders>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p>
        </w:tc>
        <w:tc>
          <w:tcPr>
            <w:tcW w:w="8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01.01-30.06 2019</w:t>
            </w:r>
          </w:p>
        </w:tc>
        <w:tc>
          <w:tcPr>
            <w:tcW w:w="5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01.07-31.12 2019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01.01-30.06 2020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01.07-31.12 2020</w:t>
            </w:r>
          </w:p>
        </w:tc>
        <w:tc>
          <w:tcPr>
            <w:tcW w:w="71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01.01-30.06 2021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01.07-31.12 2021</w:t>
            </w:r>
          </w:p>
        </w:tc>
        <w:tc>
          <w:tcPr>
            <w:tcW w:w="8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01.01-30.06 2022</w:t>
            </w:r>
          </w:p>
        </w:tc>
        <w:tc>
          <w:tcPr>
            <w:tcW w:w="536" w:type="dxa"/>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01.07-31.12 2022</w:t>
            </w:r>
          </w:p>
        </w:tc>
        <w:tc>
          <w:tcPr>
            <w:tcW w:w="6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01.01-30.06 2023</w:t>
            </w:r>
          </w:p>
        </w:tc>
        <w:tc>
          <w:tcPr>
            <w:tcW w:w="667" w:type="dxa"/>
            <w:tcBorders>
              <w:top w:val="single" w:sz="5" w:space="0" w:color="auto"/>
              <w:left w:val="single" w:sz="5" w:space="0" w:color="auto"/>
              <w:bottom w:val="single" w:sz="5" w:space="0" w:color="auto"/>
              <w:right w:val="single" w:sz="5" w:space="0" w:color="auto"/>
            </w:tcBorders>
            <w:shd w:val="clear" w:color="FFFFFF" w:fill="auto"/>
            <w:vAlign w:val="center"/>
          </w:tcPr>
          <w:p w:rsidR="00086D26" w:rsidRDefault="00086D26" w:rsidP="006604C9">
            <w:pPr>
              <w:jc w:val="center"/>
            </w:pPr>
            <w:r>
              <w:rPr>
                <w:rFonts w:ascii="Times New Roman" w:hAnsi="Times New Roman"/>
                <w:sz w:val="20"/>
                <w:szCs w:val="20"/>
              </w:rPr>
              <w:t>01.07-31.12 2023</w:t>
            </w:r>
          </w:p>
        </w:tc>
      </w:tr>
      <w:tr w:rsidR="006604C9" w:rsidTr="006604C9">
        <w:trPr>
          <w:trHeight w:val="125"/>
        </w:trPr>
        <w:tc>
          <w:tcPr>
            <w:tcW w:w="9644"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r>
      <w:tr w:rsidR="006604C9" w:rsidTr="00086D26">
        <w:trPr>
          <w:trHeight w:val="125"/>
        </w:trPr>
        <w:tc>
          <w:tcPr>
            <w:tcW w:w="2082"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Водоотведение</w:t>
            </w:r>
          </w:p>
        </w:tc>
        <w:tc>
          <w:tcPr>
            <w:tcW w:w="72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руб./м3</w:t>
            </w:r>
          </w:p>
        </w:tc>
        <w:tc>
          <w:tcPr>
            <w:tcW w:w="8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89,53</w:t>
            </w:r>
          </w:p>
        </w:tc>
        <w:tc>
          <w:tcPr>
            <w:tcW w:w="5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90,90</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90,90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92,77</w:t>
            </w:r>
          </w:p>
        </w:tc>
        <w:tc>
          <w:tcPr>
            <w:tcW w:w="71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92,77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95,03</w:t>
            </w:r>
          </w:p>
        </w:tc>
        <w:tc>
          <w:tcPr>
            <w:tcW w:w="8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95,03</w:t>
            </w:r>
          </w:p>
        </w:tc>
        <w:tc>
          <w:tcPr>
            <w:tcW w:w="53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97,37</w:t>
            </w:r>
          </w:p>
        </w:tc>
        <w:tc>
          <w:tcPr>
            <w:tcW w:w="6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97,37</w:t>
            </w:r>
          </w:p>
        </w:tc>
        <w:tc>
          <w:tcPr>
            <w:tcW w:w="6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99,78</w:t>
            </w:r>
          </w:p>
        </w:tc>
      </w:tr>
      <w:tr w:rsidR="006604C9" w:rsidTr="00086D26">
        <w:trPr>
          <w:trHeight w:val="125"/>
        </w:trPr>
        <w:tc>
          <w:tcPr>
            <w:tcW w:w="20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Рост</w:t>
            </w:r>
          </w:p>
        </w:tc>
        <w:tc>
          <w:tcPr>
            <w:tcW w:w="72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w:t>
            </w:r>
          </w:p>
        </w:tc>
        <w:tc>
          <w:tcPr>
            <w:tcW w:w="8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101,53</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102,06</w:t>
            </w:r>
          </w:p>
        </w:tc>
        <w:tc>
          <w:tcPr>
            <w:tcW w:w="71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102,44</w:t>
            </w:r>
          </w:p>
        </w:tc>
        <w:tc>
          <w:tcPr>
            <w:tcW w:w="8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3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102,46</w:t>
            </w:r>
          </w:p>
        </w:tc>
        <w:tc>
          <w:tcPr>
            <w:tcW w:w="6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6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102,48</w:t>
            </w:r>
          </w:p>
        </w:tc>
      </w:tr>
      <w:tr w:rsidR="006604C9" w:rsidRPr="00BE3E4A" w:rsidTr="006604C9">
        <w:trPr>
          <w:trHeight w:val="430"/>
        </w:trPr>
        <w:tc>
          <w:tcPr>
            <w:tcW w:w="9644" w:type="dxa"/>
            <w:gridSpan w:val="42"/>
            <w:shd w:val="clear" w:color="FFFFFF" w:fill="auto"/>
          </w:tcPr>
          <w:p w:rsidR="006604C9" w:rsidRPr="00BE3E4A" w:rsidRDefault="006604C9" w:rsidP="006604C9">
            <w:pPr>
              <w:ind w:firstLine="567"/>
              <w:jc w:val="both"/>
              <w:rPr>
                <w:sz w:val="24"/>
                <w:szCs w:val="24"/>
              </w:rPr>
            </w:pPr>
            <w:r w:rsidRPr="00BE3E4A">
              <w:rPr>
                <w:rFonts w:ascii="Times New Roman" w:hAnsi="Times New Roman"/>
                <w:sz w:val="24"/>
                <w:szCs w:val="24"/>
              </w:rPr>
              <w:t>Экспертная оценка по установлению тарифов для организации изложена в экспертном заключении и приложениях к нему.</w:t>
            </w:r>
          </w:p>
        </w:tc>
      </w:tr>
      <w:tr w:rsidR="006604C9" w:rsidRPr="00F532DE" w:rsidTr="006604C9">
        <w:trPr>
          <w:trHeight w:val="720"/>
        </w:trPr>
        <w:tc>
          <w:tcPr>
            <w:tcW w:w="9644" w:type="dxa"/>
            <w:gridSpan w:val="42"/>
            <w:shd w:val="clear" w:color="FFFFFF" w:fill="auto"/>
          </w:tcPr>
          <w:p w:rsidR="006604C9" w:rsidRPr="00F532DE" w:rsidRDefault="006604C9" w:rsidP="005F73A1">
            <w:pPr>
              <w:jc w:val="both"/>
              <w:rPr>
                <w:sz w:val="24"/>
                <w:szCs w:val="24"/>
              </w:rPr>
            </w:pPr>
            <w:r w:rsidRPr="00F532DE">
              <w:rPr>
                <w:rFonts w:ascii="Times New Roman" w:hAnsi="Times New Roman"/>
                <w:sz w:val="24"/>
                <w:szCs w:val="24"/>
              </w:rPr>
              <w:tab/>
              <w:t>Предлагае</w:t>
            </w:r>
            <w:r w:rsidR="005F73A1">
              <w:rPr>
                <w:rFonts w:ascii="Times New Roman" w:hAnsi="Times New Roman"/>
                <w:sz w:val="24"/>
                <w:szCs w:val="24"/>
              </w:rPr>
              <w:t xml:space="preserve">тся </w:t>
            </w:r>
            <w:r w:rsidRPr="00F532DE">
              <w:rPr>
                <w:rFonts w:ascii="Times New Roman" w:hAnsi="Times New Roman"/>
                <w:sz w:val="24"/>
                <w:szCs w:val="24"/>
              </w:rPr>
              <w:t>комиссии установить для федерального государственного бюджетного научного учреждения «Всероссийский научно - исследовательский институт радиологии и агроэкологии» вышеуказанные тарифы.</w:t>
            </w:r>
          </w:p>
        </w:tc>
      </w:tr>
    </w:tbl>
    <w:p w:rsidR="00086D26" w:rsidRDefault="00086D26" w:rsidP="006604C9">
      <w:pPr>
        <w:tabs>
          <w:tab w:val="left" w:pos="720"/>
          <w:tab w:val="left" w:pos="1418"/>
        </w:tabs>
        <w:spacing w:after="0" w:line="240" w:lineRule="auto"/>
        <w:ind w:firstLine="709"/>
        <w:jc w:val="both"/>
        <w:rPr>
          <w:rFonts w:ascii="Times New Roman" w:hAnsi="Times New Roman" w:cs="Times New Roman"/>
          <w:color w:val="000000"/>
          <w:sz w:val="24"/>
          <w:szCs w:val="24"/>
        </w:rPr>
      </w:pPr>
    </w:p>
    <w:p w:rsidR="006604C9" w:rsidRPr="00F532DE"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r w:rsidRPr="00F532DE">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области </w:t>
      </w:r>
      <w:r w:rsidRPr="00F532DE">
        <w:rPr>
          <w:rFonts w:ascii="Times New Roman" w:hAnsi="Times New Roman" w:cs="Times New Roman"/>
          <w:sz w:val="24"/>
          <w:szCs w:val="24"/>
        </w:rPr>
        <w:t>РЕШИЛА:</w:t>
      </w:r>
    </w:p>
    <w:tbl>
      <w:tblPr>
        <w:tblStyle w:val="TableStyle0"/>
        <w:tblW w:w="0" w:type="auto"/>
        <w:tblInd w:w="0" w:type="dxa"/>
        <w:tblLook w:val="04A0" w:firstRow="1" w:lastRow="0" w:firstColumn="1" w:lastColumn="0" w:noHBand="0" w:noVBand="1"/>
      </w:tblPr>
      <w:tblGrid>
        <w:gridCol w:w="9639"/>
      </w:tblGrid>
      <w:tr w:rsidR="006604C9" w:rsidRPr="00F532DE" w:rsidTr="006604C9">
        <w:trPr>
          <w:trHeight w:val="945"/>
        </w:trPr>
        <w:tc>
          <w:tcPr>
            <w:tcW w:w="9639" w:type="dxa"/>
            <w:shd w:val="clear" w:color="FFFFFF" w:fill="auto"/>
            <w:vAlign w:val="bottom"/>
          </w:tcPr>
          <w:p w:rsidR="006604C9" w:rsidRPr="00F532DE" w:rsidRDefault="006604C9" w:rsidP="00086D26">
            <w:pPr>
              <w:jc w:val="both"/>
              <w:rPr>
                <w:sz w:val="24"/>
                <w:szCs w:val="24"/>
              </w:rPr>
            </w:pPr>
            <w:r w:rsidRPr="00F532DE">
              <w:rPr>
                <w:rFonts w:ascii="Times New Roman" w:hAnsi="Times New Roman"/>
                <w:sz w:val="24"/>
                <w:szCs w:val="24"/>
              </w:rPr>
              <w:tab/>
              <w:t xml:space="preserve">1. Установить и ввести в действие с 1 января 2019 года </w:t>
            </w:r>
            <w:r w:rsidR="00086D26">
              <w:rPr>
                <w:rFonts w:ascii="Times New Roman" w:hAnsi="Times New Roman"/>
                <w:sz w:val="24"/>
                <w:szCs w:val="24"/>
              </w:rPr>
              <w:t xml:space="preserve">предложенные </w:t>
            </w:r>
            <w:r w:rsidRPr="00F532DE">
              <w:rPr>
                <w:rFonts w:ascii="Times New Roman" w:hAnsi="Times New Roman"/>
                <w:sz w:val="24"/>
                <w:szCs w:val="24"/>
              </w:rPr>
              <w:t>долгосрочные тарифы на водоотведение для федерального государственного бюджетного научного учреждения «Всероссийский научно - исследовательский институт радиологии и аг</w:t>
            </w:r>
            <w:r w:rsidR="00086D26">
              <w:rPr>
                <w:rFonts w:ascii="Times New Roman" w:hAnsi="Times New Roman"/>
                <w:sz w:val="24"/>
                <w:szCs w:val="24"/>
              </w:rPr>
              <w:t>роэкологии»  на 2019-2023 годы.</w:t>
            </w:r>
          </w:p>
        </w:tc>
      </w:tr>
      <w:tr w:rsidR="006604C9" w:rsidRPr="00F532DE" w:rsidTr="006604C9">
        <w:tc>
          <w:tcPr>
            <w:tcW w:w="9639" w:type="dxa"/>
            <w:shd w:val="clear" w:color="FFFFFF" w:fill="auto"/>
          </w:tcPr>
          <w:p w:rsidR="006604C9" w:rsidRPr="00F532DE" w:rsidRDefault="006604C9" w:rsidP="00086D26">
            <w:pPr>
              <w:jc w:val="both"/>
              <w:rPr>
                <w:sz w:val="24"/>
                <w:szCs w:val="24"/>
              </w:rPr>
            </w:pPr>
            <w:r w:rsidRPr="00F532DE">
              <w:rPr>
                <w:rFonts w:ascii="Times New Roman" w:hAnsi="Times New Roman"/>
                <w:sz w:val="24"/>
                <w:szCs w:val="24"/>
              </w:rPr>
              <w:tab/>
              <w:t xml:space="preserve">2. </w:t>
            </w:r>
            <w:r>
              <w:rPr>
                <w:rFonts w:ascii="Times New Roman" w:hAnsi="Times New Roman"/>
                <w:sz w:val="24"/>
                <w:szCs w:val="24"/>
              </w:rPr>
              <w:t>С 1 января 2019 года у</w:t>
            </w:r>
            <w:r w:rsidRPr="00F532DE">
              <w:rPr>
                <w:rFonts w:ascii="Times New Roman" w:hAnsi="Times New Roman"/>
                <w:sz w:val="24"/>
                <w:szCs w:val="24"/>
              </w:rPr>
              <w:t xml:space="preserve">становить на 2019-2023 годы </w:t>
            </w:r>
            <w:r w:rsidR="00086D26">
              <w:rPr>
                <w:rFonts w:ascii="Times New Roman" w:hAnsi="Times New Roman"/>
                <w:sz w:val="24"/>
                <w:szCs w:val="24"/>
              </w:rPr>
              <w:t>предложенные д</w:t>
            </w:r>
            <w:r w:rsidRPr="00F532DE">
              <w:rPr>
                <w:rFonts w:ascii="Times New Roman" w:hAnsi="Times New Roman"/>
                <w:sz w:val="24"/>
                <w:szCs w:val="24"/>
              </w:rPr>
              <w:t>олгосрочные параметры регулирования тарифов для федерального государственного бюджетного научного учреждения «Всероссийский научно - исследовательский институт радиологии и агроэкологии», устанавливаемые на долгосрочный период регулирования при установлении тарифов с и</w:t>
            </w:r>
            <w:r w:rsidR="00086D26">
              <w:rPr>
                <w:rFonts w:ascii="Times New Roman" w:hAnsi="Times New Roman"/>
                <w:sz w:val="24"/>
                <w:szCs w:val="24"/>
              </w:rPr>
              <w:t>спользованием метода индексации.</w:t>
            </w:r>
          </w:p>
        </w:tc>
      </w:tr>
    </w:tbl>
    <w:p w:rsidR="005F73A1" w:rsidRDefault="005F73A1"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F532DE"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F532DE">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00716DFB">
        <w:rPr>
          <w:rFonts w:ascii="Times New Roman" w:hAnsi="Times New Roman"/>
          <w:b/>
          <w:sz w:val="24"/>
          <w:szCs w:val="24"/>
        </w:rPr>
        <w:t xml:space="preserve">по делу </w:t>
      </w:r>
      <w:r w:rsidRPr="00F532DE">
        <w:rPr>
          <w:rFonts w:ascii="Times New Roman" w:hAnsi="Times New Roman"/>
          <w:b/>
          <w:sz w:val="24"/>
          <w:szCs w:val="24"/>
        </w:rPr>
        <w:t xml:space="preserve">№ 82/В-03/1271-18 от </w:t>
      </w:r>
      <w:r w:rsidR="00716DFB">
        <w:rPr>
          <w:rFonts w:ascii="Times New Roman" w:hAnsi="Times New Roman"/>
          <w:b/>
          <w:sz w:val="24"/>
          <w:szCs w:val="24"/>
        </w:rPr>
        <w:t xml:space="preserve">01.11.2018 </w:t>
      </w:r>
      <w:r w:rsidRPr="00F532DE">
        <w:rPr>
          <w:rFonts w:ascii="Times New Roman" w:eastAsia="Times New Roman" w:hAnsi="Times New Roman" w:cs="Times New Roman"/>
          <w:b/>
          <w:sz w:val="24"/>
          <w:szCs w:val="24"/>
        </w:rPr>
        <w:t>в форме приказа (прилагается), голосовали единогласно</w:t>
      </w:r>
      <w:r>
        <w:rPr>
          <w:rFonts w:ascii="Times New Roman" w:eastAsia="Times New Roman" w:hAnsi="Times New Roman" w:cs="Times New Roman"/>
          <w:b/>
          <w:sz w:val="24"/>
          <w:szCs w:val="24"/>
        </w:rPr>
        <w:t>.</w:t>
      </w:r>
    </w:p>
    <w:p w:rsidR="006604C9" w:rsidRPr="00F532DE"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086D26" w:rsidRDefault="00086D26" w:rsidP="006604C9">
      <w:pPr>
        <w:tabs>
          <w:tab w:val="left" w:pos="720"/>
          <w:tab w:val="left" w:pos="1418"/>
        </w:tabs>
        <w:spacing w:after="0" w:line="240" w:lineRule="auto"/>
        <w:ind w:firstLine="709"/>
        <w:jc w:val="both"/>
        <w:rPr>
          <w:rFonts w:ascii="Times New Roman" w:hAnsi="Times New Roman"/>
          <w:b/>
          <w:sz w:val="24"/>
          <w:szCs w:val="24"/>
        </w:rPr>
      </w:pPr>
      <w:r w:rsidRPr="00086D26">
        <w:rPr>
          <w:rFonts w:ascii="Times New Roman" w:hAnsi="Times New Roman" w:cs="Times New Roman"/>
          <w:b/>
          <w:sz w:val="24"/>
          <w:szCs w:val="24"/>
        </w:rPr>
        <w:t>3</w:t>
      </w:r>
      <w:r w:rsidR="005F73A1">
        <w:rPr>
          <w:rFonts w:ascii="Times New Roman" w:hAnsi="Times New Roman" w:cs="Times New Roman"/>
          <w:b/>
          <w:sz w:val="24"/>
          <w:szCs w:val="24"/>
        </w:rPr>
        <w:t>1</w:t>
      </w:r>
      <w:r w:rsidR="006604C9" w:rsidRPr="00086D26">
        <w:rPr>
          <w:rFonts w:ascii="Times New Roman" w:hAnsi="Times New Roman" w:cs="Times New Roman"/>
          <w:b/>
          <w:sz w:val="24"/>
          <w:szCs w:val="24"/>
        </w:rPr>
        <w:t xml:space="preserve">. </w:t>
      </w:r>
      <w:r w:rsidR="006604C9" w:rsidRPr="00086D26">
        <w:rPr>
          <w:rFonts w:ascii="Times New Roman" w:hAnsi="Times New Roman"/>
          <w:b/>
          <w:sz w:val="24"/>
          <w:szCs w:val="24"/>
        </w:rPr>
        <w:t>Об утверждении производственной программы в сфере водоснабжения и (или) водоотведения для акционерного общества «Ордена Трудового Красного Знамени научно-исследовательский физико-химический институт имени Л.Я. Карпова» на 2019-2023 годы.</w:t>
      </w:r>
    </w:p>
    <w:p w:rsidR="006604C9" w:rsidRPr="00086D26"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086D26">
        <w:rPr>
          <w:rFonts w:ascii="Times New Roman" w:eastAsia="Times New Roman" w:hAnsi="Times New Roman" w:cs="Times New Roman"/>
          <w:b/>
          <w:sz w:val="24"/>
          <w:szCs w:val="24"/>
        </w:rPr>
        <w:t>------------------------------------------------------------------------------------------------------------------------</w:t>
      </w:r>
    </w:p>
    <w:p w:rsidR="006604C9" w:rsidRPr="00086D26"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086D26">
        <w:rPr>
          <w:rFonts w:ascii="Times New Roman" w:hAnsi="Times New Roman" w:cs="Times New Roman"/>
          <w:b/>
          <w:color w:val="000000"/>
          <w:sz w:val="24"/>
          <w:szCs w:val="24"/>
        </w:rPr>
        <w:t>Доложил: С.И. Ландухова.</w:t>
      </w:r>
    </w:p>
    <w:p w:rsidR="006604C9" w:rsidRPr="00086D26"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9771" w:type="dxa"/>
        <w:tblInd w:w="0" w:type="dxa"/>
        <w:tblLayout w:type="fixed"/>
        <w:tblLook w:val="04A0" w:firstRow="1" w:lastRow="0" w:firstColumn="1" w:lastColumn="0" w:noHBand="0" w:noVBand="1"/>
      </w:tblPr>
      <w:tblGrid>
        <w:gridCol w:w="595"/>
        <w:gridCol w:w="3366"/>
        <w:gridCol w:w="188"/>
        <w:gridCol w:w="387"/>
        <w:gridCol w:w="137"/>
        <w:gridCol w:w="848"/>
        <w:gridCol w:w="8"/>
        <w:gridCol w:w="417"/>
        <w:gridCol w:w="403"/>
        <w:gridCol w:w="30"/>
        <w:gridCol w:w="134"/>
        <w:gridCol w:w="148"/>
        <w:gridCol w:w="280"/>
        <w:gridCol w:w="141"/>
        <w:gridCol w:w="148"/>
        <w:gridCol w:w="133"/>
        <w:gridCol w:w="292"/>
        <w:gridCol w:w="425"/>
        <w:gridCol w:w="142"/>
        <w:gridCol w:w="367"/>
        <w:gridCol w:w="200"/>
        <w:gridCol w:w="142"/>
        <w:gridCol w:w="328"/>
        <w:gridCol w:w="512"/>
      </w:tblGrid>
      <w:tr w:rsidR="006604C9" w:rsidRPr="00086D26" w:rsidTr="006604C9">
        <w:tc>
          <w:tcPr>
            <w:tcW w:w="9771" w:type="dxa"/>
            <w:gridSpan w:val="24"/>
            <w:shd w:val="clear" w:color="FFFFFF" w:fill="auto"/>
          </w:tcPr>
          <w:p w:rsidR="006604C9" w:rsidRPr="00086D26" w:rsidRDefault="006604C9" w:rsidP="006604C9">
            <w:pPr>
              <w:jc w:val="both"/>
              <w:rPr>
                <w:sz w:val="24"/>
                <w:szCs w:val="24"/>
              </w:rPr>
            </w:pPr>
            <w:r w:rsidRPr="00086D26">
              <w:rPr>
                <w:rFonts w:ascii="Times New Roman" w:hAnsi="Times New Roman"/>
                <w:sz w:val="24"/>
                <w:szCs w:val="24"/>
              </w:rPr>
              <w:tab/>
              <w:t>Регулируемой организацией акционерное общество «Ордена  Трудового Красного Знамени научно-исследовательский физико-химический институт имени Л.Я. Карпова» (далее – регулируемая организация) представлен проект производственной программы в сфере водоснабжения и (или) водоотведения на 2019-2023 годы.</w:t>
            </w:r>
          </w:p>
        </w:tc>
      </w:tr>
      <w:tr w:rsidR="006604C9" w:rsidTr="006604C9">
        <w:tc>
          <w:tcPr>
            <w:tcW w:w="9771" w:type="dxa"/>
            <w:gridSpan w:val="24"/>
            <w:shd w:val="clear" w:color="FFFFFF" w:fill="auto"/>
          </w:tcPr>
          <w:p w:rsidR="006604C9" w:rsidRPr="00F532DE" w:rsidRDefault="006604C9" w:rsidP="006604C9">
            <w:pPr>
              <w:jc w:val="both"/>
              <w:rPr>
                <w:sz w:val="24"/>
                <w:szCs w:val="24"/>
              </w:rPr>
            </w:pPr>
            <w:r w:rsidRPr="00F532DE">
              <w:rPr>
                <w:rFonts w:ascii="Times New Roman" w:hAnsi="Times New Roman"/>
                <w:sz w:val="24"/>
                <w:szCs w:val="24"/>
              </w:rPr>
              <w:lastRenderedPageBreak/>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604C9" w:rsidTr="006604C9">
        <w:trPr>
          <w:trHeight w:val="329"/>
        </w:trPr>
        <w:tc>
          <w:tcPr>
            <w:tcW w:w="9771" w:type="dxa"/>
            <w:gridSpan w:val="24"/>
            <w:shd w:val="clear" w:color="FFFFFF" w:fill="auto"/>
          </w:tcPr>
          <w:p w:rsidR="006604C9" w:rsidRPr="00F532DE" w:rsidRDefault="006604C9" w:rsidP="006604C9">
            <w:pPr>
              <w:jc w:val="both"/>
              <w:rPr>
                <w:sz w:val="24"/>
                <w:szCs w:val="24"/>
              </w:rPr>
            </w:pPr>
            <w:r w:rsidRPr="00F532DE">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6604C9" w:rsidTr="006604C9">
        <w:trPr>
          <w:trHeight w:val="1245"/>
        </w:trPr>
        <w:tc>
          <w:tcPr>
            <w:tcW w:w="9771" w:type="dxa"/>
            <w:gridSpan w:val="24"/>
            <w:shd w:val="clear" w:color="FFFFFF" w:fill="auto"/>
            <w:vAlign w:val="bottom"/>
          </w:tcPr>
          <w:p w:rsidR="006604C9" w:rsidRPr="00F532DE" w:rsidRDefault="006604C9" w:rsidP="006604C9">
            <w:pPr>
              <w:jc w:val="center"/>
              <w:rPr>
                <w:sz w:val="24"/>
                <w:szCs w:val="24"/>
              </w:rPr>
            </w:pPr>
            <w:r w:rsidRPr="00F532DE">
              <w:rPr>
                <w:rFonts w:ascii="Times New Roman" w:hAnsi="Times New Roman"/>
                <w:sz w:val="24"/>
                <w:szCs w:val="24"/>
              </w:rPr>
              <w:t>ПРОИЗВОДСТВЕННАЯ ПРОГРАММА</w:t>
            </w:r>
            <w:r w:rsidRPr="00F532DE">
              <w:rPr>
                <w:rFonts w:ascii="Times New Roman" w:hAnsi="Times New Roman"/>
                <w:sz w:val="24"/>
                <w:szCs w:val="24"/>
              </w:rPr>
              <w:br/>
              <w:t>в сфере водоснабжения и (или) водоотведения для акционерного общества  «Ордена  Трудового Красного Знамени научно-исследовательский физико-химический институт имени Л.Я. Карпова» на 2019-2023 годы</w:t>
            </w:r>
          </w:p>
        </w:tc>
      </w:tr>
      <w:tr w:rsidR="006604C9" w:rsidTr="006604C9">
        <w:tc>
          <w:tcPr>
            <w:tcW w:w="9771" w:type="dxa"/>
            <w:gridSpan w:val="24"/>
            <w:shd w:val="clear" w:color="FFFFFF" w:fill="auto"/>
            <w:vAlign w:val="bottom"/>
          </w:tcPr>
          <w:p w:rsidR="006604C9" w:rsidRPr="00F532DE" w:rsidRDefault="006604C9" w:rsidP="006604C9">
            <w:pPr>
              <w:jc w:val="center"/>
              <w:rPr>
                <w:sz w:val="24"/>
                <w:szCs w:val="24"/>
              </w:rPr>
            </w:pPr>
            <w:r w:rsidRPr="00F532DE">
              <w:rPr>
                <w:rFonts w:ascii="Times New Roman" w:hAnsi="Times New Roman"/>
                <w:sz w:val="24"/>
                <w:szCs w:val="24"/>
              </w:rPr>
              <w:tab/>
              <w:t>Раздел I</w:t>
            </w:r>
          </w:p>
        </w:tc>
      </w:tr>
      <w:tr w:rsidR="006604C9" w:rsidTr="006604C9">
        <w:trPr>
          <w:trHeight w:val="80"/>
        </w:trPr>
        <w:tc>
          <w:tcPr>
            <w:tcW w:w="9771" w:type="dxa"/>
            <w:gridSpan w:val="24"/>
            <w:shd w:val="clear" w:color="FFFFFF" w:fill="auto"/>
            <w:vAlign w:val="bottom"/>
          </w:tcPr>
          <w:p w:rsidR="006604C9" w:rsidRPr="00F532DE" w:rsidRDefault="006604C9" w:rsidP="006604C9">
            <w:pPr>
              <w:jc w:val="center"/>
              <w:rPr>
                <w:sz w:val="24"/>
                <w:szCs w:val="24"/>
              </w:rPr>
            </w:pPr>
            <w:r w:rsidRPr="00F532DE">
              <w:rPr>
                <w:rFonts w:ascii="Times New Roman" w:hAnsi="Times New Roman"/>
                <w:sz w:val="24"/>
                <w:szCs w:val="24"/>
              </w:rPr>
              <w:t>Паспорт производственной программы</w:t>
            </w:r>
          </w:p>
        </w:tc>
      </w:tr>
      <w:tr w:rsidR="006604C9" w:rsidTr="006604C9">
        <w:trPr>
          <w:trHeight w:val="125"/>
        </w:trPr>
        <w:tc>
          <w:tcPr>
            <w:tcW w:w="46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sz w:val="20"/>
                <w:szCs w:val="20"/>
              </w:rPr>
            </w:pPr>
            <w:r w:rsidRPr="00F532DE">
              <w:rPr>
                <w:rFonts w:ascii="Times New Roman" w:hAnsi="Times New Roman"/>
                <w:sz w:val="20"/>
                <w:szCs w:val="20"/>
              </w:rPr>
              <w:t>Наименование регулируемой организации, ее местонахождение</w:t>
            </w:r>
          </w:p>
        </w:tc>
        <w:tc>
          <w:tcPr>
            <w:tcW w:w="509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sz w:val="20"/>
                <w:szCs w:val="20"/>
              </w:rPr>
            </w:pPr>
            <w:r w:rsidRPr="00F532DE">
              <w:rPr>
                <w:rFonts w:ascii="Times New Roman" w:hAnsi="Times New Roman"/>
                <w:sz w:val="20"/>
                <w:szCs w:val="20"/>
              </w:rPr>
              <w:t>акционерное общество «Ордена  Трудового Красного Знамени научно-исследовательский физико-химический институт имени Л.Я. Карпова», 249033, Калужская обл., г. Обнинск, Киевское шоссе, д.6</w:t>
            </w:r>
          </w:p>
        </w:tc>
      </w:tr>
      <w:tr w:rsidR="006604C9" w:rsidTr="006604C9">
        <w:trPr>
          <w:trHeight w:val="125"/>
        </w:trPr>
        <w:tc>
          <w:tcPr>
            <w:tcW w:w="46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sz w:val="20"/>
                <w:szCs w:val="20"/>
              </w:rPr>
            </w:pPr>
            <w:r w:rsidRPr="00F532DE">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09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sz w:val="20"/>
                <w:szCs w:val="20"/>
              </w:rPr>
            </w:pPr>
            <w:r w:rsidRPr="00F532DE">
              <w:rPr>
                <w:rFonts w:ascii="Times New Roman" w:hAnsi="Times New Roman"/>
                <w:sz w:val="20"/>
                <w:szCs w:val="20"/>
              </w:rPr>
              <w:t>Министерство конкурентной политики Калужской области,</w:t>
            </w:r>
            <w:r>
              <w:rPr>
                <w:rFonts w:ascii="Times New Roman" w:hAnsi="Times New Roman"/>
                <w:sz w:val="20"/>
                <w:szCs w:val="20"/>
              </w:rPr>
              <w:t xml:space="preserve"> </w:t>
            </w:r>
            <w:r w:rsidRPr="00F532DE">
              <w:rPr>
                <w:rFonts w:ascii="Times New Roman" w:hAnsi="Times New Roman"/>
                <w:sz w:val="20"/>
                <w:szCs w:val="20"/>
              </w:rPr>
              <w:t>ул. Плеханова, д. 45, г. Калуга, 248001</w:t>
            </w:r>
          </w:p>
        </w:tc>
      </w:tr>
      <w:tr w:rsidR="006604C9" w:rsidTr="006604C9">
        <w:trPr>
          <w:trHeight w:val="68"/>
        </w:trPr>
        <w:tc>
          <w:tcPr>
            <w:tcW w:w="467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sz w:val="20"/>
                <w:szCs w:val="20"/>
              </w:rPr>
            </w:pPr>
            <w:r w:rsidRPr="00F532DE">
              <w:rPr>
                <w:rFonts w:ascii="Times New Roman" w:hAnsi="Times New Roman"/>
                <w:sz w:val="20"/>
                <w:szCs w:val="20"/>
              </w:rPr>
              <w:t>Период реализации производственной программы</w:t>
            </w:r>
          </w:p>
        </w:tc>
        <w:tc>
          <w:tcPr>
            <w:tcW w:w="509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sz w:val="20"/>
                <w:szCs w:val="20"/>
              </w:rPr>
            </w:pPr>
            <w:r w:rsidRPr="00F532DE">
              <w:rPr>
                <w:rFonts w:ascii="Times New Roman" w:hAnsi="Times New Roman"/>
                <w:sz w:val="20"/>
                <w:szCs w:val="20"/>
              </w:rPr>
              <w:t>2019-2023 годы</w:t>
            </w:r>
          </w:p>
        </w:tc>
      </w:tr>
      <w:tr w:rsidR="006604C9" w:rsidTr="006604C9">
        <w:trPr>
          <w:trHeight w:val="345"/>
        </w:trPr>
        <w:tc>
          <w:tcPr>
            <w:tcW w:w="9771" w:type="dxa"/>
            <w:gridSpan w:val="24"/>
            <w:shd w:val="clear" w:color="FFFFFF" w:fill="auto"/>
            <w:vAlign w:val="bottom"/>
          </w:tcPr>
          <w:p w:rsidR="006604C9" w:rsidRPr="00F532DE" w:rsidRDefault="006604C9" w:rsidP="006604C9">
            <w:pPr>
              <w:jc w:val="center"/>
              <w:rPr>
                <w:sz w:val="24"/>
                <w:szCs w:val="24"/>
              </w:rPr>
            </w:pPr>
            <w:r w:rsidRPr="00F532DE">
              <w:rPr>
                <w:rFonts w:ascii="Times New Roman" w:hAnsi="Times New Roman"/>
                <w:sz w:val="24"/>
                <w:szCs w:val="24"/>
              </w:rPr>
              <w:tab/>
              <w:t>Раздел II</w:t>
            </w:r>
          </w:p>
        </w:tc>
      </w:tr>
      <w:tr w:rsidR="006604C9" w:rsidTr="006604C9">
        <w:trPr>
          <w:trHeight w:val="445"/>
        </w:trPr>
        <w:tc>
          <w:tcPr>
            <w:tcW w:w="9771" w:type="dxa"/>
            <w:gridSpan w:val="24"/>
            <w:shd w:val="clear" w:color="FFFFFF" w:fill="auto"/>
            <w:vAlign w:val="bottom"/>
          </w:tcPr>
          <w:p w:rsidR="006604C9" w:rsidRPr="00F532DE" w:rsidRDefault="006604C9" w:rsidP="006604C9">
            <w:pPr>
              <w:jc w:val="both"/>
              <w:rPr>
                <w:sz w:val="24"/>
                <w:szCs w:val="24"/>
              </w:rPr>
            </w:pPr>
            <w:r w:rsidRPr="00F532DE">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Наименование мероприятия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График реализации мероприятий</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1</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2</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3</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4</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2019 год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Питьевая вода (питьевое водоснабжение)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2019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Техническая вода</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воды</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Водоотведение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сточных вод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2019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2020 год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Питьевая вода (питьевое водоснабжение)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2020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Техническая вода</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воды</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Водоотведение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сточных вод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2020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2021 год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Питьевая вода (питьевое водоснабжение)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2021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Техническая вода</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воды</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Водоотведение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сточных вод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2021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2022 год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Питьевая вода (питьевое водоснабжение)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2022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Техническая вода</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воды</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Водоотведение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сточных вод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2022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2023 год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Питьевая вода (питьевое водоснабжение)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2023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Техническая вода</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воды</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Водоотведение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сточных вод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2023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552"/>
        </w:trPr>
        <w:tc>
          <w:tcPr>
            <w:tcW w:w="9771" w:type="dxa"/>
            <w:gridSpan w:val="24"/>
            <w:shd w:val="clear" w:color="FFFFFF" w:fill="auto"/>
            <w:vAlign w:val="bottom"/>
          </w:tcPr>
          <w:p w:rsidR="006604C9" w:rsidRPr="00F532DE" w:rsidRDefault="006604C9" w:rsidP="006604C9">
            <w:pPr>
              <w:jc w:val="both"/>
              <w:rPr>
                <w:rFonts w:ascii="Times New Roman" w:hAnsi="Times New Roman" w:cs="Times New Roman"/>
                <w:sz w:val="24"/>
                <w:szCs w:val="24"/>
              </w:rPr>
            </w:pPr>
            <w:r w:rsidRPr="00F532DE">
              <w:rPr>
                <w:rFonts w:ascii="Times New Roman" w:hAnsi="Times New Roman" w:cs="Times New Roman"/>
                <w:sz w:val="20"/>
                <w:szCs w:val="20"/>
              </w:rPr>
              <w:tab/>
            </w:r>
            <w:r w:rsidRPr="00F532DE">
              <w:rPr>
                <w:rFonts w:ascii="Times New Roman" w:hAnsi="Times New Roman" w:cs="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Наименование мероприятия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График реализации мероприятий</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1</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2</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3</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4</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2019 год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Питьевая вода (питьевое водоснабжение)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2019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Техническая вода</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воды</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Водоотведение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сточных вод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2019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2020 год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Питьевая вода (питьевое водоснабжение)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2020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Техническая вода</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воды</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Водоотведение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сточных вод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2020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2021 год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Питьевая вода (питьевое водоснабжение)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2021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Техническая вода</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воды</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Водоотведение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сточных вод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2021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2022 год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Питьевая вода (питьевое водоснабжение)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2022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Техническая вода</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воды</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Водоотведение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сточных вод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2022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2023 год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Питьевая вода (питьевое водоснабжение)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2023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Техническая вода</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воды</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Водоотведение</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Транспортировка сточных вод</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rPr>
                <w:rFonts w:ascii="Times New Roman" w:hAnsi="Times New Roman" w:cs="Times New Roman"/>
                <w:sz w:val="20"/>
                <w:szCs w:val="20"/>
              </w:rPr>
            </w:pPr>
            <w:r w:rsidRPr="00F532DE">
              <w:rPr>
                <w:rFonts w:ascii="Times New Roman" w:hAnsi="Times New Roman" w:cs="Times New Roman"/>
                <w:sz w:val="20"/>
                <w:szCs w:val="20"/>
              </w:rPr>
              <w:t>Не планируются</w:t>
            </w:r>
          </w:p>
        </w:tc>
        <w:tc>
          <w:tcPr>
            <w:tcW w:w="27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Итого 2023 год</w:t>
            </w:r>
          </w:p>
        </w:tc>
        <w:tc>
          <w:tcPr>
            <w:tcW w:w="28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532DE" w:rsidRDefault="006604C9" w:rsidP="006604C9">
            <w:pPr>
              <w:jc w:val="center"/>
              <w:rPr>
                <w:rFonts w:ascii="Times New Roman" w:hAnsi="Times New Roman" w:cs="Times New Roman"/>
                <w:sz w:val="20"/>
                <w:szCs w:val="20"/>
              </w:rPr>
            </w:pPr>
            <w:r w:rsidRPr="00F532DE">
              <w:rPr>
                <w:rFonts w:ascii="Times New Roman" w:hAnsi="Times New Roman" w:cs="Times New Roman"/>
                <w:sz w:val="20"/>
                <w:szCs w:val="20"/>
              </w:rPr>
              <w:t>0</w:t>
            </w:r>
          </w:p>
        </w:tc>
      </w:tr>
      <w:tr w:rsidR="006604C9" w:rsidTr="006604C9">
        <w:trPr>
          <w:trHeight w:val="517"/>
        </w:trPr>
        <w:tc>
          <w:tcPr>
            <w:tcW w:w="9771" w:type="dxa"/>
            <w:gridSpan w:val="24"/>
            <w:shd w:val="clear" w:color="FFFFFF" w:fill="auto"/>
            <w:vAlign w:val="bottom"/>
          </w:tcPr>
          <w:p w:rsidR="006604C9" w:rsidRPr="00F532DE" w:rsidRDefault="006604C9" w:rsidP="006604C9">
            <w:pPr>
              <w:jc w:val="both"/>
              <w:rPr>
                <w:sz w:val="24"/>
                <w:szCs w:val="24"/>
              </w:rPr>
            </w:pPr>
            <w:r>
              <w:rPr>
                <w:rFonts w:ascii="Times New Roman" w:hAnsi="Times New Roman"/>
                <w:sz w:val="26"/>
                <w:szCs w:val="26"/>
              </w:rPr>
              <w:tab/>
            </w:r>
            <w:r w:rsidRPr="00F532DE">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6604C9">
        <w:trPr>
          <w:trHeight w:val="514"/>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Наименование мероприятия</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График реализации мероприятий</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1</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2</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3</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4</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2019 год</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Питьевая вода (питьевое водоснабжение)</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Не планируются</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Итого 2019 год</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Техническая вода</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Транспортировка воды</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Водоотведение</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Транспортировка сточных вод</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Не планируются</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Итого 2019 год</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2020 год</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Питьевая вода (питьевое водоснабжение)</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Не планируются</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Итого 2020 год</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Техническая вода</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Транспортировка воды</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Водоотведение</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lastRenderedPageBreak/>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Транспортировка сточных вод</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Не планируются</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Итого 2020 год</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2021 год</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Питьевая вода (питьевое водоснабжение)</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Не планируются</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Итого 2021 год</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Техническая вода</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Транспортировка воды</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Водоотведение</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Транспортировка сточных вод</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Не планируются</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Итого 2021 год</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2022 год</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Питьевая вода (питьевое водоснабжение)</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Не планируются</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Итого 2022 год</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Техническая вода</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Транспортировка воды</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Водоотведение</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Транспортировка сточных вод</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Не планируются</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Итого 2022 год</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2023 год</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Питьевая вода (питьевое водоснабжение)</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Не планируются</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Итого 2023 год</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0</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Техническая вода</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Транспортировка воды</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Водоотведение</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w:t>
            </w:r>
          </w:p>
        </w:tc>
      </w:tr>
      <w:tr w:rsidR="006604C9" w:rsidTr="006604C9">
        <w:trPr>
          <w:trHeight w:val="125"/>
        </w:trPr>
        <w:tc>
          <w:tcPr>
            <w:tcW w:w="41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Транспортировка сточных вод</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rPr>
                <w:rFonts w:ascii="Times New Roman" w:hAnsi="Times New Roman" w:cs="Times New Roman"/>
                <w:sz w:val="20"/>
                <w:szCs w:val="20"/>
              </w:rPr>
            </w:pPr>
            <w:r w:rsidRPr="00C33C8B">
              <w:rPr>
                <w:rFonts w:ascii="Times New Roman" w:hAnsi="Times New Roman" w:cs="Times New Roman"/>
                <w:sz w:val="20"/>
                <w:szCs w:val="20"/>
              </w:rPr>
              <w:t>Не планируются</w:t>
            </w:r>
          </w:p>
        </w:tc>
        <w:tc>
          <w:tcPr>
            <w:tcW w:w="251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Итого 2023 год</w:t>
            </w:r>
          </w:p>
        </w:tc>
        <w:tc>
          <w:tcPr>
            <w:tcW w:w="31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33C8B" w:rsidRDefault="006604C9" w:rsidP="006604C9">
            <w:pPr>
              <w:jc w:val="center"/>
              <w:rPr>
                <w:rFonts w:ascii="Times New Roman" w:hAnsi="Times New Roman" w:cs="Times New Roman"/>
                <w:sz w:val="20"/>
                <w:szCs w:val="20"/>
              </w:rPr>
            </w:pPr>
            <w:r w:rsidRPr="00C33C8B">
              <w:rPr>
                <w:rFonts w:ascii="Times New Roman" w:hAnsi="Times New Roman" w:cs="Times New Roman"/>
                <w:sz w:val="20"/>
                <w:szCs w:val="20"/>
              </w:rPr>
              <w:t>0</w:t>
            </w:r>
          </w:p>
        </w:tc>
      </w:tr>
      <w:tr w:rsidR="006604C9" w:rsidTr="006604C9">
        <w:trPr>
          <w:trHeight w:val="125"/>
        </w:trPr>
        <w:tc>
          <w:tcPr>
            <w:tcW w:w="9771" w:type="dxa"/>
            <w:gridSpan w:val="24"/>
            <w:shd w:val="clear" w:color="FFFFFF" w:fill="auto"/>
            <w:vAlign w:val="bottom"/>
          </w:tcPr>
          <w:p w:rsidR="006604C9" w:rsidRPr="00C33C8B" w:rsidRDefault="006604C9" w:rsidP="006604C9">
            <w:pPr>
              <w:jc w:val="center"/>
              <w:rPr>
                <w:sz w:val="24"/>
                <w:szCs w:val="24"/>
              </w:rPr>
            </w:pPr>
            <w:r w:rsidRPr="00C33C8B">
              <w:rPr>
                <w:rFonts w:ascii="Times New Roman" w:hAnsi="Times New Roman"/>
                <w:sz w:val="24"/>
                <w:szCs w:val="24"/>
              </w:rPr>
              <w:tab/>
              <w:t>Раздел III</w:t>
            </w:r>
          </w:p>
        </w:tc>
      </w:tr>
      <w:tr w:rsidR="006604C9" w:rsidTr="006604C9">
        <w:trPr>
          <w:trHeight w:val="199"/>
        </w:trPr>
        <w:tc>
          <w:tcPr>
            <w:tcW w:w="9771" w:type="dxa"/>
            <w:gridSpan w:val="24"/>
            <w:shd w:val="clear" w:color="FFFFFF" w:fill="auto"/>
            <w:vAlign w:val="bottom"/>
          </w:tcPr>
          <w:p w:rsidR="006604C9" w:rsidRPr="00C33C8B" w:rsidRDefault="006604C9" w:rsidP="006604C9">
            <w:pPr>
              <w:jc w:val="center"/>
              <w:rPr>
                <w:sz w:val="24"/>
                <w:szCs w:val="24"/>
              </w:rPr>
            </w:pPr>
            <w:r w:rsidRPr="00C33C8B">
              <w:rPr>
                <w:rFonts w:ascii="Times New Roman" w:hAnsi="Times New Roman"/>
                <w:sz w:val="24"/>
                <w:szCs w:val="24"/>
              </w:rPr>
              <w:t>Планируемый объем подачи воды (объем принимаемых сточных вод)</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Pr>
                <w:rFonts w:ascii="Times New Roman" w:hAnsi="Times New Roman" w:cs="Times New Roman"/>
                <w:sz w:val="20"/>
                <w:szCs w:val="20"/>
              </w:rPr>
              <w:t>№</w:t>
            </w:r>
          </w:p>
        </w:tc>
        <w:tc>
          <w:tcPr>
            <w:tcW w:w="3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Показатели производственной деятельности</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Единицы измерения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2019 год</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2020 год</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2021 год</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2022 год</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2023 год</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w:t>
            </w:r>
          </w:p>
        </w:tc>
        <w:tc>
          <w:tcPr>
            <w:tcW w:w="3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2</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7</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8</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Питьевая вода (питьевое водоснабжение)</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3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Планируемый объем подачи воды</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right"/>
              <w:rPr>
                <w:rFonts w:ascii="Times New Roman" w:hAnsi="Times New Roman" w:cs="Times New Roman"/>
                <w:sz w:val="20"/>
                <w:szCs w:val="20"/>
              </w:rPr>
            </w:pPr>
            <w:r w:rsidRPr="0059543B">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560,6</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560,6</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560,6</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560,6</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560,6</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Техническая вода</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3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Планируемый объем подачи воды</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right"/>
              <w:rPr>
                <w:rFonts w:ascii="Times New Roman" w:hAnsi="Times New Roman" w:cs="Times New Roman"/>
                <w:sz w:val="20"/>
                <w:szCs w:val="20"/>
              </w:rPr>
            </w:pPr>
            <w:r w:rsidRPr="0059543B">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воды</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3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Планируемый объем подачи воды</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right"/>
              <w:rPr>
                <w:rFonts w:ascii="Times New Roman" w:hAnsi="Times New Roman" w:cs="Times New Roman"/>
                <w:sz w:val="20"/>
                <w:szCs w:val="20"/>
              </w:rPr>
            </w:pPr>
            <w:r w:rsidRPr="0059543B">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Водоотведение</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3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Планируемый объем сточных вод</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right"/>
              <w:rPr>
                <w:rFonts w:ascii="Times New Roman" w:hAnsi="Times New Roman" w:cs="Times New Roman"/>
                <w:sz w:val="20"/>
                <w:szCs w:val="20"/>
              </w:rPr>
            </w:pPr>
            <w:r w:rsidRPr="0059543B">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сточных вод</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39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Планируемый объем сточных вод</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right"/>
              <w:rPr>
                <w:rFonts w:ascii="Times New Roman" w:hAnsi="Times New Roman" w:cs="Times New Roman"/>
                <w:sz w:val="20"/>
                <w:szCs w:val="20"/>
              </w:rPr>
            </w:pPr>
            <w:r w:rsidRPr="0059543B">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168,33</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168,33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168,33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168,33</w:t>
            </w:r>
          </w:p>
        </w:tc>
        <w:tc>
          <w:tcPr>
            <w:tcW w:w="8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168,33</w:t>
            </w:r>
          </w:p>
        </w:tc>
      </w:tr>
      <w:tr w:rsidR="006604C9" w:rsidTr="006604C9">
        <w:trPr>
          <w:trHeight w:val="345"/>
        </w:trPr>
        <w:tc>
          <w:tcPr>
            <w:tcW w:w="9771" w:type="dxa"/>
            <w:gridSpan w:val="24"/>
            <w:shd w:val="clear" w:color="FFFFFF" w:fill="auto"/>
            <w:vAlign w:val="bottom"/>
          </w:tcPr>
          <w:p w:rsidR="006604C9" w:rsidRPr="0059543B" w:rsidRDefault="006604C9" w:rsidP="006604C9">
            <w:pPr>
              <w:jc w:val="center"/>
              <w:rPr>
                <w:sz w:val="24"/>
                <w:szCs w:val="24"/>
              </w:rPr>
            </w:pPr>
            <w:r w:rsidRPr="0059543B">
              <w:rPr>
                <w:rFonts w:ascii="Times New Roman" w:hAnsi="Times New Roman"/>
                <w:sz w:val="24"/>
                <w:szCs w:val="24"/>
              </w:rPr>
              <w:t>Раздел IV</w:t>
            </w:r>
          </w:p>
        </w:tc>
      </w:tr>
      <w:tr w:rsidR="006604C9" w:rsidTr="006604C9">
        <w:trPr>
          <w:trHeight w:val="345"/>
        </w:trPr>
        <w:tc>
          <w:tcPr>
            <w:tcW w:w="9771" w:type="dxa"/>
            <w:gridSpan w:val="24"/>
            <w:shd w:val="clear" w:color="FFFFFF" w:fill="auto"/>
            <w:vAlign w:val="bottom"/>
          </w:tcPr>
          <w:p w:rsidR="006604C9" w:rsidRPr="0059543B" w:rsidRDefault="006604C9" w:rsidP="006604C9">
            <w:pPr>
              <w:ind w:firstLine="709"/>
              <w:jc w:val="both"/>
              <w:rPr>
                <w:sz w:val="24"/>
                <w:szCs w:val="24"/>
              </w:rPr>
            </w:pPr>
            <w:r w:rsidRPr="0059543B">
              <w:rPr>
                <w:rFonts w:ascii="Times New Roman" w:hAnsi="Times New Roman"/>
                <w:sz w:val="24"/>
                <w:szCs w:val="24"/>
              </w:rPr>
              <w:t>Объем финансовых потребностей, необходимый для реализации производственной программы</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Pr>
                <w:rFonts w:ascii="Times New Roman" w:hAnsi="Times New Roman" w:cs="Times New Roman"/>
                <w:sz w:val="20"/>
                <w:szCs w:val="20"/>
              </w:rPr>
              <w:t>№</w:t>
            </w: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Наименование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Единицы измерения</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Сумма финансовых потребностей в год</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w:t>
            </w: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2</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3</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4</w:t>
            </w:r>
          </w:p>
        </w:tc>
      </w:tr>
      <w:tr w:rsidR="006604C9" w:rsidTr="006604C9">
        <w:trPr>
          <w:trHeight w:val="125"/>
        </w:trPr>
        <w:tc>
          <w:tcPr>
            <w:tcW w:w="5521" w:type="dxa"/>
            <w:gridSpan w:val="6"/>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2019</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Питьевая вода (питьевое водоснабжение)</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7 560,45</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Техническая вода</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воды</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Водоотведение</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сточных вод</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3 270,39</w:t>
            </w:r>
          </w:p>
        </w:tc>
      </w:tr>
      <w:tr w:rsidR="006604C9" w:rsidTr="006604C9">
        <w:trPr>
          <w:trHeight w:val="125"/>
        </w:trPr>
        <w:tc>
          <w:tcPr>
            <w:tcW w:w="5521" w:type="dxa"/>
            <w:gridSpan w:val="6"/>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2020</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Питьевая вода (питьевое водоснабжение)</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7 809,86</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Техническая вода</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воды</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Водоотведение</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сточных вод</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3 448,28</w:t>
            </w:r>
          </w:p>
        </w:tc>
      </w:tr>
      <w:tr w:rsidR="006604C9" w:rsidTr="006604C9">
        <w:trPr>
          <w:trHeight w:val="125"/>
        </w:trPr>
        <w:tc>
          <w:tcPr>
            <w:tcW w:w="5521" w:type="dxa"/>
            <w:gridSpan w:val="6"/>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2021</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Питьевая вода (питьевое водоснабжение)</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8 087,64</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Техническая вода</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воды</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Водоотведение</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сточных вод</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3 540,05</w:t>
            </w:r>
          </w:p>
        </w:tc>
      </w:tr>
      <w:tr w:rsidR="006604C9" w:rsidTr="006604C9">
        <w:trPr>
          <w:trHeight w:val="125"/>
        </w:trPr>
        <w:tc>
          <w:tcPr>
            <w:tcW w:w="5521" w:type="dxa"/>
            <w:gridSpan w:val="6"/>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2022</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Питьевая вода (питьевое водоснабжение)</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8 396,46</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Техническая вода</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воды</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Водоотведение</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сточных вод</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3 644,15</w:t>
            </w:r>
          </w:p>
        </w:tc>
      </w:tr>
      <w:tr w:rsidR="006604C9" w:rsidTr="006604C9">
        <w:trPr>
          <w:trHeight w:val="125"/>
        </w:trPr>
        <w:tc>
          <w:tcPr>
            <w:tcW w:w="5521" w:type="dxa"/>
            <w:gridSpan w:val="6"/>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2023</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Питьевая вода (питьевое водоснабжение)</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8 714,54</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Техническая вода</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воды</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Водоотведение</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Транспортировка сточных вод</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p>
        </w:tc>
        <w:tc>
          <w:tcPr>
            <w:tcW w:w="4926" w:type="dxa"/>
            <w:gridSpan w:val="5"/>
            <w:tcBorders>
              <w:top w:val="single" w:sz="5" w:space="0" w:color="auto"/>
              <w:left w:val="single" w:sz="5" w:space="0" w:color="auto"/>
              <w:bottom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Объем финансовых потребностей</w:t>
            </w:r>
          </w:p>
        </w:tc>
        <w:tc>
          <w:tcPr>
            <w:tcW w:w="184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тыс. руб.</w:t>
            </w:r>
          </w:p>
        </w:tc>
        <w:tc>
          <w:tcPr>
            <w:tcW w:w="24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3 750,61</w:t>
            </w:r>
          </w:p>
        </w:tc>
      </w:tr>
      <w:tr w:rsidR="006604C9" w:rsidTr="006604C9">
        <w:trPr>
          <w:trHeight w:val="345"/>
        </w:trPr>
        <w:tc>
          <w:tcPr>
            <w:tcW w:w="9771" w:type="dxa"/>
            <w:gridSpan w:val="24"/>
            <w:shd w:val="clear" w:color="FFFFFF" w:fill="auto"/>
            <w:vAlign w:val="bottom"/>
          </w:tcPr>
          <w:p w:rsidR="006604C9" w:rsidRPr="0059543B" w:rsidRDefault="006604C9" w:rsidP="006604C9">
            <w:pPr>
              <w:jc w:val="center"/>
              <w:rPr>
                <w:sz w:val="24"/>
                <w:szCs w:val="24"/>
              </w:rPr>
            </w:pPr>
            <w:r w:rsidRPr="0059543B">
              <w:rPr>
                <w:rFonts w:ascii="Times New Roman" w:hAnsi="Times New Roman"/>
                <w:sz w:val="24"/>
                <w:szCs w:val="24"/>
              </w:rPr>
              <w:t>Раздел V</w:t>
            </w:r>
          </w:p>
        </w:tc>
      </w:tr>
      <w:tr w:rsidR="006604C9" w:rsidTr="006604C9">
        <w:trPr>
          <w:trHeight w:val="377"/>
        </w:trPr>
        <w:tc>
          <w:tcPr>
            <w:tcW w:w="9771" w:type="dxa"/>
            <w:gridSpan w:val="24"/>
            <w:shd w:val="clear" w:color="FFFFFF" w:fill="auto"/>
            <w:vAlign w:val="bottom"/>
          </w:tcPr>
          <w:p w:rsidR="006604C9" w:rsidRPr="0059543B" w:rsidRDefault="006604C9" w:rsidP="006604C9">
            <w:pPr>
              <w:jc w:val="center"/>
              <w:rPr>
                <w:sz w:val="24"/>
                <w:szCs w:val="24"/>
              </w:rPr>
            </w:pPr>
            <w:r w:rsidRPr="0059543B">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Наименование показателя</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Ед. Изм.</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План 2019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План 2020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План 2021</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План 2022</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План 2023</w:t>
            </w: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Показатели качества питьевой воды</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lastRenderedPageBreak/>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59543B">
              <w:rPr>
                <w:rFonts w:ascii="Times New Roman" w:hAnsi="Times New Roman" w:cs="Times New Roman"/>
                <w:sz w:val="20"/>
                <w:szCs w:val="20"/>
              </w:rPr>
              <w:br/>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ед./км</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ед./км</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Показатели качества очистки сточных вод</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r>
      <w:tr w:rsidR="006604C9" w:rsidTr="006604C9">
        <w:trPr>
          <w:trHeight w:val="125"/>
        </w:trPr>
        <w:tc>
          <w:tcPr>
            <w:tcW w:w="9771"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Показатели энергетической эффективности</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квт*ч/</w:t>
            </w:r>
            <w:proofErr w:type="gramStart"/>
            <w:r w:rsidRPr="0059543B">
              <w:rPr>
                <w:rFonts w:ascii="Times New Roman" w:hAnsi="Times New Roman" w:cs="Times New Roman"/>
                <w:sz w:val="20"/>
                <w:szCs w:val="20"/>
              </w:rPr>
              <w:t>куб.м</w:t>
            </w:r>
            <w:proofErr w:type="gramEnd"/>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1,23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1,23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1,23</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1,23</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1,23</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квт*ч/</w:t>
            </w:r>
            <w:proofErr w:type="gramStart"/>
            <w:r w:rsidRPr="0059543B">
              <w:rPr>
                <w:rFonts w:ascii="Times New Roman" w:hAnsi="Times New Roman" w:cs="Times New Roman"/>
                <w:sz w:val="20"/>
                <w:szCs w:val="20"/>
              </w:rPr>
              <w:t>куб.м</w:t>
            </w:r>
            <w:proofErr w:type="gramEnd"/>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квт*ч/</w:t>
            </w:r>
            <w:proofErr w:type="gramStart"/>
            <w:r w:rsidRPr="0059543B">
              <w:rPr>
                <w:rFonts w:ascii="Times New Roman" w:hAnsi="Times New Roman" w:cs="Times New Roman"/>
                <w:sz w:val="20"/>
                <w:szCs w:val="20"/>
              </w:rPr>
              <w:t>куб.м</w:t>
            </w:r>
            <w:proofErr w:type="gramEnd"/>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0,3</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0,3</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0,3</w:t>
            </w:r>
          </w:p>
        </w:tc>
      </w:tr>
      <w:tr w:rsidR="006604C9" w:rsidTr="006604C9">
        <w:trPr>
          <w:trHeight w:val="125"/>
        </w:trPr>
        <w:tc>
          <w:tcPr>
            <w:tcW w:w="651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rPr>
                <w:rFonts w:ascii="Times New Roman" w:hAnsi="Times New Roman" w:cs="Times New Roman"/>
                <w:sz w:val="20"/>
                <w:szCs w:val="20"/>
              </w:rPr>
            </w:pPr>
            <w:r w:rsidRPr="0059543B">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квт*ч/</w:t>
            </w:r>
            <w:proofErr w:type="gramStart"/>
            <w:r w:rsidRPr="0059543B">
              <w:rPr>
                <w:rFonts w:ascii="Times New Roman" w:hAnsi="Times New Roman" w:cs="Times New Roman"/>
                <w:sz w:val="20"/>
                <w:szCs w:val="20"/>
              </w:rPr>
              <w:t>куб.м</w:t>
            </w:r>
            <w:proofErr w:type="gramEnd"/>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c>
          <w:tcPr>
            <w:tcW w:w="51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9543B" w:rsidRDefault="006604C9" w:rsidP="006604C9">
            <w:pPr>
              <w:jc w:val="center"/>
              <w:rPr>
                <w:rFonts w:ascii="Times New Roman" w:hAnsi="Times New Roman" w:cs="Times New Roman"/>
                <w:sz w:val="20"/>
                <w:szCs w:val="20"/>
              </w:rPr>
            </w:pPr>
            <w:r w:rsidRPr="0059543B">
              <w:rPr>
                <w:rFonts w:ascii="Times New Roman" w:hAnsi="Times New Roman" w:cs="Times New Roman"/>
                <w:sz w:val="20"/>
                <w:szCs w:val="20"/>
              </w:rPr>
              <w:t>0</w:t>
            </w:r>
          </w:p>
        </w:tc>
      </w:tr>
      <w:tr w:rsidR="006604C9" w:rsidTr="006604C9">
        <w:trPr>
          <w:trHeight w:val="345"/>
        </w:trPr>
        <w:tc>
          <w:tcPr>
            <w:tcW w:w="9771" w:type="dxa"/>
            <w:gridSpan w:val="24"/>
            <w:shd w:val="clear" w:color="FFFFFF" w:fill="auto"/>
            <w:vAlign w:val="bottom"/>
          </w:tcPr>
          <w:p w:rsidR="006604C9" w:rsidRPr="00A76DEA" w:rsidRDefault="006604C9" w:rsidP="006604C9">
            <w:pPr>
              <w:jc w:val="center"/>
              <w:rPr>
                <w:sz w:val="24"/>
                <w:szCs w:val="24"/>
              </w:rPr>
            </w:pPr>
            <w:r w:rsidRPr="00A76DEA">
              <w:rPr>
                <w:rFonts w:ascii="Times New Roman" w:hAnsi="Times New Roman"/>
                <w:sz w:val="24"/>
                <w:szCs w:val="24"/>
              </w:rPr>
              <w:t>Раздел VI</w:t>
            </w:r>
          </w:p>
        </w:tc>
      </w:tr>
      <w:tr w:rsidR="006604C9" w:rsidTr="006604C9">
        <w:trPr>
          <w:trHeight w:val="698"/>
        </w:trPr>
        <w:tc>
          <w:tcPr>
            <w:tcW w:w="9771" w:type="dxa"/>
            <w:gridSpan w:val="24"/>
            <w:shd w:val="clear" w:color="FFFFFF" w:fill="auto"/>
          </w:tcPr>
          <w:p w:rsidR="006604C9" w:rsidRPr="00A76DEA" w:rsidRDefault="006604C9" w:rsidP="006604C9">
            <w:pPr>
              <w:jc w:val="both"/>
              <w:rPr>
                <w:sz w:val="24"/>
                <w:szCs w:val="24"/>
              </w:rPr>
            </w:pPr>
            <w:r w:rsidRPr="00A76DEA">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6604C9">
        <w:trPr>
          <w:trHeight w:val="874"/>
        </w:trPr>
        <w:tc>
          <w:tcPr>
            <w:tcW w:w="9771" w:type="dxa"/>
            <w:gridSpan w:val="24"/>
            <w:shd w:val="clear" w:color="FFFFFF" w:fill="auto"/>
          </w:tcPr>
          <w:p w:rsidR="006604C9" w:rsidRPr="00A76DEA" w:rsidRDefault="006604C9" w:rsidP="006604C9">
            <w:pPr>
              <w:jc w:val="both"/>
              <w:rPr>
                <w:sz w:val="24"/>
                <w:szCs w:val="24"/>
              </w:rPr>
            </w:pPr>
            <w:r w:rsidRPr="00A76DEA">
              <w:rPr>
                <w:rFonts w:ascii="Times New Roman" w:hAnsi="Times New Roman"/>
                <w:sz w:val="24"/>
                <w:szCs w:val="24"/>
              </w:rPr>
              <w:tab/>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w:t>
            </w:r>
            <w:r w:rsidRPr="00A76DEA">
              <w:rPr>
                <w:rFonts w:ascii="Times New Roman" w:hAnsi="Times New Roman"/>
                <w:sz w:val="24"/>
                <w:szCs w:val="24"/>
              </w:rPr>
              <w:lastRenderedPageBreak/>
              <w:t>эффективности  за предыдущий период регулирования. Расходы на реализацию производственной программы 2019 года увеличились на 6%.</w:t>
            </w:r>
          </w:p>
        </w:tc>
      </w:tr>
      <w:tr w:rsidR="006604C9" w:rsidTr="006604C9">
        <w:trPr>
          <w:trHeight w:val="111"/>
        </w:trPr>
        <w:tc>
          <w:tcPr>
            <w:tcW w:w="9771" w:type="dxa"/>
            <w:gridSpan w:val="24"/>
            <w:shd w:val="clear" w:color="FFFFFF" w:fill="auto"/>
            <w:vAlign w:val="bottom"/>
          </w:tcPr>
          <w:p w:rsidR="006604C9" w:rsidRPr="00A76DEA" w:rsidRDefault="006604C9" w:rsidP="006604C9">
            <w:pPr>
              <w:jc w:val="center"/>
              <w:rPr>
                <w:sz w:val="24"/>
                <w:szCs w:val="24"/>
              </w:rPr>
            </w:pPr>
            <w:r w:rsidRPr="00A76DEA">
              <w:rPr>
                <w:rFonts w:ascii="Times New Roman" w:hAnsi="Times New Roman"/>
                <w:sz w:val="24"/>
                <w:szCs w:val="24"/>
              </w:rPr>
              <w:lastRenderedPageBreak/>
              <w:t>Раздел VII</w:t>
            </w:r>
          </w:p>
        </w:tc>
      </w:tr>
      <w:tr w:rsidR="006604C9" w:rsidTr="006604C9">
        <w:trPr>
          <w:trHeight w:val="80"/>
        </w:trPr>
        <w:tc>
          <w:tcPr>
            <w:tcW w:w="9771" w:type="dxa"/>
            <w:gridSpan w:val="24"/>
            <w:shd w:val="clear" w:color="FFFFFF" w:fill="auto"/>
            <w:vAlign w:val="bottom"/>
          </w:tcPr>
          <w:p w:rsidR="006604C9" w:rsidRPr="00A76DEA" w:rsidRDefault="006604C9" w:rsidP="006604C9">
            <w:pPr>
              <w:jc w:val="center"/>
              <w:rPr>
                <w:sz w:val="24"/>
                <w:szCs w:val="24"/>
              </w:rPr>
            </w:pPr>
            <w:r w:rsidRPr="00A76DEA">
              <w:rPr>
                <w:rFonts w:ascii="Times New Roman" w:hAnsi="Times New Roman"/>
                <w:sz w:val="24"/>
                <w:szCs w:val="24"/>
              </w:rPr>
              <w:t>Отчет об исполнении производственной программы за 2017 год</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53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Наименование показателя</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Единицы измерения</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План 2017 года</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Факт 2017 года</w:t>
            </w: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Отклонение</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1</w:t>
            </w:r>
          </w:p>
        </w:tc>
        <w:tc>
          <w:tcPr>
            <w:tcW w:w="53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2</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3</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4</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5</w:t>
            </w: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6</w:t>
            </w: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Питьевая вода (питьевое водоснабжение)</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Объем подачи воды</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тыс.куб.м.</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560,6</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653,68</w:t>
            </w: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-93,08</w:t>
            </w: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7 045,89</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9 655,83</w:t>
            </w: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-2 609,94</w:t>
            </w:r>
          </w:p>
        </w:tc>
      </w:tr>
      <w:tr w:rsidR="006604C9" w:rsidTr="006604C9">
        <w:trPr>
          <w:trHeight w:val="125"/>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Отчет о выполнениии по ремонту объектов централизованных систем водоснабжения и (или) водоотведения</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Не планировались</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Отчет о выполнениии направленных на улучшение качества питьевой воды и очистки сточных вод</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Не планировались</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Отчет о выполнениии по энергосбережению и повышению энергетической эффективности, в том числе по снижению потерь воды при транспортировке</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Не планировались</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Отчет о выполнениии направленных на повышение качества обслуживания абонентов</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Не планировались</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Техническая вода</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Не планировались</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Транспортировка воды</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Не планировались</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Водоотведение</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Не планировались</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Транспортировка сточных вод</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Объем сточных вод</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тыс.куб.м.</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196,17</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160,16</w:t>
            </w: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36,01</w:t>
            </w: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3 035,31</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6 986,79</w:t>
            </w: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-3 951,48</w:t>
            </w:r>
          </w:p>
        </w:tc>
      </w:tr>
      <w:tr w:rsidR="006604C9" w:rsidTr="006604C9">
        <w:trPr>
          <w:trHeight w:val="125"/>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Отчет о выполнениии по ремонту объектов централизованных систем водоснабжения и (или) водоотведения</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Не планировались</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Отчет о выполнениии направленных на улучшение качества питьевой воды и очистки сточных вод</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Не планировались</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Отчет о выполнениии по энергосбережению и повышению энергетической эффективности, в том числе по снижению потерь воды при транспортировке</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Не планировались</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765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Отчет о выполнениии направленных на повышение качества обслуживания абонентов</w:t>
            </w: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125"/>
        </w:trPr>
        <w:tc>
          <w:tcPr>
            <w:tcW w:w="59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rPr>
                <w:rFonts w:ascii="Times New Roman" w:hAnsi="Times New Roman" w:cs="Times New Roman"/>
                <w:sz w:val="20"/>
                <w:szCs w:val="20"/>
              </w:rPr>
            </w:pPr>
            <w:r w:rsidRPr="00FA04E0">
              <w:rPr>
                <w:rFonts w:ascii="Times New Roman" w:hAnsi="Times New Roman" w:cs="Times New Roman"/>
                <w:sz w:val="20"/>
                <w:szCs w:val="20"/>
              </w:rPr>
              <w:t>Не планировались</w:t>
            </w:r>
          </w:p>
        </w:tc>
        <w:tc>
          <w:tcPr>
            <w:tcW w:w="9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r w:rsidRPr="00FA04E0">
              <w:rPr>
                <w:rFonts w:ascii="Times New Roman" w:hAnsi="Times New Roman" w:cs="Times New Roman"/>
                <w:sz w:val="20"/>
                <w:szCs w:val="20"/>
              </w:rPr>
              <w:t>тыс.руб.</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9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c>
          <w:tcPr>
            <w:tcW w:w="11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A04E0" w:rsidRDefault="006604C9" w:rsidP="006604C9">
            <w:pPr>
              <w:jc w:val="center"/>
              <w:rPr>
                <w:rFonts w:ascii="Times New Roman" w:hAnsi="Times New Roman" w:cs="Times New Roman"/>
                <w:sz w:val="20"/>
                <w:szCs w:val="20"/>
              </w:rPr>
            </w:pPr>
          </w:p>
        </w:tc>
      </w:tr>
      <w:tr w:rsidR="006604C9" w:rsidTr="006604C9">
        <w:trPr>
          <w:trHeight w:val="97"/>
        </w:trPr>
        <w:tc>
          <w:tcPr>
            <w:tcW w:w="9771" w:type="dxa"/>
            <w:gridSpan w:val="24"/>
            <w:shd w:val="clear" w:color="FFFFFF" w:fill="auto"/>
            <w:vAlign w:val="bottom"/>
          </w:tcPr>
          <w:p w:rsidR="006604C9" w:rsidRPr="00A76DEA" w:rsidRDefault="006604C9" w:rsidP="006604C9">
            <w:pPr>
              <w:jc w:val="center"/>
              <w:rPr>
                <w:sz w:val="24"/>
                <w:szCs w:val="24"/>
              </w:rPr>
            </w:pPr>
            <w:r w:rsidRPr="00A76DEA">
              <w:rPr>
                <w:rFonts w:ascii="Times New Roman" w:hAnsi="Times New Roman"/>
                <w:sz w:val="24"/>
                <w:szCs w:val="24"/>
              </w:rPr>
              <w:t>Раздел VIII</w:t>
            </w:r>
          </w:p>
        </w:tc>
      </w:tr>
      <w:tr w:rsidR="006604C9" w:rsidTr="006604C9">
        <w:trPr>
          <w:trHeight w:val="345"/>
        </w:trPr>
        <w:tc>
          <w:tcPr>
            <w:tcW w:w="9771" w:type="dxa"/>
            <w:gridSpan w:val="24"/>
            <w:shd w:val="clear" w:color="FFFFFF" w:fill="auto"/>
            <w:vAlign w:val="bottom"/>
          </w:tcPr>
          <w:p w:rsidR="006604C9" w:rsidRPr="00A76DEA" w:rsidRDefault="006604C9" w:rsidP="006604C9">
            <w:pPr>
              <w:ind w:firstLine="567"/>
              <w:jc w:val="center"/>
              <w:rPr>
                <w:sz w:val="24"/>
                <w:szCs w:val="24"/>
              </w:rPr>
            </w:pPr>
            <w:r w:rsidRPr="00A76DEA">
              <w:rPr>
                <w:rFonts w:ascii="Times New Roman" w:hAnsi="Times New Roman"/>
                <w:sz w:val="24"/>
                <w:szCs w:val="24"/>
              </w:rPr>
              <w:t>Мероприятия, направленные на повышение качества обслуживания абонентов</w:t>
            </w:r>
          </w:p>
        </w:tc>
      </w:tr>
      <w:tr w:rsidR="006604C9" w:rsidTr="006604C9">
        <w:trPr>
          <w:trHeight w:val="473"/>
        </w:trPr>
        <w:tc>
          <w:tcPr>
            <w:tcW w:w="9771" w:type="dxa"/>
            <w:gridSpan w:val="24"/>
            <w:shd w:val="clear" w:color="FFFFFF" w:fill="auto"/>
            <w:vAlign w:val="bottom"/>
          </w:tcPr>
          <w:p w:rsidR="006604C9" w:rsidRPr="00A76DEA" w:rsidRDefault="006604C9" w:rsidP="006604C9">
            <w:pPr>
              <w:jc w:val="both"/>
              <w:rPr>
                <w:sz w:val="24"/>
                <w:szCs w:val="24"/>
              </w:rPr>
            </w:pPr>
            <w:r w:rsidRPr="00A76DEA">
              <w:rPr>
                <w:rFonts w:ascii="Times New Roman" w:hAnsi="Times New Roman"/>
                <w:sz w:val="24"/>
                <w:szCs w:val="24"/>
              </w:rPr>
              <w:tab/>
              <w:t xml:space="preserve">2.1. </w:t>
            </w:r>
            <w:proofErr w:type="gramStart"/>
            <w:r w:rsidRPr="00A76DEA">
              <w:rPr>
                <w:rFonts w:ascii="Times New Roman" w:hAnsi="Times New Roman"/>
                <w:sz w:val="24"/>
                <w:szCs w:val="24"/>
              </w:rPr>
              <w:t>Перечень плановых мероприятий</w:t>
            </w:r>
            <w:proofErr w:type="gramEnd"/>
            <w:r w:rsidRPr="00A76DEA">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w:t>
            </w: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Наименование мероприятия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График реализации мероприятий</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1</w:t>
            </w: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2</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3</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4</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Питьевая вода (питьевое водоснабжение)</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2019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2019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2020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2020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lastRenderedPageBreak/>
              <w:t>2021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2021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2022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2022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2023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2023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Техническая вода</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2019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2019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2020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2020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2021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2021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2022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2022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2023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2023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Транспортировка воды</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2019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2019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2020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2020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2021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2021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2022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2022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2023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2023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Водоотведение</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2019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2019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2020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2020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2021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2021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2022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2022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2023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2023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Транспортировка сточных вод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2019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2019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2020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2020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2021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2021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2022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2022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r w:rsidR="006604C9" w:rsidTr="006604C9">
        <w:trPr>
          <w:trHeight w:val="125"/>
        </w:trPr>
        <w:tc>
          <w:tcPr>
            <w:tcW w:w="39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2023 год</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r>
      <w:tr w:rsidR="006604C9" w:rsidTr="006604C9">
        <w:trPr>
          <w:trHeight w:val="125"/>
        </w:trPr>
        <w:tc>
          <w:tcPr>
            <w:tcW w:w="595"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p>
        </w:tc>
        <w:tc>
          <w:tcPr>
            <w:tcW w:w="336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rPr>
                <w:rFonts w:ascii="Times New Roman" w:hAnsi="Times New Roman" w:cs="Times New Roman"/>
                <w:sz w:val="20"/>
                <w:szCs w:val="20"/>
              </w:rPr>
            </w:pPr>
            <w:r w:rsidRPr="00A76DEA">
              <w:rPr>
                <w:rFonts w:ascii="Times New Roman" w:hAnsi="Times New Roman" w:cs="Times New Roman"/>
                <w:sz w:val="20"/>
                <w:szCs w:val="20"/>
              </w:rPr>
              <w:t>Не планируются</w:t>
            </w:r>
          </w:p>
        </w:tc>
        <w:tc>
          <w:tcPr>
            <w:tcW w:w="238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Итого 2023 год</w:t>
            </w:r>
          </w:p>
        </w:tc>
        <w:tc>
          <w:tcPr>
            <w:tcW w:w="34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76DEA" w:rsidRDefault="006604C9" w:rsidP="006604C9">
            <w:pPr>
              <w:jc w:val="center"/>
              <w:rPr>
                <w:rFonts w:ascii="Times New Roman" w:hAnsi="Times New Roman" w:cs="Times New Roman"/>
                <w:sz w:val="20"/>
                <w:szCs w:val="20"/>
              </w:rPr>
            </w:pPr>
            <w:r w:rsidRPr="00A76DEA">
              <w:rPr>
                <w:rFonts w:ascii="Times New Roman" w:hAnsi="Times New Roman" w:cs="Times New Roman"/>
                <w:sz w:val="20"/>
                <w:szCs w:val="20"/>
              </w:rPr>
              <w:t>0</w:t>
            </w:r>
          </w:p>
        </w:tc>
      </w:tr>
    </w:tbl>
    <w:p w:rsidR="006604C9" w:rsidRPr="00086D26" w:rsidRDefault="006604C9" w:rsidP="006604C9">
      <w:pPr>
        <w:tabs>
          <w:tab w:val="left" w:pos="720"/>
          <w:tab w:val="left" w:pos="1418"/>
        </w:tabs>
        <w:spacing w:after="0" w:line="240" w:lineRule="auto"/>
        <w:ind w:firstLine="709"/>
        <w:jc w:val="both"/>
        <w:rPr>
          <w:rFonts w:ascii="Times New Roman" w:hAnsi="Times New Roman" w:cs="Times New Roman"/>
          <w:color w:val="000000"/>
          <w:sz w:val="24"/>
          <w:szCs w:val="24"/>
        </w:rPr>
      </w:pPr>
    </w:p>
    <w:p w:rsidR="006604C9" w:rsidRPr="00086D26" w:rsidRDefault="006604C9" w:rsidP="006604C9">
      <w:pPr>
        <w:tabs>
          <w:tab w:val="left" w:pos="720"/>
          <w:tab w:val="left" w:pos="1418"/>
        </w:tabs>
        <w:spacing w:after="0" w:line="240" w:lineRule="auto"/>
        <w:ind w:firstLine="709"/>
        <w:jc w:val="both"/>
        <w:rPr>
          <w:rFonts w:ascii="Times New Roman" w:hAnsi="Times New Roman" w:cs="Times New Roman"/>
          <w:sz w:val="24"/>
          <w:szCs w:val="24"/>
        </w:rPr>
      </w:pPr>
      <w:r w:rsidRPr="00086D26">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области </w:t>
      </w:r>
      <w:r w:rsidRPr="00086D26">
        <w:rPr>
          <w:rFonts w:ascii="Times New Roman" w:hAnsi="Times New Roman" w:cs="Times New Roman"/>
          <w:sz w:val="24"/>
          <w:szCs w:val="24"/>
        </w:rPr>
        <w:t>РЕШИЛА:</w:t>
      </w:r>
    </w:p>
    <w:p w:rsidR="006604C9" w:rsidRPr="00086D26" w:rsidRDefault="006604C9" w:rsidP="006604C9">
      <w:pPr>
        <w:tabs>
          <w:tab w:val="left" w:pos="720"/>
          <w:tab w:val="left" w:pos="1418"/>
        </w:tabs>
        <w:spacing w:after="0" w:line="240" w:lineRule="auto"/>
        <w:ind w:firstLine="709"/>
        <w:jc w:val="both"/>
        <w:rPr>
          <w:rFonts w:ascii="Times New Roman" w:hAnsi="Times New Roman"/>
          <w:sz w:val="24"/>
          <w:szCs w:val="24"/>
        </w:rPr>
      </w:pPr>
      <w:r w:rsidRPr="00086D26">
        <w:rPr>
          <w:rFonts w:ascii="Times New Roman" w:hAnsi="Times New Roman"/>
          <w:sz w:val="24"/>
          <w:szCs w:val="24"/>
        </w:rPr>
        <w:t>С 1 января 2019 года утвердить</w:t>
      </w:r>
      <w:r w:rsidR="00086D26" w:rsidRPr="00086D26">
        <w:rPr>
          <w:rFonts w:ascii="Times New Roman" w:hAnsi="Times New Roman"/>
          <w:sz w:val="24"/>
          <w:szCs w:val="24"/>
        </w:rPr>
        <w:t xml:space="preserve"> предложенную</w:t>
      </w:r>
      <w:r w:rsidRPr="00086D26">
        <w:rPr>
          <w:rFonts w:ascii="Times New Roman" w:hAnsi="Times New Roman"/>
          <w:sz w:val="24"/>
          <w:szCs w:val="24"/>
        </w:rPr>
        <w:t xml:space="preserve"> производственную программу в сфере водоснабжения и (или) водоотведения для акционерного общества «Ордена Трудового Красного Знамени научно-исследовательский физико-химический институт имени </w:t>
      </w:r>
      <w:r w:rsidR="00A81488">
        <w:rPr>
          <w:rFonts w:ascii="Times New Roman" w:hAnsi="Times New Roman"/>
          <w:sz w:val="24"/>
          <w:szCs w:val="24"/>
        </w:rPr>
        <w:br/>
      </w:r>
      <w:r w:rsidRPr="00086D26">
        <w:rPr>
          <w:rFonts w:ascii="Times New Roman" w:hAnsi="Times New Roman"/>
          <w:sz w:val="24"/>
          <w:szCs w:val="24"/>
        </w:rPr>
        <w:t>Л.Я. Карпова» на 2019-2023 годы</w:t>
      </w:r>
      <w:r w:rsidR="00086D26" w:rsidRPr="00086D26">
        <w:rPr>
          <w:rFonts w:ascii="Times New Roman" w:hAnsi="Times New Roman"/>
          <w:sz w:val="24"/>
          <w:szCs w:val="24"/>
        </w:rPr>
        <w:t>.</w:t>
      </w:r>
    </w:p>
    <w:p w:rsidR="006604C9" w:rsidRPr="00086D26" w:rsidRDefault="006604C9" w:rsidP="006604C9">
      <w:pPr>
        <w:tabs>
          <w:tab w:val="left" w:pos="720"/>
          <w:tab w:val="left" w:pos="1418"/>
        </w:tabs>
        <w:spacing w:after="0" w:line="240" w:lineRule="auto"/>
        <w:ind w:firstLine="709"/>
        <w:jc w:val="both"/>
        <w:rPr>
          <w:rFonts w:ascii="Times New Roman" w:hAnsi="Times New Roman"/>
          <w:sz w:val="24"/>
          <w:szCs w:val="24"/>
        </w:rPr>
      </w:pPr>
    </w:p>
    <w:p w:rsidR="006604C9" w:rsidRPr="00086D26"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086D26">
        <w:rPr>
          <w:rFonts w:ascii="Times New Roman" w:eastAsia="Times New Roman" w:hAnsi="Times New Roman" w:cs="Times New Roman"/>
          <w:b/>
          <w:sz w:val="24"/>
          <w:szCs w:val="24"/>
        </w:rPr>
        <w:lastRenderedPageBreak/>
        <w:t>Решение принято в соответствии с пояснительной запиской о</w:t>
      </w:r>
      <w:r w:rsidRPr="00086D26">
        <w:rPr>
          <w:rFonts w:ascii="Times New Roman" w:hAnsi="Times New Roman"/>
          <w:b/>
          <w:sz w:val="24"/>
          <w:szCs w:val="24"/>
        </w:rPr>
        <w:t>т 01</w:t>
      </w:r>
      <w:r w:rsidR="00086D26" w:rsidRPr="00086D26">
        <w:rPr>
          <w:rFonts w:ascii="Times New Roman" w:hAnsi="Times New Roman"/>
          <w:b/>
          <w:sz w:val="24"/>
          <w:szCs w:val="24"/>
        </w:rPr>
        <w:t xml:space="preserve">.11.2018 </w:t>
      </w:r>
      <w:r w:rsidRPr="00086D26">
        <w:rPr>
          <w:rFonts w:ascii="Times New Roman" w:hAnsi="Times New Roman"/>
          <w:b/>
          <w:sz w:val="24"/>
          <w:szCs w:val="24"/>
        </w:rPr>
        <w:t xml:space="preserve">года </w:t>
      </w:r>
      <w:r w:rsidRPr="00086D26">
        <w:rPr>
          <w:rFonts w:ascii="Times New Roman" w:eastAsia="Times New Roman" w:hAnsi="Times New Roman" w:cs="Times New Roman"/>
          <w:b/>
          <w:sz w:val="24"/>
          <w:szCs w:val="24"/>
        </w:rPr>
        <w:t>в форме приказа (прилагается), голосовали единогласно.</w:t>
      </w:r>
    </w:p>
    <w:p w:rsidR="006604C9" w:rsidRPr="00086D26"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6604C9" w:rsidRDefault="005F73A1" w:rsidP="006604C9">
      <w:pPr>
        <w:tabs>
          <w:tab w:val="left" w:pos="720"/>
          <w:tab w:val="left" w:pos="1418"/>
        </w:tabs>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32</w:t>
      </w:r>
      <w:r w:rsidR="006604C9" w:rsidRPr="006604C9">
        <w:rPr>
          <w:rFonts w:ascii="Times New Roman" w:hAnsi="Times New Roman" w:cs="Times New Roman"/>
          <w:b/>
          <w:sz w:val="24"/>
          <w:szCs w:val="24"/>
        </w:rPr>
        <w:t xml:space="preserve">. </w:t>
      </w:r>
      <w:r w:rsidR="006604C9" w:rsidRPr="006604C9">
        <w:rPr>
          <w:rFonts w:ascii="Times New Roman" w:hAnsi="Times New Roman"/>
          <w:b/>
          <w:sz w:val="24"/>
          <w:szCs w:val="24"/>
        </w:rPr>
        <w:t>Об установлении долгосрочных тарифов на питьевую воду (питьевое водоснабжение) и  транспортировку сточных вод для  акционерного общества «Ордена  Трудового Красного Знамени научно-исследовательский физико-химический институт имени Л.Я. Карпова» на 2019-2023 годы.</w:t>
      </w:r>
    </w:p>
    <w:p w:rsidR="006604C9" w:rsidRPr="006604C9"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6604C9">
        <w:rPr>
          <w:rFonts w:ascii="Times New Roman" w:eastAsia="Times New Roman" w:hAnsi="Times New Roman" w:cs="Times New Roman"/>
          <w:b/>
          <w:sz w:val="24"/>
          <w:szCs w:val="24"/>
        </w:rPr>
        <w:t>----------------------------------------------------------------------------------------------------------------------</w:t>
      </w:r>
    </w:p>
    <w:p w:rsidR="006604C9" w:rsidRPr="006604C9"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r w:rsidRPr="006604C9">
        <w:rPr>
          <w:rFonts w:ascii="Times New Roman" w:hAnsi="Times New Roman" w:cs="Times New Roman"/>
          <w:b/>
          <w:color w:val="000000"/>
          <w:sz w:val="24"/>
          <w:szCs w:val="24"/>
        </w:rPr>
        <w:t>Доложил: С.И. Ландухова</w:t>
      </w:r>
    </w:p>
    <w:p w:rsidR="006604C9" w:rsidRPr="006604C9"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p>
    <w:tbl>
      <w:tblPr>
        <w:tblStyle w:val="TableStyle0"/>
        <w:tblW w:w="0" w:type="auto"/>
        <w:tblInd w:w="0" w:type="dxa"/>
        <w:tblLook w:val="04A0" w:firstRow="1" w:lastRow="0" w:firstColumn="1" w:lastColumn="0" w:noHBand="0" w:noVBand="1"/>
      </w:tblPr>
      <w:tblGrid>
        <w:gridCol w:w="609"/>
        <w:gridCol w:w="989"/>
        <w:gridCol w:w="493"/>
        <w:gridCol w:w="2393"/>
        <w:gridCol w:w="5022"/>
        <w:gridCol w:w="133"/>
      </w:tblGrid>
      <w:tr w:rsidR="006604C9" w:rsidRPr="006604C9" w:rsidTr="006604C9">
        <w:trPr>
          <w:trHeight w:val="345"/>
        </w:trPr>
        <w:tc>
          <w:tcPr>
            <w:tcW w:w="609" w:type="dxa"/>
            <w:shd w:val="clear" w:color="FFFFFF" w:fill="auto"/>
            <w:vAlign w:val="bottom"/>
          </w:tcPr>
          <w:p w:rsidR="006604C9" w:rsidRPr="006604C9" w:rsidRDefault="006604C9" w:rsidP="006604C9">
            <w:pPr>
              <w:rPr>
                <w:sz w:val="24"/>
                <w:szCs w:val="24"/>
              </w:rPr>
            </w:pPr>
          </w:p>
        </w:tc>
        <w:tc>
          <w:tcPr>
            <w:tcW w:w="989" w:type="dxa"/>
            <w:shd w:val="clear" w:color="FFFFFF" w:fill="auto"/>
            <w:vAlign w:val="bottom"/>
          </w:tcPr>
          <w:p w:rsidR="006604C9" w:rsidRPr="006604C9" w:rsidRDefault="006604C9" w:rsidP="006604C9">
            <w:pPr>
              <w:rPr>
                <w:sz w:val="24"/>
                <w:szCs w:val="24"/>
              </w:rPr>
            </w:pPr>
          </w:p>
        </w:tc>
        <w:tc>
          <w:tcPr>
            <w:tcW w:w="493" w:type="dxa"/>
            <w:shd w:val="clear" w:color="FFFFFF" w:fill="auto"/>
            <w:vAlign w:val="bottom"/>
          </w:tcPr>
          <w:p w:rsidR="006604C9" w:rsidRPr="006604C9" w:rsidRDefault="006604C9" w:rsidP="006604C9">
            <w:pPr>
              <w:rPr>
                <w:sz w:val="24"/>
                <w:szCs w:val="24"/>
              </w:rPr>
            </w:pPr>
          </w:p>
        </w:tc>
        <w:tc>
          <w:tcPr>
            <w:tcW w:w="7548" w:type="dxa"/>
            <w:gridSpan w:val="3"/>
            <w:shd w:val="clear" w:color="FFFFFF" w:fill="auto"/>
            <w:vAlign w:val="bottom"/>
          </w:tcPr>
          <w:p w:rsidR="006604C9" w:rsidRPr="006604C9" w:rsidRDefault="006604C9" w:rsidP="006604C9">
            <w:pPr>
              <w:rPr>
                <w:rFonts w:ascii="Times New Roman" w:hAnsi="Times New Roman"/>
                <w:sz w:val="24"/>
                <w:szCs w:val="24"/>
              </w:rPr>
            </w:pPr>
            <w:r w:rsidRPr="006604C9">
              <w:rPr>
                <w:rFonts w:ascii="Times New Roman" w:hAnsi="Times New Roman"/>
                <w:sz w:val="24"/>
                <w:szCs w:val="24"/>
              </w:rPr>
              <w:t>Основные сведения о регулируемой организации:</w:t>
            </w:r>
          </w:p>
        </w:tc>
      </w:tr>
      <w:tr w:rsidR="006604C9" w:rsidTr="006604C9">
        <w:trPr>
          <w:gridAfter w:val="1"/>
          <w:wAfter w:w="133" w:type="dxa"/>
          <w:trHeight w:val="125"/>
        </w:trPr>
        <w:tc>
          <w:tcPr>
            <w:tcW w:w="44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Полное наименование регулируемой организации</w:t>
            </w:r>
          </w:p>
        </w:tc>
        <w:tc>
          <w:tcPr>
            <w:tcW w:w="50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акционерное общество «Ордена  Трудового Красного Знамени научно-исследовательский физико-химический институт имени Л.Я. Карпова»</w:t>
            </w:r>
          </w:p>
        </w:tc>
      </w:tr>
      <w:tr w:rsidR="006604C9" w:rsidTr="006604C9">
        <w:trPr>
          <w:gridAfter w:val="1"/>
          <w:wAfter w:w="133" w:type="dxa"/>
          <w:trHeight w:val="125"/>
        </w:trPr>
        <w:tc>
          <w:tcPr>
            <w:tcW w:w="44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Основной государственный регистрационный номер</w:t>
            </w:r>
          </w:p>
        </w:tc>
        <w:tc>
          <w:tcPr>
            <w:tcW w:w="50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1037739715155</w:t>
            </w:r>
          </w:p>
        </w:tc>
      </w:tr>
      <w:tr w:rsidR="006604C9" w:rsidTr="006604C9">
        <w:trPr>
          <w:gridAfter w:val="1"/>
          <w:wAfter w:w="133" w:type="dxa"/>
          <w:trHeight w:val="125"/>
        </w:trPr>
        <w:tc>
          <w:tcPr>
            <w:tcW w:w="44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ИНН</w:t>
            </w:r>
          </w:p>
        </w:tc>
        <w:tc>
          <w:tcPr>
            <w:tcW w:w="50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7709093230</w:t>
            </w:r>
          </w:p>
        </w:tc>
      </w:tr>
      <w:tr w:rsidR="006604C9" w:rsidTr="006604C9">
        <w:trPr>
          <w:gridAfter w:val="1"/>
          <w:wAfter w:w="133" w:type="dxa"/>
          <w:trHeight w:val="125"/>
        </w:trPr>
        <w:tc>
          <w:tcPr>
            <w:tcW w:w="44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КПП</w:t>
            </w:r>
          </w:p>
        </w:tc>
        <w:tc>
          <w:tcPr>
            <w:tcW w:w="50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770901001</w:t>
            </w:r>
          </w:p>
        </w:tc>
      </w:tr>
      <w:tr w:rsidR="006604C9" w:rsidTr="006604C9">
        <w:trPr>
          <w:gridAfter w:val="1"/>
          <w:wAfter w:w="133" w:type="dxa"/>
          <w:trHeight w:val="125"/>
        </w:trPr>
        <w:tc>
          <w:tcPr>
            <w:tcW w:w="44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Применяемая система налогообложения</w:t>
            </w:r>
          </w:p>
        </w:tc>
        <w:tc>
          <w:tcPr>
            <w:tcW w:w="50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Общая система налогообложения</w:t>
            </w:r>
          </w:p>
        </w:tc>
      </w:tr>
      <w:tr w:rsidR="006604C9" w:rsidTr="006604C9">
        <w:trPr>
          <w:gridAfter w:val="1"/>
          <w:wAfter w:w="133" w:type="dxa"/>
          <w:trHeight w:val="125"/>
        </w:trPr>
        <w:tc>
          <w:tcPr>
            <w:tcW w:w="44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Вид регулируемой деятельности</w:t>
            </w:r>
          </w:p>
        </w:tc>
        <w:tc>
          <w:tcPr>
            <w:tcW w:w="50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водоснабжение и (или) водоотведение</w:t>
            </w:r>
          </w:p>
        </w:tc>
      </w:tr>
      <w:tr w:rsidR="006604C9" w:rsidTr="006604C9">
        <w:trPr>
          <w:gridAfter w:val="1"/>
          <w:wAfter w:w="133" w:type="dxa"/>
          <w:trHeight w:val="125"/>
        </w:trPr>
        <w:tc>
          <w:tcPr>
            <w:tcW w:w="44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Юридический адрес организации</w:t>
            </w:r>
          </w:p>
        </w:tc>
        <w:tc>
          <w:tcPr>
            <w:tcW w:w="50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249033, Калужская обл., г. Обнинск, Киевское шоссе, д.6</w:t>
            </w:r>
          </w:p>
        </w:tc>
      </w:tr>
      <w:tr w:rsidR="006604C9" w:rsidTr="006604C9">
        <w:trPr>
          <w:gridAfter w:val="1"/>
          <w:wAfter w:w="133" w:type="dxa"/>
          <w:trHeight w:val="125"/>
        </w:trPr>
        <w:tc>
          <w:tcPr>
            <w:tcW w:w="44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Почтовый адрес организации</w:t>
            </w:r>
          </w:p>
        </w:tc>
        <w:tc>
          <w:tcPr>
            <w:tcW w:w="502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8648B" w:rsidRDefault="006604C9" w:rsidP="006604C9">
            <w:pPr>
              <w:rPr>
                <w:sz w:val="20"/>
                <w:szCs w:val="20"/>
              </w:rPr>
            </w:pPr>
            <w:r w:rsidRPr="00A8648B">
              <w:rPr>
                <w:rFonts w:ascii="Times New Roman" w:hAnsi="Times New Roman"/>
                <w:sz w:val="20"/>
                <w:szCs w:val="20"/>
              </w:rPr>
              <w:t>249033, Калужская обл., г. Обнинск, Киевское шоссе, д.6</w:t>
            </w:r>
          </w:p>
        </w:tc>
      </w:tr>
      <w:tr w:rsidR="006604C9" w:rsidTr="006604C9">
        <w:trPr>
          <w:gridAfter w:val="1"/>
          <w:wAfter w:w="133" w:type="dxa"/>
          <w:trHeight w:val="1015"/>
        </w:trPr>
        <w:tc>
          <w:tcPr>
            <w:tcW w:w="9506" w:type="dxa"/>
            <w:gridSpan w:val="5"/>
            <w:shd w:val="clear" w:color="FFFFFF" w:fill="auto"/>
            <w:vAlign w:val="bottom"/>
          </w:tcPr>
          <w:p w:rsidR="006604C9" w:rsidRDefault="006604C9" w:rsidP="006604C9">
            <w:pPr>
              <w:jc w:val="both"/>
              <w:rPr>
                <w:rFonts w:ascii="Times New Roman" w:hAnsi="Times New Roman"/>
                <w:sz w:val="26"/>
                <w:szCs w:val="26"/>
              </w:rPr>
            </w:pPr>
            <w:r>
              <w:rPr>
                <w:rFonts w:ascii="Times New Roman" w:hAnsi="Times New Roman"/>
                <w:sz w:val="26"/>
                <w:szCs w:val="26"/>
              </w:rPr>
              <w:tab/>
            </w:r>
            <w:r w:rsidRPr="008F400F">
              <w:rPr>
                <w:rFonts w:ascii="Times New Roman" w:hAnsi="Times New Roman"/>
                <w:sz w:val="24"/>
                <w:szCs w:val="24"/>
              </w:rPr>
              <w:t>Организация представила в министерство конкурентной политики Калужской области предложение, для установления одноставочных тарифов на питьевую воду (питьевое водоснабжение) и транспортировку сточных вод методом индексации тарифов на 2019-2023 год в следующих размерах</w:t>
            </w:r>
            <w:r>
              <w:rPr>
                <w:rFonts w:ascii="Times New Roman" w:hAnsi="Times New Roman"/>
                <w:sz w:val="26"/>
                <w:szCs w:val="26"/>
              </w:rPr>
              <w:t>:</w:t>
            </w:r>
          </w:p>
          <w:p w:rsidR="006604C9" w:rsidRDefault="006604C9" w:rsidP="006604C9">
            <w:pPr>
              <w:jc w:val="both"/>
            </w:pPr>
          </w:p>
        </w:tc>
      </w:tr>
    </w:tbl>
    <w:tbl>
      <w:tblPr>
        <w:tblStyle w:val="ab"/>
        <w:tblW w:w="9606" w:type="dxa"/>
        <w:tblLayout w:type="fixed"/>
        <w:tblLook w:val="04A0" w:firstRow="1" w:lastRow="0" w:firstColumn="1" w:lastColumn="0" w:noHBand="0" w:noVBand="1"/>
      </w:tblPr>
      <w:tblGrid>
        <w:gridCol w:w="1101"/>
        <w:gridCol w:w="708"/>
        <w:gridCol w:w="709"/>
        <w:gridCol w:w="709"/>
        <w:gridCol w:w="709"/>
        <w:gridCol w:w="992"/>
        <w:gridCol w:w="709"/>
        <w:gridCol w:w="708"/>
        <w:gridCol w:w="709"/>
        <w:gridCol w:w="851"/>
        <w:gridCol w:w="850"/>
        <w:gridCol w:w="851"/>
      </w:tblGrid>
      <w:tr w:rsidR="006604C9" w:rsidTr="006604C9">
        <w:trPr>
          <w:trHeight w:val="125"/>
        </w:trPr>
        <w:tc>
          <w:tcPr>
            <w:tcW w:w="1101" w:type="dxa"/>
            <w:vMerge w:val="restart"/>
            <w:vAlign w:val="center"/>
          </w:tcPr>
          <w:p w:rsidR="006604C9" w:rsidRPr="00810AD5" w:rsidRDefault="006604C9" w:rsidP="006604C9">
            <w:pPr>
              <w:jc w:val="center"/>
            </w:pPr>
            <w:r w:rsidRPr="00810AD5">
              <w:rPr>
                <w:rFonts w:ascii="Times New Roman" w:hAnsi="Times New Roman"/>
                <w:sz w:val="20"/>
                <w:szCs w:val="20"/>
              </w:rPr>
              <w:t>Вид товара (услуги)</w:t>
            </w:r>
          </w:p>
        </w:tc>
        <w:tc>
          <w:tcPr>
            <w:tcW w:w="708" w:type="dxa"/>
            <w:vMerge w:val="restart"/>
            <w:vAlign w:val="center"/>
          </w:tcPr>
          <w:p w:rsidR="006604C9" w:rsidRPr="00810AD5" w:rsidRDefault="006604C9" w:rsidP="006604C9">
            <w:pPr>
              <w:jc w:val="center"/>
            </w:pPr>
            <w:r w:rsidRPr="00810AD5">
              <w:rPr>
                <w:rFonts w:ascii="Times New Roman" w:hAnsi="Times New Roman"/>
                <w:sz w:val="20"/>
                <w:szCs w:val="20"/>
              </w:rPr>
              <w:t>Ед. изм.</w:t>
            </w:r>
          </w:p>
        </w:tc>
        <w:tc>
          <w:tcPr>
            <w:tcW w:w="7797" w:type="dxa"/>
            <w:gridSpan w:val="10"/>
            <w:vAlign w:val="center"/>
          </w:tcPr>
          <w:p w:rsidR="006604C9" w:rsidRPr="00810AD5" w:rsidRDefault="006604C9" w:rsidP="006604C9">
            <w:pPr>
              <w:jc w:val="center"/>
            </w:pPr>
            <w:r w:rsidRPr="00810AD5">
              <w:rPr>
                <w:rFonts w:ascii="Times New Roman" w:hAnsi="Times New Roman"/>
                <w:sz w:val="20"/>
                <w:szCs w:val="20"/>
              </w:rPr>
              <w:t>Период действия тарифов</w:t>
            </w:r>
          </w:p>
        </w:tc>
      </w:tr>
      <w:tr w:rsidR="006604C9" w:rsidTr="006604C9">
        <w:trPr>
          <w:trHeight w:val="125"/>
        </w:trPr>
        <w:tc>
          <w:tcPr>
            <w:tcW w:w="1101" w:type="dxa"/>
            <w:vMerge/>
          </w:tcPr>
          <w:p w:rsidR="006604C9" w:rsidRPr="00810AD5" w:rsidRDefault="006604C9" w:rsidP="006604C9"/>
        </w:tc>
        <w:tc>
          <w:tcPr>
            <w:tcW w:w="708" w:type="dxa"/>
            <w:vMerge/>
          </w:tcPr>
          <w:p w:rsidR="006604C9" w:rsidRPr="00810AD5" w:rsidRDefault="006604C9" w:rsidP="006604C9"/>
        </w:tc>
        <w:tc>
          <w:tcPr>
            <w:tcW w:w="709" w:type="dxa"/>
            <w:vAlign w:val="center"/>
          </w:tcPr>
          <w:p w:rsidR="006604C9" w:rsidRPr="00810AD5" w:rsidRDefault="006604C9" w:rsidP="006604C9">
            <w:pPr>
              <w:jc w:val="center"/>
            </w:pPr>
            <w:r w:rsidRPr="00810AD5">
              <w:rPr>
                <w:rFonts w:ascii="Times New Roman" w:hAnsi="Times New Roman"/>
                <w:sz w:val="20"/>
                <w:szCs w:val="20"/>
              </w:rPr>
              <w:t>01.01-30.06 2019</w:t>
            </w:r>
          </w:p>
        </w:tc>
        <w:tc>
          <w:tcPr>
            <w:tcW w:w="709" w:type="dxa"/>
            <w:vAlign w:val="center"/>
          </w:tcPr>
          <w:p w:rsidR="006604C9" w:rsidRPr="00810AD5" w:rsidRDefault="006604C9" w:rsidP="006604C9">
            <w:pPr>
              <w:jc w:val="center"/>
            </w:pPr>
            <w:r w:rsidRPr="00810AD5">
              <w:rPr>
                <w:rFonts w:ascii="Times New Roman" w:hAnsi="Times New Roman"/>
                <w:sz w:val="20"/>
                <w:szCs w:val="20"/>
              </w:rPr>
              <w:t>01.07-31.12 2019</w:t>
            </w:r>
          </w:p>
        </w:tc>
        <w:tc>
          <w:tcPr>
            <w:tcW w:w="709" w:type="dxa"/>
            <w:vAlign w:val="center"/>
          </w:tcPr>
          <w:p w:rsidR="006604C9" w:rsidRPr="00810AD5" w:rsidRDefault="006604C9" w:rsidP="006604C9">
            <w:pPr>
              <w:jc w:val="center"/>
            </w:pPr>
            <w:r w:rsidRPr="00810AD5">
              <w:rPr>
                <w:rFonts w:ascii="Times New Roman" w:hAnsi="Times New Roman"/>
                <w:sz w:val="20"/>
                <w:szCs w:val="20"/>
              </w:rPr>
              <w:t>01.01-30.06 2020</w:t>
            </w:r>
          </w:p>
        </w:tc>
        <w:tc>
          <w:tcPr>
            <w:tcW w:w="992" w:type="dxa"/>
            <w:vAlign w:val="center"/>
          </w:tcPr>
          <w:p w:rsidR="006604C9" w:rsidRPr="00810AD5" w:rsidRDefault="006604C9" w:rsidP="006604C9">
            <w:pPr>
              <w:jc w:val="center"/>
            </w:pPr>
            <w:r w:rsidRPr="00810AD5">
              <w:rPr>
                <w:rFonts w:ascii="Times New Roman" w:hAnsi="Times New Roman"/>
                <w:sz w:val="20"/>
                <w:szCs w:val="20"/>
              </w:rPr>
              <w:t>01.07-31.12 2020</w:t>
            </w:r>
          </w:p>
        </w:tc>
        <w:tc>
          <w:tcPr>
            <w:tcW w:w="709" w:type="dxa"/>
            <w:vAlign w:val="center"/>
          </w:tcPr>
          <w:p w:rsidR="006604C9" w:rsidRPr="00810AD5" w:rsidRDefault="006604C9" w:rsidP="006604C9">
            <w:pPr>
              <w:jc w:val="center"/>
            </w:pPr>
            <w:r w:rsidRPr="00810AD5">
              <w:rPr>
                <w:rFonts w:ascii="Times New Roman" w:hAnsi="Times New Roman"/>
                <w:sz w:val="20"/>
                <w:szCs w:val="20"/>
              </w:rPr>
              <w:t>01.01-30.06 2021</w:t>
            </w:r>
          </w:p>
        </w:tc>
        <w:tc>
          <w:tcPr>
            <w:tcW w:w="708" w:type="dxa"/>
            <w:vAlign w:val="center"/>
          </w:tcPr>
          <w:p w:rsidR="006604C9" w:rsidRPr="00810AD5" w:rsidRDefault="006604C9" w:rsidP="006604C9">
            <w:pPr>
              <w:jc w:val="center"/>
            </w:pPr>
            <w:r w:rsidRPr="00810AD5">
              <w:rPr>
                <w:rFonts w:ascii="Times New Roman" w:hAnsi="Times New Roman"/>
                <w:sz w:val="20"/>
                <w:szCs w:val="20"/>
              </w:rPr>
              <w:t>01.07-31.12 2021</w:t>
            </w:r>
          </w:p>
        </w:tc>
        <w:tc>
          <w:tcPr>
            <w:tcW w:w="709" w:type="dxa"/>
            <w:vAlign w:val="center"/>
          </w:tcPr>
          <w:p w:rsidR="006604C9" w:rsidRPr="00810AD5" w:rsidRDefault="006604C9" w:rsidP="006604C9">
            <w:pPr>
              <w:jc w:val="center"/>
            </w:pPr>
            <w:r w:rsidRPr="00810AD5">
              <w:rPr>
                <w:rFonts w:ascii="Times New Roman" w:hAnsi="Times New Roman"/>
                <w:sz w:val="20"/>
                <w:szCs w:val="20"/>
              </w:rPr>
              <w:t>01.01-30.06 2022</w:t>
            </w:r>
          </w:p>
        </w:tc>
        <w:tc>
          <w:tcPr>
            <w:tcW w:w="851" w:type="dxa"/>
            <w:vAlign w:val="center"/>
          </w:tcPr>
          <w:p w:rsidR="006604C9" w:rsidRPr="00810AD5" w:rsidRDefault="006604C9" w:rsidP="006604C9">
            <w:pPr>
              <w:jc w:val="center"/>
            </w:pPr>
            <w:r w:rsidRPr="00810AD5">
              <w:rPr>
                <w:rFonts w:ascii="Times New Roman" w:hAnsi="Times New Roman"/>
                <w:sz w:val="20"/>
                <w:szCs w:val="20"/>
              </w:rPr>
              <w:t>01.07-31.12 2022</w:t>
            </w:r>
          </w:p>
        </w:tc>
        <w:tc>
          <w:tcPr>
            <w:tcW w:w="850" w:type="dxa"/>
            <w:vAlign w:val="center"/>
          </w:tcPr>
          <w:p w:rsidR="006604C9" w:rsidRPr="00810AD5" w:rsidRDefault="006604C9" w:rsidP="006604C9">
            <w:pPr>
              <w:jc w:val="center"/>
            </w:pPr>
            <w:r w:rsidRPr="00810AD5">
              <w:rPr>
                <w:rFonts w:ascii="Times New Roman" w:hAnsi="Times New Roman"/>
                <w:sz w:val="20"/>
                <w:szCs w:val="20"/>
              </w:rPr>
              <w:t>01.01-30.06 2023</w:t>
            </w:r>
          </w:p>
        </w:tc>
        <w:tc>
          <w:tcPr>
            <w:tcW w:w="851" w:type="dxa"/>
            <w:vAlign w:val="center"/>
          </w:tcPr>
          <w:p w:rsidR="006604C9" w:rsidRPr="00810AD5" w:rsidRDefault="006604C9" w:rsidP="006604C9">
            <w:pPr>
              <w:jc w:val="center"/>
            </w:pPr>
            <w:r w:rsidRPr="00810AD5">
              <w:rPr>
                <w:rFonts w:ascii="Times New Roman" w:hAnsi="Times New Roman"/>
                <w:sz w:val="20"/>
                <w:szCs w:val="20"/>
              </w:rPr>
              <w:t>01.07-31.12 2023</w:t>
            </w:r>
          </w:p>
        </w:tc>
      </w:tr>
      <w:tr w:rsidR="006604C9" w:rsidTr="006604C9">
        <w:trPr>
          <w:trHeight w:val="125"/>
        </w:trPr>
        <w:tc>
          <w:tcPr>
            <w:tcW w:w="9606" w:type="dxa"/>
            <w:gridSpan w:val="12"/>
          </w:tcPr>
          <w:p w:rsidR="006604C9" w:rsidRDefault="006604C9" w:rsidP="006604C9">
            <w:pPr>
              <w:jc w:val="center"/>
            </w:pPr>
            <w:r>
              <w:rPr>
                <w:rFonts w:ascii="Times New Roman" w:hAnsi="Times New Roman"/>
                <w:sz w:val="20"/>
                <w:szCs w:val="20"/>
              </w:rPr>
              <w:t>Тарифы</w:t>
            </w:r>
          </w:p>
        </w:tc>
      </w:tr>
      <w:tr w:rsidR="006604C9" w:rsidTr="006604C9">
        <w:trPr>
          <w:trHeight w:val="125"/>
        </w:trPr>
        <w:tc>
          <w:tcPr>
            <w:tcW w:w="1101" w:type="dxa"/>
            <w:vAlign w:val="center"/>
          </w:tcPr>
          <w:p w:rsidR="006604C9" w:rsidRDefault="006604C9" w:rsidP="006604C9">
            <w:r>
              <w:rPr>
                <w:rFonts w:ascii="Times New Roman" w:hAnsi="Times New Roman"/>
                <w:sz w:val="20"/>
                <w:szCs w:val="20"/>
              </w:rPr>
              <w:t>Питьевая вода (питьевое водоснабжение)</w:t>
            </w:r>
          </w:p>
        </w:tc>
        <w:tc>
          <w:tcPr>
            <w:tcW w:w="708" w:type="dxa"/>
            <w:vAlign w:val="center"/>
          </w:tcPr>
          <w:p w:rsidR="006604C9" w:rsidRDefault="006604C9" w:rsidP="006604C9">
            <w:pPr>
              <w:jc w:val="center"/>
            </w:pPr>
            <w:r>
              <w:rPr>
                <w:rFonts w:ascii="Times New Roman" w:hAnsi="Times New Roman"/>
                <w:sz w:val="20"/>
                <w:szCs w:val="20"/>
              </w:rPr>
              <w:t>руб./м3</w:t>
            </w:r>
          </w:p>
        </w:tc>
        <w:tc>
          <w:tcPr>
            <w:tcW w:w="709" w:type="dxa"/>
            <w:vAlign w:val="center"/>
          </w:tcPr>
          <w:p w:rsidR="006604C9" w:rsidRDefault="006604C9" w:rsidP="006604C9">
            <w:pPr>
              <w:jc w:val="center"/>
            </w:pPr>
            <w:r>
              <w:rPr>
                <w:rFonts w:ascii="Times New Roman" w:hAnsi="Times New Roman"/>
                <w:sz w:val="20"/>
                <w:szCs w:val="20"/>
              </w:rPr>
              <w:t>13,31</w:t>
            </w:r>
          </w:p>
        </w:tc>
        <w:tc>
          <w:tcPr>
            <w:tcW w:w="709" w:type="dxa"/>
            <w:vAlign w:val="center"/>
          </w:tcPr>
          <w:p w:rsidR="006604C9" w:rsidRDefault="006604C9" w:rsidP="006604C9">
            <w:pPr>
              <w:jc w:val="center"/>
            </w:pPr>
            <w:r>
              <w:rPr>
                <w:rFonts w:ascii="Times New Roman" w:hAnsi="Times New Roman"/>
                <w:sz w:val="20"/>
                <w:szCs w:val="20"/>
              </w:rPr>
              <w:t>16,94</w:t>
            </w:r>
          </w:p>
        </w:tc>
        <w:tc>
          <w:tcPr>
            <w:tcW w:w="709" w:type="dxa"/>
            <w:vAlign w:val="center"/>
          </w:tcPr>
          <w:p w:rsidR="006604C9" w:rsidRDefault="006604C9" w:rsidP="006604C9">
            <w:pPr>
              <w:jc w:val="center"/>
            </w:pPr>
            <w:r>
              <w:rPr>
                <w:rFonts w:ascii="Times New Roman" w:hAnsi="Times New Roman"/>
                <w:sz w:val="20"/>
                <w:szCs w:val="20"/>
              </w:rPr>
              <w:t>16,94</w:t>
            </w:r>
          </w:p>
        </w:tc>
        <w:tc>
          <w:tcPr>
            <w:tcW w:w="992" w:type="dxa"/>
            <w:vAlign w:val="center"/>
          </w:tcPr>
          <w:p w:rsidR="006604C9" w:rsidRDefault="006604C9" w:rsidP="006604C9">
            <w:pPr>
              <w:jc w:val="center"/>
            </w:pPr>
            <w:r>
              <w:rPr>
                <w:rFonts w:ascii="Times New Roman" w:hAnsi="Times New Roman"/>
                <w:sz w:val="20"/>
                <w:szCs w:val="20"/>
              </w:rPr>
              <w:t>17,64</w:t>
            </w:r>
          </w:p>
        </w:tc>
        <w:tc>
          <w:tcPr>
            <w:tcW w:w="709" w:type="dxa"/>
            <w:vAlign w:val="center"/>
          </w:tcPr>
          <w:p w:rsidR="006604C9" w:rsidRDefault="006604C9" w:rsidP="006604C9">
            <w:pPr>
              <w:jc w:val="center"/>
            </w:pPr>
            <w:r>
              <w:rPr>
                <w:rFonts w:ascii="Times New Roman" w:hAnsi="Times New Roman"/>
                <w:sz w:val="20"/>
                <w:szCs w:val="20"/>
              </w:rPr>
              <w:t>17,64</w:t>
            </w:r>
          </w:p>
        </w:tc>
        <w:tc>
          <w:tcPr>
            <w:tcW w:w="708" w:type="dxa"/>
            <w:vAlign w:val="center"/>
          </w:tcPr>
          <w:p w:rsidR="006604C9" w:rsidRDefault="006604C9" w:rsidP="006604C9">
            <w:pPr>
              <w:jc w:val="center"/>
            </w:pPr>
            <w:r>
              <w:rPr>
                <w:rFonts w:ascii="Times New Roman" w:hAnsi="Times New Roman"/>
                <w:sz w:val="20"/>
                <w:szCs w:val="20"/>
              </w:rPr>
              <w:t>18,35</w:t>
            </w:r>
          </w:p>
        </w:tc>
        <w:tc>
          <w:tcPr>
            <w:tcW w:w="709" w:type="dxa"/>
            <w:vAlign w:val="center"/>
          </w:tcPr>
          <w:p w:rsidR="006604C9" w:rsidRDefault="006604C9" w:rsidP="006604C9">
            <w:pPr>
              <w:jc w:val="center"/>
            </w:pPr>
            <w:r>
              <w:rPr>
                <w:rFonts w:ascii="Times New Roman" w:hAnsi="Times New Roman"/>
                <w:sz w:val="20"/>
                <w:szCs w:val="20"/>
              </w:rPr>
              <w:t>18,35</w:t>
            </w:r>
          </w:p>
        </w:tc>
        <w:tc>
          <w:tcPr>
            <w:tcW w:w="851" w:type="dxa"/>
            <w:vAlign w:val="center"/>
          </w:tcPr>
          <w:p w:rsidR="006604C9" w:rsidRDefault="006604C9" w:rsidP="006604C9">
            <w:pPr>
              <w:jc w:val="center"/>
            </w:pPr>
            <w:r>
              <w:rPr>
                <w:rFonts w:ascii="Times New Roman" w:hAnsi="Times New Roman"/>
                <w:sz w:val="20"/>
                <w:szCs w:val="20"/>
              </w:rPr>
              <w:t>19,10</w:t>
            </w:r>
          </w:p>
        </w:tc>
        <w:tc>
          <w:tcPr>
            <w:tcW w:w="850" w:type="dxa"/>
            <w:vAlign w:val="center"/>
          </w:tcPr>
          <w:p w:rsidR="006604C9" w:rsidRDefault="006604C9" w:rsidP="006604C9">
            <w:pPr>
              <w:jc w:val="center"/>
            </w:pPr>
            <w:r>
              <w:rPr>
                <w:rFonts w:ascii="Times New Roman" w:hAnsi="Times New Roman"/>
                <w:sz w:val="20"/>
                <w:szCs w:val="20"/>
              </w:rPr>
              <w:t>19,10</w:t>
            </w:r>
          </w:p>
        </w:tc>
        <w:tc>
          <w:tcPr>
            <w:tcW w:w="851" w:type="dxa"/>
            <w:vAlign w:val="center"/>
          </w:tcPr>
          <w:p w:rsidR="006604C9" w:rsidRDefault="006604C9" w:rsidP="006604C9">
            <w:pPr>
              <w:jc w:val="center"/>
            </w:pPr>
            <w:r>
              <w:rPr>
                <w:rFonts w:ascii="Times New Roman" w:hAnsi="Times New Roman"/>
                <w:sz w:val="20"/>
                <w:szCs w:val="20"/>
              </w:rPr>
              <w:t>19,88</w:t>
            </w:r>
          </w:p>
        </w:tc>
      </w:tr>
      <w:tr w:rsidR="006604C9" w:rsidTr="006604C9">
        <w:trPr>
          <w:trHeight w:val="125"/>
        </w:trPr>
        <w:tc>
          <w:tcPr>
            <w:tcW w:w="1101" w:type="dxa"/>
            <w:vAlign w:val="center"/>
          </w:tcPr>
          <w:p w:rsidR="006604C9" w:rsidRDefault="006604C9" w:rsidP="006604C9">
            <w:r>
              <w:rPr>
                <w:rFonts w:ascii="Times New Roman" w:hAnsi="Times New Roman"/>
                <w:sz w:val="20"/>
                <w:szCs w:val="20"/>
              </w:rPr>
              <w:t>Транспортировка сточных вод</w:t>
            </w:r>
          </w:p>
        </w:tc>
        <w:tc>
          <w:tcPr>
            <w:tcW w:w="708" w:type="dxa"/>
            <w:vAlign w:val="center"/>
          </w:tcPr>
          <w:p w:rsidR="006604C9" w:rsidRDefault="006604C9" w:rsidP="006604C9">
            <w:pPr>
              <w:jc w:val="center"/>
            </w:pPr>
            <w:r>
              <w:rPr>
                <w:rFonts w:ascii="Times New Roman" w:hAnsi="Times New Roman"/>
                <w:sz w:val="20"/>
                <w:szCs w:val="20"/>
              </w:rPr>
              <w:t>руб./м3</w:t>
            </w:r>
          </w:p>
        </w:tc>
        <w:tc>
          <w:tcPr>
            <w:tcW w:w="709" w:type="dxa"/>
            <w:vAlign w:val="center"/>
          </w:tcPr>
          <w:p w:rsidR="006604C9" w:rsidRDefault="006604C9" w:rsidP="006604C9">
            <w:pPr>
              <w:jc w:val="center"/>
            </w:pPr>
            <w:r>
              <w:rPr>
                <w:rFonts w:ascii="Times New Roman" w:hAnsi="Times New Roman"/>
                <w:sz w:val="20"/>
                <w:szCs w:val="20"/>
              </w:rPr>
              <w:t>18,61</w:t>
            </w:r>
          </w:p>
        </w:tc>
        <w:tc>
          <w:tcPr>
            <w:tcW w:w="709" w:type="dxa"/>
            <w:vAlign w:val="center"/>
          </w:tcPr>
          <w:p w:rsidR="006604C9" w:rsidRDefault="006604C9" w:rsidP="006604C9">
            <w:pPr>
              <w:jc w:val="center"/>
            </w:pPr>
            <w:r>
              <w:rPr>
                <w:rFonts w:ascii="Times New Roman" w:hAnsi="Times New Roman"/>
                <w:sz w:val="20"/>
                <w:szCs w:val="20"/>
              </w:rPr>
              <w:t>33,31</w:t>
            </w:r>
          </w:p>
        </w:tc>
        <w:tc>
          <w:tcPr>
            <w:tcW w:w="709" w:type="dxa"/>
            <w:vAlign w:val="center"/>
          </w:tcPr>
          <w:p w:rsidR="006604C9" w:rsidRDefault="006604C9" w:rsidP="006604C9">
            <w:pPr>
              <w:jc w:val="center"/>
            </w:pPr>
            <w:r>
              <w:rPr>
                <w:rFonts w:ascii="Times New Roman" w:hAnsi="Times New Roman"/>
                <w:sz w:val="20"/>
                <w:szCs w:val="20"/>
              </w:rPr>
              <w:t>33,31</w:t>
            </w:r>
          </w:p>
        </w:tc>
        <w:tc>
          <w:tcPr>
            <w:tcW w:w="992" w:type="dxa"/>
            <w:vAlign w:val="center"/>
          </w:tcPr>
          <w:p w:rsidR="006604C9" w:rsidRDefault="006604C9" w:rsidP="006604C9">
            <w:pPr>
              <w:jc w:val="center"/>
            </w:pPr>
            <w:r>
              <w:rPr>
                <w:rFonts w:ascii="Times New Roman" w:hAnsi="Times New Roman"/>
                <w:sz w:val="20"/>
                <w:szCs w:val="20"/>
              </w:rPr>
              <w:t>34,64</w:t>
            </w:r>
          </w:p>
        </w:tc>
        <w:tc>
          <w:tcPr>
            <w:tcW w:w="709" w:type="dxa"/>
            <w:vAlign w:val="center"/>
          </w:tcPr>
          <w:p w:rsidR="006604C9" w:rsidRDefault="006604C9" w:rsidP="006604C9">
            <w:pPr>
              <w:jc w:val="center"/>
            </w:pPr>
            <w:r>
              <w:rPr>
                <w:rFonts w:ascii="Times New Roman" w:hAnsi="Times New Roman"/>
                <w:sz w:val="20"/>
                <w:szCs w:val="20"/>
              </w:rPr>
              <w:t>34,64</w:t>
            </w:r>
          </w:p>
        </w:tc>
        <w:tc>
          <w:tcPr>
            <w:tcW w:w="708" w:type="dxa"/>
            <w:vAlign w:val="center"/>
          </w:tcPr>
          <w:p w:rsidR="006604C9" w:rsidRDefault="006604C9" w:rsidP="006604C9">
            <w:pPr>
              <w:jc w:val="center"/>
            </w:pPr>
            <w:r>
              <w:rPr>
                <w:rFonts w:ascii="Times New Roman" w:hAnsi="Times New Roman"/>
                <w:sz w:val="20"/>
                <w:szCs w:val="20"/>
              </w:rPr>
              <w:t>36,02</w:t>
            </w:r>
          </w:p>
        </w:tc>
        <w:tc>
          <w:tcPr>
            <w:tcW w:w="709" w:type="dxa"/>
            <w:vAlign w:val="center"/>
          </w:tcPr>
          <w:p w:rsidR="006604C9" w:rsidRDefault="006604C9" w:rsidP="006604C9">
            <w:pPr>
              <w:jc w:val="center"/>
            </w:pPr>
            <w:r>
              <w:rPr>
                <w:rFonts w:ascii="Times New Roman" w:hAnsi="Times New Roman"/>
                <w:sz w:val="20"/>
                <w:szCs w:val="20"/>
              </w:rPr>
              <w:t>36,02</w:t>
            </w:r>
          </w:p>
        </w:tc>
        <w:tc>
          <w:tcPr>
            <w:tcW w:w="851" w:type="dxa"/>
            <w:vAlign w:val="center"/>
          </w:tcPr>
          <w:p w:rsidR="006604C9" w:rsidRDefault="006604C9" w:rsidP="006604C9">
            <w:pPr>
              <w:jc w:val="center"/>
            </w:pPr>
            <w:r>
              <w:rPr>
                <w:rFonts w:ascii="Times New Roman" w:hAnsi="Times New Roman"/>
                <w:sz w:val="20"/>
                <w:szCs w:val="20"/>
              </w:rPr>
              <w:t>37,46</w:t>
            </w:r>
          </w:p>
        </w:tc>
        <w:tc>
          <w:tcPr>
            <w:tcW w:w="850" w:type="dxa"/>
            <w:vAlign w:val="center"/>
          </w:tcPr>
          <w:p w:rsidR="006604C9" w:rsidRDefault="006604C9" w:rsidP="006604C9">
            <w:pPr>
              <w:jc w:val="center"/>
            </w:pPr>
            <w:r>
              <w:rPr>
                <w:rFonts w:ascii="Times New Roman" w:hAnsi="Times New Roman"/>
                <w:sz w:val="20"/>
                <w:szCs w:val="20"/>
              </w:rPr>
              <w:t>37,46</w:t>
            </w:r>
          </w:p>
        </w:tc>
        <w:tc>
          <w:tcPr>
            <w:tcW w:w="851" w:type="dxa"/>
            <w:vAlign w:val="center"/>
          </w:tcPr>
          <w:p w:rsidR="006604C9" w:rsidRDefault="006604C9" w:rsidP="006604C9">
            <w:pPr>
              <w:jc w:val="center"/>
            </w:pPr>
            <w:r>
              <w:rPr>
                <w:rFonts w:ascii="Times New Roman" w:hAnsi="Times New Roman"/>
                <w:sz w:val="20"/>
                <w:szCs w:val="20"/>
              </w:rPr>
              <w:t>38,96</w:t>
            </w:r>
          </w:p>
        </w:tc>
      </w:tr>
    </w:tbl>
    <w:tbl>
      <w:tblPr>
        <w:tblStyle w:val="TableStyle0"/>
        <w:tblW w:w="9653" w:type="dxa"/>
        <w:tblInd w:w="0" w:type="dxa"/>
        <w:tblLayout w:type="fixed"/>
        <w:tblLook w:val="04A0" w:firstRow="1" w:lastRow="0" w:firstColumn="1" w:lastColumn="0" w:noHBand="0" w:noVBand="1"/>
      </w:tblPr>
      <w:tblGrid>
        <w:gridCol w:w="671"/>
        <w:gridCol w:w="1455"/>
        <w:gridCol w:w="410"/>
        <w:gridCol w:w="154"/>
        <w:gridCol w:w="264"/>
        <w:gridCol w:w="444"/>
        <w:gridCol w:w="138"/>
        <w:gridCol w:w="138"/>
        <w:gridCol w:w="8"/>
        <w:gridCol w:w="283"/>
        <w:gridCol w:w="133"/>
        <w:gridCol w:w="434"/>
        <w:gridCol w:w="142"/>
        <w:gridCol w:w="146"/>
        <w:gridCol w:w="134"/>
        <w:gridCol w:w="287"/>
        <w:gridCol w:w="142"/>
        <w:gridCol w:w="36"/>
        <w:gridCol w:w="531"/>
        <w:gridCol w:w="81"/>
        <w:gridCol w:w="202"/>
        <w:gridCol w:w="426"/>
        <w:gridCol w:w="283"/>
        <w:gridCol w:w="142"/>
        <w:gridCol w:w="283"/>
        <w:gridCol w:w="142"/>
        <w:gridCol w:w="293"/>
        <w:gridCol w:w="562"/>
        <w:gridCol w:w="279"/>
        <w:gridCol w:w="336"/>
        <w:gridCol w:w="648"/>
        <w:gridCol w:w="26"/>
      </w:tblGrid>
      <w:tr w:rsidR="006604C9" w:rsidTr="00716DFB">
        <w:trPr>
          <w:trHeight w:val="130"/>
        </w:trPr>
        <w:tc>
          <w:tcPr>
            <w:tcW w:w="9627" w:type="dxa"/>
            <w:gridSpan w:val="31"/>
            <w:shd w:val="clear" w:color="FFFFFF" w:fill="auto"/>
            <w:vAlign w:val="bottom"/>
          </w:tcPr>
          <w:p w:rsidR="006604C9" w:rsidRPr="00810AD5" w:rsidRDefault="006604C9" w:rsidP="006604C9">
            <w:pPr>
              <w:jc w:val="both"/>
              <w:rPr>
                <w:sz w:val="24"/>
                <w:szCs w:val="24"/>
              </w:rPr>
            </w:pPr>
            <w:r w:rsidRPr="00810AD5">
              <w:rPr>
                <w:rFonts w:ascii="Times New Roman" w:hAnsi="Times New Roman"/>
                <w:sz w:val="24"/>
                <w:szCs w:val="24"/>
              </w:rPr>
              <w:tab/>
              <w:t>По представленным организацией материалам, приказом министерства от 28.04.2018 № 169-тд открыто дело об установлении одноставочных тарифов для акционерного общества  «Ор</w:t>
            </w:r>
            <w:r>
              <w:rPr>
                <w:rFonts w:ascii="Times New Roman" w:hAnsi="Times New Roman"/>
                <w:sz w:val="24"/>
                <w:szCs w:val="24"/>
              </w:rPr>
              <w:t xml:space="preserve">дена </w:t>
            </w:r>
            <w:r w:rsidRPr="00810AD5">
              <w:rPr>
                <w:rFonts w:ascii="Times New Roman" w:hAnsi="Times New Roman"/>
                <w:sz w:val="24"/>
                <w:szCs w:val="24"/>
              </w:rPr>
              <w:t>Трудового Красного Знамени научно-исследовательский физико-химический институт имени Л.Я. Карпова» методом индексации.</w:t>
            </w:r>
          </w:p>
        </w:tc>
        <w:tc>
          <w:tcPr>
            <w:tcW w:w="26" w:type="dxa"/>
            <w:shd w:val="clear" w:color="FFFFFF" w:fill="auto"/>
            <w:vAlign w:val="bottom"/>
          </w:tcPr>
          <w:p w:rsidR="006604C9" w:rsidRDefault="006604C9" w:rsidP="006604C9"/>
        </w:tc>
      </w:tr>
      <w:tr w:rsidR="006604C9" w:rsidTr="00716DFB">
        <w:trPr>
          <w:trHeight w:val="130"/>
        </w:trPr>
        <w:tc>
          <w:tcPr>
            <w:tcW w:w="9627" w:type="dxa"/>
            <w:gridSpan w:val="31"/>
            <w:shd w:val="clear" w:color="FFFFFF" w:fill="auto"/>
            <w:vAlign w:val="bottom"/>
          </w:tcPr>
          <w:p w:rsidR="006604C9" w:rsidRPr="00810AD5" w:rsidRDefault="006604C9" w:rsidP="006604C9">
            <w:pPr>
              <w:jc w:val="both"/>
              <w:rPr>
                <w:sz w:val="24"/>
                <w:szCs w:val="24"/>
              </w:rPr>
            </w:pPr>
            <w:r w:rsidRPr="00810AD5">
              <w:rPr>
                <w:rFonts w:ascii="Times New Roman" w:hAnsi="Times New Roman"/>
                <w:sz w:val="24"/>
                <w:szCs w:val="24"/>
              </w:rPr>
              <w:tab/>
              <w:t>Имущество для осуществления регулируемой деятельности находится у организации в собственности (свидетельства о государственной регистрации права собственности)</w:t>
            </w:r>
          </w:p>
        </w:tc>
        <w:tc>
          <w:tcPr>
            <w:tcW w:w="26" w:type="dxa"/>
            <w:shd w:val="clear" w:color="FFFFFF" w:fill="auto"/>
            <w:vAlign w:val="bottom"/>
          </w:tcPr>
          <w:p w:rsidR="006604C9" w:rsidRDefault="006604C9" w:rsidP="006604C9"/>
        </w:tc>
      </w:tr>
      <w:tr w:rsidR="006604C9" w:rsidTr="00716DFB">
        <w:trPr>
          <w:trHeight w:val="130"/>
        </w:trPr>
        <w:tc>
          <w:tcPr>
            <w:tcW w:w="9627" w:type="dxa"/>
            <w:gridSpan w:val="31"/>
            <w:shd w:val="clear" w:color="FFFFFF" w:fill="auto"/>
          </w:tcPr>
          <w:p w:rsidR="006604C9" w:rsidRPr="00810AD5" w:rsidRDefault="006604C9" w:rsidP="006604C9">
            <w:pPr>
              <w:jc w:val="both"/>
              <w:rPr>
                <w:sz w:val="24"/>
                <w:szCs w:val="24"/>
              </w:rPr>
            </w:pPr>
            <w:r w:rsidRPr="00810AD5">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c>
          <w:tcPr>
            <w:tcW w:w="26" w:type="dxa"/>
            <w:shd w:val="clear" w:color="FFFFFF" w:fill="auto"/>
            <w:vAlign w:val="bottom"/>
          </w:tcPr>
          <w:p w:rsidR="006604C9" w:rsidRDefault="006604C9" w:rsidP="006604C9"/>
        </w:tc>
      </w:tr>
      <w:tr w:rsidR="006604C9" w:rsidTr="00716DFB">
        <w:trPr>
          <w:trHeight w:val="130"/>
        </w:trPr>
        <w:tc>
          <w:tcPr>
            <w:tcW w:w="9627" w:type="dxa"/>
            <w:gridSpan w:val="31"/>
            <w:shd w:val="clear" w:color="FFFFFF" w:fill="auto"/>
          </w:tcPr>
          <w:p w:rsidR="006604C9" w:rsidRPr="00810AD5" w:rsidRDefault="006604C9" w:rsidP="006604C9">
            <w:pPr>
              <w:jc w:val="both"/>
              <w:rPr>
                <w:sz w:val="24"/>
                <w:szCs w:val="24"/>
              </w:rPr>
            </w:pPr>
            <w:r w:rsidRPr="00810AD5">
              <w:rPr>
                <w:rFonts w:ascii="Times New Roman" w:hAnsi="Times New Roman"/>
                <w:sz w:val="24"/>
                <w:szCs w:val="24"/>
              </w:rPr>
              <w:lastRenderedPageBreak/>
              <w:tab/>
              <w:t>Утвержденная в соответствии с действующим законодательством инвестиционная программа отсутствует</w:t>
            </w:r>
          </w:p>
        </w:tc>
        <w:tc>
          <w:tcPr>
            <w:tcW w:w="26" w:type="dxa"/>
            <w:shd w:val="clear" w:color="FFFFFF" w:fill="auto"/>
            <w:vAlign w:val="bottom"/>
          </w:tcPr>
          <w:p w:rsidR="006604C9" w:rsidRDefault="006604C9" w:rsidP="006604C9"/>
        </w:tc>
      </w:tr>
      <w:tr w:rsidR="006604C9" w:rsidTr="00716DFB">
        <w:trPr>
          <w:trHeight w:val="130"/>
        </w:trPr>
        <w:tc>
          <w:tcPr>
            <w:tcW w:w="9627" w:type="dxa"/>
            <w:gridSpan w:val="31"/>
            <w:shd w:val="clear" w:color="FFFFFF" w:fill="auto"/>
          </w:tcPr>
          <w:p w:rsidR="006604C9" w:rsidRPr="00810AD5" w:rsidRDefault="006604C9" w:rsidP="006604C9">
            <w:pPr>
              <w:jc w:val="both"/>
              <w:rPr>
                <w:sz w:val="24"/>
                <w:szCs w:val="24"/>
              </w:rPr>
            </w:pPr>
            <w:r w:rsidRPr="00810AD5">
              <w:rPr>
                <w:rFonts w:ascii="Times New Roman" w:hAnsi="Times New Roman"/>
                <w:sz w:val="24"/>
                <w:szCs w:val="24"/>
              </w:rPr>
              <w:tab/>
              <w:t>Действующие тарифы установлены приказами министерства тарифного регулирования Калужской области от 16.11.2015 № 342-РК «Об установлении долгосрочных тарифов на питьевую воду (питьевое водоснабжение), на транспортировку сточных вод для акционерного общества «Ордена  Трудового Красного Знамени научно-исследовательский физико-химический институт имени Л.Я. Карпова» на 2016-2018 годы» (в ред. приказов министерства конкурентной политики Калужской области от 28.11.2016 № 59-РК, от 20.11.2017 № 160-РК)</w:t>
            </w:r>
          </w:p>
        </w:tc>
        <w:tc>
          <w:tcPr>
            <w:tcW w:w="26" w:type="dxa"/>
            <w:shd w:val="clear" w:color="FFFFFF" w:fill="auto"/>
            <w:vAlign w:val="bottom"/>
          </w:tcPr>
          <w:p w:rsidR="006604C9" w:rsidRDefault="006604C9" w:rsidP="006604C9"/>
        </w:tc>
      </w:tr>
      <w:tr w:rsidR="006604C9" w:rsidTr="00716DFB">
        <w:trPr>
          <w:trHeight w:val="130"/>
        </w:trPr>
        <w:tc>
          <w:tcPr>
            <w:tcW w:w="3965" w:type="dxa"/>
            <w:gridSpan w:val="10"/>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Вид товара (услуги)</w:t>
            </w:r>
          </w:p>
        </w:tc>
        <w:tc>
          <w:tcPr>
            <w:tcW w:w="709" w:type="dxa"/>
            <w:gridSpan w:val="3"/>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Ед. изм.</w:t>
            </w:r>
          </w:p>
        </w:tc>
        <w:tc>
          <w:tcPr>
            <w:tcW w:w="4953"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Период действия тарифов утвержденные на 2018 год</w:t>
            </w:r>
          </w:p>
        </w:tc>
        <w:tc>
          <w:tcPr>
            <w:tcW w:w="26" w:type="dxa"/>
            <w:shd w:val="clear" w:color="FFFFFF" w:fill="auto"/>
            <w:vAlign w:val="bottom"/>
          </w:tcPr>
          <w:p w:rsidR="006604C9" w:rsidRDefault="006604C9" w:rsidP="006604C9"/>
        </w:tc>
      </w:tr>
      <w:tr w:rsidR="006604C9" w:rsidTr="00716DFB">
        <w:trPr>
          <w:trHeight w:val="130"/>
        </w:trPr>
        <w:tc>
          <w:tcPr>
            <w:tcW w:w="3965" w:type="dxa"/>
            <w:gridSpan w:val="10"/>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709" w:type="dxa"/>
            <w:gridSpan w:val="3"/>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2018</w:t>
            </w:r>
          </w:p>
        </w:tc>
        <w:tc>
          <w:tcPr>
            <w:tcW w:w="2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2018</w:t>
            </w:r>
          </w:p>
        </w:tc>
        <w:tc>
          <w:tcPr>
            <w:tcW w:w="26" w:type="dxa"/>
            <w:shd w:val="clear" w:color="FFFFFF" w:fill="auto"/>
            <w:vAlign w:val="bottom"/>
          </w:tcPr>
          <w:p w:rsidR="006604C9" w:rsidRDefault="006604C9" w:rsidP="006604C9"/>
        </w:tc>
      </w:tr>
      <w:tr w:rsidR="006604C9" w:rsidTr="00716DFB">
        <w:trPr>
          <w:trHeight w:val="130"/>
        </w:trPr>
        <w:tc>
          <w:tcPr>
            <w:tcW w:w="962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c>
          <w:tcPr>
            <w:tcW w:w="26" w:type="dxa"/>
            <w:shd w:val="clear" w:color="FFFFFF" w:fill="auto"/>
            <w:vAlign w:val="bottom"/>
          </w:tcPr>
          <w:p w:rsidR="006604C9" w:rsidRDefault="006604C9" w:rsidP="006604C9"/>
        </w:tc>
      </w:tr>
      <w:tr w:rsidR="006604C9" w:rsidTr="00716DFB">
        <w:trPr>
          <w:trHeight w:val="130"/>
        </w:trPr>
        <w:tc>
          <w:tcPr>
            <w:tcW w:w="396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12,79</w:t>
            </w:r>
          </w:p>
        </w:tc>
        <w:tc>
          <w:tcPr>
            <w:tcW w:w="2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13,31</w:t>
            </w:r>
          </w:p>
        </w:tc>
        <w:tc>
          <w:tcPr>
            <w:tcW w:w="26" w:type="dxa"/>
            <w:shd w:val="clear" w:color="FFFFFF" w:fill="auto"/>
            <w:vAlign w:val="bottom"/>
          </w:tcPr>
          <w:p w:rsidR="006604C9" w:rsidRDefault="006604C9" w:rsidP="006604C9"/>
        </w:tc>
      </w:tr>
      <w:tr w:rsidR="006604C9" w:rsidTr="00716DFB">
        <w:trPr>
          <w:trHeight w:val="130"/>
        </w:trPr>
        <w:tc>
          <w:tcPr>
            <w:tcW w:w="396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15,72</w:t>
            </w:r>
          </w:p>
        </w:tc>
        <w:tc>
          <w:tcPr>
            <w:tcW w:w="22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18,61</w:t>
            </w:r>
          </w:p>
        </w:tc>
        <w:tc>
          <w:tcPr>
            <w:tcW w:w="26" w:type="dxa"/>
            <w:shd w:val="clear" w:color="FFFFFF" w:fill="auto"/>
            <w:vAlign w:val="bottom"/>
          </w:tcPr>
          <w:p w:rsidR="006604C9" w:rsidRDefault="006604C9" w:rsidP="006604C9"/>
        </w:tc>
      </w:tr>
      <w:tr w:rsidR="006604C9" w:rsidTr="00716DFB">
        <w:trPr>
          <w:trHeight w:val="130"/>
        </w:trPr>
        <w:tc>
          <w:tcPr>
            <w:tcW w:w="9627" w:type="dxa"/>
            <w:gridSpan w:val="31"/>
            <w:shd w:val="clear" w:color="FFFFFF" w:fill="auto"/>
          </w:tcPr>
          <w:p w:rsidR="006604C9" w:rsidRPr="00DB6D20" w:rsidRDefault="006604C9" w:rsidP="006604C9">
            <w:pPr>
              <w:wordWrap w:val="0"/>
              <w:jc w:val="both"/>
              <w:rPr>
                <w:sz w:val="24"/>
                <w:szCs w:val="24"/>
              </w:rPr>
            </w:pPr>
            <w:r w:rsidRPr="00DB6D20">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c>
          <w:tcPr>
            <w:tcW w:w="26" w:type="dxa"/>
            <w:shd w:val="clear" w:color="FFFFFF" w:fill="auto"/>
            <w:vAlign w:val="bottom"/>
          </w:tcPr>
          <w:p w:rsidR="006604C9" w:rsidRDefault="006604C9" w:rsidP="006604C9"/>
        </w:tc>
      </w:tr>
      <w:tr w:rsidR="006604C9" w:rsidTr="00716DFB">
        <w:trPr>
          <w:trHeight w:val="130"/>
        </w:trPr>
        <w:tc>
          <w:tcPr>
            <w:tcW w:w="9627" w:type="dxa"/>
            <w:gridSpan w:val="31"/>
            <w:shd w:val="clear" w:color="FFFFFF" w:fill="auto"/>
          </w:tcPr>
          <w:p w:rsidR="006604C9" w:rsidRPr="00DB6D20" w:rsidRDefault="006604C9" w:rsidP="006604C9">
            <w:pPr>
              <w:ind w:firstLine="709"/>
              <w:jc w:val="both"/>
              <w:rPr>
                <w:sz w:val="24"/>
                <w:szCs w:val="24"/>
              </w:rPr>
            </w:pPr>
            <w:r w:rsidRPr="00DB6D20">
              <w:rPr>
                <w:rFonts w:ascii="Times New Roman" w:hAnsi="Times New Roman"/>
                <w:sz w:val="24"/>
                <w:szCs w:val="24"/>
              </w:rPr>
              <w:t>По итогам рассмотрения приняты основные показатели расчета тарифов на период регулирования.</w:t>
            </w:r>
          </w:p>
        </w:tc>
        <w:tc>
          <w:tcPr>
            <w:tcW w:w="26" w:type="dxa"/>
            <w:shd w:val="clear" w:color="FFFFFF" w:fill="auto"/>
            <w:vAlign w:val="bottom"/>
          </w:tcPr>
          <w:p w:rsidR="006604C9" w:rsidRDefault="006604C9" w:rsidP="006604C9"/>
        </w:tc>
      </w:tr>
      <w:tr w:rsidR="006604C9" w:rsidTr="00716DFB">
        <w:trPr>
          <w:trHeight w:val="130"/>
        </w:trPr>
        <w:tc>
          <w:tcPr>
            <w:tcW w:w="9627" w:type="dxa"/>
            <w:gridSpan w:val="31"/>
            <w:shd w:val="clear" w:color="FFFFFF" w:fill="auto"/>
          </w:tcPr>
          <w:p w:rsidR="006604C9" w:rsidRPr="00DB6D20" w:rsidRDefault="006604C9" w:rsidP="006604C9">
            <w:pPr>
              <w:wordWrap w:val="0"/>
              <w:jc w:val="both"/>
              <w:rPr>
                <w:sz w:val="24"/>
                <w:szCs w:val="24"/>
              </w:rPr>
            </w:pPr>
            <w:r w:rsidRPr="00DB6D20">
              <w:rPr>
                <w:rFonts w:ascii="Times New Roman" w:hAnsi="Times New Roman"/>
                <w:sz w:val="24"/>
                <w:szCs w:val="24"/>
              </w:rPr>
              <w:tab/>
              <w:t>1. Нормативы технологических затрат электрической энергии и (или) химических реагентов</w:t>
            </w:r>
          </w:p>
        </w:tc>
        <w:tc>
          <w:tcPr>
            <w:tcW w:w="26" w:type="dxa"/>
            <w:shd w:val="clear" w:color="FFFFFF" w:fill="auto"/>
            <w:vAlign w:val="bottom"/>
          </w:tcPr>
          <w:p w:rsidR="006604C9" w:rsidRDefault="006604C9" w:rsidP="006604C9"/>
        </w:tc>
      </w:tr>
      <w:tr w:rsidR="006604C9" w:rsidTr="00716DFB">
        <w:trPr>
          <w:trHeight w:val="130"/>
        </w:trPr>
        <w:tc>
          <w:tcPr>
            <w:tcW w:w="538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Нормативы</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Ед. изм.</w:t>
            </w:r>
          </w:p>
        </w:tc>
        <w:tc>
          <w:tcPr>
            <w:tcW w:w="29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Величина норматива</w:t>
            </w:r>
          </w:p>
        </w:tc>
        <w:tc>
          <w:tcPr>
            <w:tcW w:w="26" w:type="dxa"/>
            <w:shd w:val="clear" w:color="FFFFFF" w:fill="auto"/>
            <w:vAlign w:val="bottom"/>
          </w:tcPr>
          <w:p w:rsidR="006604C9" w:rsidRDefault="006604C9" w:rsidP="006604C9"/>
        </w:tc>
      </w:tr>
      <w:tr w:rsidR="006604C9" w:rsidTr="00716DFB">
        <w:trPr>
          <w:trHeight w:val="130"/>
        </w:trPr>
        <w:tc>
          <w:tcPr>
            <w:tcW w:w="538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технологических затрат электрической энергии</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Квт/ч/ м3</w:t>
            </w:r>
          </w:p>
        </w:tc>
        <w:tc>
          <w:tcPr>
            <w:tcW w:w="29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716DFB">
        <w:trPr>
          <w:trHeight w:val="130"/>
        </w:trPr>
        <w:tc>
          <w:tcPr>
            <w:tcW w:w="5383"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химических реагентов</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кг</w:t>
            </w:r>
          </w:p>
        </w:tc>
        <w:tc>
          <w:tcPr>
            <w:tcW w:w="29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6604C9">
        <w:trPr>
          <w:trHeight w:val="345"/>
        </w:trPr>
        <w:tc>
          <w:tcPr>
            <w:tcW w:w="9627" w:type="dxa"/>
            <w:gridSpan w:val="31"/>
            <w:shd w:val="clear" w:color="FFFFFF" w:fill="auto"/>
          </w:tcPr>
          <w:p w:rsidR="006604C9" w:rsidRPr="00DB6D20" w:rsidRDefault="006604C9" w:rsidP="006604C9">
            <w:pPr>
              <w:rPr>
                <w:sz w:val="24"/>
                <w:szCs w:val="24"/>
              </w:rPr>
            </w:pPr>
            <w:r>
              <w:rPr>
                <w:rFonts w:ascii="Times New Roman" w:hAnsi="Times New Roman"/>
                <w:sz w:val="26"/>
                <w:szCs w:val="26"/>
              </w:rPr>
              <w:tab/>
            </w:r>
            <w:r w:rsidRPr="00DB6D20">
              <w:rPr>
                <w:rFonts w:ascii="Times New Roman" w:hAnsi="Times New Roman"/>
                <w:sz w:val="24"/>
                <w:szCs w:val="24"/>
              </w:rPr>
              <w:t>2. Объем отпуска воды и принятых сточных вод, на основании которых были рассчитаны тарифы.</w:t>
            </w:r>
          </w:p>
        </w:tc>
        <w:tc>
          <w:tcPr>
            <w:tcW w:w="26" w:type="dxa"/>
            <w:shd w:val="clear" w:color="FFFFFF" w:fill="auto"/>
            <w:vAlign w:val="bottom"/>
          </w:tcPr>
          <w:p w:rsidR="006604C9" w:rsidRDefault="006604C9" w:rsidP="006604C9"/>
        </w:tc>
      </w:tr>
      <w:tr w:rsidR="006604C9" w:rsidTr="00264C80">
        <w:trPr>
          <w:trHeight w:val="125"/>
        </w:trPr>
        <w:tc>
          <w:tcPr>
            <w:tcW w:w="671" w:type="dxa"/>
            <w:vMerge w:val="restart"/>
            <w:tcBorders>
              <w:top w:val="single" w:sz="5" w:space="0" w:color="auto"/>
              <w:left w:val="single" w:sz="5" w:space="0" w:color="auto"/>
              <w:right w:val="single" w:sz="5" w:space="0" w:color="auto"/>
            </w:tcBorders>
            <w:shd w:val="clear" w:color="FFFFFF" w:fill="auto"/>
            <w:vAlign w:val="center"/>
          </w:tcPr>
          <w:p w:rsidR="006604C9" w:rsidRPr="00DB6D20" w:rsidRDefault="006604C9" w:rsidP="006604C9">
            <w:pPr>
              <w:jc w:val="center"/>
            </w:pPr>
            <w:r w:rsidRPr="00DB6D20">
              <w:rPr>
                <w:rFonts w:ascii="Times New Roman" w:hAnsi="Times New Roman"/>
                <w:sz w:val="20"/>
                <w:szCs w:val="20"/>
              </w:rPr>
              <w:t>Вид тарифа</w:t>
            </w:r>
          </w:p>
        </w:tc>
        <w:tc>
          <w:tcPr>
            <w:tcW w:w="3011" w:type="dxa"/>
            <w:gridSpan w:val="8"/>
            <w:vMerge w:val="restart"/>
            <w:tcBorders>
              <w:top w:val="single" w:sz="5" w:space="0" w:color="auto"/>
              <w:left w:val="single" w:sz="5" w:space="0" w:color="auto"/>
              <w:right w:val="single" w:sz="5" w:space="0" w:color="auto"/>
            </w:tcBorders>
            <w:shd w:val="clear" w:color="FFFFFF" w:fill="auto"/>
            <w:vAlign w:val="center"/>
          </w:tcPr>
          <w:p w:rsidR="006604C9" w:rsidRPr="00DB6D20" w:rsidRDefault="006604C9" w:rsidP="006604C9">
            <w:pPr>
              <w:jc w:val="center"/>
            </w:pPr>
            <w:r w:rsidRPr="00DB6D20">
              <w:rPr>
                <w:rFonts w:ascii="Times New Roman" w:hAnsi="Times New Roman"/>
                <w:sz w:val="20"/>
                <w:szCs w:val="20"/>
              </w:rPr>
              <w:t>Наименование статьи</w:t>
            </w:r>
          </w:p>
        </w:tc>
        <w:tc>
          <w:tcPr>
            <w:tcW w:w="850"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DB6D20" w:rsidRDefault="006604C9" w:rsidP="006604C9">
            <w:pPr>
              <w:jc w:val="center"/>
            </w:pPr>
            <w:r w:rsidRPr="00DB6D20">
              <w:rPr>
                <w:rFonts w:ascii="Times New Roman" w:hAnsi="Times New Roman"/>
                <w:sz w:val="20"/>
                <w:szCs w:val="20"/>
              </w:rPr>
              <w:t>Ед. изм</w:t>
            </w:r>
          </w:p>
        </w:tc>
        <w:tc>
          <w:tcPr>
            <w:tcW w:w="709"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DB6D20" w:rsidRDefault="006604C9" w:rsidP="006604C9">
            <w:pPr>
              <w:jc w:val="center"/>
            </w:pPr>
            <w:r w:rsidRPr="00DB6D20">
              <w:rPr>
                <w:rFonts w:ascii="Times New Roman" w:hAnsi="Times New Roman"/>
                <w:sz w:val="20"/>
                <w:szCs w:val="20"/>
              </w:rPr>
              <w:t>2019-2023</w:t>
            </w:r>
          </w:p>
        </w:tc>
        <w:tc>
          <w:tcPr>
            <w:tcW w:w="709"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DB6D20" w:rsidRDefault="006604C9" w:rsidP="006604C9">
            <w:pPr>
              <w:jc w:val="center"/>
            </w:pPr>
            <w:r w:rsidRPr="00DB6D20">
              <w:rPr>
                <w:rFonts w:ascii="Times New Roman" w:hAnsi="Times New Roman"/>
                <w:sz w:val="20"/>
                <w:szCs w:val="20"/>
              </w:rPr>
              <w:t>2019-2023</w:t>
            </w:r>
          </w:p>
        </w:tc>
        <w:tc>
          <w:tcPr>
            <w:tcW w:w="1134" w:type="dxa"/>
            <w:gridSpan w:val="5"/>
            <w:vMerge w:val="restart"/>
            <w:tcBorders>
              <w:top w:val="single" w:sz="5" w:space="0" w:color="auto"/>
              <w:left w:val="single" w:sz="5" w:space="0" w:color="auto"/>
              <w:right w:val="single" w:sz="5" w:space="0" w:color="auto"/>
            </w:tcBorders>
            <w:shd w:val="clear" w:color="FFFFFF" w:fill="auto"/>
            <w:vAlign w:val="center"/>
          </w:tcPr>
          <w:p w:rsidR="006604C9" w:rsidRPr="00DB6D20" w:rsidRDefault="006604C9" w:rsidP="006604C9">
            <w:pPr>
              <w:jc w:val="center"/>
            </w:pPr>
            <w:r w:rsidRPr="00DB6D20">
              <w:rPr>
                <w:rFonts w:ascii="Times New Roman" w:hAnsi="Times New Roman"/>
                <w:sz w:val="20"/>
                <w:szCs w:val="20"/>
              </w:rPr>
              <w:t>Отклонение, тыс. м3</w:t>
            </w:r>
          </w:p>
        </w:tc>
        <w:tc>
          <w:tcPr>
            <w:tcW w:w="2543" w:type="dxa"/>
            <w:gridSpan w:val="7"/>
            <w:vMerge w:val="restart"/>
            <w:tcBorders>
              <w:top w:val="single" w:sz="5" w:space="0" w:color="auto"/>
              <w:left w:val="single" w:sz="5" w:space="0" w:color="auto"/>
              <w:right w:val="single" w:sz="5" w:space="0" w:color="auto"/>
            </w:tcBorders>
            <w:shd w:val="clear" w:color="FFFFFF" w:fill="auto"/>
            <w:vAlign w:val="center"/>
          </w:tcPr>
          <w:p w:rsidR="006604C9" w:rsidRPr="00DB6D20" w:rsidRDefault="006604C9" w:rsidP="006604C9">
            <w:pPr>
              <w:jc w:val="center"/>
            </w:pPr>
            <w:r w:rsidRPr="00DB6D20">
              <w:rPr>
                <w:rFonts w:ascii="Times New Roman" w:hAnsi="Times New Roman"/>
                <w:sz w:val="20"/>
                <w:szCs w:val="20"/>
              </w:rPr>
              <w:t>Комментарии</w:t>
            </w:r>
          </w:p>
        </w:tc>
        <w:tc>
          <w:tcPr>
            <w:tcW w:w="26" w:type="dxa"/>
            <w:shd w:val="clear" w:color="FFFFFF" w:fill="auto"/>
            <w:vAlign w:val="bottom"/>
          </w:tcPr>
          <w:p w:rsidR="006604C9" w:rsidRDefault="006604C9" w:rsidP="006604C9"/>
        </w:tc>
      </w:tr>
      <w:tr w:rsidR="006604C9" w:rsidTr="00264C80">
        <w:trPr>
          <w:trHeight w:val="125"/>
        </w:trPr>
        <w:tc>
          <w:tcPr>
            <w:tcW w:w="671" w:type="dxa"/>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3011" w:type="dxa"/>
            <w:gridSpan w:val="8"/>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850" w:type="dxa"/>
            <w:gridSpan w:val="3"/>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709" w:type="dxa"/>
            <w:gridSpan w:val="4"/>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709" w:type="dxa"/>
            <w:gridSpan w:val="3"/>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1134" w:type="dxa"/>
            <w:gridSpan w:val="5"/>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2543" w:type="dxa"/>
            <w:gridSpan w:val="7"/>
            <w:vMerge/>
            <w:tcBorders>
              <w:left w:val="single" w:sz="5" w:space="0" w:color="auto"/>
              <w:right w:val="single" w:sz="5" w:space="0" w:color="auto"/>
            </w:tcBorders>
            <w:shd w:val="clear" w:color="FFFFFF" w:fill="auto"/>
            <w:vAlign w:val="center"/>
          </w:tcPr>
          <w:p w:rsidR="006604C9" w:rsidRDefault="006604C9" w:rsidP="006604C9">
            <w:pPr>
              <w:jc w:val="center"/>
            </w:pPr>
          </w:p>
        </w:tc>
        <w:tc>
          <w:tcPr>
            <w:tcW w:w="26" w:type="dxa"/>
            <w:shd w:val="clear" w:color="FFFFFF" w:fill="auto"/>
            <w:vAlign w:val="bottom"/>
          </w:tcPr>
          <w:p w:rsidR="006604C9" w:rsidRDefault="006604C9" w:rsidP="006604C9"/>
        </w:tc>
      </w:tr>
      <w:tr w:rsidR="006604C9" w:rsidTr="00264C80">
        <w:trPr>
          <w:trHeight w:val="125"/>
        </w:trPr>
        <w:tc>
          <w:tcPr>
            <w:tcW w:w="671" w:type="dxa"/>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3011" w:type="dxa"/>
            <w:gridSpan w:val="8"/>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850" w:type="dxa"/>
            <w:gridSpan w:val="3"/>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709" w:type="dxa"/>
            <w:gridSpan w:val="4"/>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709" w:type="dxa"/>
            <w:gridSpan w:val="3"/>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1134" w:type="dxa"/>
            <w:gridSpan w:val="5"/>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2543" w:type="dxa"/>
            <w:gridSpan w:val="7"/>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26" w:type="dxa"/>
            <w:shd w:val="clear" w:color="FFFFFF" w:fill="auto"/>
            <w:vAlign w:val="bottom"/>
          </w:tcPr>
          <w:p w:rsidR="006604C9" w:rsidRDefault="006604C9" w:rsidP="006604C9"/>
        </w:tc>
      </w:tr>
      <w:tr w:rsidR="00716DFB" w:rsidTr="00264C80">
        <w:trPr>
          <w:trHeight w:val="125"/>
        </w:trPr>
        <w:tc>
          <w:tcPr>
            <w:tcW w:w="671" w:type="dxa"/>
            <w:vMerge w:val="restart"/>
            <w:tcBorders>
              <w:top w:val="single" w:sz="5" w:space="0" w:color="auto"/>
              <w:left w:val="single" w:sz="5" w:space="0" w:color="auto"/>
              <w:right w:val="single" w:sz="5" w:space="0" w:color="auto"/>
            </w:tcBorders>
            <w:shd w:val="clear" w:color="FFFFFF" w:fill="auto"/>
            <w:textDirection w:val="btLr"/>
            <w:vAlign w:val="center"/>
          </w:tcPr>
          <w:p w:rsidR="00716DFB" w:rsidRDefault="00716DFB" w:rsidP="006604C9">
            <w:pPr>
              <w:ind w:left="20"/>
              <w:jc w:val="center"/>
            </w:pPr>
            <w:r>
              <w:rPr>
                <w:rFonts w:ascii="Times New Roman" w:hAnsi="Times New Roman"/>
                <w:sz w:val="20"/>
                <w:szCs w:val="20"/>
              </w:rPr>
              <w:t>Питьевая вода (питьевое водоснабжение)</w:t>
            </w: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Водоподготовка</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560,6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560,6</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sidRPr="009C064A">
              <w:rPr>
                <w:rFonts w:ascii="Times New Roman" w:hAnsi="Times New Roman"/>
                <w:sz w:val="20"/>
                <w:szCs w:val="20"/>
              </w:rPr>
              <w:t>По предложению организации на основании заключенных договоров на водоснабжение</w:t>
            </w:r>
          </w:p>
        </w:tc>
        <w:tc>
          <w:tcPr>
            <w:tcW w:w="26" w:type="dxa"/>
            <w:shd w:val="clear" w:color="FFFFFF" w:fill="auto"/>
            <w:vAlign w:val="bottom"/>
          </w:tcPr>
          <w:p w:rsidR="00716DFB" w:rsidRDefault="00716DFB" w:rsidP="006604C9"/>
        </w:tc>
      </w:tr>
      <w:tr w:rsidR="00716DFB"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716DFB" w:rsidRDefault="00716DFB"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Из собственных источников</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560,6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560,6</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Pr>
                <w:rFonts w:ascii="Times New Roman" w:hAnsi="Times New Roman"/>
                <w:sz w:val="20"/>
                <w:szCs w:val="20"/>
              </w:rPr>
              <w:t>-</w:t>
            </w:r>
          </w:p>
        </w:tc>
        <w:tc>
          <w:tcPr>
            <w:tcW w:w="26" w:type="dxa"/>
            <w:shd w:val="clear" w:color="FFFFFF" w:fill="auto"/>
            <w:vAlign w:val="bottom"/>
          </w:tcPr>
          <w:p w:rsidR="00716DFB" w:rsidRDefault="00716DFB" w:rsidP="006604C9"/>
        </w:tc>
      </w:tr>
      <w:tr w:rsidR="00716DFB"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716DFB" w:rsidRDefault="00716DFB"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От других операторов</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Pr>
                <w:rFonts w:ascii="Times New Roman" w:hAnsi="Times New Roman"/>
                <w:sz w:val="20"/>
                <w:szCs w:val="20"/>
              </w:rPr>
              <w:t>-</w:t>
            </w:r>
          </w:p>
        </w:tc>
        <w:tc>
          <w:tcPr>
            <w:tcW w:w="26" w:type="dxa"/>
            <w:shd w:val="clear" w:color="FFFFFF" w:fill="auto"/>
            <w:vAlign w:val="bottom"/>
          </w:tcPr>
          <w:p w:rsidR="00716DFB" w:rsidRDefault="00716DFB" w:rsidP="006604C9"/>
        </w:tc>
      </w:tr>
      <w:tr w:rsidR="00716DFB"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716DFB" w:rsidRDefault="00716DFB"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коммунально бытовые и технологические нужды</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Pr>
                <w:rFonts w:ascii="Times New Roman" w:hAnsi="Times New Roman"/>
                <w:sz w:val="20"/>
                <w:szCs w:val="20"/>
              </w:rPr>
              <w:t>-</w:t>
            </w:r>
          </w:p>
        </w:tc>
        <w:tc>
          <w:tcPr>
            <w:tcW w:w="26" w:type="dxa"/>
            <w:shd w:val="clear" w:color="FFFFFF" w:fill="auto"/>
            <w:vAlign w:val="bottom"/>
          </w:tcPr>
          <w:p w:rsidR="00716DFB" w:rsidRDefault="00716DFB" w:rsidP="006604C9"/>
        </w:tc>
      </w:tr>
      <w:tr w:rsidR="00716DFB"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716DFB" w:rsidRDefault="00716DFB"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Потери воды</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Pr>
                <w:rFonts w:ascii="Times New Roman" w:hAnsi="Times New Roman"/>
                <w:sz w:val="20"/>
                <w:szCs w:val="20"/>
              </w:rPr>
              <w:t>-</w:t>
            </w:r>
          </w:p>
        </w:tc>
        <w:tc>
          <w:tcPr>
            <w:tcW w:w="26" w:type="dxa"/>
            <w:shd w:val="clear" w:color="FFFFFF" w:fill="auto"/>
            <w:vAlign w:val="bottom"/>
          </w:tcPr>
          <w:p w:rsidR="00716DFB" w:rsidRDefault="00716DFB" w:rsidP="006604C9"/>
        </w:tc>
      </w:tr>
      <w:tr w:rsidR="00716DFB"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716DFB" w:rsidRDefault="00716DFB"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По абонентам</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560,6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560,6</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Pr>
                <w:rFonts w:ascii="Times New Roman" w:hAnsi="Times New Roman"/>
                <w:sz w:val="20"/>
                <w:szCs w:val="20"/>
              </w:rPr>
              <w:t>-</w:t>
            </w:r>
          </w:p>
        </w:tc>
        <w:tc>
          <w:tcPr>
            <w:tcW w:w="26" w:type="dxa"/>
            <w:shd w:val="clear" w:color="FFFFFF" w:fill="auto"/>
            <w:vAlign w:val="bottom"/>
          </w:tcPr>
          <w:p w:rsidR="00716DFB" w:rsidRDefault="00716DFB" w:rsidP="006604C9"/>
        </w:tc>
      </w:tr>
      <w:tr w:rsidR="00716DFB"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716DFB" w:rsidRDefault="00716DFB"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Другим организациям, осуществляющим водоснабжение</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Pr>
                <w:rFonts w:ascii="Times New Roman" w:hAnsi="Times New Roman"/>
                <w:sz w:val="20"/>
                <w:szCs w:val="20"/>
              </w:rPr>
              <w:t>-</w:t>
            </w:r>
          </w:p>
        </w:tc>
        <w:tc>
          <w:tcPr>
            <w:tcW w:w="26" w:type="dxa"/>
            <w:shd w:val="clear" w:color="FFFFFF" w:fill="auto"/>
            <w:vAlign w:val="bottom"/>
          </w:tcPr>
          <w:p w:rsidR="00716DFB" w:rsidRDefault="00716DFB" w:rsidP="006604C9"/>
        </w:tc>
      </w:tr>
      <w:tr w:rsidR="00716DFB"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716DFB" w:rsidRDefault="00716DFB"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Собственным абонентам</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560,6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560,6</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Pr>
                <w:rFonts w:ascii="Times New Roman" w:hAnsi="Times New Roman"/>
                <w:sz w:val="20"/>
                <w:szCs w:val="20"/>
              </w:rPr>
              <w:t>-</w:t>
            </w:r>
          </w:p>
        </w:tc>
        <w:tc>
          <w:tcPr>
            <w:tcW w:w="26" w:type="dxa"/>
            <w:shd w:val="clear" w:color="FFFFFF" w:fill="auto"/>
            <w:vAlign w:val="bottom"/>
          </w:tcPr>
          <w:p w:rsidR="00716DFB" w:rsidRDefault="00716DFB" w:rsidP="006604C9"/>
        </w:tc>
      </w:tr>
      <w:tr w:rsidR="00716DFB"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716DFB" w:rsidRDefault="00716DFB"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Производственные нужды организации</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proofErr w:type="gramStart"/>
            <w:r>
              <w:rPr>
                <w:rFonts w:ascii="Times New Roman" w:hAnsi="Times New Roman"/>
                <w:sz w:val="20"/>
                <w:szCs w:val="20"/>
              </w:rPr>
              <w:t>тыс.м</w:t>
            </w:r>
            <w:proofErr w:type="gramEnd"/>
            <w:r>
              <w:rPr>
                <w:rFonts w:ascii="Times New Roman" w:hAnsi="Times New Roman"/>
                <w:sz w:val="20"/>
                <w:szCs w:val="20"/>
              </w:rPr>
              <w:t>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320,6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320,6</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На основании расчета, предоставленного организацией</w:t>
            </w:r>
          </w:p>
        </w:tc>
        <w:tc>
          <w:tcPr>
            <w:tcW w:w="26" w:type="dxa"/>
            <w:shd w:val="clear" w:color="FFFFFF" w:fill="auto"/>
            <w:vAlign w:val="bottom"/>
          </w:tcPr>
          <w:p w:rsidR="00716DFB" w:rsidRDefault="00716DFB" w:rsidP="006604C9"/>
        </w:tc>
      </w:tr>
      <w:tr w:rsidR="00716DFB"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716DFB" w:rsidRDefault="00716DFB"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Бюджетным потребителям</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130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130</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Pr>
                <w:rFonts w:ascii="Times New Roman" w:hAnsi="Times New Roman"/>
                <w:sz w:val="20"/>
                <w:szCs w:val="20"/>
              </w:rPr>
              <w:t>-</w:t>
            </w:r>
          </w:p>
        </w:tc>
        <w:tc>
          <w:tcPr>
            <w:tcW w:w="26" w:type="dxa"/>
            <w:shd w:val="clear" w:color="FFFFFF" w:fill="auto"/>
            <w:vAlign w:val="bottom"/>
          </w:tcPr>
          <w:p w:rsidR="00716DFB" w:rsidRDefault="00716DFB" w:rsidP="006604C9"/>
        </w:tc>
      </w:tr>
      <w:tr w:rsidR="00716DFB" w:rsidTr="0014113C">
        <w:trPr>
          <w:trHeight w:val="125"/>
        </w:trPr>
        <w:tc>
          <w:tcPr>
            <w:tcW w:w="671" w:type="dxa"/>
            <w:vMerge/>
            <w:tcBorders>
              <w:left w:val="single" w:sz="5" w:space="0" w:color="auto"/>
              <w:right w:val="single" w:sz="5" w:space="0" w:color="auto"/>
            </w:tcBorders>
            <w:shd w:val="clear" w:color="FFFFFF" w:fill="auto"/>
            <w:textDirection w:val="btLr"/>
            <w:vAlign w:val="center"/>
          </w:tcPr>
          <w:p w:rsidR="00716DFB" w:rsidRDefault="00716DFB"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Населению</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Pr>
                <w:rFonts w:ascii="Times New Roman" w:hAnsi="Times New Roman"/>
                <w:sz w:val="20"/>
                <w:szCs w:val="20"/>
              </w:rPr>
              <w:t>-</w:t>
            </w:r>
          </w:p>
        </w:tc>
        <w:tc>
          <w:tcPr>
            <w:tcW w:w="26" w:type="dxa"/>
            <w:shd w:val="clear" w:color="FFFFFF" w:fill="auto"/>
            <w:vAlign w:val="bottom"/>
          </w:tcPr>
          <w:p w:rsidR="00716DFB" w:rsidRDefault="00716DFB" w:rsidP="006604C9"/>
        </w:tc>
      </w:tr>
      <w:tr w:rsidR="00716DFB" w:rsidTr="0014113C">
        <w:trPr>
          <w:trHeight w:val="125"/>
        </w:trPr>
        <w:tc>
          <w:tcPr>
            <w:tcW w:w="671" w:type="dxa"/>
            <w:vMerge/>
            <w:tcBorders>
              <w:left w:val="single" w:sz="5" w:space="0" w:color="auto"/>
              <w:bottom w:val="single" w:sz="5" w:space="0" w:color="auto"/>
              <w:right w:val="single" w:sz="5" w:space="0" w:color="auto"/>
            </w:tcBorders>
            <w:shd w:val="clear" w:color="FFFFFF" w:fill="auto"/>
            <w:textDirection w:val="btLr"/>
            <w:vAlign w:val="center"/>
          </w:tcPr>
          <w:p w:rsidR="00716DFB" w:rsidRDefault="00716DFB"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Прочим потребителям</w:t>
            </w:r>
          </w:p>
        </w:tc>
        <w:tc>
          <w:tcPr>
            <w:tcW w:w="850" w:type="dxa"/>
            <w:gridSpan w:val="3"/>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110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110</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716DFB" w:rsidRDefault="00716DFB"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ind w:left="20"/>
            </w:pPr>
            <w:r>
              <w:rPr>
                <w:rFonts w:ascii="Times New Roman" w:hAnsi="Times New Roman"/>
                <w:sz w:val="20"/>
                <w:szCs w:val="20"/>
              </w:rPr>
              <w:t>-</w:t>
            </w:r>
          </w:p>
        </w:tc>
        <w:tc>
          <w:tcPr>
            <w:tcW w:w="26" w:type="dxa"/>
            <w:shd w:val="clear" w:color="FFFFFF" w:fill="auto"/>
            <w:vAlign w:val="bottom"/>
          </w:tcPr>
          <w:p w:rsidR="00716DFB" w:rsidRDefault="00716DFB" w:rsidP="006604C9"/>
        </w:tc>
      </w:tr>
      <w:tr w:rsidR="00264C80" w:rsidTr="00264C80">
        <w:trPr>
          <w:trHeight w:val="125"/>
        </w:trPr>
        <w:tc>
          <w:tcPr>
            <w:tcW w:w="671" w:type="dxa"/>
            <w:vMerge w:val="restart"/>
            <w:tcBorders>
              <w:top w:val="single" w:sz="5" w:space="0" w:color="auto"/>
              <w:left w:val="single" w:sz="5" w:space="0" w:color="auto"/>
              <w:right w:val="single" w:sz="5" w:space="0" w:color="auto"/>
            </w:tcBorders>
            <w:shd w:val="clear" w:color="FFFFFF" w:fill="auto"/>
            <w:textDirection w:val="btLr"/>
            <w:vAlign w:val="center"/>
          </w:tcPr>
          <w:p w:rsidR="00264C80" w:rsidRDefault="00264C80" w:rsidP="006604C9">
            <w:pPr>
              <w:ind w:left="20"/>
              <w:jc w:val="center"/>
            </w:pPr>
            <w:r>
              <w:rPr>
                <w:rFonts w:ascii="Times New Roman" w:hAnsi="Times New Roman"/>
                <w:sz w:val="20"/>
                <w:szCs w:val="20"/>
              </w:rPr>
              <w:t>Транспортировка сточных вод</w:t>
            </w:r>
          </w:p>
        </w:tc>
        <w:tc>
          <w:tcPr>
            <w:tcW w:w="3011" w:type="dxa"/>
            <w:gridSpan w:val="8"/>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По абонентам</w:t>
            </w:r>
          </w:p>
        </w:tc>
        <w:tc>
          <w:tcPr>
            <w:tcW w:w="850" w:type="dxa"/>
            <w:gridSpan w:val="3"/>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168,33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168,33</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pPr>
            <w:r>
              <w:rPr>
                <w:rFonts w:ascii="Times New Roman" w:hAnsi="Times New Roman"/>
                <w:sz w:val="20"/>
                <w:szCs w:val="20"/>
              </w:rPr>
              <w:t>На основании предложения организации с учетом фактических объемов за 2017 год.</w:t>
            </w:r>
          </w:p>
        </w:tc>
        <w:tc>
          <w:tcPr>
            <w:tcW w:w="26" w:type="dxa"/>
            <w:shd w:val="clear" w:color="FFFFFF" w:fill="auto"/>
            <w:vAlign w:val="bottom"/>
          </w:tcPr>
          <w:p w:rsidR="00264C80" w:rsidRDefault="00264C80" w:rsidP="006604C9"/>
        </w:tc>
      </w:tr>
      <w:tr w:rsidR="00264C80"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264C80" w:rsidRDefault="00264C80"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От других организаций, осуществляющих водоотведение</w:t>
            </w:r>
          </w:p>
        </w:tc>
        <w:tc>
          <w:tcPr>
            <w:tcW w:w="850" w:type="dxa"/>
            <w:gridSpan w:val="3"/>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96,67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-96,67</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pPr>
            <w:r>
              <w:rPr>
                <w:rFonts w:ascii="Times New Roman" w:hAnsi="Times New Roman"/>
                <w:sz w:val="20"/>
                <w:szCs w:val="20"/>
              </w:rPr>
              <w:t>-</w:t>
            </w:r>
          </w:p>
        </w:tc>
        <w:tc>
          <w:tcPr>
            <w:tcW w:w="26" w:type="dxa"/>
            <w:shd w:val="clear" w:color="FFFFFF" w:fill="auto"/>
            <w:vAlign w:val="bottom"/>
          </w:tcPr>
          <w:p w:rsidR="00264C80" w:rsidRDefault="00264C80" w:rsidP="006604C9"/>
        </w:tc>
      </w:tr>
      <w:tr w:rsidR="00264C80"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264C80" w:rsidRDefault="00264C80"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От собственных абонентов</w:t>
            </w:r>
          </w:p>
        </w:tc>
        <w:tc>
          <w:tcPr>
            <w:tcW w:w="850" w:type="dxa"/>
            <w:gridSpan w:val="3"/>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71,66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70,58</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-1,08</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pPr>
            <w:r>
              <w:rPr>
                <w:rFonts w:ascii="Times New Roman" w:hAnsi="Times New Roman"/>
                <w:sz w:val="20"/>
                <w:szCs w:val="20"/>
              </w:rPr>
              <w:t>-</w:t>
            </w:r>
          </w:p>
        </w:tc>
        <w:tc>
          <w:tcPr>
            <w:tcW w:w="26" w:type="dxa"/>
            <w:shd w:val="clear" w:color="FFFFFF" w:fill="auto"/>
            <w:vAlign w:val="bottom"/>
          </w:tcPr>
          <w:p w:rsidR="00264C80" w:rsidRDefault="00264C80" w:rsidP="006604C9"/>
        </w:tc>
      </w:tr>
      <w:tr w:rsidR="00264C80"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264C80" w:rsidRDefault="00264C80"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Производственные нужды организации</w:t>
            </w:r>
          </w:p>
        </w:tc>
        <w:tc>
          <w:tcPr>
            <w:tcW w:w="850" w:type="dxa"/>
            <w:gridSpan w:val="3"/>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71,66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70,58</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-1,08</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pPr>
            <w:r>
              <w:rPr>
                <w:rFonts w:ascii="Times New Roman" w:hAnsi="Times New Roman"/>
                <w:sz w:val="20"/>
                <w:szCs w:val="20"/>
              </w:rPr>
              <w:t>-</w:t>
            </w:r>
          </w:p>
        </w:tc>
        <w:tc>
          <w:tcPr>
            <w:tcW w:w="26" w:type="dxa"/>
            <w:shd w:val="clear" w:color="FFFFFF" w:fill="auto"/>
            <w:vAlign w:val="bottom"/>
          </w:tcPr>
          <w:p w:rsidR="00264C80" w:rsidRDefault="00264C80" w:rsidP="006604C9"/>
        </w:tc>
      </w:tr>
      <w:tr w:rsidR="00264C80"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264C80" w:rsidRDefault="00264C80"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От бюджетных потребителей</w:t>
            </w:r>
          </w:p>
        </w:tc>
        <w:tc>
          <w:tcPr>
            <w:tcW w:w="850" w:type="dxa"/>
            <w:gridSpan w:val="3"/>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pPr>
            <w:r w:rsidRPr="009C064A">
              <w:rPr>
                <w:rFonts w:ascii="Times New Roman" w:hAnsi="Times New Roman"/>
                <w:sz w:val="20"/>
                <w:szCs w:val="20"/>
              </w:rPr>
              <w:t xml:space="preserve">На основании факта с учетом данных гарантирующей организации </w:t>
            </w:r>
            <w:r w:rsidRPr="009C064A">
              <w:rPr>
                <w:rFonts w:ascii="Times New Roman" w:hAnsi="Times New Roman"/>
                <w:sz w:val="20"/>
                <w:szCs w:val="20"/>
              </w:rPr>
              <w:lastRenderedPageBreak/>
              <w:t>ФГБНУ ВНИИРАЭ</w:t>
            </w:r>
          </w:p>
        </w:tc>
        <w:tc>
          <w:tcPr>
            <w:tcW w:w="26" w:type="dxa"/>
            <w:shd w:val="clear" w:color="FFFFFF" w:fill="auto"/>
            <w:vAlign w:val="bottom"/>
          </w:tcPr>
          <w:p w:rsidR="00264C80" w:rsidRDefault="00264C80" w:rsidP="006604C9"/>
        </w:tc>
      </w:tr>
      <w:tr w:rsidR="00264C80" w:rsidTr="00264C80">
        <w:trPr>
          <w:trHeight w:val="125"/>
        </w:trPr>
        <w:tc>
          <w:tcPr>
            <w:tcW w:w="671" w:type="dxa"/>
            <w:vMerge/>
            <w:tcBorders>
              <w:left w:val="single" w:sz="5" w:space="0" w:color="auto"/>
              <w:right w:val="single" w:sz="5" w:space="0" w:color="auto"/>
            </w:tcBorders>
            <w:shd w:val="clear" w:color="FFFFFF" w:fill="auto"/>
            <w:textDirection w:val="btLr"/>
            <w:vAlign w:val="center"/>
          </w:tcPr>
          <w:p w:rsidR="00264C80" w:rsidRDefault="00264C80"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От населения</w:t>
            </w:r>
          </w:p>
        </w:tc>
        <w:tc>
          <w:tcPr>
            <w:tcW w:w="850" w:type="dxa"/>
            <w:gridSpan w:val="3"/>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pPr>
            <w:r>
              <w:rPr>
                <w:rFonts w:ascii="Times New Roman" w:hAnsi="Times New Roman"/>
                <w:sz w:val="20"/>
                <w:szCs w:val="20"/>
              </w:rPr>
              <w:t>-</w:t>
            </w:r>
          </w:p>
        </w:tc>
        <w:tc>
          <w:tcPr>
            <w:tcW w:w="26" w:type="dxa"/>
            <w:shd w:val="clear" w:color="FFFFFF" w:fill="auto"/>
            <w:vAlign w:val="bottom"/>
          </w:tcPr>
          <w:p w:rsidR="00264C80" w:rsidRDefault="00264C80" w:rsidP="006604C9"/>
        </w:tc>
      </w:tr>
      <w:tr w:rsidR="00264C80" w:rsidTr="00264C80">
        <w:trPr>
          <w:trHeight w:val="125"/>
        </w:trPr>
        <w:tc>
          <w:tcPr>
            <w:tcW w:w="671" w:type="dxa"/>
            <w:vMerge/>
            <w:tcBorders>
              <w:left w:val="single" w:sz="5" w:space="0" w:color="auto"/>
              <w:bottom w:val="single" w:sz="5" w:space="0" w:color="auto"/>
              <w:right w:val="single" w:sz="5" w:space="0" w:color="auto"/>
            </w:tcBorders>
            <w:shd w:val="clear" w:color="FFFFFF" w:fill="auto"/>
            <w:textDirection w:val="btLr"/>
            <w:vAlign w:val="center"/>
          </w:tcPr>
          <w:p w:rsidR="00264C80" w:rsidRDefault="00264C80" w:rsidP="006604C9">
            <w:pPr>
              <w:ind w:left="20"/>
              <w:jc w:val="center"/>
            </w:pPr>
          </w:p>
        </w:tc>
        <w:tc>
          <w:tcPr>
            <w:tcW w:w="3011" w:type="dxa"/>
            <w:gridSpan w:val="8"/>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От прочих потребителей</w:t>
            </w:r>
          </w:p>
        </w:tc>
        <w:tc>
          <w:tcPr>
            <w:tcW w:w="850" w:type="dxa"/>
            <w:gridSpan w:val="3"/>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pPr>
            <w:r>
              <w:rPr>
                <w:rFonts w:ascii="Times New Roman" w:hAnsi="Times New Roman"/>
                <w:sz w:val="20"/>
                <w:szCs w:val="20"/>
              </w:rPr>
              <w:t>тыс. м3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97,75</w:t>
            </w:r>
          </w:p>
        </w:tc>
        <w:tc>
          <w:tcPr>
            <w:tcW w:w="1134" w:type="dxa"/>
            <w:gridSpan w:val="5"/>
            <w:tcBorders>
              <w:top w:val="single" w:sz="5" w:space="0" w:color="auto"/>
              <w:left w:val="single" w:sz="5" w:space="0" w:color="auto"/>
              <w:bottom w:val="single" w:sz="5" w:space="0" w:color="auto"/>
            </w:tcBorders>
            <w:shd w:val="clear" w:color="FFFFFF" w:fill="auto"/>
            <w:vAlign w:val="center"/>
          </w:tcPr>
          <w:p w:rsidR="00264C80" w:rsidRDefault="00264C80" w:rsidP="006604C9">
            <w:pPr>
              <w:ind w:left="20"/>
              <w:jc w:val="center"/>
            </w:pPr>
            <w:r>
              <w:rPr>
                <w:rFonts w:ascii="Times New Roman" w:hAnsi="Times New Roman"/>
                <w:sz w:val="20"/>
                <w:szCs w:val="20"/>
              </w:rPr>
              <w:t>97,75</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64C80" w:rsidRDefault="00264C80" w:rsidP="006604C9">
            <w:pPr>
              <w:ind w:left="20"/>
            </w:pPr>
            <w:r>
              <w:rPr>
                <w:rFonts w:ascii="Times New Roman" w:hAnsi="Times New Roman"/>
                <w:sz w:val="20"/>
                <w:szCs w:val="20"/>
              </w:rPr>
              <w:t>-</w:t>
            </w:r>
            <w:r>
              <w:t xml:space="preserve"> </w:t>
            </w:r>
            <w:r w:rsidRPr="009C064A">
              <w:rPr>
                <w:rFonts w:ascii="Times New Roman" w:hAnsi="Times New Roman"/>
                <w:sz w:val="20"/>
                <w:szCs w:val="20"/>
              </w:rPr>
              <w:t>На основании факта с учетом данных гарантирующей организации ФГБНУ ВНИИРАЭ</w:t>
            </w:r>
          </w:p>
        </w:tc>
        <w:tc>
          <w:tcPr>
            <w:tcW w:w="26" w:type="dxa"/>
            <w:shd w:val="clear" w:color="FFFFFF" w:fill="auto"/>
            <w:vAlign w:val="bottom"/>
          </w:tcPr>
          <w:p w:rsidR="00264C80" w:rsidRDefault="00264C80" w:rsidP="006604C9"/>
        </w:tc>
      </w:tr>
      <w:tr w:rsidR="006604C9" w:rsidTr="00264C80">
        <w:trPr>
          <w:trHeight w:val="130"/>
        </w:trPr>
        <w:tc>
          <w:tcPr>
            <w:tcW w:w="9627" w:type="dxa"/>
            <w:gridSpan w:val="31"/>
            <w:shd w:val="clear" w:color="FFFFFF" w:fill="auto"/>
            <w:vAlign w:val="center"/>
          </w:tcPr>
          <w:p w:rsidR="006604C9" w:rsidRPr="00F571F5" w:rsidRDefault="006604C9" w:rsidP="006604C9">
            <w:pPr>
              <w:jc w:val="both"/>
              <w:rPr>
                <w:sz w:val="24"/>
                <w:szCs w:val="24"/>
              </w:rPr>
            </w:pPr>
            <w:r>
              <w:rPr>
                <w:rFonts w:ascii="Times New Roman" w:hAnsi="Times New Roman"/>
                <w:sz w:val="26"/>
                <w:szCs w:val="26"/>
              </w:rPr>
              <w:tab/>
            </w:r>
            <w:r w:rsidRPr="00F571F5">
              <w:rPr>
                <w:rFonts w:ascii="Times New Roman" w:hAnsi="Times New Roman"/>
                <w:sz w:val="24"/>
                <w:szCs w:val="24"/>
              </w:rPr>
              <w:t>3. Индексы, используемые при формировании необходимой валовой выручки по статьям затрат на расчетный (долгосрочный) период регулирования.</w:t>
            </w:r>
          </w:p>
        </w:tc>
        <w:tc>
          <w:tcPr>
            <w:tcW w:w="26" w:type="dxa"/>
            <w:shd w:val="clear" w:color="FFFFFF" w:fill="auto"/>
            <w:vAlign w:val="bottom"/>
          </w:tcPr>
          <w:p w:rsidR="006604C9" w:rsidRDefault="006604C9" w:rsidP="006604C9"/>
        </w:tc>
      </w:tr>
      <w:tr w:rsidR="006604C9" w:rsidTr="00264C80">
        <w:trPr>
          <w:trHeight w:val="130"/>
        </w:trPr>
        <w:tc>
          <w:tcPr>
            <w:tcW w:w="367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Индексы</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2019</w:t>
            </w:r>
          </w:p>
        </w:tc>
        <w:tc>
          <w:tcPr>
            <w:tcW w:w="12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2020</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2021</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2022</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2023</w:t>
            </w:r>
          </w:p>
        </w:tc>
        <w:tc>
          <w:tcPr>
            <w:tcW w:w="26" w:type="dxa"/>
            <w:shd w:val="clear" w:color="FFFFFF" w:fill="auto"/>
            <w:vAlign w:val="bottom"/>
          </w:tcPr>
          <w:p w:rsidR="006604C9" w:rsidRDefault="006604C9" w:rsidP="006604C9"/>
        </w:tc>
      </w:tr>
      <w:tr w:rsidR="006604C9" w:rsidTr="00264C80">
        <w:trPr>
          <w:trHeight w:val="130"/>
        </w:trPr>
        <w:tc>
          <w:tcPr>
            <w:tcW w:w="367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r w:rsidRPr="00427083">
              <w:rPr>
                <w:rFonts w:ascii="Times New Roman" w:hAnsi="Times New Roman"/>
                <w:sz w:val="20"/>
                <w:szCs w:val="20"/>
              </w:rPr>
              <w:t>Индекс цен на природный газ</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1,014</w:t>
            </w:r>
          </w:p>
        </w:tc>
        <w:tc>
          <w:tcPr>
            <w:tcW w:w="12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1,03</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1,03</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1,03</w:t>
            </w:r>
          </w:p>
        </w:tc>
        <w:tc>
          <w:tcPr>
            <w:tcW w:w="26" w:type="dxa"/>
            <w:shd w:val="clear" w:color="FFFFFF" w:fill="auto"/>
            <w:vAlign w:val="bottom"/>
          </w:tcPr>
          <w:p w:rsidR="006604C9" w:rsidRDefault="006604C9" w:rsidP="006604C9"/>
        </w:tc>
      </w:tr>
      <w:tr w:rsidR="006604C9" w:rsidTr="00264C80">
        <w:trPr>
          <w:trHeight w:val="130"/>
        </w:trPr>
        <w:tc>
          <w:tcPr>
            <w:tcW w:w="367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r w:rsidRPr="00427083">
              <w:rPr>
                <w:rFonts w:ascii="Times New Roman" w:hAnsi="Times New Roman"/>
                <w:sz w:val="20"/>
                <w:szCs w:val="20"/>
              </w:rPr>
              <w:t>Индекс цен на электрическую энергию</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1,067*</w:t>
            </w:r>
          </w:p>
        </w:tc>
        <w:tc>
          <w:tcPr>
            <w:tcW w:w="12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1,039</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1,03</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1,03</w:t>
            </w:r>
          </w:p>
        </w:tc>
        <w:tc>
          <w:tcPr>
            <w:tcW w:w="26" w:type="dxa"/>
            <w:shd w:val="clear" w:color="FFFFFF" w:fill="auto"/>
            <w:vAlign w:val="bottom"/>
          </w:tcPr>
          <w:p w:rsidR="006604C9" w:rsidRDefault="006604C9" w:rsidP="006604C9"/>
        </w:tc>
      </w:tr>
      <w:tr w:rsidR="006604C9" w:rsidTr="00264C80">
        <w:trPr>
          <w:trHeight w:val="130"/>
        </w:trPr>
        <w:tc>
          <w:tcPr>
            <w:tcW w:w="367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r w:rsidRPr="00427083">
              <w:rPr>
                <w:rFonts w:ascii="Times New Roman" w:hAnsi="Times New Roman"/>
                <w:sz w:val="20"/>
                <w:szCs w:val="20"/>
              </w:rPr>
              <w:t>Индекс потребительских цен</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1,046*</w:t>
            </w:r>
          </w:p>
        </w:tc>
        <w:tc>
          <w:tcPr>
            <w:tcW w:w="12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1,034</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1,04</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1,04</w:t>
            </w:r>
          </w:p>
        </w:tc>
        <w:tc>
          <w:tcPr>
            <w:tcW w:w="9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pPr>
            <w:r w:rsidRPr="00427083">
              <w:rPr>
                <w:rFonts w:ascii="Times New Roman" w:hAnsi="Times New Roman"/>
                <w:sz w:val="20"/>
                <w:szCs w:val="20"/>
              </w:rPr>
              <w:t>1,04</w:t>
            </w:r>
          </w:p>
        </w:tc>
        <w:tc>
          <w:tcPr>
            <w:tcW w:w="26" w:type="dxa"/>
            <w:shd w:val="clear" w:color="FFFFFF" w:fill="auto"/>
            <w:vAlign w:val="bottom"/>
          </w:tcPr>
          <w:p w:rsidR="006604C9" w:rsidRDefault="006604C9" w:rsidP="006604C9"/>
        </w:tc>
      </w:tr>
      <w:tr w:rsidR="006604C9" w:rsidTr="00264C80">
        <w:trPr>
          <w:trHeight w:val="130"/>
        </w:trPr>
        <w:tc>
          <w:tcPr>
            <w:tcW w:w="9627" w:type="dxa"/>
            <w:gridSpan w:val="31"/>
            <w:shd w:val="clear" w:color="FFFFFF" w:fill="auto"/>
            <w:vAlign w:val="center"/>
          </w:tcPr>
          <w:p w:rsidR="006604C9" w:rsidRPr="00427083" w:rsidRDefault="006604C9" w:rsidP="006604C9">
            <w:pPr>
              <w:ind w:firstLine="567"/>
              <w:jc w:val="both"/>
              <w:rPr>
                <w:rFonts w:ascii="Times New Roman" w:hAnsi="Times New Roman"/>
                <w:sz w:val="24"/>
                <w:szCs w:val="24"/>
              </w:rPr>
            </w:pPr>
            <w:r w:rsidRPr="00427083">
              <w:rPr>
                <w:rFonts w:ascii="Times New Roman" w:hAnsi="Times New Roman"/>
                <w:sz w:val="24"/>
                <w:szCs w:val="24"/>
              </w:rPr>
              <w:t xml:space="preserve">* Для организаций, не являющихся плательщиками НДС, применяется индекс цен на электрическую энергию в размере 1,085. </w:t>
            </w:r>
          </w:p>
          <w:p w:rsidR="006604C9" w:rsidRPr="00427083" w:rsidRDefault="006604C9" w:rsidP="006604C9">
            <w:pPr>
              <w:ind w:firstLine="567"/>
              <w:jc w:val="both"/>
              <w:rPr>
                <w:rFonts w:ascii="Times New Roman" w:hAnsi="Times New Roman"/>
                <w:sz w:val="24"/>
                <w:szCs w:val="24"/>
              </w:rPr>
            </w:pPr>
            <w:r w:rsidRPr="00427083">
              <w:rPr>
                <w:rFonts w:ascii="Times New Roman" w:hAnsi="Times New Roman"/>
                <w:sz w:val="24"/>
                <w:szCs w:val="24"/>
              </w:rPr>
              <w:t>** Учитывается увеличение ставки налога на добавленную стоимость с 1 января 2019 года в 20 %.</w:t>
            </w:r>
          </w:p>
          <w:p w:rsidR="006604C9" w:rsidRPr="00427083" w:rsidRDefault="006604C9" w:rsidP="006604C9">
            <w:pPr>
              <w:jc w:val="both"/>
              <w:rPr>
                <w:sz w:val="24"/>
                <w:szCs w:val="24"/>
              </w:rPr>
            </w:pPr>
            <w:r w:rsidRPr="00427083">
              <w:rPr>
                <w:rFonts w:ascii="Times New Roman" w:hAnsi="Times New Roman"/>
                <w:sz w:val="24"/>
                <w:szCs w:val="24"/>
              </w:rPr>
              <w:tab/>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c>
          <w:tcPr>
            <w:tcW w:w="26" w:type="dxa"/>
            <w:shd w:val="clear" w:color="FFFFFF" w:fill="auto"/>
            <w:vAlign w:val="bottom"/>
          </w:tcPr>
          <w:p w:rsidR="006604C9" w:rsidRDefault="006604C9" w:rsidP="006604C9"/>
        </w:tc>
      </w:tr>
      <w:tr w:rsidR="006604C9" w:rsidTr="00264C80">
        <w:trPr>
          <w:trHeight w:val="130"/>
        </w:trPr>
        <w:tc>
          <w:tcPr>
            <w:tcW w:w="9627" w:type="dxa"/>
            <w:gridSpan w:val="31"/>
            <w:shd w:val="clear" w:color="FFFFFF" w:fill="auto"/>
            <w:vAlign w:val="center"/>
          </w:tcPr>
          <w:p w:rsidR="006604C9" w:rsidRPr="00427083" w:rsidRDefault="006604C9" w:rsidP="006604C9">
            <w:pPr>
              <w:jc w:val="both"/>
              <w:rPr>
                <w:sz w:val="24"/>
                <w:szCs w:val="24"/>
              </w:rPr>
            </w:pPr>
            <w:r w:rsidRPr="00427083">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2019 году составит  12 850,38  тыс. руб., в том числе расходы - 12 850,38 тыс. руб., нормативная прибыль – 0 тыс. руб.</w:t>
            </w:r>
          </w:p>
        </w:tc>
        <w:tc>
          <w:tcPr>
            <w:tcW w:w="26" w:type="dxa"/>
            <w:shd w:val="clear" w:color="FFFFFF" w:fill="auto"/>
            <w:vAlign w:val="bottom"/>
          </w:tcPr>
          <w:p w:rsidR="006604C9" w:rsidRDefault="006604C9" w:rsidP="006604C9"/>
        </w:tc>
      </w:tr>
      <w:tr w:rsidR="006604C9" w:rsidTr="00264C80">
        <w:trPr>
          <w:trHeight w:val="130"/>
        </w:trPr>
        <w:tc>
          <w:tcPr>
            <w:tcW w:w="9627" w:type="dxa"/>
            <w:gridSpan w:val="31"/>
            <w:shd w:val="clear" w:color="FFFFFF" w:fill="auto"/>
            <w:vAlign w:val="center"/>
          </w:tcPr>
          <w:p w:rsidR="006604C9" w:rsidRPr="00427083" w:rsidRDefault="006604C9" w:rsidP="006604C9">
            <w:pPr>
              <w:jc w:val="both"/>
              <w:rPr>
                <w:sz w:val="24"/>
                <w:szCs w:val="24"/>
              </w:rPr>
            </w:pPr>
            <w:r w:rsidRPr="00427083">
              <w:rPr>
                <w:rFonts w:ascii="Times New Roman" w:hAnsi="Times New Roman"/>
                <w:sz w:val="24"/>
                <w:szCs w:val="24"/>
              </w:rPr>
              <w:tab/>
              <w:t xml:space="preserve">Экспертной группой расчет расходов произведен в соответствии с п. 24 </w:t>
            </w:r>
            <w:proofErr w:type="gramStart"/>
            <w:r w:rsidRPr="00427083">
              <w:rPr>
                <w:rFonts w:ascii="Times New Roman" w:hAnsi="Times New Roman"/>
                <w:sz w:val="24"/>
                <w:szCs w:val="24"/>
              </w:rPr>
              <w:t>Основ  ценообразования</w:t>
            </w:r>
            <w:proofErr w:type="gramEnd"/>
            <w:r w:rsidRPr="00427083">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26" w:type="dxa"/>
            <w:shd w:val="clear" w:color="FFFFFF" w:fill="auto"/>
            <w:vAlign w:val="bottom"/>
          </w:tcPr>
          <w:p w:rsidR="006604C9" w:rsidRDefault="006604C9" w:rsidP="006604C9"/>
        </w:tc>
      </w:tr>
      <w:tr w:rsidR="006604C9" w:rsidTr="00264C80">
        <w:trPr>
          <w:trHeight w:val="130"/>
        </w:trPr>
        <w:tc>
          <w:tcPr>
            <w:tcW w:w="9627" w:type="dxa"/>
            <w:gridSpan w:val="31"/>
            <w:shd w:val="clear" w:color="FFFFFF" w:fill="auto"/>
            <w:vAlign w:val="center"/>
          </w:tcPr>
          <w:p w:rsidR="006604C9" w:rsidRPr="00427083" w:rsidRDefault="006604C9" w:rsidP="006604C9">
            <w:pPr>
              <w:jc w:val="both"/>
              <w:rPr>
                <w:sz w:val="24"/>
                <w:szCs w:val="24"/>
              </w:rPr>
            </w:pPr>
            <w:r w:rsidRPr="00427083">
              <w:rPr>
                <w:rFonts w:ascii="Times New Roman" w:hAnsi="Times New Roman"/>
                <w:sz w:val="24"/>
                <w:szCs w:val="24"/>
              </w:rPr>
              <w:tab/>
              <w:t>Экспертная группа предлагает уменьшить необходимую валовую выручку, рассчитанную на  2019 год на сумму 2 019,54 тыс. руб., в том числе уменьшить расходы на сумму 2 019,54 тыс. руб.,  нормативную прибыль – 0 тыс. руб.</w:t>
            </w:r>
          </w:p>
        </w:tc>
        <w:tc>
          <w:tcPr>
            <w:tcW w:w="26" w:type="dxa"/>
            <w:shd w:val="clear" w:color="FFFFFF" w:fill="auto"/>
            <w:vAlign w:val="bottom"/>
          </w:tcPr>
          <w:p w:rsidR="006604C9" w:rsidRDefault="006604C9" w:rsidP="006604C9"/>
        </w:tc>
      </w:tr>
      <w:tr w:rsidR="006604C9" w:rsidTr="00264C80">
        <w:trPr>
          <w:trHeight w:val="130"/>
        </w:trPr>
        <w:tc>
          <w:tcPr>
            <w:tcW w:w="9627" w:type="dxa"/>
            <w:gridSpan w:val="31"/>
            <w:shd w:val="clear" w:color="FFFFFF" w:fill="auto"/>
            <w:vAlign w:val="center"/>
          </w:tcPr>
          <w:p w:rsidR="006604C9" w:rsidRPr="00427083" w:rsidRDefault="006604C9" w:rsidP="006604C9">
            <w:pPr>
              <w:jc w:val="both"/>
              <w:rPr>
                <w:sz w:val="24"/>
                <w:szCs w:val="24"/>
              </w:rPr>
            </w:pPr>
            <w:r w:rsidRPr="00427083">
              <w:rPr>
                <w:rFonts w:ascii="Times New Roman" w:hAnsi="Times New Roman"/>
                <w:sz w:val="24"/>
                <w:szCs w:val="24"/>
              </w:rPr>
              <w:tab/>
              <w:t>Таким образом, по предложению экспертной группы необходимая валовая выручка составит 10 830,84 тыс. руб., в том числе расходы – 10 830,84 тыс. руб., нормативная прибыль – 0 тыс. руб.</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Основные статьи расходов</w:t>
            </w:r>
          </w:p>
        </w:tc>
        <w:tc>
          <w:tcPr>
            <w:tcW w:w="349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2019 год</w:t>
            </w:r>
          </w:p>
        </w:tc>
        <w:tc>
          <w:tcPr>
            <w:tcW w:w="3596" w:type="dxa"/>
            <w:gridSpan w:val="11"/>
            <w:vMerge w:val="restart"/>
            <w:tcBorders>
              <w:top w:val="single" w:sz="5" w:space="0" w:color="auto"/>
              <w:left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Основание изменения</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vMerge/>
            <w:tcBorders>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Данные организации, тыс. руб.</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Данные экспертной группы, тыс. руб.</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Отклонение, тыс. руб.</w:t>
            </w:r>
          </w:p>
        </w:tc>
        <w:tc>
          <w:tcPr>
            <w:tcW w:w="3596" w:type="dxa"/>
            <w:gridSpan w:val="11"/>
            <w:vMerge/>
            <w:tcBorders>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Текущие</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12 727,03</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10 707,15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-2 019,88</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Определены в соответствии с пунктом 88 Методических указаний</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Операционные</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10 555,42</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8 105,71</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-2 449,71</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Определены в соответствии с пунктом 44 Методических указаний</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Производственные расходы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7 780,36</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6 012,95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-1 767,42</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Определены в соответствии с пунктами 18 и 44 Методических указаний</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приобретение сырья и материалов и их хранение</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70,48</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128,57</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58,09</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Реагенты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11,34</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15,53</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4,19</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На основании фактических расходов за 2017 год с учетом ИПЦ на 2018 год в размере 1,037 и на 2019 год в размере 1,046*</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Горюче-смазочные материалы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Материалы и малоценные основные средства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59,14</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113,04</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53,9</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На основании фактических расходов за 2017 год с учетом ИПЦ на 2018 год в размере 1,037 и на 2019 год в размере 1,046*</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lastRenderedPageBreak/>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7 245,97</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5 863,95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-1 382,02</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оплату труда производственного персонала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5 565,26</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4 503,8</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-1 061,46</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На основании средней заработной платы в размере, не превышающем среднюю заработную плату по Калужской области за январь-август 2018г. с  учетом ИПЦ в размере 1,046* на 2019 год.</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Численность (среднесписочная), принятая для расчёта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18</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15,75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-2,25</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Согласно штатному расписанию в расчет включены в сфере водоснабжения начальник участка 0,5 чел., химик 1чел.</w:t>
            </w:r>
            <w:proofErr w:type="gramStart"/>
            <w:r w:rsidRPr="00427083">
              <w:rPr>
                <w:rFonts w:ascii="Times New Roman" w:hAnsi="Times New Roman" w:cs="Times New Roman"/>
                <w:sz w:val="20"/>
                <w:szCs w:val="20"/>
              </w:rPr>
              <w:t>,  машинисты</w:t>
            </w:r>
            <w:proofErr w:type="gramEnd"/>
            <w:r w:rsidRPr="00427083">
              <w:rPr>
                <w:rFonts w:ascii="Times New Roman" w:hAnsi="Times New Roman" w:cs="Times New Roman"/>
                <w:sz w:val="20"/>
                <w:szCs w:val="20"/>
              </w:rPr>
              <w:t xml:space="preserve"> насосных установок 4 чел.,  машинист технологических насосов 1 чел.,  операторы хлораторной установки 4 чел.; в сфере транспортировки стоков начальник участка 0,5 чел., слесари ремонтники 5 чел.)</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Среднемесячная оплата труда основного производственного персонала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25 765,09</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23 829,63</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-1 935,46</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1 680,71</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1 360,15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-320,56</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В соответствии со ст. 425 НК РФ и ст.1 Федерального закона от 31.12.2017 № 484-ФЗ (размер отчислений на социальные нужды 30,2% (в том числе 0,2% в соотв. с классом профессионального риска)</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уплату процентов по займам и кредитам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Общехозяйственные расходы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425,87</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-425,87</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Данные расходы исключены ввиду отсутствия обосновывающих документов</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прочие</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425,87</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-425,87</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охрану труда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Прочие производственные расходы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38,05</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20,43</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-17,62</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амортизацию транспорта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Услуги по обращению с осадком сточных вод</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эксплуатацию, техническое обслуживание и ремонт автотранспорта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 xml:space="preserve">Расходы на осуществление производственного контроля качества воды, состава и </w:t>
            </w:r>
            <w:r w:rsidRPr="00427083">
              <w:rPr>
                <w:rFonts w:ascii="Times New Roman" w:hAnsi="Times New Roman" w:cs="Times New Roman"/>
                <w:sz w:val="20"/>
                <w:szCs w:val="20"/>
              </w:rPr>
              <w:lastRenderedPageBreak/>
              <w:t>свойств сточных вод</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lastRenderedPageBreak/>
              <w:t>38,05</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20,43</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-17,62</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 xml:space="preserve">На основании договора №49/229/4753-Д от 21.06.2016 г. с ФБУЗ "Центр гигиены и эпидемиологии в Калужской области. </w:t>
            </w:r>
            <w:r w:rsidRPr="00427083">
              <w:rPr>
                <w:rFonts w:ascii="Times New Roman" w:hAnsi="Times New Roman" w:cs="Times New Roman"/>
                <w:sz w:val="20"/>
                <w:szCs w:val="20"/>
              </w:rPr>
              <w:lastRenderedPageBreak/>
              <w:t>Затраты взяты по факту 2017г.  с учетом индексации из анализа счета, предоставленного организацией с учетом ИПЦ на 2018 год в размере 1,037 и на 2019 год в размере 1,046*</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Ремонтные расходы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1 785,1</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1 867,11</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82</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Определены в соответствии с п. 23 Методических указаний</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1 785,1</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1 867,11</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82</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оплату труда ремонтного персонала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1 371,07</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1 433,92</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62,84</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На основании средней заработной платы в размере, не превышающем среднюю заработную плату по Калужской области за январь-август 2018г. с  учетом ИПЦ в размере 1,046* на 2019 год.</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Численность (среднесписочная), принятая для расчёта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3,5</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1,5</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Согласно штатному расписанию в расчет включены в сфере водоснабжения 2 слесари-сантехники 2чел., электрогазосварщик 0,5 чел.; в сфере транспортировки стоков обходчик 1 чел.</w:t>
            </w:r>
            <w:proofErr w:type="gramStart"/>
            <w:r w:rsidRPr="00427083">
              <w:rPr>
                <w:rFonts w:ascii="Times New Roman" w:hAnsi="Times New Roman" w:cs="Times New Roman"/>
                <w:sz w:val="20"/>
                <w:szCs w:val="20"/>
              </w:rPr>
              <w:t>,  слесарь</w:t>
            </w:r>
            <w:proofErr w:type="gramEnd"/>
            <w:r w:rsidRPr="00427083">
              <w:rPr>
                <w:rFonts w:ascii="Times New Roman" w:hAnsi="Times New Roman" w:cs="Times New Roman"/>
                <w:sz w:val="20"/>
                <w:szCs w:val="20"/>
              </w:rPr>
              <w:t xml:space="preserve"> АВР 1 чел., электрогазосварщик 0,5 чел.)</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Среднемесячная оплата труда ремонтного персонала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32 644,52</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23 898,67</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-8 745,85</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414,06</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433,19</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19,13</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В соответствии со ст. 425 НК РФ и ст.1 Федерального закона от 31.12.2017 № 484-ФЗ (размер отчислений на социальные нужды 30,2% (в том числе 0,2% в соотв. с классом профессионального риска)</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Административные расходы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989,95</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225,65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-764,3</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Определены в соответствии с пунктом 25 Методических указаний</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оплату работ и услуг, выполняемых сторонними организациями</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услуги связи и интернет</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юридические услуги</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аудиторские услуги</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консультационные услуги</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услуги по вневедомственной охране объектов и территорий</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информационные услуги</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989,95</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225,65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-764,3</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lastRenderedPageBreak/>
              <w:t>Расходы на оплату труда административно-управленческого персонала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760,55</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173,31</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-587,24</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На основании средней заработной платы в размере, не превышающем среднюю заработную плату по Калужской области за январь-август 2018г. с  учетом ИПЦ в размере 1,046* на 2019 год.</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Численность (среднесписочная), принятая для расчёта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1,55</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0,6</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-0,95</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Среднемесячная оплата труда административно-управленческого персонала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40 889,78</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24 070,83</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-16 818,95</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229,69</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52,34</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-177,34</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В соответствии со ст. 425 НК РФ и ст.1 Федерального закона от 31.12.2017 № 484-ФЗ (размер отчислений на социальные нужды 30,2% (в том числе 0,2% в соотв. с классом профессионального риска)</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Служебные командировки</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Обучение персонала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Страхование производственных объектов</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Прочие административные расходы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амортизацию непроизводственных активов</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по охране объектов и территорий</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Сбытовые расходы гарантирующих организаций</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резерв по сомнительным долгам гарантирующей организации</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электрическую энергию</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1 872,05</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2 231,23</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359,18</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Расходы на приобретаемую электрическую энергию рассчитаны на основании п. 20 Методических указаний с учетом удельного расхода электроэнергии на 2019-2023 год, рассчитанного исходя из фактического объема электроэнергии за 2017 год, согласно справке распределения электроэнергии за 2017 год, фактической средней цены за электроэнергию за 2017 год с учетом роста цены на 2018 год в размере 1,047 и планируемого роста цены на 2019 год в размере 1,067.</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Неподконтрольные</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299,56</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370,21</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70,65</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Определены в соответствии с пунктом 49 Методических указаний</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 xml:space="preserve">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w:t>
            </w:r>
            <w:r w:rsidRPr="00427083">
              <w:rPr>
                <w:rFonts w:ascii="Times New Roman" w:hAnsi="Times New Roman" w:cs="Times New Roman"/>
                <w:sz w:val="20"/>
                <w:szCs w:val="20"/>
              </w:rPr>
              <w:lastRenderedPageBreak/>
              <w:t>либо объектов в составе таких систем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lastRenderedPageBreak/>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тепловую энергию</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топливо</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объем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цена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теплоноситель</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топливо прочие</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покупку воды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цена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объём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транспортировку воды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объем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цена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Услуги по транспортировке сточных вод</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объем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цена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Услуги по водоотведению и очистке сточных вод</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объем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цена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Услуги по горячему водоснабжению</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Услуги по приготовлению воды на нужды горячего водоснабжения</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Услуги по транспортировке горячей воды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связанные с уплатой налогов и сборов</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360,24</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405,65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45,41</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Налог на прибыль</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Налог на имущество организаций</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Земельный налог</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Водный налог</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360,24</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405,65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45,41</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Водный налог рассчитан в соответствии с главой 25.2 Налогового Кодекса РФ.</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Водный налог и плата за пользование водным объектом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360,24</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405,65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45,41</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Транспортный налог</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Плата за негативное воздействие на окружающую среду</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арендную плату, лизинговые платежи, концессионную плату</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2,06</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2,06</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Аренда имущества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арендную плату, лизинговые платежи, концессионную плату</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1,82</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-1,82</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Концессионная плата</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lastRenderedPageBreak/>
              <w:t>Лизинговые платежи</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Аренда земельных участков</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1,82</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2,06</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0,24</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Зарегистрированный Договор аренды №07/2014-26 от 20.05.2014 на 49 лет</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Сбытовые расходы гарантирующих организаций</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по сомнительным долгам, в размере не более 2% НВВ</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Избыток средств, полученный за отчётные периоды регулирования</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-25</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25</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обслуживание бесхозяйных сетей</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Недополученные доходы/расходы прошлых периодов</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-37,5</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-37,5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-37,5</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-37,5</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Учтена экономия по электроэнергии за 2017 год в 1 полугодии</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Займы и кредиты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уплату процентов по займам и кредитам</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Возврат займов и кредитов</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Амортизация</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123,34</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123,69</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0,35</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Согласно расшифровке амортизационных отчислений за 2017 год, предоставленной организацией (в 2017 году введены в эксплуатацию сигнализация на насосной, узлы учета на водозаборах 3 шт. фекальный насос)</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12 850,38</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10 830,84</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-2 019,54</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Нормативная прибыль</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капитальные вложения</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264C80">
        <w:trPr>
          <w:trHeight w:val="130"/>
        </w:trPr>
        <w:tc>
          <w:tcPr>
            <w:tcW w:w="2536"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rPr>
                <w:rFonts w:ascii="Times New Roman" w:hAnsi="Times New Roman" w:cs="Times New Roman"/>
                <w:sz w:val="20"/>
                <w:szCs w:val="20"/>
              </w:rPr>
            </w:pPr>
            <w:r w:rsidRPr="00427083">
              <w:rPr>
                <w:rFonts w:ascii="Times New Roman" w:hAnsi="Times New Roman" w:cs="Times New Roman"/>
                <w:sz w:val="20"/>
                <w:szCs w:val="20"/>
              </w:rPr>
              <w:t>Расчётная предпринимательская прибыль гарантирующей организации</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107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3596" w:type="dxa"/>
            <w:gridSpan w:val="11"/>
            <w:tcBorders>
              <w:top w:val="single" w:sz="5" w:space="0" w:color="auto"/>
              <w:left w:val="single" w:sz="5" w:space="0" w:color="auto"/>
              <w:bottom w:val="single" w:sz="5" w:space="0" w:color="auto"/>
              <w:right w:val="single" w:sz="5" w:space="0" w:color="auto"/>
            </w:tcBorders>
            <w:shd w:val="clear" w:color="FFFFFF" w:fill="auto"/>
          </w:tcPr>
          <w:p w:rsidR="006604C9" w:rsidRPr="00427083" w:rsidRDefault="006604C9" w:rsidP="006604C9">
            <w:pPr>
              <w:jc w:val="center"/>
              <w:rPr>
                <w:rFonts w:ascii="Times New Roman" w:hAnsi="Times New Roman" w:cs="Times New Roman"/>
                <w:sz w:val="20"/>
                <w:szCs w:val="20"/>
              </w:rPr>
            </w:pPr>
            <w:r w:rsidRPr="00427083">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6604C9">
        <w:trPr>
          <w:trHeight w:val="345"/>
        </w:trPr>
        <w:tc>
          <w:tcPr>
            <w:tcW w:w="9627" w:type="dxa"/>
            <w:gridSpan w:val="31"/>
            <w:shd w:val="clear" w:color="FFFFFF" w:fill="auto"/>
            <w:vAlign w:val="center"/>
          </w:tcPr>
          <w:p w:rsidR="006604C9" w:rsidRPr="00427083" w:rsidRDefault="006604C9" w:rsidP="006604C9">
            <w:pPr>
              <w:jc w:val="both"/>
              <w:rPr>
                <w:sz w:val="24"/>
                <w:szCs w:val="24"/>
              </w:rPr>
            </w:pPr>
            <w:r w:rsidRPr="00427083">
              <w:rPr>
                <w:rFonts w:ascii="Times New Roman" w:hAnsi="Times New Roman"/>
                <w:sz w:val="24"/>
                <w:szCs w:val="24"/>
              </w:rPr>
              <w:tab/>
              <w:t>*Учитывается увеличение ставки налога на добавленную стоимость с 1 января 2019 года в 20 %.</w:t>
            </w:r>
          </w:p>
        </w:tc>
        <w:tc>
          <w:tcPr>
            <w:tcW w:w="26" w:type="dxa"/>
            <w:shd w:val="clear" w:color="FFFFFF" w:fill="auto"/>
            <w:vAlign w:val="bottom"/>
          </w:tcPr>
          <w:p w:rsidR="006604C9" w:rsidRDefault="006604C9" w:rsidP="006604C9"/>
        </w:tc>
      </w:tr>
      <w:tr w:rsidR="006604C9" w:rsidTr="006604C9">
        <w:trPr>
          <w:trHeight w:val="345"/>
        </w:trPr>
        <w:tc>
          <w:tcPr>
            <w:tcW w:w="9627" w:type="dxa"/>
            <w:gridSpan w:val="31"/>
            <w:shd w:val="clear" w:color="FFFFFF" w:fill="auto"/>
            <w:vAlign w:val="center"/>
          </w:tcPr>
          <w:p w:rsidR="006604C9" w:rsidRPr="00427083" w:rsidRDefault="006604C9" w:rsidP="006604C9">
            <w:pPr>
              <w:jc w:val="both"/>
              <w:rPr>
                <w:sz w:val="24"/>
                <w:szCs w:val="24"/>
              </w:rPr>
            </w:pPr>
            <w:r w:rsidRPr="00427083">
              <w:rPr>
                <w:rFonts w:ascii="Times New Roman" w:hAnsi="Times New Roman"/>
                <w:sz w:val="24"/>
                <w:szCs w:val="24"/>
              </w:rPr>
              <w:tab/>
              <w:t>8. Долгосрочные параметры регулирования (при методе индексации).</w:t>
            </w:r>
          </w:p>
        </w:tc>
        <w:tc>
          <w:tcPr>
            <w:tcW w:w="26" w:type="dxa"/>
            <w:shd w:val="clear" w:color="FFFFFF" w:fill="auto"/>
            <w:vAlign w:val="bottom"/>
          </w:tcPr>
          <w:p w:rsidR="006604C9" w:rsidRDefault="006604C9" w:rsidP="006604C9"/>
        </w:tc>
      </w:tr>
      <w:tr w:rsidR="006604C9" w:rsidTr="00264C80">
        <w:trPr>
          <w:trHeight w:val="125"/>
        </w:trPr>
        <w:tc>
          <w:tcPr>
            <w:tcW w:w="2690"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Вид товара (услуги)</w:t>
            </w:r>
          </w:p>
        </w:tc>
        <w:tc>
          <w:tcPr>
            <w:tcW w:w="708" w:type="dxa"/>
            <w:gridSpan w:val="2"/>
            <w:vMerge w:val="restart"/>
            <w:tcBorders>
              <w:top w:val="single" w:sz="5" w:space="0" w:color="auto"/>
              <w:left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Год</w:t>
            </w:r>
          </w:p>
        </w:tc>
        <w:tc>
          <w:tcPr>
            <w:tcW w:w="1134"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Базовый уровень операционных расходов</w:t>
            </w:r>
          </w:p>
        </w:tc>
        <w:tc>
          <w:tcPr>
            <w:tcW w:w="1418" w:type="dxa"/>
            <w:gridSpan w:val="7"/>
            <w:vMerge w:val="restart"/>
            <w:tcBorders>
              <w:top w:val="single" w:sz="5" w:space="0" w:color="auto"/>
              <w:left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Индекс эффективности операционных расходов</w:t>
            </w:r>
          </w:p>
        </w:tc>
        <w:tc>
          <w:tcPr>
            <w:tcW w:w="1134" w:type="dxa"/>
            <w:gridSpan w:val="5"/>
            <w:vMerge w:val="restart"/>
            <w:tcBorders>
              <w:top w:val="single" w:sz="5" w:space="0" w:color="auto"/>
              <w:left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Нормативный уровень прибыли</w:t>
            </w:r>
          </w:p>
        </w:tc>
        <w:tc>
          <w:tcPr>
            <w:tcW w:w="254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Показатели энергосбережения и энергетической эффективности</w:t>
            </w:r>
          </w:p>
        </w:tc>
        <w:tc>
          <w:tcPr>
            <w:tcW w:w="26" w:type="dxa"/>
            <w:shd w:val="clear" w:color="FFFFFF" w:fill="auto"/>
            <w:vAlign w:val="bottom"/>
          </w:tcPr>
          <w:p w:rsidR="006604C9" w:rsidRDefault="006604C9" w:rsidP="006604C9"/>
        </w:tc>
      </w:tr>
      <w:tr w:rsidR="006604C9" w:rsidTr="00264C80">
        <w:trPr>
          <w:trHeight w:val="125"/>
        </w:trPr>
        <w:tc>
          <w:tcPr>
            <w:tcW w:w="2690" w:type="dxa"/>
            <w:gridSpan w:val="4"/>
            <w:vMerge/>
            <w:tcBorders>
              <w:left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p>
        </w:tc>
        <w:tc>
          <w:tcPr>
            <w:tcW w:w="708" w:type="dxa"/>
            <w:gridSpan w:val="2"/>
            <w:vMerge/>
            <w:tcBorders>
              <w:left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p>
        </w:tc>
        <w:tc>
          <w:tcPr>
            <w:tcW w:w="1134" w:type="dxa"/>
            <w:gridSpan w:val="6"/>
            <w:vMerge/>
            <w:tcBorders>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p>
        </w:tc>
        <w:tc>
          <w:tcPr>
            <w:tcW w:w="1418" w:type="dxa"/>
            <w:gridSpan w:val="7"/>
            <w:vMerge/>
            <w:tcBorders>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p>
        </w:tc>
        <w:tc>
          <w:tcPr>
            <w:tcW w:w="1134" w:type="dxa"/>
            <w:gridSpan w:val="5"/>
            <w:vMerge/>
            <w:tcBorders>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Уровень потерь воды</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Удельный расход электрической энергии</w:t>
            </w:r>
          </w:p>
        </w:tc>
        <w:tc>
          <w:tcPr>
            <w:tcW w:w="26" w:type="dxa"/>
            <w:shd w:val="clear" w:color="FFFFFF" w:fill="auto"/>
            <w:vAlign w:val="bottom"/>
          </w:tcPr>
          <w:p w:rsidR="006604C9" w:rsidRDefault="006604C9" w:rsidP="006604C9"/>
        </w:tc>
      </w:tr>
      <w:tr w:rsidR="006604C9" w:rsidTr="00264C80">
        <w:trPr>
          <w:trHeight w:val="125"/>
        </w:trPr>
        <w:tc>
          <w:tcPr>
            <w:tcW w:w="2690" w:type="dxa"/>
            <w:gridSpan w:val="4"/>
            <w:vMerge/>
            <w:tcBorders>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p>
        </w:tc>
        <w:tc>
          <w:tcPr>
            <w:tcW w:w="708" w:type="dxa"/>
            <w:gridSpan w:val="2"/>
            <w:vMerge/>
            <w:tcBorders>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тыс. руб.</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кВт*ч/ м3</w:t>
            </w:r>
          </w:p>
        </w:tc>
        <w:tc>
          <w:tcPr>
            <w:tcW w:w="26" w:type="dxa"/>
            <w:shd w:val="clear" w:color="FFFFFF" w:fill="auto"/>
            <w:vAlign w:val="bottom"/>
          </w:tcPr>
          <w:p w:rsidR="006604C9" w:rsidRDefault="006604C9" w:rsidP="006604C9"/>
        </w:tc>
      </w:tr>
      <w:tr w:rsidR="006604C9" w:rsidTr="00264C80">
        <w:trPr>
          <w:trHeight w:val="125"/>
        </w:trPr>
        <w:tc>
          <w:tcPr>
            <w:tcW w:w="2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Питьевая вода (питьевое водоснабжение)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2019</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4 977,07</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1,23</w:t>
            </w:r>
          </w:p>
        </w:tc>
        <w:tc>
          <w:tcPr>
            <w:tcW w:w="26" w:type="dxa"/>
            <w:shd w:val="clear" w:color="FFFFFF" w:fill="auto"/>
          </w:tcPr>
          <w:p w:rsidR="006604C9" w:rsidRDefault="006604C9" w:rsidP="006604C9"/>
        </w:tc>
      </w:tr>
      <w:tr w:rsidR="006604C9" w:rsidTr="00264C80">
        <w:trPr>
          <w:trHeight w:val="125"/>
        </w:trPr>
        <w:tc>
          <w:tcPr>
            <w:tcW w:w="2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lastRenderedPageBreak/>
              <w:t>Питьевая вода (питьевое водоснабжение)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2020</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1,23</w:t>
            </w:r>
          </w:p>
        </w:tc>
        <w:tc>
          <w:tcPr>
            <w:tcW w:w="26" w:type="dxa"/>
            <w:shd w:val="clear" w:color="FFFFFF" w:fill="auto"/>
          </w:tcPr>
          <w:p w:rsidR="006604C9" w:rsidRDefault="006604C9" w:rsidP="006604C9"/>
        </w:tc>
      </w:tr>
      <w:tr w:rsidR="006604C9" w:rsidTr="00264C80">
        <w:trPr>
          <w:trHeight w:val="125"/>
        </w:trPr>
        <w:tc>
          <w:tcPr>
            <w:tcW w:w="2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Питьевая вода (питьевое водоснабжение)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2021</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1,23</w:t>
            </w:r>
          </w:p>
        </w:tc>
        <w:tc>
          <w:tcPr>
            <w:tcW w:w="26" w:type="dxa"/>
            <w:shd w:val="clear" w:color="FFFFFF" w:fill="auto"/>
          </w:tcPr>
          <w:p w:rsidR="006604C9" w:rsidRDefault="006604C9" w:rsidP="006604C9"/>
        </w:tc>
      </w:tr>
      <w:tr w:rsidR="006604C9" w:rsidTr="00264C80">
        <w:trPr>
          <w:trHeight w:val="125"/>
        </w:trPr>
        <w:tc>
          <w:tcPr>
            <w:tcW w:w="2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Питьевая вода (питьевое водоснабжение)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2022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1,23</w:t>
            </w:r>
          </w:p>
        </w:tc>
        <w:tc>
          <w:tcPr>
            <w:tcW w:w="26" w:type="dxa"/>
            <w:shd w:val="clear" w:color="FFFFFF" w:fill="auto"/>
          </w:tcPr>
          <w:p w:rsidR="006604C9" w:rsidRDefault="006604C9" w:rsidP="006604C9"/>
        </w:tc>
      </w:tr>
      <w:tr w:rsidR="006604C9" w:rsidTr="00264C80">
        <w:trPr>
          <w:trHeight w:val="125"/>
        </w:trPr>
        <w:tc>
          <w:tcPr>
            <w:tcW w:w="2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Питьевая вода (питьевое водоснабжение)</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2023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1,23</w:t>
            </w:r>
          </w:p>
        </w:tc>
        <w:tc>
          <w:tcPr>
            <w:tcW w:w="26" w:type="dxa"/>
            <w:shd w:val="clear" w:color="FFFFFF" w:fill="auto"/>
          </w:tcPr>
          <w:p w:rsidR="006604C9" w:rsidRDefault="006604C9" w:rsidP="006604C9"/>
        </w:tc>
      </w:tr>
      <w:tr w:rsidR="006604C9" w:rsidTr="00264C80">
        <w:trPr>
          <w:trHeight w:val="125"/>
        </w:trPr>
        <w:tc>
          <w:tcPr>
            <w:tcW w:w="2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Транспортировка сточных вод</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2019</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3 202,87</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0,3</w:t>
            </w:r>
          </w:p>
        </w:tc>
        <w:tc>
          <w:tcPr>
            <w:tcW w:w="26" w:type="dxa"/>
            <w:shd w:val="clear" w:color="FFFFFF" w:fill="auto"/>
          </w:tcPr>
          <w:p w:rsidR="006604C9" w:rsidRDefault="006604C9" w:rsidP="006604C9"/>
        </w:tc>
      </w:tr>
      <w:tr w:rsidR="006604C9" w:rsidTr="00264C80">
        <w:trPr>
          <w:trHeight w:val="125"/>
        </w:trPr>
        <w:tc>
          <w:tcPr>
            <w:tcW w:w="2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Транспортировка сточных вод</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2020</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0,3</w:t>
            </w:r>
          </w:p>
        </w:tc>
        <w:tc>
          <w:tcPr>
            <w:tcW w:w="26" w:type="dxa"/>
            <w:shd w:val="clear" w:color="FFFFFF" w:fill="auto"/>
          </w:tcPr>
          <w:p w:rsidR="006604C9" w:rsidRDefault="006604C9" w:rsidP="006604C9"/>
        </w:tc>
      </w:tr>
      <w:tr w:rsidR="006604C9" w:rsidTr="00264C80">
        <w:trPr>
          <w:trHeight w:val="125"/>
        </w:trPr>
        <w:tc>
          <w:tcPr>
            <w:tcW w:w="2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Транспортировка сточных вод</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2021</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0,3</w:t>
            </w:r>
          </w:p>
        </w:tc>
        <w:tc>
          <w:tcPr>
            <w:tcW w:w="26" w:type="dxa"/>
            <w:shd w:val="clear" w:color="FFFFFF" w:fill="auto"/>
          </w:tcPr>
          <w:p w:rsidR="006604C9" w:rsidRDefault="006604C9" w:rsidP="006604C9"/>
        </w:tc>
      </w:tr>
      <w:tr w:rsidR="006604C9" w:rsidTr="00264C80">
        <w:trPr>
          <w:trHeight w:val="125"/>
        </w:trPr>
        <w:tc>
          <w:tcPr>
            <w:tcW w:w="2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Транспортировка сточных вод</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2022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0,3</w:t>
            </w:r>
          </w:p>
        </w:tc>
        <w:tc>
          <w:tcPr>
            <w:tcW w:w="26" w:type="dxa"/>
            <w:shd w:val="clear" w:color="FFFFFF" w:fill="auto"/>
          </w:tcPr>
          <w:p w:rsidR="006604C9" w:rsidRDefault="006604C9" w:rsidP="006604C9"/>
        </w:tc>
      </w:tr>
      <w:tr w:rsidR="006604C9" w:rsidTr="00264C80">
        <w:trPr>
          <w:trHeight w:val="125"/>
        </w:trPr>
        <w:tc>
          <w:tcPr>
            <w:tcW w:w="2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Транспортировка сточных вод</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2023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w:t>
            </w:r>
          </w:p>
        </w:tc>
        <w:tc>
          <w:tcPr>
            <w:tcW w:w="12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64C80" w:rsidRDefault="006604C9" w:rsidP="006604C9">
            <w:pPr>
              <w:jc w:val="center"/>
              <w:rPr>
                <w:rFonts w:ascii="Times New Roman" w:hAnsi="Times New Roman" w:cs="Times New Roman"/>
                <w:sz w:val="20"/>
                <w:szCs w:val="20"/>
              </w:rPr>
            </w:pPr>
            <w:r w:rsidRPr="00264C80">
              <w:rPr>
                <w:rFonts w:ascii="Times New Roman" w:hAnsi="Times New Roman" w:cs="Times New Roman"/>
                <w:sz w:val="20"/>
                <w:szCs w:val="20"/>
              </w:rPr>
              <w:t>0,3</w:t>
            </w:r>
          </w:p>
        </w:tc>
        <w:tc>
          <w:tcPr>
            <w:tcW w:w="26" w:type="dxa"/>
            <w:shd w:val="clear" w:color="FFFFFF" w:fill="auto"/>
          </w:tcPr>
          <w:p w:rsidR="006604C9" w:rsidRDefault="006604C9" w:rsidP="006604C9"/>
        </w:tc>
      </w:tr>
      <w:tr w:rsidR="006604C9" w:rsidTr="006604C9">
        <w:trPr>
          <w:trHeight w:val="422"/>
        </w:trPr>
        <w:tc>
          <w:tcPr>
            <w:tcW w:w="9627" w:type="dxa"/>
            <w:gridSpan w:val="31"/>
            <w:shd w:val="clear" w:color="FFFFFF" w:fill="auto"/>
            <w:vAlign w:val="center"/>
          </w:tcPr>
          <w:p w:rsidR="006604C9" w:rsidRPr="00264C80" w:rsidRDefault="006604C9" w:rsidP="006604C9">
            <w:pPr>
              <w:ind w:firstLine="567"/>
              <w:jc w:val="both"/>
              <w:rPr>
                <w:rFonts w:ascii="Times New Roman" w:hAnsi="Times New Roman"/>
                <w:sz w:val="24"/>
                <w:szCs w:val="24"/>
              </w:rPr>
            </w:pPr>
            <w:r w:rsidRPr="00264C80">
              <w:rPr>
                <w:rFonts w:ascii="Times New Roman" w:hAnsi="Times New Roman" w:cs="Times New Roman"/>
                <w:sz w:val="24"/>
                <w:szCs w:val="24"/>
              </w:rPr>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p w:rsidR="006604C9" w:rsidRPr="00264C80" w:rsidRDefault="006604C9" w:rsidP="006604C9">
            <w:pPr>
              <w:ind w:firstLine="567"/>
              <w:rPr>
                <w:sz w:val="24"/>
                <w:szCs w:val="24"/>
              </w:rPr>
            </w:pPr>
            <w:r w:rsidRPr="00264C80">
              <w:rPr>
                <w:rFonts w:ascii="Times New Roman" w:hAnsi="Times New Roman"/>
                <w:sz w:val="24"/>
                <w:szCs w:val="24"/>
              </w:rPr>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определены на основе фактических и отражены в таблице  экспертного заключения.</w:t>
            </w:r>
          </w:p>
        </w:tc>
        <w:tc>
          <w:tcPr>
            <w:tcW w:w="26" w:type="dxa"/>
            <w:shd w:val="clear" w:color="FFFFFF" w:fill="auto"/>
            <w:vAlign w:val="bottom"/>
          </w:tcPr>
          <w:p w:rsidR="006604C9" w:rsidRDefault="006604C9" w:rsidP="006604C9">
            <w:pPr>
              <w:jc w:val="both"/>
            </w:pPr>
          </w:p>
        </w:tc>
      </w:tr>
      <w:tr w:rsidR="006604C9" w:rsidTr="006604C9">
        <w:trPr>
          <w:trHeight w:val="736"/>
        </w:trPr>
        <w:tc>
          <w:tcPr>
            <w:tcW w:w="9627" w:type="dxa"/>
            <w:gridSpan w:val="31"/>
            <w:shd w:val="clear" w:color="FFFFFF" w:fill="auto"/>
            <w:vAlign w:val="center"/>
          </w:tcPr>
          <w:p w:rsidR="006604C9" w:rsidRPr="00264C80" w:rsidRDefault="006604C9" w:rsidP="00264C80">
            <w:pPr>
              <w:jc w:val="both"/>
              <w:rPr>
                <w:sz w:val="24"/>
                <w:szCs w:val="24"/>
              </w:rPr>
            </w:pPr>
            <w:r w:rsidRPr="00264C80">
              <w:rPr>
                <w:rFonts w:ascii="Times New Roman" w:hAnsi="Times New Roman"/>
                <w:sz w:val="24"/>
                <w:szCs w:val="24"/>
              </w:rPr>
              <w:tab/>
              <w:t>Экспертная группа предлагает установить на 2019 год для акционерного общества  «Ордена Трудового Красного Знамени научно-исследовательский физико-химический институт имени Л.Я. Карпова» тарифы в следующих размерах:</w:t>
            </w:r>
            <w:r w:rsidRPr="00264C80">
              <w:rPr>
                <w:rFonts w:ascii="Times New Roman" w:hAnsi="Times New Roman"/>
                <w:sz w:val="24"/>
                <w:szCs w:val="24"/>
              </w:rPr>
              <w:br/>
            </w:r>
          </w:p>
        </w:tc>
        <w:tc>
          <w:tcPr>
            <w:tcW w:w="26" w:type="dxa"/>
            <w:shd w:val="clear" w:color="FFFFFF" w:fill="auto"/>
            <w:vAlign w:val="bottom"/>
          </w:tcPr>
          <w:p w:rsidR="006604C9" w:rsidRDefault="006604C9" w:rsidP="006604C9"/>
        </w:tc>
      </w:tr>
      <w:tr w:rsidR="006604C9" w:rsidTr="00264C80">
        <w:trPr>
          <w:trHeight w:val="345"/>
        </w:trPr>
        <w:tc>
          <w:tcPr>
            <w:tcW w:w="2126" w:type="dxa"/>
            <w:gridSpan w:val="2"/>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Вид товара (услуги)</w:t>
            </w:r>
          </w:p>
        </w:tc>
        <w:tc>
          <w:tcPr>
            <w:tcW w:w="828" w:type="dxa"/>
            <w:gridSpan w:val="3"/>
            <w:vMerge w:val="restart"/>
            <w:tcBorders>
              <w:top w:val="single" w:sz="5" w:space="0" w:color="auto"/>
              <w:left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Ед. изм.</w:t>
            </w:r>
          </w:p>
        </w:tc>
        <w:tc>
          <w:tcPr>
            <w:tcW w:w="6673"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Период действия тарифов</w:t>
            </w:r>
          </w:p>
        </w:tc>
        <w:tc>
          <w:tcPr>
            <w:tcW w:w="26" w:type="dxa"/>
            <w:shd w:val="clear" w:color="FFFFFF" w:fill="auto"/>
            <w:vAlign w:val="bottom"/>
          </w:tcPr>
          <w:p w:rsidR="006604C9" w:rsidRDefault="006604C9" w:rsidP="006604C9"/>
        </w:tc>
      </w:tr>
      <w:tr w:rsidR="006604C9" w:rsidTr="00264C80">
        <w:trPr>
          <w:trHeight w:val="495"/>
        </w:trPr>
        <w:tc>
          <w:tcPr>
            <w:tcW w:w="2126" w:type="dxa"/>
            <w:gridSpan w:val="2"/>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828" w:type="dxa"/>
            <w:gridSpan w:val="3"/>
            <w:vMerge/>
            <w:tcBorders>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5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2019</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2019</w:t>
            </w:r>
          </w:p>
        </w:tc>
        <w:tc>
          <w:tcPr>
            <w:tcW w:w="7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2020</w:t>
            </w:r>
          </w:p>
        </w:tc>
        <w:tc>
          <w:tcPr>
            <w:tcW w:w="5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2020</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2021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2021</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2022</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2022</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2023</w:t>
            </w:r>
          </w:p>
        </w:tc>
        <w:tc>
          <w:tcPr>
            <w:tcW w:w="64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2023</w:t>
            </w:r>
          </w:p>
        </w:tc>
        <w:tc>
          <w:tcPr>
            <w:tcW w:w="26" w:type="dxa"/>
            <w:shd w:val="clear" w:color="FFFFFF" w:fill="auto"/>
            <w:vAlign w:val="bottom"/>
          </w:tcPr>
          <w:p w:rsidR="006604C9" w:rsidRDefault="006604C9" w:rsidP="006604C9"/>
        </w:tc>
      </w:tr>
      <w:tr w:rsidR="006604C9" w:rsidTr="006604C9">
        <w:trPr>
          <w:trHeight w:val="125"/>
        </w:trPr>
        <w:tc>
          <w:tcPr>
            <w:tcW w:w="962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c>
          <w:tcPr>
            <w:tcW w:w="26" w:type="dxa"/>
            <w:shd w:val="clear" w:color="FFFFFF" w:fill="auto"/>
            <w:vAlign w:val="bottom"/>
          </w:tcPr>
          <w:p w:rsidR="006604C9" w:rsidRDefault="006604C9" w:rsidP="006604C9"/>
        </w:tc>
      </w:tr>
      <w:tr w:rsidR="006604C9" w:rsidTr="00264C80">
        <w:trPr>
          <w:trHeight w:val="125"/>
        </w:trPr>
        <w:tc>
          <w:tcPr>
            <w:tcW w:w="2126" w:type="dxa"/>
            <w:gridSpan w:val="2"/>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Питьевая вода (питьевое водоснабжение)</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руб./м3</w:t>
            </w:r>
          </w:p>
        </w:tc>
        <w:tc>
          <w:tcPr>
            <w:tcW w:w="5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13,31</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13,66</w:t>
            </w:r>
          </w:p>
        </w:tc>
        <w:tc>
          <w:tcPr>
            <w:tcW w:w="7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13,66</w:t>
            </w:r>
          </w:p>
        </w:tc>
        <w:tc>
          <w:tcPr>
            <w:tcW w:w="5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14,20</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14,65</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14,65</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15,30</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15,30</w:t>
            </w:r>
          </w:p>
        </w:tc>
        <w:tc>
          <w:tcPr>
            <w:tcW w:w="64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15,79</w:t>
            </w:r>
          </w:p>
        </w:tc>
        <w:tc>
          <w:tcPr>
            <w:tcW w:w="26" w:type="dxa"/>
            <w:shd w:val="clear" w:color="FFFFFF" w:fill="auto"/>
            <w:vAlign w:val="bottom"/>
          </w:tcPr>
          <w:p w:rsidR="006604C9" w:rsidRDefault="006604C9" w:rsidP="006604C9"/>
        </w:tc>
      </w:tr>
      <w:tr w:rsidR="006604C9" w:rsidTr="00264C80">
        <w:trPr>
          <w:trHeight w:val="125"/>
        </w:trPr>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Рост</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w:t>
            </w:r>
          </w:p>
        </w:tc>
        <w:tc>
          <w:tcPr>
            <w:tcW w:w="5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102,63</w:t>
            </w:r>
          </w:p>
        </w:tc>
        <w:tc>
          <w:tcPr>
            <w:tcW w:w="7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103,95</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103,17</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104,44</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64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103,2</w:t>
            </w:r>
          </w:p>
        </w:tc>
        <w:tc>
          <w:tcPr>
            <w:tcW w:w="26" w:type="dxa"/>
            <w:shd w:val="clear" w:color="FFFFFF" w:fill="auto"/>
            <w:vAlign w:val="bottom"/>
          </w:tcPr>
          <w:p w:rsidR="006604C9" w:rsidRDefault="006604C9" w:rsidP="006604C9"/>
        </w:tc>
      </w:tr>
      <w:tr w:rsidR="006604C9" w:rsidTr="00264C80">
        <w:trPr>
          <w:trHeight w:val="125"/>
        </w:trPr>
        <w:tc>
          <w:tcPr>
            <w:tcW w:w="2126" w:type="dxa"/>
            <w:gridSpan w:val="2"/>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Транспортировка сточных вод</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руб./м3</w:t>
            </w:r>
          </w:p>
        </w:tc>
        <w:tc>
          <w:tcPr>
            <w:tcW w:w="5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18,61</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20,25</w:t>
            </w:r>
          </w:p>
        </w:tc>
        <w:tc>
          <w:tcPr>
            <w:tcW w:w="7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20,25</w:t>
            </w:r>
          </w:p>
        </w:tc>
        <w:tc>
          <w:tcPr>
            <w:tcW w:w="5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20,72</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20,72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21,34</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21,34</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21,96</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21,96</w:t>
            </w:r>
          </w:p>
        </w:tc>
        <w:tc>
          <w:tcPr>
            <w:tcW w:w="64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22,60</w:t>
            </w:r>
          </w:p>
        </w:tc>
        <w:tc>
          <w:tcPr>
            <w:tcW w:w="26" w:type="dxa"/>
            <w:shd w:val="clear" w:color="FFFFFF" w:fill="auto"/>
            <w:vAlign w:val="bottom"/>
          </w:tcPr>
          <w:p w:rsidR="006604C9" w:rsidRDefault="006604C9" w:rsidP="006604C9"/>
        </w:tc>
      </w:tr>
      <w:tr w:rsidR="006604C9" w:rsidTr="00264C80">
        <w:trPr>
          <w:trHeight w:val="125"/>
        </w:trPr>
        <w:tc>
          <w:tcPr>
            <w:tcW w:w="212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Рост</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w:t>
            </w:r>
          </w:p>
        </w:tc>
        <w:tc>
          <w:tcPr>
            <w:tcW w:w="5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108,81</w:t>
            </w:r>
          </w:p>
        </w:tc>
        <w:tc>
          <w:tcPr>
            <w:tcW w:w="7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102,32</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102,99</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6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102,91</w:t>
            </w:r>
          </w:p>
        </w:tc>
        <w:tc>
          <w:tcPr>
            <w:tcW w:w="6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64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102,91</w:t>
            </w:r>
          </w:p>
        </w:tc>
        <w:tc>
          <w:tcPr>
            <w:tcW w:w="26" w:type="dxa"/>
            <w:shd w:val="clear" w:color="FFFFFF" w:fill="auto"/>
            <w:vAlign w:val="bottom"/>
          </w:tcPr>
          <w:p w:rsidR="006604C9" w:rsidRDefault="006604C9" w:rsidP="006604C9"/>
        </w:tc>
      </w:tr>
      <w:tr w:rsidR="006604C9" w:rsidTr="006604C9">
        <w:trPr>
          <w:trHeight w:val="439"/>
        </w:trPr>
        <w:tc>
          <w:tcPr>
            <w:tcW w:w="9627" w:type="dxa"/>
            <w:gridSpan w:val="31"/>
            <w:shd w:val="clear" w:color="FFFFFF" w:fill="auto"/>
          </w:tcPr>
          <w:p w:rsidR="006604C9" w:rsidRPr="00466164" w:rsidRDefault="006604C9" w:rsidP="006604C9">
            <w:pPr>
              <w:jc w:val="both"/>
              <w:rPr>
                <w:sz w:val="24"/>
                <w:szCs w:val="24"/>
              </w:rPr>
            </w:pPr>
            <w:r w:rsidRPr="00466164">
              <w:rPr>
                <w:rFonts w:ascii="Times New Roman" w:hAnsi="Times New Roman"/>
                <w:sz w:val="24"/>
                <w:szCs w:val="24"/>
              </w:rPr>
              <w:tab/>
              <w:t>Экспертная оценка по установлению тарифов для организации изложена в экспертном заключении и приложениях к нему.</w:t>
            </w:r>
          </w:p>
        </w:tc>
        <w:tc>
          <w:tcPr>
            <w:tcW w:w="26" w:type="dxa"/>
            <w:shd w:val="clear" w:color="FFFFFF" w:fill="auto"/>
            <w:vAlign w:val="bottom"/>
          </w:tcPr>
          <w:p w:rsidR="006604C9" w:rsidRDefault="006604C9" w:rsidP="006604C9"/>
        </w:tc>
      </w:tr>
      <w:tr w:rsidR="006604C9" w:rsidTr="006604C9">
        <w:trPr>
          <w:trHeight w:val="361"/>
        </w:trPr>
        <w:tc>
          <w:tcPr>
            <w:tcW w:w="9627" w:type="dxa"/>
            <w:gridSpan w:val="31"/>
            <w:shd w:val="clear" w:color="FFFFFF" w:fill="auto"/>
          </w:tcPr>
          <w:p w:rsidR="006604C9" w:rsidRPr="00466164" w:rsidRDefault="006604C9" w:rsidP="00264C80">
            <w:pPr>
              <w:wordWrap w:val="0"/>
              <w:jc w:val="both"/>
              <w:rPr>
                <w:sz w:val="24"/>
                <w:szCs w:val="24"/>
              </w:rPr>
            </w:pPr>
            <w:r w:rsidRPr="00466164">
              <w:rPr>
                <w:rFonts w:ascii="Times New Roman" w:hAnsi="Times New Roman"/>
                <w:sz w:val="24"/>
                <w:szCs w:val="24"/>
              </w:rPr>
              <w:tab/>
              <w:t>Предлагае</w:t>
            </w:r>
            <w:r w:rsidR="00264C80">
              <w:rPr>
                <w:rFonts w:ascii="Times New Roman" w:hAnsi="Times New Roman"/>
                <w:sz w:val="24"/>
                <w:szCs w:val="24"/>
              </w:rPr>
              <w:t>тся</w:t>
            </w:r>
            <w:r w:rsidRPr="00466164">
              <w:rPr>
                <w:rFonts w:ascii="Times New Roman" w:hAnsi="Times New Roman"/>
                <w:sz w:val="24"/>
                <w:szCs w:val="24"/>
              </w:rPr>
              <w:t xml:space="preserve"> комиссии установить для акционерного общества  «Ордена  Трудового Красного Знамени научно-исследовательский физико-химический институт имени Л.Я. Карпова» вышеуказанные тарифы.</w:t>
            </w:r>
          </w:p>
        </w:tc>
        <w:tc>
          <w:tcPr>
            <w:tcW w:w="26" w:type="dxa"/>
            <w:shd w:val="clear" w:color="FFFFFF" w:fill="auto"/>
            <w:vAlign w:val="bottom"/>
          </w:tcPr>
          <w:p w:rsidR="006604C9" w:rsidRDefault="006604C9" w:rsidP="006604C9"/>
        </w:tc>
      </w:tr>
    </w:tbl>
    <w:p w:rsidR="006604C9" w:rsidRDefault="006604C9" w:rsidP="006604C9">
      <w:pPr>
        <w:tabs>
          <w:tab w:val="left" w:pos="720"/>
          <w:tab w:val="left" w:pos="1418"/>
        </w:tabs>
        <w:spacing w:after="0" w:line="240" w:lineRule="auto"/>
        <w:ind w:firstLine="709"/>
        <w:jc w:val="both"/>
        <w:rPr>
          <w:rFonts w:ascii="Times New Roman" w:hAnsi="Times New Roman" w:cs="Times New Roman"/>
          <w:color w:val="000000"/>
          <w:sz w:val="24"/>
          <w:szCs w:val="24"/>
        </w:rPr>
      </w:pPr>
    </w:p>
    <w:p w:rsidR="006604C9" w:rsidRPr="00FA53B4"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r w:rsidRPr="00FA53B4">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области </w:t>
      </w:r>
      <w:r w:rsidRPr="00FA53B4">
        <w:rPr>
          <w:rFonts w:ascii="Times New Roman" w:hAnsi="Times New Roman" w:cs="Times New Roman"/>
          <w:sz w:val="24"/>
          <w:szCs w:val="24"/>
        </w:rPr>
        <w:t>РЕШИЛА:</w:t>
      </w:r>
    </w:p>
    <w:tbl>
      <w:tblPr>
        <w:tblStyle w:val="TableStyle0"/>
        <w:tblW w:w="9750" w:type="dxa"/>
        <w:tblInd w:w="0" w:type="dxa"/>
        <w:tblLook w:val="04A0" w:firstRow="1" w:lastRow="0" w:firstColumn="1" w:lastColumn="0" w:noHBand="0" w:noVBand="1"/>
      </w:tblPr>
      <w:tblGrid>
        <w:gridCol w:w="9750"/>
      </w:tblGrid>
      <w:tr w:rsidR="006604C9" w:rsidRPr="00FA53B4" w:rsidTr="006604C9">
        <w:trPr>
          <w:trHeight w:val="292"/>
        </w:trPr>
        <w:tc>
          <w:tcPr>
            <w:tcW w:w="9750" w:type="dxa"/>
            <w:vAlign w:val="bottom"/>
            <w:hideMark/>
          </w:tcPr>
          <w:p w:rsidR="006604C9" w:rsidRPr="00FA53B4" w:rsidRDefault="006604C9" w:rsidP="00264C80">
            <w:pPr>
              <w:jc w:val="both"/>
              <w:rPr>
                <w:sz w:val="24"/>
                <w:szCs w:val="24"/>
              </w:rPr>
            </w:pPr>
            <w:r w:rsidRPr="00FA53B4">
              <w:rPr>
                <w:rFonts w:ascii="Times New Roman" w:hAnsi="Times New Roman"/>
                <w:sz w:val="24"/>
                <w:szCs w:val="24"/>
              </w:rPr>
              <w:tab/>
              <w:t xml:space="preserve">1. Установить и ввести в действие с 1 января  2019 года </w:t>
            </w:r>
            <w:r w:rsidR="00264C80">
              <w:rPr>
                <w:rFonts w:ascii="Times New Roman" w:hAnsi="Times New Roman"/>
                <w:sz w:val="24"/>
                <w:szCs w:val="24"/>
              </w:rPr>
              <w:t xml:space="preserve">предложенные </w:t>
            </w:r>
            <w:r w:rsidRPr="00FA53B4">
              <w:rPr>
                <w:rFonts w:ascii="Times New Roman" w:hAnsi="Times New Roman"/>
                <w:sz w:val="24"/>
                <w:szCs w:val="24"/>
              </w:rPr>
              <w:t>долгосрочные тарифы на питьевую воду (питьевое водоснабжение) и транспортировку сточных вод для акционерного общества «Ордена Трудового Красного Знамени научно-исследовательский физико-химический институт имени Л.Я. Карпова»  на 2019-2023 годы.</w:t>
            </w:r>
          </w:p>
        </w:tc>
      </w:tr>
      <w:tr w:rsidR="006604C9" w:rsidRPr="00FA53B4" w:rsidTr="006604C9">
        <w:tc>
          <w:tcPr>
            <w:tcW w:w="9750" w:type="dxa"/>
            <w:hideMark/>
          </w:tcPr>
          <w:p w:rsidR="006604C9" w:rsidRPr="00FA53B4" w:rsidRDefault="006604C9" w:rsidP="00264C80">
            <w:pPr>
              <w:jc w:val="both"/>
              <w:rPr>
                <w:sz w:val="24"/>
                <w:szCs w:val="24"/>
              </w:rPr>
            </w:pPr>
            <w:r w:rsidRPr="00FA53B4">
              <w:rPr>
                <w:rFonts w:ascii="Times New Roman" w:hAnsi="Times New Roman"/>
                <w:sz w:val="24"/>
                <w:szCs w:val="24"/>
              </w:rPr>
              <w:tab/>
              <w:t>2. С 1 января 2019 года установить на 2019-2023 годы</w:t>
            </w:r>
            <w:r w:rsidR="00264C80">
              <w:rPr>
                <w:rFonts w:ascii="Times New Roman" w:hAnsi="Times New Roman"/>
                <w:sz w:val="24"/>
                <w:szCs w:val="24"/>
              </w:rPr>
              <w:t xml:space="preserve"> предложенные</w:t>
            </w:r>
            <w:r w:rsidRPr="00FA53B4">
              <w:rPr>
                <w:rFonts w:ascii="Times New Roman" w:hAnsi="Times New Roman"/>
                <w:sz w:val="24"/>
                <w:szCs w:val="24"/>
              </w:rPr>
              <w:t xml:space="preserve"> долгосрочные </w:t>
            </w:r>
            <w:r w:rsidRPr="00FA53B4">
              <w:rPr>
                <w:rFonts w:ascii="Times New Roman" w:hAnsi="Times New Roman"/>
                <w:sz w:val="24"/>
                <w:szCs w:val="24"/>
              </w:rPr>
              <w:lastRenderedPageBreak/>
              <w:t xml:space="preserve">параметры регулирования тарифов для акционерного </w:t>
            </w:r>
            <w:proofErr w:type="gramStart"/>
            <w:r w:rsidRPr="00FA53B4">
              <w:rPr>
                <w:rFonts w:ascii="Times New Roman" w:hAnsi="Times New Roman"/>
                <w:sz w:val="24"/>
                <w:szCs w:val="24"/>
              </w:rPr>
              <w:t>общества  «</w:t>
            </w:r>
            <w:proofErr w:type="gramEnd"/>
            <w:r w:rsidRPr="00FA53B4">
              <w:rPr>
                <w:rFonts w:ascii="Times New Roman" w:hAnsi="Times New Roman"/>
                <w:sz w:val="24"/>
                <w:szCs w:val="24"/>
              </w:rPr>
              <w:t>Ордена  Трудового Красного Знамени научно-исследовательский физико-химический институт имени Л.Я. Карпова», устанавливаемые на долгосрочный период регулирования при установлении тарифов с использованием метода индексации</w:t>
            </w:r>
            <w:r w:rsidR="00264C80">
              <w:rPr>
                <w:rFonts w:ascii="Times New Roman" w:hAnsi="Times New Roman"/>
                <w:sz w:val="24"/>
                <w:szCs w:val="24"/>
              </w:rPr>
              <w:t>.</w:t>
            </w:r>
          </w:p>
        </w:tc>
      </w:tr>
    </w:tbl>
    <w:p w:rsidR="00264C80" w:rsidRDefault="00264C80"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6604C9">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Pr="006604C9">
        <w:rPr>
          <w:rFonts w:ascii="Times New Roman" w:hAnsi="Times New Roman"/>
          <w:b/>
          <w:sz w:val="24"/>
          <w:szCs w:val="24"/>
        </w:rPr>
        <w:t>от 01</w:t>
      </w:r>
      <w:r w:rsidR="00264C80">
        <w:rPr>
          <w:rFonts w:ascii="Times New Roman" w:hAnsi="Times New Roman"/>
          <w:b/>
          <w:sz w:val="24"/>
          <w:szCs w:val="24"/>
        </w:rPr>
        <w:t>.11.2018 по делу №</w:t>
      </w:r>
      <w:r w:rsidRPr="006604C9">
        <w:rPr>
          <w:rFonts w:ascii="Times New Roman" w:hAnsi="Times New Roman"/>
          <w:b/>
          <w:sz w:val="24"/>
          <w:szCs w:val="24"/>
        </w:rPr>
        <w:t xml:space="preserve"> 33/В-03/1176-18</w:t>
      </w:r>
      <w:r w:rsidRPr="006604C9">
        <w:rPr>
          <w:rFonts w:ascii="Times New Roman" w:eastAsia="Times New Roman" w:hAnsi="Times New Roman" w:cs="Times New Roman"/>
          <w:b/>
          <w:sz w:val="24"/>
          <w:szCs w:val="24"/>
        </w:rPr>
        <w:t xml:space="preserve"> в форме приказа (прилагается), голосовали единогласно</w:t>
      </w:r>
      <w:r w:rsidR="00A81488">
        <w:rPr>
          <w:rFonts w:ascii="Times New Roman" w:eastAsia="Times New Roman" w:hAnsi="Times New Roman" w:cs="Times New Roman"/>
          <w:b/>
          <w:sz w:val="24"/>
          <w:szCs w:val="24"/>
        </w:rPr>
        <w:t>.</w:t>
      </w:r>
    </w:p>
    <w:p w:rsidR="006604C9" w:rsidRP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6604C9" w:rsidRDefault="00264C80" w:rsidP="006604C9">
      <w:pPr>
        <w:tabs>
          <w:tab w:val="left" w:pos="720"/>
          <w:tab w:val="left" w:pos="1418"/>
        </w:tabs>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33</w:t>
      </w:r>
      <w:r w:rsidR="006604C9" w:rsidRPr="006604C9">
        <w:rPr>
          <w:rFonts w:ascii="Times New Roman" w:hAnsi="Times New Roman" w:cs="Times New Roman"/>
          <w:b/>
          <w:sz w:val="24"/>
          <w:szCs w:val="24"/>
        </w:rPr>
        <w:t>.</w:t>
      </w:r>
      <w:r w:rsidR="006604C9" w:rsidRPr="006604C9">
        <w:rPr>
          <w:rFonts w:ascii="Times New Roman" w:hAnsi="Times New Roman"/>
          <w:b/>
          <w:sz w:val="24"/>
          <w:szCs w:val="24"/>
        </w:rPr>
        <w:t xml:space="preserve"> Об утверждении производственной программы в сфере водоснабжения и (или) водоотведения для публичного акционерного общества «Троицкая бумажная фабрика» на 2019-2023 годы</w:t>
      </w:r>
      <w:r w:rsidR="00A81488">
        <w:rPr>
          <w:rFonts w:ascii="Times New Roman" w:hAnsi="Times New Roman"/>
          <w:b/>
          <w:sz w:val="24"/>
          <w:szCs w:val="24"/>
        </w:rPr>
        <w:t>.</w:t>
      </w:r>
    </w:p>
    <w:p w:rsidR="006604C9" w:rsidRPr="006604C9"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6604C9">
        <w:rPr>
          <w:rFonts w:ascii="Times New Roman" w:eastAsia="Times New Roman" w:hAnsi="Times New Roman" w:cs="Times New Roman"/>
          <w:b/>
          <w:sz w:val="24"/>
          <w:szCs w:val="24"/>
        </w:rPr>
        <w:t>------------------------------------------------------------------------------------------------------------------------</w:t>
      </w:r>
    </w:p>
    <w:p w:rsidR="006604C9" w:rsidRPr="006604C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6604C9">
        <w:rPr>
          <w:rFonts w:ascii="Times New Roman" w:hAnsi="Times New Roman" w:cs="Times New Roman"/>
          <w:b/>
          <w:color w:val="000000"/>
          <w:sz w:val="24"/>
          <w:szCs w:val="24"/>
        </w:rPr>
        <w:t>Доложил: С.И. Ландухова.</w:t>
      </w:r>
    </w:p>
    <w:p w:rsidR="006604C9" w:rsidRPr="006604C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0" w:type="auto"/>
        <w:tblInd w:w="0" w:type="dxa"/>
        <w:tblLayout w:type="fixed"/>
        <w:tblLook w:val="04A0" w:firstRow="1" w:lastRow="0" w:firstColumn="1" w:lastColumn="0" w:noHBand="0" w:noVBand="1"/>
      </w:tblPr>
      <w:tblGrid>
        <w:gridCol w:w="540"/>
        <w:gridCol w:w="3118"/>
        <w:gridCol w:w="141"/>
        <w:gridCol w:w="187"/>
        <w:gridCol w:w="834"/>
        <w:gridCol w:w="229"/>
        <w:gridCol w:w="316"/>
        <w:gridCol w:w="22"/>
        <w:gridCol w:w="150"/>
        <w:gridCol w:w="171"/>
        <w:gridCol w:w="453"/>
        <w:gridCol w:w="84"/>
        <w:gridCol w:w="487"/>
        <w:gridCol w:w="78"/>
        <w:gridCol w:w="142"/>
        <w:gridCol w:w="142"/>
        <w:gridCol w:w="283"/>
        <w:gridCol w:w="468"/>
        <w:gridCol w:w="240"/>
        <w:gridCol w:w="224"/>
        <w:gridCol w:w="342"/>
        <w:gridCol w:w="142"/>
        <w:gridCol w:w="846"/>
      </w:tblGrid>
      <w:tr w:rsidR="006604C9" w:rsidRPr="006604C9" w:rsidTr="00A81488">
        <w:trPr>
          <w:trHeight w:val="130"/>
        </w:trPr>
        <w:tc>
          <w:tcPr>
            <w:tcW w:w="9639" w:type="dxa"/>
            <w:gridSpan w:val="23"/>
            <w:shd w:val="clear" w:color="FFFFFF" w:fill="auto"/>
          </w:tcPr>
          <w:p w:rsidR="006604C9" w:rsidRPr="006604C9" w:rsidRDefault="006604C9" w:rsidP="006604C9">
            <w:pPr>
              <w:jc w:val="both"/>
              <w:rPr>
                <w:sz w:val="24"/>
                <w:szCs w:val="24"/>
              </w:rPr>
            </w:pPr>
            <w:r w:rsidRPr="006604C9">
              <w:rPr>
                <w:rFonts w:ascii="Times New Roman" w:hAnsi="Times New Roman"/>
                <w:sz w:val="24"/>
                <w:szCs w:val="24"/>
              </w:rPr>
              <w:tab/>
              <w:t>Регулируемой организацией публичное акционерное общество «Троицкая бумажная фабрика» (далее – регулируемая организация) представлен проект производственной программы в сфере водоснабжения и (или) водоотведения на 2019-2023 годы.</w:t>
            </w:r>
          </w:p>
        </w:tc>
      </w:tr>
      <w:tr w:rsidR="006604C9" w:rsidTr="00A81488">
        <w:trPr>
          <w:trHeight w:val="130"/>
        </w:trPr>
        <w:tc>
          <w:tcPr>
            <w:tcW w:w="9639" w:type="dxa"/>
            <w:gridSpan w:val="23"/>
            <w:shd w:val="clear" w:color="FFFFFF" w:fill="auto"/>
          </w:tcPr>
          <w:p w:rsidR="006604C9" w:rsidRPr="00CC6F41" w:rsidRDefault="006604C9" w:rsidP="006604C9">
            <w:pPr>
              <w:jc w:val="both"/>
              <w:rPr>
                <w:sz w:val="24"/>
                <w:szCs w:val="24"/>
              </w:rPr>
            </w:pPr>
            <w:r w:rsidRPr="00CC6F41">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604C9" w:rsidTr="00A81488">
        <w:trPr>
          <w:trHeight w:val="130"/>
        </w:trPr>
        <w:tc>
          <w:tcPr>
            <w:tcW w:w="9639" w:type="dxa"/>
            <w:gridSpan w:val="23"/>
            <w:shd w:val="clear" w:color="FFFFFF" w:fill="auto"/>
          </w:tcPr>
          <w:p w:rsidR="006604C9" w:rsidRPr="00CC6F41" w:rsidRDefault="006604C9" w:rsidP="006604C9">
            <w:pPr>
              <w:jc w:val="both"/>
              <w:rPr>
                <w:sz w:val="24"/>
                <w:szCs w:val="24"/>
              </w:rPr>
            </w:pPr>
            <w:r w:rsidRPr="00CC6F41">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6604C9" w:rsidTr="00A81488">
        <w:trPr>
          <w:trHeight w:val="130"/>
        </w:trPr>
        <w:tc>
          <w:tcPr>
            <w:tcW w:w="9639" w:type="dxa"/>
            <w:gridSpan w:val="23"/>
            <w:shd w:val="clear" w:color="FFFFFF" w:fill="auto"/>
            <w:vAlign w:val="bottom"/>
          </w:tcPr>
          <w:p w:rsidR="006604C9" w:rsidRPr="004C5F0C" w:rsidRDefault="006604C9" w:rsidP="006604C9">
            <w:pPr>
              <w:jc w:val="center"/>
              <w:rPr>
                <w:sz w:val="24"/>
                <w:szCs w:val="24"/>
              </w:rPr>
            </w:pPr>
            <w:r w:rsidRPr="004C5F0C">
              <w:rPr>
                <w:rFonts w:ascii="Times New Roman" w:hAnsi="Times New Roman"/>
                <w:sz w:val="24"/>
                <w:szCs w:val="24"/>
              </w:rPr>
              <w:t>ПРОИЗВОДСТВЕННАЯ ПРОГРАММА</w:t>
            </w:r>
            <w:r w:rsidRPr="004C5F0C">
              <w:rPr>
                <w:rFonts w:ascii="Times New Roman" w:hAnsi="Times New Roman"/>
                <w:sz w:val="24"/>
                <w:szCs w:val="24"/>
              </w:rPr>
              <w:br/>
              <w:t>в сфере водоснабжения и (или) водоотведения для публичного акционерного общества «Троицкая бумажная фабрика» на 2019-2023 годы</w:t>
            </w:r>
          </w:p>
        </w:tc>
      </w:tr>
      <w:tr w:rsidR="006604C9" w:rsidTr="00A81488">
        <w:trPr>
          <w:trHeight w:val="130"/>
        </w:trPr>
        <w:tc>
          <w:tcPr>
            <w:tcW w:w="9639" w:type="dxa"/>
            <w:gridSpan w:val="23"/>
            <w:shd w:val="clear" w:color="FFFFFF" w:fill="auto"/>
            <w:vAlign w:val="bottom"/>
          </w:tcPr>
          <w:p w:rsidR="006604C9" w:rsidRPr="004C5F0C" w:rsidRDefault="006604C9" w:rsidP="006604C9">
            <w:pPr>
              <w:jc w:val="center"/>
              <w:rPr>
                <w:sz w:val="24"/>
                <w:szCs w:val="24"/>
              </w:rPr>
            </w:pPr>
            <w:r w:rsidRPr="004C5F0C">
              <w:rPr>
                <w:rFonts w:ascii="Times New Roman" w:hAnsi="Times New Roman"/>
                <w:sz w:val="24"/>
                <w:szCs w:val="24"/>
              </w:rPr>
              <w:tab/>
              <w:t>Раздел I</w:t>
            </w:r>
          </w:p>
        </w:tc>
      </w:tr>
      <w:tr w:rsidR="006604C9" w:rsidTr="00A81488">
        <w:trPr>
          <w:trHeight w:val="130"/>
        </w:trPr>
        <w:tc>
          <w:tcPr>
            <w:tcW w:w="9639" w:type="dxa"/>
            <w:gridSpan w:val="23"/>
            <w:shd w:val="clear" w:color="FFFFFF" w:fill="auto"/>
            <w:vAlign w:val="bottom"/>
          </w:tcPr>
          <w:p w:rsidR="006604C9" w:rsidRPr="004C5F0C" w:rsidRDefault="006604C9" w:rsidP="006604C9">
            <w:pPr>
              <w:jc w:val="center"/>
              <w:rPr>
                <w:sz w:val="24"/>
                <w:szCs w:val="24"/>
              </w:rPr>
            </w:pPr>
            <w:r w:rsidRPr="004C5F0C">
              <w:rPr>
                <w:rFonts w:ascii="Times New Roman" w:hAnsi="Times New Roman"/>
                <w:sz w:val="24"/>
                <w:szCs w:val="24"/>
              </w:rPr>
              <w:t>Паспорт производственной программы</w:t>
            </w:r>
          </w:p>
        </w:tc>
      </w:tr>
      <w:tr w:rsidR="006604C9" w:rsidTr="00A81488">
        <w:trPr>
          <w:trHeight w:val="13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sz w:val="20"/>
                <w:szCs w:val="20"/>
              </w:rPr>
            </w:pPr>
            <w:r w:rsidRPr="004C5F0C">
              <w:rPr>
                <w:rFonts w:ascii="Times New Roman" w:hAnsi="Times New Roman"/>
                <w:sz w:val="20"/>
                <w:szCs w:val="20"/>
              </w:rPr>
              <w:t>Наименование регулируемой организации, ее местонахождение</w:t>
            </w:r>
          </w:p>
        </w:tc>
        <w:tc>
          <w:tcPr>
            <w:tcW w:w="481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sz w:val="20"/>
                <w:szCs w:val="20"/>
              </w:rPr>
            </w:pPr>
            <w:r w:rsidRPr="004C5F0C">
              <w:rPr>
                <w:rFonts w:ascii="Times New Roman" w:hAnsi="Times New Roman"/>
                <w:sz w:val="20"/>
                <w:szCs w:val="20"/>
              </w:rPr>
              <w:t>публичное акционерное общество «Троицкая бумажная фабрика», 249831, Калужская область, Дзержинский район, город Кондрово, улица Маяковского, 1</w:t>
            </w:r>
          </w:p>
        </w:tc>
      </w:tr>
      <w:tr w:rsidR="006604C9" w:rsidTr="00A81488">
        <w:trPr>
          <w:trHeight w:val="13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sz w:val="20"/>
                <w:szCs w:val="20"/>
              </w:rPr>
            </w:pPr>
            <w:r w:rsidRPr="004C5F0C">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81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sz w:val="20"/>
                <w:szCs w:val="20"/>
              </w:rPr>
            </w:pPr>
            <w:r w:rsidRPr="004C5F0C">
              <w:rPr>
                <w:rFonts w:ascii="Times New Roman" w:hAnsi="Times New Roman"/>
                <w:sz w:val="20"/>
                <w:szCs w:val="20"/>
              </w:rPr>
              <w:t>Министерство конкурентной политики Калужской области,</w:t>
            </w:r>
            <w:r>
              <w:rPr>
                <w:rFonts w:ascii="Times New Roman" w:hAnsi="Times New Roman"/>
                <w:sz w:val="20"/>
                <w:szCs w:val="20"/>
              </w:rPr>
              <w:t xml:space="preserve"> </w:t>
            </w:r>
            <w:r w:rsidRPr="004C5F0C">
              <w:rPr>
                <w:rFonts w:ascii="Times New Roman" w:hAnsi="Times New Roman"/>
                <w:sz w:val="20"/>
                <w:szCs w:val="20"/>
              </w:rPr>
              <w:t>ул. Плеханова, д. 45, г. Калуга, 248001</w:t>
            </w:r>
          </w:p>
        </w:tc>
      </w:tr>
      <w:tr w:rsidR="006604C9" w:rsidTr="00A81488">
        <w:trPr>
          <w:trHeight w:val="130"/>
        </w:trPr>
        <w:tc>
          <w:tcPr>
            <w:tcW w:w="48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sz w:val="20"/>
                <w:szCs w:val="20"/>
              </w:rPr>
            </w:pPr>
            <w:r w:rsidRPr="004C5F0C">
              <w:rPr>
                <w:rFonts w:ascii="Times New Roman" w:hAnsi="Times New Roman"/>
                <w:sz w:val="20"/>
                <w:szCs w:val="20"/>
              </w:rPr>
              <w:t>Период реализации производственной программы</w:t>
            </w:r>
          </w:p>
        </w:tc>
        <w:tc>
          <w:tcPr>
            <w:tcW w:w="481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sz w:val="20"/>
                <w:szCs w:val="20"/>
              </w:rPr>
            </w:pPr>
            <w:r w:rsidRPr="004C5F0C">
              <w:rPr>
                <w:rFonts w:ascii="Times New Roman" w:hAnsi="Times New Roman"/>
                <w:sz w:val="20"/>
                <w:szCs w:val="20"/>
              </w:rPr>
              <w:t>2019-2023 годы</w:t>
            </w:r>
          </w:p>
        </w:tc>
      </w:tr>
      <w:tr w:rsidR="006604C9" w:rsidTr="00A81488">
        <w:trPr>
          <w:trHeight w:val="130"/>
        </w:trPr>
        <w:tc>
          <w:tcPr>
            <w:tcW w:w="9639" w:type="dxa"/>
            <w:gridSpan w:val="23"/>
            <w:shd w:val="clear" w:color="FFFFFF" w:fill="auto"/>
            <w:vAlign w:val="bottom"/>
          </w:tcPr>
          <w:p w:rsidR="006604C9" w:rsidRPr="004C5F0C" w:rsidRDefault="006604C9" w:rsidP="006604C9">
            <w:pPr>
              <w:jc w:val="center"/>
              <w:rPr>
                <w:sz w:val="24"/>
                <w:szCs w:val="24"/>
              </w:rPr>
            </w:pPr>
            <w:r w:rsidRPr="004C5F0C">
              <w:rPr>
                <w:rFonts w:ascii="Times New Roman" w:hAnsi="Times New Roman"/>
                <w:sz w:val="24"/>
                <w:szCs w:val="24"/>
              </w:rPr>
              <w:tab/>
              <w:t>Раздел II</w:t>
            </w:r>
          </w:p>
        </w:tc>
      </w:tr>
      <w:tr w:rsidR="006604C9" w:rsidTr="00A81488">
        <w:trPr>
          <w:trHeight w:val="130"/>
        </w:trPr>
        <w:tc>
          <w:tcPr>
            <w:tcW w:w="9639" w:type="dxa"/>
            <w:gridSpan w:val="23"/>
            <w:shd w:val="clear" w:color="FFFFFF" w:fill="auto"/>
            <w:vAlign w:val="bottom"/>
          </w:tcPr>
          <w:p w:rsidR="006604C9" w:rsidRPr="004C5F0C" w:rsidRDefault="006604C9" w:rsidP="006604C9">
            <w:pPr>
              <w:jc w:val="both"/>
              <w:rPr>
                <w:sz w:val="24"/>
                <w:szCs w:val="24"/>
              </w:rPr>
            </w:pPr>
            <w:r w:rsidRPr="004C5F0C">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Наименование мероприятия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График реализации мероприятий</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Финансовые потребности на реализацию мероприятия, тыс. руб.</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1</w:t>
            </w: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2</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3</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4</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2019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lastRenderedPageBreak/>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Итого 2019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2020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Итого 2020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2021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Итого 2021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2022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Итого 2022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2023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Итого 2023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0</w:t>
            </w:r>
          </w:p>
        </w:tc>
      </w:tr>
      <w:tr w:rsidR="006604C9" w:rsidTr="00A81488">
        <w:trPr>
          <w:trHeight w:val="645"/>
        </w:trPr>
        <w:tc>
          <w:tcPr>
            <w:tcW w:w="9639" w:type="dxa"/>
            <w:gridSpan w:val="23"/>
            <w:shd w:val="clear" w:color="FFFFFF" w:fill="auto"/>
            <w:vAlign w:val="bottom"/>
          </w:tcPr>
          <w:p w:rsidR="006604C9" w:rsidRPr="004C5F0C" w:rsidRDefault="006604C9" w:rsidP="006604C9">
            <w:pPr>
              <w:jc w:val="both"/>
              <w:rPr>
                <w:sz w:val="24"/>
                <w:szCs w:val="24"/>
              </w:rPr>
            </w:pPr>
            <w:r>
              <w:rPr>
                <w:rFonts w:ascii="Times New Roman" w:hAnsi="Times New Roman"/>
                <w:sz w:val="26"/>
                <w:szCs w:val="26"/>
              </w:rPr>
              <w:tab/>
            </w:r>
            <w:r w:rsidRPr="004C5F0C">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Наименование мероприятия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График реализации мероприятий</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Финансовые потребности на реализацию мероприятия, тыс. руб.</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1</w:t>
            </w: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2</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3</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4</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2019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lastRenderedPageBreak/>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Итого 2019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2020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Итого 2020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2021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Итого 2021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2022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Итого 2022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2023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rPr>
                <w:rFonts w:ascii="Times New Roman" w:hAnsi="Times New Roman" w:cs="Times New Roman"/>
                <w:sz w:val="20"/>
                <w:szCs w:val="20"/>
              </w:rPr>
            </w:pPr>
            <w:r w:rsidRPr="004C5F0C">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Итого 2023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C5F0C" w:rsidRDefault="006604C9" w:rsidP="006604C9">
            <w:pPr>
              <w:jc w:val="center"/>
              <w:rPr>
                <w:rFonts w:ascii="Times New Roman" w:hAnsi="Times New Roman" w:cs="Times New Roman"/>
                <w:sz w:val="20"/>
                <w:szCs w:val="20"/>
              </w:rPr>
            </w:pPr>
            <w:r w:rsidRPr="004C5F0C">
              <w:rPr>
                <w:rFonts w:ascii="Times New Roman" w:hAnsi="Times New Roman" w:cs="Times New Roman"/>
                <w:sz w:val="20"/>
                <w:szCs w:val="20"/>
              </w:rPr>
              <w:t>0</w:t>
            </w:r>
          </w:p>
        </w:tc>
      </w:tr>
      <w:tr w:rsidR="006604C9" w:rsidTr="00A81488">
        <w:trPr>
          <w:trHeight w:val="945"/>
        </w:trPr>
        <w:tc>
          <w:tcPr>
            <w:tcW w:w="9639" w:type="dxa"/>
            <w:gridSpan w:val="23"/>
            <w:shd w:val="clear" w:color="FFFFFF" w:fill="auto"/>
            <w:vAlign w:val="bottom"/>
          </w:tcPr>
          <w:p w:rsidR="006604C9" w:rsidRPr="004C5F0C" w:rsidRDefault="006604C9" w:rsidP="006604C9">
            <w:pPr>
              <w:jc w:val="both"/>
              <w:rPr>
                <w:sz w:val="24"/>
                <w:szCs w:val="24"/>
              </w:rPr>
            </w:pPr>
            <w:r>
              <w:rPr>
                <w:rFonts w:ascii="Times New Roman" w:hAnsi="Times New Roman"/>
                <w:sz w:val="26"/>
                <w:szCs w:val="26"/>
              </w:rPr>
              <w:tab/>
            </w:r>
            <w:r w:rsidRPr="004C5F0C">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Наименование мероприятия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График реализации мероприятий</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Финансовые потребности на реализацию мероприятия, тыс. руб.</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1</w:t>
            </w: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2</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3</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4</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2019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lastRenderedPageBreak/>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Итого 2019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2020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Итого 2020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2021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Итого 2021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2022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Итого 2022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0</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2023 год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Питьевая вода (питьевое водоснабжение)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Техническая вода</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воды</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Водоотведение</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9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сточных вод</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3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Не планируются</w:t>
            </w:r>
          </w:p>
        </w:tc>
        <w:tc>
          <w:tcPr>
            <w:tcW w:w="274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Итого 2023 год</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0</w:t>
            </w:r>
          </w:p>
        </w:tc>
      </w:tr>
      <w:tr w:rsidR="006604C9" w:rsidTr="00A81488">
        <w:trPr>
          <w:trHeight w:val="125"/>
        </w:trPr>
        <w:tc>
          <w:tcPr>
            <w:tcW w:w="9639" w:type="dxa"/>
            <w:gridSpan w:val="23"/>
            <w:shd w:val="clear" w:color="FFFFFF" w:fill="auto"/>
            <w:vAlign w:val="bottom"/>
          </w:tcPr>
          <w:p w:rsidR="006604C9" w:rsidRPr="004C5F0C" w:rsidRDefault="006604C9" w:rsidP="006604C9">
            <w:pPr>
              <w:jc w:val="center"/>
              <w:rPr>
                <w:rFonts w:ascii="Times New Roman" w:hAnsi="Times New Roman" w:cs="Times New Roman"/>
                <w:sz w:val="24"/>
                <w:szCs w:val="24"/>
              </w:rPr>
            </w:pPr>
            <w:r w:rsidRPr="004C5F0C">
              <w:rPr>
                <w:rFonts w:ascii="Times New Roman" w:hAnsi="Times New Roman" w:cs="Times New Roman"/>
                <w:sz w:val="24"/>
                <w:szCs w:val="24"/>
              </w:rPr>
              <w:tab/>
              <w:t>Раздел III</w:t>
            </w:r>
          </w:p>
        </w:tc>
      </w:tr>
      <w:tr w:rsidR="006604C9" w:rsidTr="00A81488">
        <w:trPr>
          <w:trHeight w:val="125"/>
        </w:trPr>
        <w:tc>
          <w:tcPr>
            <w:tcW w:w="9639" w:type="dxa"/>
            <w:gridSpan w:val="23"/>
            <w:shd w:val="clear" w:color="FFFFFF" w:fill="auto"/>
            <w:vAlign w:val="bottom"/>
          </w:tcPr>
          <w:p w:rsidR="006604C9" w:rsidRPr="004C5F0C" w:rsidRDefault="006604C9" w:rsidP="006604C9">
            <w:pPr>
              <w:jc w:val="center"/>
              <w:rPr>
                <w:rFonts w:ascii="Times New Roman" w:hAnsi="Times New Roman" w:cs="Times New Roman"/>
                <w:sz w:val="24"/>
                <w:szCs w:val="24"/>
              </w:rPr>
            </w:pPr>
            <w:r w:rsidRPr="004C5F0C">
              <w:rPr>
                <w:rFonts w:ascii="Times New Roman" w:hAnsi="Times New Roman" w:cs="Times New Roman"/>
                <w:sz w:val="24"/>
                <w:szCs w:val="24"/>
              </w:rPr>
              <w:t>Планируемый объем подачи воды (объем принимаемых сточных вод)</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Pr>
                <w:rFonts w:ascii="Times New Roman" w:hAnsi="Times New Roman" w:cs="Times New Roman"/>
                <w:sz w:val="20"/>
                <w:szCs w:val="20"/>
              </w:rPr>
              <w:t>№</w:t>
            </w: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Показатели производственной деятельности</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Единицы измерения</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2019 год</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2020 год</w:t>
            </w: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2021 год</w:t>
            </w: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2022 год</w:t>
            </w: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2023 год</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1</w:t>
            </w: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2</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3</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4</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5</w:t>
            </w: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6</w:t>
            </w: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7</w:t>
            </w: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8</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Питьевая вода (питьевое водоснабжение)</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Планируемый объем подачи воды</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right"/>
              <w:rPr>
                <w:rFonts w:ascii="Times New Roman" w:hAnsi="Times New Roman" w:cs="Times New Roman"/>
                <w:sz w:val="20"/>
                <w:szCs w:val="20"/>
              </w:rPr>
            </w:pPr>
            <w:r w:rsidRPr="00EC2C26">
              <w:rPr>
                <w:rFonts w:ascii="Times New Roman" w:hAnsi="Times New Roman" w:cs="Times New Roman"/>
                <w:sz w:val="20"/>
                <w:szCs w:val="20"/>
              </w:rPr>
              <w:t>тыс.м.куб.</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Техническая вода</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Планируемый объем подачи воды</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right"/>
              <w:rPr>
                <w:rFonts w:ascii="Times New Roman" w:hAnsi="Times New Roman" w:cs="Times New Roman"/>
                <w:sz w:val="20"/>
                <w:szCs w:val="20"/>
              </w:rPr>
            </w:pPr>
            <w:r w:rsidRPr="00EC2C26">
              <w:rPr>
                <w:rFonts w:ascii="Times New Roman" w:hAnsi="Times New Roman" w:cs="Times New Roman"/>
                <w:sz w:val="20"/>
                <w:szCs w:val="20"/>
              </w:rPr>
              <w:t>тыс.м.куб.</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воды</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Планируемый объем подачи воды</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right"/>
              <w:rPr>
                <w:rFonts w:ascii="Times New Roman" w:hAnsi="Times New Roman" w:cs="Times New Roman"/>
                <w:sz w:val="20"/>
                <w:szCs w:val="20"/>
              </w:rPr>
            </w:pPr>
            <w:r w:rsidRPr="00EC2C26">
              <w:rPr>
                <w:rFonts w:ascii="Times New Roman" w:hAnsi="Times New Roman" w:cs="Times New Roman"/>
                <w:sz w:val="20"/>
                <w:szCs w:val="20"/>
              </w:rPr>
              <w:t>тыс.м.куб.</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Водоотведение</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Планируемый объем сточных вод</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right"/>
              <w:rPr>
                <w:rFonts w:ascii="Times New Roman" w:hAnsi="Times New Roman" w:cs="Times New Roman"/>
                <w:sz w:val="20"/>
                <w:szCs w:val="20"/>
              </w:rPr>
            </w:pPr>
            <w:r w:rsidRPr="00EC2C26">
              <w:rPr>
                <w:rFonts w:ascii="Times New Roman" w:hAnsi="Times New Roman" w:cs="Times New Roman"/>
                <w:sz w:val="20"/>
                <w:szCs w:val="20"/>
              </w:rPr>
              <w:t>тыс.м.куб.</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сточных вод</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Планируемый объем сточных вод</w:t>
            </w:r>
          </w:p>
        </w:tc>
        <w:tc>
          <w:tcPr>
            <w:tcW w:w="15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right"/>
              <w:rPr>
                <w:rFonts w:ascii="Times New Roman" w:hAnsi="Times New Roman" w:cs="Times New Roman"/>
                <w:sz w:val="20"/>
                <w:szCs w:val="20"/>
              </w:rPr>
            </w:pPr>
            <w:r w:rsidRPr="00EC2C26">
              <w:rPr>
                <w:rFonts w:ascii="Times New Roman" w:hAnsi="Times New Roman" w:cs="Times New Roman"/>
                <w:sz w:val="20"/>
                <w:szCs w:val="20"/>
              </w:rPr>
              <w:t>тыс.м.куб.</w:t>
            </w:r>
          </w:p>
        </w:tc>
        <w:tc>
          <w:tcPr>
            <w:tcW w:w="8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1 787,39</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1 787,39</w:t>
            </w:r>
          </w:p>
        </w:tc>
        <w:tc>
          <w:tcPr>
            <w:tcW w:w="7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1 787,39</w:t>
            </w:r>
          </w:p>
        </w:tc>
        <w:tc>
          <w:tcPr>
            <w:tcW w:w="8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1 787,39</w:t>
            </w:r>
          </w:p>
        </w:tc>
        <w:tc>
          <w:tcPr>
            <w:tcW w:w="9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1 787,39</w:t>
            </w:r>
          </w:p>
        </w:tc>
      </w:tr>
      <w:tr w:rsidR="006604C9" w:rsidTr="00A81488">
        <w:trPr>
          <w:trHeight w:val="139"/>
        </w:trPr>
        <w:tc>
          <w:tcPr>
            <w:tcW w:w="9639" w:type="dxa"/>
            <w:gridSpan w:val="23"/>
            <w:shd w:val="clear" w:color="FFFFFF" w:fill="auto"/>
            <w:vAlign w:val="bottom"/>
          </w:tcPr>
          <w:p w:rsidR="006604C9" w:rsidRPr="00EC2C26" w:rsidRDefault="006604C9" w:rsidP="006604C9">
            <w:pPr>
              <w:jc w:val="center"/>
              <w:rPr>
                <w:sz w:val="24"/>
                <w:szCs w:val="24"/>
              </w:rPr>
            </w:pPr>
            <w:r w:rsidRPr="00EC2C26">
              <w:rPr>
                <w:rFonts w:ascii="Times New Roman" w:hAnsi="Times New Roman"/>
                <w:sz w:val="24"/>
                <w:szCs w:val="24"/>
              </w:rPr>
              <w:t>Раздел IV</w:t>
            </w:r>
          </w:p>
        </w:tc>
      </w:tr>
      <w:tr w:rsidR="006604C9" w:rsidTr="00A81488">
        <w:trPr>
          <w:trHeight w:val="85"/>
        </w:trPr>
        <w:tc>
          <w:tcPr>
            <w:tcW w:w="9639" w:type="dxa"/>
            <w:gridSpan w:val="23"/>
            <w:shd w:val="clear" w:color="FFFFFF" w:fill="auto"/>
            <w:vAlign w:val="bottom"/>
          </w:tcPr>
          <w:p w:rsidR="006604C9" w:rsidRPr="00EC2C26" w:rsidRDefault="006604C9" w:rsidP="006604C9">
            <w:pPr>
              <w:jc w:val="center"/>
              <w:rPr>
                <w:sz w:val="24"/>
                <w:szCs w:val="24"/>
              </w:rPr>
            </w:pPr>
            <w:r w:rsidRPr="00EC2C26">
              <w:rPr>
                <w:rFonts w:ascii="Times New Roman" w:hAnsi="Times New Roman"/>
                <w:sz w:val="24"/>
                <w:szCs w:val="24"/>
              </w:rPr>
              <w:t>Объем финансовых потребностей, необходимый для реализации производственной программы</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Pr>
                <w:rFonts w:ascii="Times New Roman" w:hAnsi="Times New Roman" w:cs="Times New Roman"/>
                <w:sz w:val="20"/>
                <w:szCs w:val="20"/>
              </w:rPr>
              <w:t>№</w:t>
            </w: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Наименование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Единицы измерения</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Сумма финансовых потребностей в год</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1</w:t>
            </w: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2</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3</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4</w:t>
            </w:r>
          </w:p>
        </w:tc>
      </w:tr>
      <w:tr w:rsidR="006604C9" w:rsidTr="00A81488">
        <w:trPr>
          <w:trHeight w:val="125"/>
        </w:trPr>
        <w:tc>
          <w:tcPr>
            <w:tcW w:w="5365" w:type="dxa"/>
            <w:gridSpan w:val="7"/>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2019</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Питьевая вода (питьевое водоснабжение)</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Техническая вода</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воды</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Водоотведение</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сточных вод</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3 539,22</w:t>
            </w:r>
          </w:p>
        </w:tc>
      </w:tr>
      <w:tr w:rsidR="006604C9" w:rsidTr="00A81488">
        <w:trPr>
          <w:trHeight w:val="125"/>
        </w:trPr>
        <w:tc>
          <w:tcPr>
            <w:tcW w:w="5365" w:type="dxa"/>
            <w:gridSpan w:val="7"/>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2020</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Питьевая вода (питьевое водоснабжение)</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Техническая вода</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воды</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Водоотведение</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сточных вод</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3 584,15</w:t>
            </w:r>
          </w:p>
        </w:tc>
      </w:tr>
      <w:tr w:rsidR="006604C9" w:rsidTr="00A81488">
        <w:trPr>
          <w:trHeight w:val="125"/>
        </w:trPr>
        <w:tc>
          <w:tcPr>
            <w:tcW w:w="5365" w:type="dxa"/>
            <w:gridSpan w:val="7"/>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2021</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Питьевая вода (питьевое водоснабжение)</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Техническая вода</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воды</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Водоотведение</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сточных вод</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3 687,27</w:t>
            </w:r>
          </w:p>
        </w:tc>
      </w:tr>
      <w:tr w:rsidR="006604C9" w:rsidTr="00A81488">
        <w:trPr>
          <w:trHeight w:val="125"/>
        </w:trPr>
        <w:tc>
          <w:tcPr>
            <w:tcW w:w="5365" w:type="dxa"/>
            <w:gridSpan w:val="7"/>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2022</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Питьевая вода (питьевое водоснабжение)</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Техническая вода</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воды</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Водоотведение</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сточных вод</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3 799,85</w:t>
            </w:r>
          </w:p>
        </w:tc>
      </w:tr>
      <w:tr w:rsidR="006604C9" w:rsidTr="00A81488">
        <w:trPr>
          <w:trHeight w:val="125"/>
        </w:trPr>
        <w:tc>
          <w:tcPr>
            <w:tcW w:w="5365" w:type="dxa"/>
            <w:gridSpan w:val="7"/>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lastRenderedPageBreak/>
              <w:t>2023</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Питьевая вода (питьевое водоснабжение)</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Техническая вода</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воды</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Водоотведение</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rPr>
                <w:rFonts w:ascii="Times New Roman" w:hAnsi="Times New Roman" w:cs="Times New Roman"/>
                <w:sz w:val="20"/>
                <w:szCs w:val="20"/>
              </w:rPr>
            </w:pPr>
            <w:r w:rsidRPr="00EC2C26">
              <w:rPr>
                <w:rFonts w:ascii="Times New Roman" w:hAnsi="Times New Roman" w:cs="Times New Roman"/>
                <w:sz w:val="20"/>
                <w:szCs w:val="20"/>
              </w:rPr>
              <w:t>Транспортировка сточных вод</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p>
        </w:tc>
        <w:tc>
          <w:tcPr>
            <w:tcW w:w="4825" w:type="dxa"/>
            <w:gridSpan w:val="6"/>
            <w:tcBorders>
              <w:top w:val="single" w:sz="5" w:space="0" w:color="auto"/>
              <w:left w:val="single" w:sz="5" w:space="0" w:color="auto"/>
              <w:bottom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Объем финансовых потребностей</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тыс. руб.</w:t>
            </w:r>
          </w:p>
        </w:tc>
        <w:tc>
          <w:tcPr>
            <w:tcW w:w="29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2C26" w:rsidRDefault="006604C9" w:rsidP="006604C9">
            <w:pPr>
              <w:jc w:val="center"/>
              <w:rPr>
                <w:rFonts w:ascii="Times New Roman" w:hAnsi="Times New Roman" w:cs="Times New Roman"/>
                <w:sz w:val="20"/>
                <w:szCs w:val="20"/>
              </w:rPr>
            </w:pPr>
            <w:r w:rsidRPr="00EC2C26">
              <w:rPr>
                <w:rFonts w:ascii="Times New Roman" w:hAnsi="Times New Roman" w:cs="Times New Roman"/>
                <w:sz w:val="20"/>
                <w:szCs w:val="20"/>
              </w:rPr>
              <w:t>3 909,92</w:t>
            </w:r>
          </w:p>
        </w:tc>
      </w:tr>
      <w:tr w:rsidR="006604C9" w:rsidTr="00A81488">
        <w:trPr>
          <w:trHeight w:val="68"/>
        </w:trPr>
        <w:tc>
          <w:tcPr>
            <w:tcW w:w="9639" w:type="dxa"/>
            <w:gridSpan w:val="23"/>
            <w:shd w:val="clear" w:color="FFFFFF" w:fill="auto"/>
            <w:vAlign w:val="bottom"/>
          </w:tcPr>
          <w:p w:rsidR="006604C9" w:rsidRPr="00EC2C26" w:rsidRDefault="006604C9" w:rsidP="006604C9">
            <w:pPr>
              <w:ind w:firstLine="851"/>
              <w:jc w:val="center"/>
              <w:rPr>
                <w:sz w:val="24"/>
                <w:szCs w:val="24"/>
              </w:rPr>
            </w:pPr>
            <w:r w:rsidRPr="00EC2C26">
              <w:rPr>
                <w:rFonts w:ascii="Times New Roman" w:hAnsi="Times New Roman"/>
                <w:sz w:val="24"/>
                <w:szCs w:val="24"/>
              </w:rPr>
              <w:t>Раздел V</w:t>
            </w:r>
          </w:p>
        </w:tc>
      </w:tr>
      <w:tr w:rsidR="006604C9" w:rsidTr="00A81488">
        <w:trPr>
          <w:trHeight w:val="246"/>
        </w:trPr>
        <w:tc>
          <w:tcPr>
            <w:tcW w:w="9639" w:type="dxa"/>
            <w:gridSpan w:val="23"/>
            <w:shd w:val="clear" w:color="FFFFFF" w:fill="auto"/>
            <w:vAlign w:val="bottom"/>
          </w:tcPr>
          <w:p w:rsidR="006604C9" w:rsidRPr="00EC2C26" w:rsidRDefault="006604C9" w:rsidP="006604C9">
            <w:pPr>
              <w:ind w:firstLine="851"/>
              <w:jc w:val="both"/>
              <w:rPr>
                <w:sz w:val="24"/>
                <w:szCs w:val="24"/>
              </w:rPr>
            </w:pPr>
            <w:r w:rsidRPr="00EC2C26">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Наименование показателя</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Ед. Изм.</w:t>
            </w:r>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План 2019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План 2020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План 2021</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План 2022</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План 2023</w:t>
            </w: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Показатели качества питьевой воды</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w:t>
            </w:r>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w:t>
            </w:r>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E02ADE">
              <w:rPr>
                <w:rFonts w:ascii="Times New Roman" w:hAnsi="Times New Roman" w:cs="Times New Roman"/>
                <w:sz w:val="20"/>
                <w:szCs w:val="20"/>
              </w:rPr>
              <w:br/>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ед./км</w:t>
            </w:r>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ед./км</w:t>
            </w:r>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Показатели качества очистки сточных вод</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w:t>
            </w:r>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w:t>
            </w:r>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w:t>
            </w:r>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r>
      <w:tr w:rsidR="006604C9" w:rsidTr="00A81488">
        <w:trPr>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Показатели энергетической эффективности</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lastRenderedPageBreak/>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w:t>
            </w:r>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квт*ч/</w:t>
            </w:r>
            <w:proofErr w:type="gramStart"/>
            <w:r w:rsidRPr="00E02ADE">
              <w:rPr>
                <w:rFonts w:ascii="Times New Roman" w:hAnsi="Times New Roman" w:cs="Times New Roman"/>
                <w:sz w:val="20"/>
                <w:szCs w:val="20"/>
              </w:rPr>
              <w:t>куб.м</w:t>
            </w:r>
            <w:proofErr w:type="gramEnd"/>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квт*ч/</w:t>
            </w:r>
            <w:proofErr w:type="gramStart"/>
            <w:r w:rsidRPr="00E02ADE">
              <w:rPr>
                <w:rFonts w:ascii="Times New Roman" w:hAnsi="Times New Roman" w:cs="Times New Roman"/>
                <w:sz w:val="20"/>
                <w:szCs w:val="20"/>
              </w:rPr>
              <w:t>куб.м</w:t>
            </w:r>
            <w:proofErr w:type="gramEnd"/>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квт*ч/</w:t>
            </w:r>
            <w:proofErr w:type="gramStart"/>
            <w:r w:rsidRPr="00E02ADE">
              <w:rPr>
                <w:rFonts w:ascii="Times New Roman" w:hAnsi="Times New Roman" w:cs="Times New Roman"/>
                <w:sz w:val="20"/>
                <w:szCs w:val="20"/>
              </w:rPr>
              <w:t>куб.м</w:t>
            </w:r>
            <w:proofErr w:type="gramEnd"/>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0,17</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0,17</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0,17</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0,17</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0,17</w:t>
            </w:r>
          </w:p>
        </w:tc>
      </w:tr>
      <w:tr w:rsidR="006604C9" w:rsidTr="00A81488">
        <w:trPr>
          <w:trHeight w:val="125"/>
        </w:trPr>
        <w:tc>
          <w:tcPr>
            <w:tcW w:w="50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rPr>
                <w:rFonts w:ascii="Times New Roman" w:hAnsi="Times New Roman" w:cs="Times New Roman"/>
                <w:sz w:val="20"/>
                <w:szCs w:val="20"/>
              </w:rPr>
            </w:pPr>
            <w:r w:rsidRPr="00E02ADE">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111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квт*ч/</w:t>
            </w:r>
            <w:proofErr w:type="gramStart"/>
            <w:r w:rsidRPr="00E02ADE">
              <w:rPr>
                <w:rFonts w:ascii="Times New Roman" w:hAnsi="Times New Roman" w:cs="Times New Roman"/>
                <w:sz w:val="20"/>
                <w:szCs w:val="20"/>
              </w:rPr>
              <w:t>куб.м</w:t>
            </w:r>
            <w:proofErr w:type="gramEnd"/>
          </w:p>
        </w:tc>
        <w:tc>
          <w:tcPr>
            <w:tcW w:w="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02ADE" w:rsidRDefault="006604C9" w:rsidP="006604C9">
            <w:pPr>
              <w:jc w:val="center"/>
              <w:rPr>
                <w:rFonts w:ascii="Times New Roman" w:hAnsi="Times New Roman" w:cs="Times New Roman"/>
                <w:sz w:val="20"/>
                <w:szCs w:val="20"/>
              </w:rPr>
            </w:pPr>
            <w:r w:rsidRPr="00E02ADE">
              <w:rPr>
                <w:rFonts w:ascii="Times New Roman" w:hAnsi="Times New Roman" w:cs="Times New Roman"/>
                <w:sz w:val="20"/>
                <w:szCs w:val="20"/>
              </w:rPr>
              <w:t>0</w:t>
            </w:r>
          </w:p>
        </w:tc>
      </w:tr>
      <w:tr w:rsidR="006604C9" w:rsidTr="00A81488">
        <w:trPr>
          <w:trHeight w:val="345"/>
        </w:trPr>
        <w:tc>
          <w:tcPr>
            <w:tcW w:w="9639" w:type="dxa"/>
            <w:gridSpan w:val="23"/>
            <w:shd w:val="clear" w:color="FFFFFF" w:fill="auto"/>
            <w:vAlign w:val="bottom"/>
          </w:tcPr>
          <w:p w:rsidR="006604C9" w:rsidRPr="00E02ADE" w:rsidRDefault="006604C9" w:rsidP="006604C9">
            <w:pPr>
              <w:jc w:val="center"/>
              <w:rPr>
                <w:sz w:val="24"/>
                <w:szCs w:val="24"/>
              </w:rPr>
            </w:pPr>
            <w:r w:rsidRPr="00E02ADE">
              <w:rPr>
                <w:rFonts w:ascii="Times New Roman" w:hAnsi="Times New Roman"/>
                <w:sz w:val="24"/>
                <w:szCs w:val="24"/>
              </w:rPr>
              <w:t>Раздел VI</w:t>
            </w:r>
          </w:p>
        </w:tc>
      </w:tr>
      <w:tr w:rsidR="006604C9" w:rsidTr="00A81488">
        <w:trPr>
          <w:trHeight w:val="1009"/>
        </w:trPr>
        <w:tc>
          <w:tcPr>
            <w:tcW w:w="9639" w:type="dxa"/>
            <w:gridSpan w:val="23"/>
            <w:shd w:val="clear" w:color="FFFFFF" w:fill="auto"/>
          </w:tcPr>
          <w:p w:rsidR="006604C9" w:rsidRPr="00E02ADE" w:rsidRDefault="006604C9" w:rsidP="006604C9">
            <w:pPr>
              <w:jc w:val="both"/>
              <w:rPr>
                <w:sz w:val="24"/>
                <w:szCs w:val="24"/>
              </w:rPr>
            </w:pPr>
            <w:r w:rsidRPr="00E02ADE">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A81488">
        <w:trPr>
          <w:trHeight w:val="1545"/>
        </w:trPr>
        <w:tc>
          <w:tcPr>
            <w:tcW w:w="9639" w:type="dxa"/>
            <w:gridSpan w:val="23"/>
            <w:shd w:val="clear" w:color="FFFFFF" w:fill="auto"/>
          </w:tcPr>
          <w:p w:rsidR="006604C9" w:rsidRPr="00E02ADE" w:rsidRDefault="006604C9" w:rsidP="006604C9">
            <w:pPr>
              <w:jc w:val="both"/>
              <w:rPr>
                <w:sz w:val="24"/>
                <w:szCs w:val="24"/>
              </w:rPr>
            </w:pPr>
            <w:r w:rsidRPr="00E02ADE">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9%.</w:t>
            </w:r>
          </w:p>
        </w:tc>
      </w:tr>
      <w:tr w:rsidR="006604C9" w:rsidTr="00A81488">
        <w:trPr>
          <w:trHeight w:val="345"/>
        </w:trPr>
        <w:tc>
          <w:tcPr>
            <w:tcW w:w="9639" w:type="dxa"/>
            <w:gridSpan w:val="23"/>
            <w:shd w:val="clear" w:color="FFFFFF" w:fill="auto"/>
            <w:vAlign w:val="bottom"/>
          </w:tcPr>
          <w:p w:rsidR="006604C9" w:rsidRPr="00E02ADE" w:rsidRDefault="006604C9" w:rsidP="006604C9">
            <w:pPr>
              <w:jc w:val="center"/>
              <w:rPr>
                <w:sz w:val="24"/>
                <w:szCs w:val="24"/>
              </w:rPr>
            </w:pPr>
            <w:r w:rsidRPr="00E02ADE">
              <w:rPr>
                <w:rFonts w:ascii="Times New Roman" w:hAnsi="Times New Roman"/>
                <w:sz w:val="24"/>
                <w:szCs w:val="24"/>
              </w:rPr>
              <w:t>Раздел VII</w:t>
            </w:r>
          </w:p>
        </w:tc>
      </w:tr>
      <w:tr w:rsidR="006604C9" w:rsidTr="00A81488">
        <w:trPr>
          <w:trHeight w:val="80"/>
        </w:trPr>
        <w:tc>
          <w:tcPr>
            <w:tcW w:w="9639" w:type="dxa"/>
            <w:gridSpan w:val="23"/>
            <w:shd w:val="clear" w:color="FFFFFF" w:fill="auto"/>
            <w:vAlign w:val="bottom"/>
          </w:tcPr>
          <w:p w:rsidR="006604C9" w:rsidRPr="00E02ADE" w:rsidRDefault="006604C9" w:rsidP="006604C9">
            <w:pPr>
              <w:jc w:val="center"/>
              <w:rPr>
                <w:sz w:val="24"/>
                <w:szCs w:val="24"/>
              </w:rPr>
            </w:pPr>
            <w:r w:rsidRPr="00E02ADE">
              <w:rPr>
                <w:rFonts w:ascii="Times New Roman" w:hAnsi="Times New Roman"/>
                <w:sz w:val="24"/>
                <w:szCs w:val="24"/>
              </w:rPr>
              <w:t>Отчет об исполнении производственной программы</w:t>
            </w:r>
            <w:r>
              <w:rPr>
                <w:rFonts w:ascii="Times New Roman" w:hAnsi="Times New Roman"/>
                <w:sz w:val="24"/>
                <w:szCs w:val="24"/>
              </w:rPr>
              <w:t xml:space="preserve"> </w:t>
            </w:r>
            <w:r w:rsidRPr="00E02ADE">
              <w:rPr>
                <w:rFonts w:ascii="Times New Roman" w:hAnsi="Times New Roman"/>
                <w:sz w:val="24"/>
                <w:szCs w:val="24"/>
              </w:rPr>
              <w:t>за 2017 год</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Наименование показателя</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Единицы измерения</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План 2017 года</w:t>
            </w: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Факт 2017 года</w:t>
            </w: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Отклонение</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1</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2</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3</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4</w:t>
            </w: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5</w:t>
            </w: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6</w:t>
            </w: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Питьевая вода (питьевое водоснабжение)</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Не планировались</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тыс.руб.</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Техническая вода</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Не планировались</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тыс.руб.</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Транспортировка воды</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Не планировались</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тыс.руб.</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Водоотведение</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Не планировались</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тыс.руб.</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Транспортировка сточных вод</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Объем сточных вод</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тыс.куб.м.</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1 680,5</w:t>
            </w: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1787,39</w:t>
            </w: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-106,89</w:t>
            </w: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тыс.руб.</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3 173,01</w:t>
            </w: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3189,07</w:t>
            </w: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-16,06</w:t>
            </w:r>
          </w:p>
        </w:tc>
      </w:tr>
      <w:tr w:rsidR="006604C9" w:rsidTr="00A81488">
        <w:trPr>
          <w:trHeight w:val="125"/>
        </w:trPr>
        <w:tc>
          <w:tcPr>
            <w:tcW w:w="695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Отчет о выполнениии по ремонту объектов централизованных систем водоснабжения и (или) водоотведения</w:t>
            </w: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Не планировались</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тыс.руб.</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695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Отчет о выполнениии направленных на улучшение качества питьевой воды и очистки сточных вод</w:t>
            </w: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Не планировались</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тыс.руб.</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695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Отчет о выполнениии по энергосбережению и повышению энергетической эффективности, в том числе по снижению потерь воды при транспортировке</w:t>
            </w: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Не планировались</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тыс.руб.</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695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Отчет о выполнениии направленных на повышение качества обслуживания абонентов</w:t>
            </w: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25"/>
        </w:trPr>
        <w:tc>
          <w:tcPr>
            <w:tcW w:w="3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rPr>
                <w:rFonts w:ascii="Times New Roman" w:hAnsi="Times New Roman" w:cs="Times New Roman"/>
                <w:sz w:val="20"/>
                <w:szCs w:val="20"/>
              </w:rPr>
            </w:pPr>
            <w:r w:rsidRPr="00204504">
              <w:rPr>
                <w:rFonts w:ascii="Times New Roman" w:hAnsi="Times New Roman" w:cs="Times New Roman"/>
                <w:sz w:val="20"/>
                <w:szCs w:val="20"/>
              </w:rPr>
              <w:t>Не планировались</w:t>
            </w:r>
          </w:p>
        </w:tc>
        <w:tc>
          <w:tcPr>
            <w:tcW w:w="18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r w:rsidRPr="00204504">
              <w:rPr>
                <w:rFonts w:ascii="Times New Roman" w:hAnsi="Times New Roman" w:cs="Times New Roman"/>
                <w:sz w:val="20"/>
                <w:szCs w:val="20"/>
              </w:rPr>
              <w:t>тыс.руб.</w:t>
            </w:r>
          </w:p>
        </w:tc>
        <w:tc>
          <w:tcPr>
            <w:tcW w:w="141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c>
          <w:tcPr>
            <w:tcW w:w="13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04504" w:rsidRDefault="006604C9" w:rsidP="006604C9">
            <w:pPr>
              <w:jc w:val="center"/>
              <w:rPr>
                <w:rFonts w:ascii="Times New Roman" w:hAnsi="Times New Roman" w:cs="Times New Roman"/>
                <w:sz w:val="20"/>
                <w:szCs w:val="20"/>
              </w:rPr>
            </w:pPr>
          </w:p>
        </w:tc>
      </w:tr>
      <w:tr w:rsidR="006604C9" w:rsidTr="00A81488">
        <w:trPr>
          <w:trHeight w:val="177"/>
        </w:trPr>
        <w:tc>
          <w:tcPr>
            <w:tcW w:w="9639" w:type="dxa"/>
            <w:gridSpan w:val="23"/>
            <w:shd w:val="clear" w:color="FFFFFF" w:fill="auto"/>
            <w:vAlign w:val="bottom"/>
          </w:tcPr>
          <w:p w:rsidR="006604C9" w:rsidRPr="00204504" w:rsidRDefault="006604C9" w:rsidP="006604C9">
            <w:pPr>
              <w:jc w:val="center"/>
              <w:rPr>
                <w:sz w:val="24"/>
                <w:szCs w:val="24"/>
              </w:rPr>
            </w:pPr>
            <w:r w:rsidRPr="00204504">
              <w:rPr>
                <w:rFonts w:ascii="Times New Roman" w:hAnsi="Times New Roman"/>
                <w:sz w:val="24"/>
                <w:szCs w:val="24"/>
              </w:rPr>
              <w:t>Раздел VIII</w:t>
            </w:r>
          </w:p>
        </w:tc>
      </w:tr>
      <w:tr w:rsidR="006604C9" w:rsidTr="00A81488">
        <w:trPr>
          <w:trHeight w:val="345"/>
        </w:trPr>
        <w:tc>
          <w:tcPr>
            <w:tcW w:w="9639" w:type="dxa"/>
            <w:gridSpan w:val="23"/>
            <w:shd w:val="clear" w:color="FFFFFF" w:fill="auto"/>
            <w:vAlign w:val="bottom"/>
          </w:tcPr>
          <w:p w:rsidR="006604C9" w:rsidRPr="00204504" w:rsidRDefault="006604C9" w:rsidP="006604C9">
            <w:pPr>
              <w:jc w:val="center"/>
              <w:rPr>
                <w:sz w:val="24"/>
                <w:szCs w:val="24"/>
              </w:rPr>
            </w:pPr>
            <w:r w:rsidRPr="00204504">
              <w:rPr>
                <w:rFonts w:ascii="Times New Roman" w:hAnsi="Times New Roman"/>
                <w:sz w:val="24"/>
                <w:szCs w:val="24"/>
              </w:rPr>
              <w:lastRenderedPageBreak/>
              <w:t>Мероприятия, направленные на повышение качества обслуживания абонентов</w:t>
            </w:r>
          </w:p>
        </w:tc>
      </w:tr>
      <w:tr w:rsidR="006604C9" w:rsidTr="00A81488">
        <w:trPr>
          <w:trHeight w:val="925"/>
        </w:trPr>
        <w:tc>
          <w:tcPr>
            <w:tcW w:w="9639" w:type="dxa"/>
            <w:gridSpan w:val="23"/>
            <w:shd w:val="clear" w:color="FFFFFF" w:fill="auto"/>
            <w:vAlign w:val="bottom"/>
          </w:tcPr>
          <w:p w:rsidR="006604C9" w:rsidRDefault="006604C9" w:rsidP="006604C9">
            <w:pPr>
              <w:jc w:val="both"/>
              <w:rPr>
                <w:rFonts w:ascii="Times New Roman" w:hAnsi="Times New Roman"/>
                <w:sz w:val="24"/>
                <w:szCs w:val="24"/>
              </w:rPr>
            </w:pPr>
            <w:r w:rsidRPr="00204504">
              <w:rPr>
                <w:rFonts w:ascii="Times New Roman" w:hAnsi="Times New Roman"/>
                <w:sz w:val="24"/>
                <w:szCs w:val="24"/>
              </w:rPr>
              <w:tab/>
              <w:t xml:space="preserve">2.1. </w:t>
            </w:r>
            <w:proofErr w:type="gramStart"/>
            <w:r w:rsidRPr="00204504">
              <w:rPr>
                <w:rFonts w:ascii="Times New Roman" w:hAnsi="Times New Roman"/>
                <w:sz w:val="24"/>
                <w:szCs w:val="24"/>
              </w:rPr>
              <w:t>Перечень плановых мероприятий</w:t>
            </w:r>
            <w:proofErr w:type="gramEnd"/>
            <w:r w:rsidRPr="00204504">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p>
          <w:p w:rsidR="006604C9" w:rsidRPr="00204504" w:rsidRDefault="006604C9" w:rsidP="006604C9">
            <w:pPr>
              <w:jc w:val="both"/>
              <w:rPr>
                <w:sz w:val="24"/>
                <w:szCs w:val="24"/>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w:t>
            </w: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Наименование мероприятия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График реализации мероприятий</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Финансовые потребности на реализацию мероприятия, тыс. руб.</w:t>
            </w: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1</w:t>
            </w: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2</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3</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4</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Питьевая вода (питьевое водоснабжение)</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2019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2019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2020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2020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2021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2021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2022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2022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2023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2023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Техническая вода</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2019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2019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2020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2020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2021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2021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2022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2022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2023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2023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Транспортировка воды</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2019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2019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2020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2020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2021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2021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2022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2022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2023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2023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Водоотведение</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2019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2019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2020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2020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2021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2021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2022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2022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2023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2023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Транспортировка сточных вод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2019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2019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2020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2020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2021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2021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lastRenderedPageBreak/>
              <w:t>2022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2022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r w:rsidR="006604C9" w:rsidTr="00A81488">
        <w:trPr>
          <w:trHeight w:val="125"/>
        </w:trPr>
        <w:tc>
          <w:tcPr>
            <w:tcW w:w="37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2023 год</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r>
      <w:tr w:rsidR="006604C9" w:rsidTr="00A81488">
        <w:trPr>
          <w:trHeight w:val="125"/>
        </w:trPr>
        <w:tc>
          <w:tcPr>
            <w:tcW w:w="5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p>
        </w:tc>
        <w:tc>
          <w:tcPr>
            <w:tcW w:w="32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rPr>
                <w:rFonts w:ascii="Times New Roman" w:hAnsi="Times New Roman" w:cs="Times New Roman"/>
                <w:sz w:val="20"/>
                <w:szCs w:val="20"/>
              </w:rPr>
            </w:pPr>
            <w:r w:rsidRPr="00514DFD">
              <w:rPr>
                <w:rFonts w:ascii="Times New Roman" w:hAnsi="Times New Roman" w:cs="Times New Roman"/>
                <w:sz w:val="20"/>
                <w:szCs w:val="20"/>
              </w:rPr>
              <w:t>Не планируются</w:t>
            </w:r>
          </w:p>
        </w:tc>
        <w:tc>
          <w:tcPr>
            <w:tcW w:w="19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Итого 2023 год</w:t>
            </w:r>
          </w:p>
        </w:tc>
        <w:tc>
          <w:tcPr>
            <w:tcW w:w="393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14DFD" w:rsidRDefault="006604C9" w:rsidP="006604C9">
            <w:pPr>
              <w:jc w:val="center"/>
              <w:rPr>
                <w:rFonts w:ascii="Times New Roman" w:hAnsi="Times New Roman" w:cs="Times New Roman"/>
                <w:sz w:val="20"/>
                <w:szCs w:val="20"/>
              </w:rPr>
            </w:pPr>
            <w:r w:rsidRPr="00514DFD">
              <w:rPr>
                <w:rFonts w:ascii="Times New Roman" w:hAnsi="Times New Roman" w:cs="Times New Roman"/>
                <w:sz w:val="20"/>
                <w:szCs w:val="20"/>
              </w:rPr>
              <w:t>0</w:t>
            </w:r>
          </w:p>
        </w:tc>
      </w:tr>
    </w:tbl>
    <w:p w:rsidR="006604C9" w:rsidRDefault="006604C9" w:rsidP="006604C9">
      <w:pPr>
        <w:tabs>
          <w:tab w:val="left" w:pos="720"/>
          <w:tab w:val="left" w:pos="1418"/>
        </w:tabs>
        <w:spacing w:after="0" w:line="240" w:lineRule="auto"/>
        <w:ind w:firstLine="709"/>
        <w:jc w:val="both"/>
        <w:rPr>
          <w:rFonts w:ascii="Times New Roman" w:hAnsi="Times New Roman" w:cs="Times New Roman"/>
          <w:color w:val="000000"/>
          <w:sz w:val="24"/>
          <w:szCs w:val="24"/>
        </w:rPr>
      </w:pPr>
    </w:p>
    <w:p w:rsidR="006604C9" w:rsidRPr="00A81488"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r w:rsidRPr="00A81488">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области </w:t>
      </w:r>
      <w:r w:rsidRPr="00A81488">
        <w:rPr>
          <w:rFonts w:ascii="Times New Roman" w:hAnsi="Times New Roman" w:cs="Times New Roman"/>
          <w:sz w:val="24"/>
          <w:szCs w:val="24"/>
        </w:rPr>
        <w:t>РЕШИЛА:</w:t>
      </w:r>
    </w:p>
    <w:p w:rsidR="006604C9" w:rsidRPr="00A81488" w:rsidRDefault="006604C9" w:rsidP="006604C9">
      <w:pPr>
        <w:tabs>
          <w:tab w:val="left" w:pos="720"/>
          <w:tab w:val="left" w:pos="1418"/>
        </w:tabs>
        <w:spacing w:after="0" w:line="240" w:lineRule="auto"/>
        <w:ind w:firstLine="709"/>
        <w:jc w:val="both"/>
        <w:rPr>
          <w:rFonts w:ascii="Times New Roman" w:hAnsi="Times New Roman"/>
          <w:sz w:val="24"/>
          <w:szCs w:val="24"/>
        </w:rPr>
      </w:pPr>
      <w:r w:rsidRPr="00A81488">
        <w:rPr>
          <w:rFonts w:ascii="Times New Roman" w:hAnsi="Times New Roman"/>
          <w:sz w:val="24"/>
          <w:szCs w:val="24"/>
        </w:rPr>
        <w:t xml:space="preserve">С 1 января 2019 года утвердить </w:t>
      </w:r>
      <w:r w:rsidR="00716DFB">
        <w:rPr>
          <w:rFonts w:ascii="Times New Roman" w:hAnsi="Times New Roman"/>
          <w:sz w:val="24"/>
          <w:szCs w:val="24"/>
        </w:rPr>
        <w:t xml:space="preserve">предложенную </w:t>
      </w:r>
      <w:r w:rsidRPr="00A81488">
        <w:rPr>
          <w:rFonts w:ascii="Times New Roman" w:hAnsi="Times New Roman"/>
          <w:sz w:val="24"/>
          <w:szCs w:val="24"/>
        </w:rPr>
        <w:t>производственную программу в сфере водоснабжения и (или) водоотведения для публичного акционерного общества «Троицкая бума</w:t>
      </w:r>
      <w:r w:rsidR="00A81488">
        <w:rPr>
          <w:rFonts w:ascii="Times New Roman" w:hAnsi="Times New Roman"/>
          <w:sz w:val="24"/>
          <w:szCs w:val="24"/>
        </w:rPr>
        <w:t>жная фабрика» на 2019-2023 годы.</w:t>
      </w:r>
    </w:p>
    <w:p w:rsidR="006604C9" w:rsidRPr="00A81488" w:rsidRDefault="006604C9" w:rsidP="006604C9">
      <w:pPr>
        <w:tabs>
          <w:tab w:val="left" w:pos="720"/>
          <w:tab w:val="left" w:pos="1418"/>
        </w:tabs>
        <w:spacing w:after="0" w:line="240" w:lineRule="auto"/>
        <w:ind w:firstLine="709"/>
        <w:jc w:val="both"/>
        <w:rPr>
          <w:rFonts w:ascii="Times New Roman" w:hAnsi="Times New Roman"/>
          <w:sz w:val="24"/>
          <w:szCs w:val="24"/>
        </w:rPr>
      </w:pPr>
    </w:p>
    <w:p w:rsidR="006604C9" w:rsidRPr="00A81488"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000000" w:themeColor="text1"/>
          <w:sz w:val="24"/>
          <w:szCs w:val="24"/>
        </w:rPr>
      </w:pPr>
      <w:r w:rsidRPr="00A81488">
        <w:rPr>
          <w:rFonts w:ascii="Times New Roman" w:eastAsia="Times New Roman" w:hAnsi="Times New Roman" w:cs="Times New Roman"/>
          <w:b/>
          <w:color w:val="000000" w:themeColor="text1"/>
          <w:sz w:val="24"/>
          <w:szCs w:val="24"/>
        </w:rPr>
        <w:t xml:space="preserve">Решение принято в соответствии с пояснительной запиской </w:t>
      </w:r>
      <w:r w:rsidRPr="00A81488">
        <w:rPr>
          <w:rFonts w:ascii="Times New Roman" w:hAnsi="Times New Roman"/>
          <w:b/>
          <w:color w:val="000000" w:themeColor="text1"/>
          <w:sz w:val="24"/>
          <w:szCs w:val="24"/>
        </w:rPr>
        <w:t>от 02</w:t>
      </w:r>
      <w:r w:rsidR="00A81488">
        <w:rPr>
          <w:rFonts w:ascii="Times New Roman" w:hAnsi="Times New Roman"/>
          <w:b/>
          <w:color w:val="000000" w:themeColor="text1"/>
          <w:sz w:val="24"/>
          <w:szCs w:val="24"/>
        </w:rPr>
        <w:t>.11.2018</w:t>
      </w:r>
      <w:r w:rsidRPr="00A81488">
        <w:rPr>
          <w:rFonts w:ascii="Times New Roman" w:hAnsi="Times New Roman"/>
          <w:b/>
          <w:color w:val="000000" w:themeColor="text1"/>
          <w:sz w:val="24"/>
          <w:szCs w:val="24"/>
        </w:rPr>
        <w:t xml:space="preserve"> </w:t>
      </w:r>
      <w:r w:rsidRPr="00A81488">
        <w:rPr>
          <w:rFonts w:ascii="Times New Roman" w:eastAsia="Times New Roman" w:hAnsi="Times New Roman" w:cs="Times New Roman"/>
          <w:b/>
          <w:color w:val="000000" w:themeColor="text1"/>
          <w:sz w:val="24"/>
          <w:szCs w:val="24"/>
        </w:rPr>
        <w:t>в форме приказа (прилагается), голосовали единогласно.</w:t>
      </w:r>
    </w:p>
    <w:p w:rsidR="006604C9" w:rsidRPr="00A81488"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000000" w:themeColor="text1"/>
          <w:sz w:val="24"/>
          <w:szCs w:val="24"/>
        </w:rPr>
      </w:pPr>
    </w:p>
    <w:p w:rsidR="006604C9" w:rsidRPr="00A81488" w:rsidRDefault="00A81488" w:rsidP="006604C9">
      <w:pPr>
        <w:tabs>
          <w:tab w:val="left" w:pos="720"/>
          <w:tab w:val="left" w:pos="1418"/>
        </w:tabs>
        <w:spacing w:after="0" w:line="240" w:lineRule="auto"/>
        <w:ind w:firstLine="709"/>
        <w:jc w:val="both"/>
        <w:rPr>
          <w:rFonts w:ascii="Times New Roman" w:hAnsi="Times New Roman"/>
          <w:b/>
          <w:color w:val="000000" w:themeColor="text1"/>
          <w:sz w:val="24"/>
          <w:szCs w:val="24"/>
        </w:rPr>
      </w:pPr>
      <w:r>
        <w:rPr>
          <w:rFonts w:ascii="Times New Roman" w:hAnsi="Times New Roman" w:cs="Times New Roman"/>
          <w:b/>
          <w:color w:val="000000" w:themeColor="text1"/>
          <w:sz w:val="24"/>
          <w:szCs w:val="24"/>
        </w:rPr>
        <w:t>34</w:t>
      </w:r>
      <w:r w:rsidR="006604C9" w:rsidRPr="00A81488">
        <w:rPr>
          <w:rFonts w:ascii="Times New Roman" w:hAnsi="Times New Roman" w:cs="Times New Roman"/>
          <w:b/>
          <w:color w:val="000000" w:themeColor="text1"/>
          <w:sz w:val="24"/>
          <w:szCs w:val="24"/>
        </w:rPr>
        <w:t>.</w:t>
      </w:r>
      <w:r w:rsidR="006604C9" w:rsidRPr="00A81488">
        <w:rPr>
          <w:rFonts w:ascii="Times New Roman" w:hAnsi="Times New Roman"/>
          <w:b/>
          <w:color w:val="000000" w:themeColor="text1"/>
          <w:sz w:val="24"/>
          <w:szCs w:val="24"/>
        </w:rPr>
        <w:t xml:space="preserve"> Об установлении долгосрочных тарифов на транспортировку сточных вод для публичного акционерного общества «Троицкая бумажная фабрика» на 2019-2023 годы</w:t>
      </w:r>
      <w:r>
        <w:rPr>
          <w:rFonts w:ascii="Times New Roman" w:hAnsi="Times New Roman"/>
          <w:b/>
          <w:color w:val="000000" w:themeColor="text1"/>
          <w:sz w:val="24"/>
          <w:szCs w:val="24"/>
        </w:rPr>
        <w:t>.</w:t>
      </w:r>
    </w:p>
    <w:p w:rsidR="006604C9" w:rsidRPr="00A81488" w:rsidRDefault="006604C9" w:rsidP="006604C9">
      <w:pPr>
        <w:tabs>
          <w:tab w:val="left" w:pos="720"/>
          <w:tab w:val="left" w:pos="1418"/>
        </w:tabs>
        <w:spacing w:after="0" w:line="240" w:lineRule="auto"/>
        <w:jc w:val="both"/>
        <w:rPr>
          <w:rFonts w:ascii="Times New Roman" w:eastAsia="Times New Roman" w:hAnsi="Times New Roman" w:cs="Times New Roman"/>
          <w:b/>
          <w:color w:val="000000" w:themeColor="text1"/>
          <w:sz w:val="24"/>
          <w:szCs w:val="24"/>
        </w:rPr>
      </w:pPr>
      <w:r w:rsidRPr="00A81488">
        <w:rPr>
          <w:rFonts w:ascii="Times New Roman" w:eastAsia="Times New Roman" w:hAnsi="Times New Roman" w:cs="Times New Roman"/>
          <w:b/>
          <w:color w:val="000000" w:themeColor="text1"/>
          <w:sz w:val="24"/>
          <w:szCs w:val="24"/>
        </w:rPr>
        <w:t>------------------------------------------------------------------------------------------------------------------------</w:t>
      </w:r>
    </w:p>
    <w:p w:rsidR="006604C9" w:rsidRPr="00A81488"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A81488">
        <w:rPr>
          <w:rFonts w:ascii="Times New Roman" w:hAnsi="Times New Roman" w:cs="Times New Roman"/>
          <w:b/>
          <w:color w:val="000000" w:themeColor="text1"/>
          <w:sz w:val="24"/>
          <w:szCs w:val="24"/>
        </w:rPr>
        <w:t>Доложил: С.И. Ландухова.</w:t>
      </w:r>
    </w:p>
    <w:p w:rsidR="006604C9" w:rsidRPr="00A81488"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000000" w:themeColor="text1"/>
          <w:sz w:val="24"/>
          <w:szCs w:val="24"/>
        </w:rPr>
      </w:pPr>
    </w:p>
    <w:tbl>
      <w:tblPr>
        <w:tblStyle w:val="TableStyle0"/>
        <w:tblW w:w="10293" w:type="dxa"/>
        <w:tblInd w:w="0" w:type="dxa"/>
        <w:tblLayout w:type="fixed"/>
        <w:tblLook w:val="04A0" w:firstRow="1" w:lastRow="0" w:firstColumn="1" w:lastColumn="0" w:noHBand="0" w:noVBand="1"/>
      </w:tblPr>
      <w:tblGrid>
        <w:gridCol w:w="709"/>
        <w:gridCol w:w="110"/>
        <w:gridCol w:w="723"/>
        <w:gridCol w:w="315"/>
        <w:gridCol w:w="94"/>
        <w:gridCol w:w="142"/>
        <w:gridCol w:w="317"/>
        <w:gridCol w:w="29"/>
        <w:gridCol w:w="248"/>
        <w:gridCol w:w="7"/>
        <w:gridCol w:w="7"/>
        <w:gridCol w:w="241"/>
        <w:gridCol w:w="15"/>
        <w:gridCol w:w="13"/>
        <w:gridCol w:w="7"/>
        <w:gridCol w:w="425"/>
        <w:gridCol w:w="247"/>
        <w:gridCol w:w="29"/>
        <w:gridCol w:w="8"/>
        <w:gridCol w:w="417"/>
        <w:gridCol w:w="150"/>
        <w:gridCol w:w="246"/>
        <w:gridCol w:w="37"/>
        <w:gridCol w:w="52"/>
        <w:gridCol w:w="232"/>
        <w:gridCol w:w="241"/>
        <w:gridCol w:w="33"/>
        <w:gridCol w:w="117"/>
        <w:gridCol w:w="25"/>
        <w:gridCol w:w="560"/>
        <w:gridCol w:w="125"/>
        <w:gridCol w:w="33"/>
        <w:gridCol w:w="106"/>
        <w:gridCol w:w="167"/>
        <w:gridCol w:w="10"/>
        <w:gridCol w:w="142"/>
        <w:gridCol w:w="89"/>
        <w:gridCol w:w="92"/>
        <w:gridCol w:w="212"/>
        <w:gridCol w:w="350"/>
        <w:gridCol w:w="28"/>
        <w:gridCol w:w="80"/>
        <w:gridCol w:w="255"/>
        <w:gridCol w:w="312"/>
        <w:gridCol w:w="395"/>
        <w:gridCol w:w="19"/>
        <w:gridCol w:w="294"/>
        <w:gridCol w:w="354"/>
        <w:gridCol w:w="187"/>
        <w:gridCol w:w="32"/>
        <w:gridCol w:w="136"/>
        <w:gridCol w:w="383"/>
        <w:gridCol w:w="57"/>
        <w:gridCol w:w="90"/>
        <w:gridCol w:w="26"/>
        <w:gridCol w:w="11"/>
        <w:gridCol w:w="15"/>
        <w:gridCol w:w="52"/>
        <w:gridCol w:w="110"/>
        <w:gridCol w:w="86"/>
        <w:gridCol w:w="158"/>
        <w:gridCol w:w="91"/>
      </w:tblGrid>
      <w:tr w:rsidR="006604C9" w:rsidRPr="00A81488" w:rsidTr="006604C9">
        <w:trPr>
          <w:trHeight w:val="345"/>
        </w:trPr>
        <w:tc>
          <w:tcPr>
            <w:tcW w:w="819" w:type="dxa"/>
            <w:gridSpan w:val="2"/>
            <w:shd w:val="clear" w:color="FFFFFF" w:fill="auto"/>
            <w:vAlign w:val="bottom"/>
          </w:tcPr>
          <w:p w:rsidR="006604C9" w:rsidRPr="00A81488" w:rsidRDefault="006604C9" w:rsidP="006604C9">
            <w:pPr>
              <w:rPr>
                <w:sz w:val="24"/>
                <w:szCs w:val="24"/>
              </w:rPr>
            </w:pPr>
          </w:p>
        </w:tc>
        <w:tc>
          <w:tcPr>
            <w:tcW w:w="1038" w:type="dxa"/>
            <w:gridSpan w:val="2"/>
            <w:shd w:val="clear" w:color="FFFFFF" w:fill="auto"/>
            <w:vAlign w:val="bottom"/>
          </w:tcPr>
          <w:p w:rsidR="006604C9" w:rsidRPr="00A81488" w:rsidRDefault="006604C9" w:rsidP="006604C9">
            <w:pPr>
              <w:rPr>
                <w:sz w:val="24"/>
                <w:szCs w:val="24"/>
              </w:rPr>
            </w:pPr>
          </w:p>
        </w:tc>
        <w:tc>
          <w:tcPr>
            <w:tcW w:w="582" w:type="dxa"/>
            <w:gridSpan w:val="4"/>
            <w:shd w:val="clear" w:color="FFFFFF" w:fill="auto"/>
            <w:vAlign w:val="bottom"/>
          </w:tcPr>
          <w:p w:rsidR="006604C9" w:rsidRPr="00A81488" w:rsidRDefault="006604C9" w:rsidP="006604C9">
            <w:pPr>
              <w:rPr>
                <w:sz w:val="24"/>
                <w:szCs w:val="24"/>
              </w:rPr>
            </w:pPr>
          </w:p>
        </w:tc>
        <w:tc>
          <w:tcPr>
            <w:tcW w:w="7854" w:type="dxa"/>
            <w:gridSpan w:val="54"/>
            <w:shd w:val="clear" w:color="FFFFFF" w:fill="auto"/>
            <w:vAlign w:val="bottom"/>
          </w:tcPr>
          <w:p w:rsidR="006604C9" w:rsidRPr="00A81488" w:rsidRDefault="006604C9" w:rsidP="006604C9">
            <w:pPr>
              <w:rPr>
                <w:sz w:val="24"/>
                <w:szCs w:val="24"/>
              </w:rPr>
            </w:pPr>
            <w:r w:rsidRPr="00A81488">
              <w:rPr>
                <w:rFonts w:ascii="Times New Roman" w:hAnsi="Times New Roman"/>
                <w:sz w:val="24"/>
                <w:szCs w:val="24"/>
              </w:rPr>
              <w:t>Основные сведения о регулируемой организации:</w:t>
            </w:r>
          </w:p>
        </w:tc>
      </w:tr>
      <w:tr w:rsidR="006604C9" w:rsidTr="006604C9">
        <w:trPr>
          <w:gridAfter w:val="1"/>
          <w:wAfter w:w="91" w:type="dxa"/>
          <w:trHeight w:val="125"/>
        </w:trPr>
        <w:tc>
          <w:tcPr>
            <w:tcW w:w="449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Полное наименование</w:t>
            </w:r>
            <w:r>
              <w:rPr>
                <w:rFonts w:ascii="Times New Roman" w:hAnsi="Times New Roman"/>
                <w:sz w:val="20"/>
                <w:szCs w:val="20"/>
              </w:rPr>
              <w:t xml:space="preserve"> </w:t>
            </w:r>
            <w:r w:rsidRPr="00DD5C8C">
              <w:rPr>
                <w:rFonts w:ascii="Times New Roman" w:hAnsi="Times New Roman"/>
                <w:sz w:val="20"/>
                <w:szCs w:val="20"/>
              </w:rPr>
              <w:t>регулируемой организации</w:t>
            </w:r>
          </w:p>
        </w:tc>
        <w:tc>
          <w:tcPr>
            <w:tcW w:w="5271"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публичное акционерное общество «Троицкая бумажная фабрика»</w:t>
            </w:r>
          </w:p>
        </w:tc>
        <w:tc>
          <w:tcPr>
            <w:tcW w:w="432" w:type="dxa"/>
            <w:gridSpan w:val="6"/>
            <w:shd w:val="clear" w:color="FFFFFF" w:fill="auto"/>
            <w:vAlign w:val="bottom"/>
          </w:tcPr>
          <w:p w:rsidR="006604C9" w:rsidRDefault="006604C9" w:rsidP="006604C9"/>
        </w:tc>
      </w:tr>
      <w:tr w:rsidR="006604C9" w:rsidTr="006604C9">
        <w:trPr>
          <w:gridAfter w:val="1"/>
          <w:wAfter w:w="91" w:type="dxa"/>
          <w:trHeight w:val="125"/>
        </w:trPr>
        <w:tc>
          <w:tcPr>
            <w:tcW w:w="449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Основной государственный</w:t>
            </w:r>
            <w:r>
              <w:rPr>
                <w:rFonts w:ascii="Times New Roman" w:hAnsi="Times New Roman"/>
                <w:sz w:val="20"/>
                <w:szCs w:val="20"/>
              </w:rPr>
              <w:t xml:space="preserve"> </w:t>
            </w:r>
            <w:r w:rsidRPr="00DD5C8C">
              <w:rPr>
                <w:rFonts w:ascii="Times New Roman" w:hAnsi="Times New Roman"/>
                <w:sz w:val="20"/>
                <w:szCs w:val="20"/>
              </w:rPr>
              <w:t>регистрационный номер</w:t>
            </w:r>
            <w:r>
              <w:rPr>
                <w:rFonts w:ascii="Times New Roman" w:hAnsi="Times New Roman"/>
                <w:sz w:val="20"/>
                <w:szCs w:val="20"/>
              </w:rPr>
              <w:t xml:space="preserve"> </w:t>
            </w:r>
          </w:p>
        </w:tc>
        <w:tc>
          <w:tcPr>
            <w:tcW w:w="5271"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1024000568239</w:t>
            </w:r>
          </w:p>
        </w:tc>
        <w:tc>
          <w:tcPr>
            <w:tcW w:w="432" w:type="dxa"/>
            <w:gridSpan w:val="6"/>
            <w:shd w:val="clear" w:color="FFFFFF" w:fill="auto"/>
            <w:vAlign w:val="bottom"/>
          </w:tcPr>
          <w:p w:rsidR="006604C9" w:rsidRDefault="006604C9" w:rsidP="006604C9"/>
        </w:tc>
      </w:tr>
      <w:tr w:rsidR="006604C9" w:rsidTr="006604C9">
        <w:trPr>
          <w:gridAfter w:val="1"/>
          <w:wAfter w:w="91" w:type="dxa"/>
          <w:trHeight w:val="125"/>
        </w:trPr>
        <w:tc>
          <w:tcPr>
            <w:tcW w:w="449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ИНН</w:t>
            </w:r>
          </w:p>
        </w:tc>
        <w:tc>
          <w:tcPr>
            <w:tcW w:w="5271"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4004009259</w:t>
            </w:r>
          </w:p>
        </w:tc>
        <w:tc>
          <w:tcPr>
            <w:tcW w:w="432" w:type="dxa"/>
            <w:gridSpan w:val="6"/>
            <w:shd w:val="clear" w:color="FFFFFF" w:fill="auto"/>
            <w:vAlign w:val="bottom"/>
          </w:tcPr>
          <w:p w:rsidR="006604C9" w:rsidRDefault="006604C9" w:rsidP="006604C9"/>
        </w:tc>
      </w:tr>
      <w:tr w:rsidR="006604C9" w:rsidTr="006604C9">
        <w:trPr>
          <w:gridAfter w:val="1"/>
          <w:wAfter w:w="91" w:type="dxa"/>
          <w:trHeight w:val="125"/>
        </w:trPr>
        <w:tc>
          <w:tcPr>
            <w:tcW w:w="449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КПП</w:t>
            </w:r>
          </w:p>
        </w:tc>
        <w:tc>
          <w:tcPr>
            <w:tcW w:w="5271"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400401001</w:t>
            </w:r>
          </w:p>
        </w:tc>
        <w:tc>
          <w:tcPr>
            <w:tcW w:w="432" w:type="dxa"/>
            <w:gridSpan w:val="6"/>
            <w:shd w:val="clear" w:color="FFFFFF" w:fill="auto"/>
            <w:vAlign w:val="bottom"/>
          </w:tcPr>
          <w:p w:rsidR="006604C9" w:rsidRDefault="006604C9" w:rsidP="006604C9"/>
        </w:tc>
      </w:tr>
      <w:tr w:rsidR="006604C9" w:rsidTr="006604C9">
        <w:trPr>
          <w:gridAfter w:val="1"/>
          <w:wAfter w:w="91" w:type="dxa"/>
          <w:trHeight w:val="125"/>
        </w:trPr>
        <w:tc>
          <w:tcPr>
            <w:tcW w:w="449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Применяемая система налогообложения</w:t>
            </w:r>
          </w:p>
        </w:tc>
        <w:tc>
          <w:tcPr>
            <w:tcW w:w="5271"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Общая система налогообложения</w:t>
            </w:r>
          </w:p>
        </w:tc>
        <w:tc>
          <w:tcPr>
            <w:tcW w:w="432" w:type="dxa"/>
            <w:gridSpan w:val="6"/>
            <w:shd w:val="clear" w:color="FFFFFF" w:fill="auto"/>
            <w:vAlign w:val="bottom"/>
          </w:tcPr>
          <w:p w:rsidR="006604C9" w:rsidRDefault="006604C9" w:rsidP="006604C9"/>
        </w:tc>
      </w:tr>
      <w:tr w:rsidR="006604C9" w:rsidTr="006604C9">
        <w:trPr>
          <w:gridAfter w:val="1"/>
          <w:wAfter w:w="91" w:type="dxa"/>
          <w:trHeight w:val="125"/>
        </w:trPr>
        <w:tc>
          <w:tcPr>
            <w:tcW w:w="449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Вид регулируемой деятельности</w:t>
            </w:r>
          </w:p>
        </w:tc>
        <w:tc>
          <w:tcPr>
            <w:tcW w:w="5271"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водоснабжение и (или) водоотведение</w:t>
            </w:r>
          </w:p>
        </w:tc>
        <w:tc>
          <w:tcPr>
            <w:tcW w:w="432" w:type="dxa"/>
            <w:gridSpan w:val="6"/>
            <w:shd w:val="clear" w:color="FFFFFF" w:fill="auto"/>
            <w:vAlign w:val="bottom"/>
          </w:tcPr>
          <w:p w:rsidR="006604C9" w:rsidRDefault="006604C9" w:rsidP="006604C9"/>
        </w:tc>
      </w:tr>
      <w:tr w:rsidR="006604C9" w:rsidTr="006604C9">
        <w:trPr>
          <w:gridAfter w:val="1"/>
          <w:wAfter w:w="91" w:type="dxa"/>
          <w:trHeight w:val="125"/>
        </w:trPr>
        <w:tc>
          <w:tcPr>
            <w:tcW w:w="449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Юридический адрес организации</w:t>
            </w:r>
          </w:p>
        </w:tc>
        <w:tc>
          <w:tcPr>
            <w:tcW w:w="5271"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249831, Калужская область, Дзержинский район, город Кондрово, улица Маяковского, 1</w:t>
            </w:r>
          </w:p>
        </w:tc>
        <w:tc>
          <w:tcPr>
            <w:tcW w:w="432" w:type="dxa"/>
            <w:gridSpan w:val="6"/>
            <w:shd w:val="clear" w:color="FFFFFF" w:fill="auto"/>
            <w:vAlign w:val="bottom"/>
          </w:tcPr>
          <w:p w:rsidR="006604C9" w:rsidRDefault="006604C9" w:rsidP="006604C9"/>
        </w:tc>
      </w:tr>
      <w:tr w:rsidR="006604C9" w:rsidTr="006604C9">
        <w:trPr>
          <w:gridAfter w:val="1"/>
          <w:wAfter w:w="91" w:type="dxa"/>
          <w:trHeight w:val="125"/>
        </w:trPr>
        <w:tc>
          <w:tcPr>
            <w:tcW w:w="449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Почтовый адрес организации</w:t>
            </w:r>
          </w:p>
        </w:tc>
        <w:tc>
          <w:tcPr>
            <w:tcW w:w="5271"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rPr>
                <w:sz w:val="20"/>
                <w:szCs w:val="20"/>
              </w:rPr>
            </w:pPr>
            <w:r w:rsidRPr="00DD5C8C">
              <w:rPr>
                <w:rFonts w:ascii="Times New Roman" w:hAnsi="Times New Roman"/>
                <w:sz w:val="20"/>
                <w:szCs w:val="20"/>
              </w:rPr>
              <w:t>249831, Калужская область, Дзержинский район, город Кондрово, улица Маяковского, 1</w:t>
            </w:r>
          </w:p>
        </w:tc>
        <w:tc>
          <w:tcPr>
            <w:tcW w:w="432" w:type="dxa"/>
            <w:gridSpan w:val="6"/>
            <w:shd w:val="clear" w:color="FFFFFF" w:fill="auto"/>
            <w:vAlign w:val="bottom"/>
          </w:tcPr>
          <w:p w:rsidR="006604C9" w:rsidRDefault="006604C9" w:rsidP="006604C9"/>
        </w:tc>
      </w:tr>
      <w:tr w:rsidR="006604C9" w:rsidTr="006604C9">
        <w:trPr>
          <w:gridAfter w:val="1"/>
          <w:wAfter w:w="91" w:type="dxa"/>
        </w:trPr>
        <w:tc>
          <w:tcPr>
            <w:tcW w:w="9770" w:type="dxa"/>
            <w:gridSpan w:val="55"/>
            <w:shd w:val="clear" w:color="FFFFFF" w:fill="auto"/>
            <w:vAlign w:val="bottom"/>
          </w:tcPr>
          <w:p w:rsidR="006604C9" w:rsidRDefault="006604C9" w:rsidP="006604C9">
            <w:pPr>
              <w:jc w:val="both"/>
            </w:pPr>
            <w:r>
              <w:rPr>
                <w:rFonts w:ascii="Times New Roman" w:hAnsi="Times New Roman"/>
                <w:sz w:val="26"/>
                <w:szCs w:val="26"/>
              </w:rPr>
              <w:tab/>
            </w:r>
            <w:r w:rsidRPr="00DD5C8C">
              <w:rPr>
                <w:rFonts w:ascii="Times New Roman" w:hAnsi="Times New Roman"/>
                <w:sz w:val="24"/>
                <w:szCs w:val="24"/>
              </w:rPr>
              <w:t>Организация представила в министерство конкурентной политики Калужской области предложение, для установления одноставочных тарифов на транспортировку сточных вод методом индексации тарифов на 2019-2023 год в следующих размерах</w:t>
            </w:r>
            <w:r>
              <w:rPr>
                <w:rFonts w:ascii="Times New Roman" w:hAnsi="Times New Roman"/>
                <w:sz w:val="26"/>
                <w:szCs w:val="26"/>
              </w:rPr>
              <w:t>:</w:t>
            </w:r>
          </w:p>
        </w:tc>
        <w:tc>
          <w:tcPr>
            <w:tcW w:w="432" w:type="dxa"/>
            <w:gridSpan w:val="6"/>
            <w:shd w:val="clear" w:color="FFFFFF" w:fill="auto"/>
            <w:vAlign w:val="bottom"/>
          </w:tcPr>
          <w:p w:rsidR="006604C9" w:rsidRDefault="006604C9" w:rsidP="006604C9"/>
        </w:tc>
      </w:tr>
      <w:tr w:rsidR="006604C9" w:rsidTr="006604C9">
        <w:trPr>
          <w:gridAfter w:val="7"/>
          <w:wAfter w:w="523" w:type="dxa"/>
          <w:trHeight w:val="125"/>
        </w:trPr>
        <w:tc>
          <w:tcPr>
            <w:tcW w:w="1542"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Вид товара (услуги)</w:t>
            </w:r>
          </w:p>
        </w:tc>
        <w:tc>
          <w:tcPr>
            <w:tcW w:w="551"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Ед. изм.</w:t>
            </w:r>
          </w:p>
        </w:tc>
        <w:tc>
          <w:tcPr>
            <w:tcW w:w="7677" w:type="dxa"/>
            <w:gridSpan w:val="4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Период действия тарифов</w:t>
            </w:r>
          </w:p>
        </w:tc>
      </w:tr>
      <w:tr w:rsidR="006604C9" w:rsidTr="006604C9">
        <w:trPr>
          <w:gridAfter w:val="7"/>
          <w:wAfter w:w="523" w:type="dxa"/>
          <w:trHeight w:val="125"/>
        </w:trPr>
        <w:tc>
          <w:tcPr>
            <w:tcW w:w="1542" w:type="dxa"/>
            <w:gridSpan w:val="3"/>
            <w:vMerge/>
            <w:tcBorders>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p>
        </w:tc>
        <w:tc>
          <w:tcPr>
            <w:tcW w:w="551" w:type="dxa"/>
            <w:gridSpan w:val="3"/>
            <w:vMerge/>
            <w:tcBorders>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01.01-30.06 2019</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01.07-31.12 2019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01.01-30.06 2020</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01.07-31.12 2020</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01.01-30.06 2021</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01.07-31.12 2021</w:t>
            </w:r>
          </w:p>
        </w:tc>
        <w:tc>
          <w:tcPr>
            <w:tcW w:w="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01.01-30.06 2022</w:t>
            </w:r>
          </w:p>
        </w:tc>
        <w:tc>
          <w:tcPr>
            <w:tcW w:w="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01.07-31.12 2022</w:t>
            </w:r>
          </w:p>
        </w:tc>
        <w:tc>
          <w:tcPr>
            <w:tcW w:w="8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01.01-30.06 2023</w:t>
            </w:r>
          </w:p>
        </w:tc>
        <w:tc>
          <w:tcPr>
            <w:tcW w:w="7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DD5C8C" w:rsidRDefault="006604C9" w:rsidP="006604C9">
            <w:pPr>
              <w:jc w:val="center"/>
            </w:pPr>
            <w:r w:rsidRPr="00DD5C8C">
              <w:rPr>
                <w:rFonts w:ascii="Times New Roman" w:hAnsi="Times New Roman"/>
                <w:sz w:val="20"/>
                <w:szCs w:val="20"/>
              </w:rPr>
              <w:t>01.07-31.12 2023</w:t>
            </w:r>
          </w:p>
        </w:tc>
      </w:tr>
      <w:tr w:rsidR="006604C9" w:rsidTr="006604C9">
        <w:trPr>
          <w:gridAfter w:val="7"/>
          <w:wAfter w:w="523" w:type="dxa"/>
          <w:trHeight w:val="125"/>
        </w:trPr>
        <w:tc>
          <w:tcPr>
            <w:tcW w:w="9770" w:type="dxa"/>
            <w:gridSpan w:val="5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r>
      <w:tr w:rsidR="006604C9" w:rsidTr="006604C9">
        <w:trPr>
          <w:gridAfter w:val="7"/>
          <w:wAfter w:w="523" w:type="dxa"/>
          <w:trHeight w:val="125"/>
        </w:trPr>
        <w:tc>
          <w:tcPr>
            <w:tcW w:w="15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Транспортировка сточных вод</w:t>
            </w:r>
          </w:p>
        </w:tc>
        <w:tc>
          <w:tcPr>
            <w:tcW w:w="5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2,43</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2,45</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2,53</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2,55</w:t>
            </w:r>
          </w:p>
        </w:tc>
        <w:tc>
          <w:tcPr>
            <w:tcW w:w="8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2,64</w:t>
            </w:r>
          </w:p>
        </w:tc>
        <w:tc>
          <w:tcPr>
            <w:tcW w:w="7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2,66</w:t>
            </w:r>
          </w:p>
        </w:tc>
        <w:tc>
          <w:tcPr>
            <w:tcW w:w="7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2,75</w:t>
            </w:r>
          </w:p>
        </w:tc>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2,77</w:t>
            </w:r>
          </w:p>
        </w:tc>
        <w:tc>
          <w:tcPr>
            <w:tcW w:w="8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2,86</w:t>
            </w:r>
          </w:p>
        </w:tc>
        <w:tc>
          <w:tcPr>
            <w:tcW w:w="6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2,88</w:t>
            </w:r>
          </w:p>
        </w:tc>
      </w:tr>
      <w:tr w:rsidR="006604C9" w:rsidTr="00860A67">
        <w:trPr>
          <w:gridAfter w:val="3"/>
          <w:wAfter w:w="335" w:type="dxa"/>
          <w:trHeight w:val="125"/>
        </w:trPr>
        <w:tc>
          <w:tcPr>
            <w:tcW w:w="9770" w:type="dxa"/>
            <w:gridSpan w:val="55"/>
            <w:shd w:val="clear" w:color="FFFFFF" w:fill="auto"/>
            <w:vAlign w:val="bottom"/>
          </w:tcPr>
          <w:p w:rsidR="006604C9" w:rsidRPr="00DD5C8C" w:rsidRDefault="006604C9" w:rsidP="006604C9">
            <w:pPr>
              <w:jc w:val="both"/>
              <w:rPr>
                <w:sz w:val="24"/>
                <w:szCs w:val="24"/>
              </w:rPr>
            </w:pPr>
            <w:r>
              <w:rPr>
                <w:rFonts w:ascii="Times New Roman" w:hAnsi="Times New Roman"/>
                <w:sz w:val="26"/>
                <w:szCs w:val="26"/>
              </w:rPr>
              <w:tab/>
            </w:r>
            <w:r w:rsidRPr="00DD5C8C">
              <w:rPr>
                <w:rFonts w:ascii="Times New Roman" w:hAnsi="Times New Roman"/>
                <w:sz w:val="24"/>
                <w:szCs w:val="24"/>
              </w:rPr>
              <w:t>По представленным организацией материалам, приказом министерства от 04.05.2018 № 202-тд открыто дело об установлении одноставочных тарифов для публичного акционерного общества «Троицкая бумажная фабрика» методом индексации.</w:t>
            </w:r>
          </w:p>
        </w:tc>
        <w:tc>
          <w:tcPr>
            <w:tcW w:w="188" w:type="dxa"/>
            <w:gridSpan w:val="4"/>
            <w:shd w:val="clear" w:color="FFFFFF" w:fill="auto"/>
            <w:vAlign w:val="bottom"/>
          </w:tcPr>
          <w:p w:rsidR="006604C9" w:rsidRDefault="006604C9" w:rsidP="006604C9"/>
        </w:tc>
      </w:tr>
      <w:tr w:rsidR="006604C9" w:rsidTr="00860A67">
        <w:trPr>
          <w:gridAfter w:val="3"/>
          <w:wAfter w:w="335" w:type="dxa"/>
          <w:trHeight w:val="125"/>
        </w:trPr>
        <w:tc>
          <w:tcPr>
            <w:tcW w:w="9770" w:type="dxa"/>
            <w:gridSpan w:val="55"/>
            <w:shd w:val="clear" w:color="FFFFFF" w:fill="auto"/>
            <w:vAlign w:val="bottom"/>
          </w:tcPr>
          <w:p w:rsidR="006604C9" w:rsidRPr="00DD5C8C" w:rsidRDefault="006604C9" w:rsidP="006604C9">
            <w:pPr>
              <w:jc w:val="both"/>
              <w:rPr>
                <w:sz w:val="24"/>
                <w:szCs w:val="24"/>
              </w:rPr>
            </w:pPr>
            <w:r w:rsidRPr="00DD5C8C">
              <w:rPr>
                <w:rFonts w:ascii="Times New Roman" w:hAnsi="Times New Roman"/>
                <w:sz w:val="24"/>
                <w:szCs w:val="24"/>
              </w:rPr>
              <w:tab/>
              <w:t>Имущество для осуществления регулируемой деятельности находится у организации в собственности. Организация оказывает услуги на территории МО ГП "Город Кондрово"</w:t>
            </w:r>
          </w:p>
        </w:tc>
        <w:tc>
          <w:tcPr>
            <w:tcW w:w="188" w:type="dxa"/>
            <w:gridSpan w:val="4"/>
            <w:shd w:val="clear" w:color="FFFFFF" w:fill="auto"/>
            <w:vAlign w:val="bottom"/>
          </w:tcPr>
          <w:p w:rsidR="006604C9" w:rsidRDefault="006604C9" w:rsidP="006604C9"/>
        </w:tc>
      </w:tr>
      <w:tr w:rsidR="006604C9" w:rsidTr="00860A67">
        <w:trPr>
          <w:gridAfter w:val="3"/>
          <w:wAfter w:w="335" w:type="dxa"/>
          <w:trHeight w:val="125"/>
        </w:trPr>
        <w:tc>
          <w:tcPr>
            <w:tcW w:w="9770" w:type="dxa"/>
            <w:gridSpan w:val="55"/>
            <w:shd w:val="clear" w:color="FFFFFF" w:fill="auto"/>
          </w:tcPr>
          <w:p w:rsidR="006604C9" w:rsidRPr="00DD5C8C" w:rsidRDefault="006604C9" w:rsidP="006604C9">
            <w:pPr>
              <w:jc w:val="both"/>
              <w:rPr>
                <w:sz w:val="24"/>
                <w:szCs w:val="24"/>
              </w:rPr>
            </w:pPr>
            <w:r w:rsidRPr="00DD5C8C">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w:t>
            </w:r>
            <w:r w:rsidRPr="00DD5C8C">
              <w:rPr>
                <w:rFonts w:ascii="Times New Roman" w:hAnsi="Times New Roman"/>
                <w:sz w:val="24"/>
                <w:szCs w:val="24"/>
              </w:rPr>
              <w:lastRenderedPageBreak/>
              <w:t>коммунальные услуги в среднем по Калужской области».</w:t>
            </w:r>
          </w:p>
        </w:tc>
        <w:tc>
          <w:tcPr>
            <w:tcW w:w="188" w:type="dxa"/>
            <w:gridSpan w:val="4"/>
            <w:shd w:val="clear" w:color="FFFFFF" w:fill="auto"/>
            <w:vAlign w:val="bottom"/>
          </w:tcPr>
          <w:p w:rsidR="006604C9" w:rsidRDefault="006604C9" w:rsidP="006604C9"/>
        </w:tc>
      </w:tr>
      <w:tr w:rsidR="00716DFB" w:rsidTr="00860A67">
        <w:trPr>
          <w:gridAfter w:val="7"/>
          <w:wAfter w:w="523" w:type="dxa"/>
          <w:trHeight w:val="125"/>
        </w:trPr>
        <w:tc>
          <w:tcPr>
            <w:tcW w:w="9770" w:type="dxa"/>
            <w:gridSpan w:val="55"/>
            <w:shd w:val="clear" w:color="FFFFFF" w:fill="auto"/>
          </w:tcPr>
          <w:p w:rsidR="00716DFB" w:rsidRPr="00DD5C8C" w:rsidRDefault="00716DFB" w:rsidP="006604C9">
            <w:pPr>
              <w:jc w:val="both"/>
              <w:rPr>
                <w:sz w:val="24"/>
                <w:szCs w:val="24"/>
              </w:rPr>
            </w:pPr>
            <w:r w:rsidRPr="00DD5C8C">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716DFB" w:rsidTr="00860A67">
        <w:trPr>
          <w:gridAfter w:val="7"/>
          <w:wAfter w:w="523" w:type="dxa"/>
          <w:trHeight w:val="125"/>
        </w:trPr>
        <w:tc>
          <w:tcPr>
            <w:tcW w:w="9770" w:type="dxa"/>
            <w:gridSpan w:val="55"/>
            <w:shd w:val="clear" w:color="FFFFFF" w:fill="auto"/>
          </w:tcPr>
          <w:p w:rsidR="00716DFB" w:rsidRPr="00DD5C8C" w:rsidRDefault="00716DFB" w:rsidP="006604C9">
            <w:pPr>
              <w:jc w:val="both"/>
              <w:rPr>
                <w:sz w:val="24"/>
                <w:szCs w:val="24"/>
              </w:rPr>
            </w:pPr>
            <w:r w:rsidRPr="00DD5C8C">
              <w:rPr>
                <w:rFonts w:ascii="Times New Roman" w:hAnsi="Times New Roman"/>
                <w:sz w:val="24"/>
                <w:szCs w:val="24"/>
              </w:rPr>
              <w:tab/>
              <w:t>Действующие тарифы установлены приказами министерства тарифного регулирования Калужской области от 23.11.2015 № 408-РК «Об установлении долгосрочных тарифов на транспортировку сточных вод для публичного акционерного общества «Троицкая бумажная фабрика» на 2016-2018 годы» (в ред. приказов министерства конкурентной политики Калужской области от 28.11.2016 № 57-РК, от 04.12.2017 № 345-РК)</w:t>
            </w:r>
          </w:p>
        </w:tc>
      </w:tr>
      <w:tr w:rsidR="00716DFB" w:rsidTr="00860A67">
        <w:trPr>
          <w:gridAfter w:val="7"/>
          <w:wAfter w:w="523" w:type="dxa"/>
          <w:trHeight w:val="125"/>
        </w:trPr>
        <w:tc>
          <w:tcPr>
            <w:tcW w:w="2687" w:type="dxa"/>
            <w:gridSpan w:val="9"/>
            <w:vMerge w:val="restart"/>
            <w:tcBorders>
              <w:top w:val="single" w:sz="5" w:space="0" w:color="auto"/>
              <w:left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Вид товара (услуги)</w:t>
            </w:r>
          </w:p>
        </w:tc>
        <w:tc>
          <w:tcPr>
            <w:tcW w:w="991" w:type="dxa"/>
            <w:gridSpan w:val="9"/>
            <w:vMerge w:val="restart"/>
            <w:tcBorders>
              <w:top w:val="single" w:sz="5" w:space="0" w:color="auto"/>
              <w:left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Ед. изм.</w:t>
            </w:r>
          </w:p>
        </w:tc>
        <w:tc>
          <w:tcPr>
            <w:tcW w:w="6092"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Период действия тарифов утвержденные на 2018 год</w:t>
            </w:r>
          </w:p>
        </w:tc>
      </w:tr>
      <w:tr w:rsidR="00716DFB" w:rsidTr="00860A67">
        <w:trPr>
          <w:gridAfter w:val="7"/>
          <w:wAfter w:w="523" w:type="dxa"/>
          <w:trHeight w:val="125"/>
        </w:trPr>
        <w:tc>
          <w:tcPr>
            <w:tcW w:w="2687" w:type="dxa"/>
            <w:gridSpan w:val="9"/>
            <w:vMerge/>
            <w:tcBorders>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p>
        </w:tc>
        <w:tc>
          <w:tcPr>
            <w:tcW w:w="991" w:type="dxa"/>
            <w:gridSpan w:val="9"/>
            <w:vMerge/>
            <w:tcBorders>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p>
        </w:tc>
        <w:tc>
          <w:tcPr>
            <w:tcW w:w="288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01.01-30.06 2018</w:t>
            </w:r>
          </w:p>
        </w:tc>
        <w:tc>
          <w:tcPr>
            <w:tcW w:w="321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01.07-31.12 2018</w:t>
            </w:r>
          </w:p>
        </w:tc>
      </w:tr>
      <w:tr w:rsidR="00716DFB" w:rsidTr="00860A67">
        <w:trPr>
          <w:gridAfter w:val="7"/>
          <w:wAfter w:w="523" w:type="dxa"/>
          <w:trHeight w:val="125"/>
        </w:trPr>
        <w:tc>
          <w:tcPr>
            <w:tcW w:w="9770" w:type="dxa"/>
            <w:gridSpan w:val="55"/>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Тарифы</w:t>
            </w:r>
          </w:p>
        </w:tc>
      </w:tr>
      <w:tr w:rsidR="00716DFB" w:rsidTr="00860A67">
        <w:trPr>
          <w:gridAfter w:val="7"/>
          <w:wAfter w:w="523" w:type="dxa"/>
          <w:trHeight w:val="125"/>
        </w:trPr>
        <w:tc>
          <w:tcPr>
            <w:tcW w:w="268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r>
              <w:rPr>
                <w:rFonts w:ascii="Times New Roman" w:hAnsi="Times New Roman"/>
                <w:sz w:val="20"/>
                <w:szCs w:val="20"/>
              </w:rPr>
              <w:t>Транспортировка сточных вод</w:t>
            </w:r>
          </w:p>
        </w:tc>
        <w:tc>
          <w:tcPr>
            <w:tcW w:w="9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руб./м3</w:t>
            </w:r>
          </w:p>
        </w:tc>
        <w:tc>
          <w:tcPr>
            <w:tcW w:w="288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1,89</w:t>
            </w:r>
          </w:p>
        </w:tc>
        <w:tc>
          <w:tcPr>
            <w:tcW w:w="321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1,98</w:t>
            </w:r>
          </w:p>
        </w:tc>
      </w:tr>
      <w:tr w:rsidR="00716DFB" w:rsidTr="00860A67">
        <w:trPr>
          <w:gridAfter w:val="7"/>
          <w:wAfter w:w="523" w:type="dxa"/>
          <w:trHeight w:val="125"/>
        </w:trPr>
        <w:tc>
          <w:tcPr>
            <w:tcW w:w="9770" w:type="dxa"/>
            <w:gridSpan w:val="55"/>
            <w:shd w:val="clear" w:color="FFFFFF" w:fill="auto"/>
          </w:tcPr>
          <w:p w:rsidR="00716DFB" w:rsidRPr="00AE735E" w:rsidRDefault="00716DFB" w:rsidP="006604C9">
            <w:pPr>
              <w:jc w:val="both"/>
              <w:rPr>
                <w:sz w:val="24"/>
                <w:szCs w:val="24"/>
              </w:rPr>
            </w:pPr>
            <w:r w:rsidRPr="00AE735E">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716DFB" w:rsidTr="00860A67">
        <w:trPr>
          <w:gridAfter w:val="7"/>
          <w:wAfter w:w="523" w:type="dxa"/>
          <w:trHeight w:val="125"/>
        </w:trPr>
        <w:tc>
          <w:tcPr>
            <w:tcW w:w="9770" w:type="dxa"/>
            <w:gridSpan w:val="55"/>
            <w:shd w:val="clear" w:color="FFFFFF" w:fill="auto"/>
          </w:tcPr>
          <w:p w:rsidR="00716DFB" w:rsidRPr="00AE735E" w:rsidRDefault="00716DFB" w:rsidP="006604C9">
            <w:pPr>
              <w:ind w:firstLine="709"/>
              <w:jc w:val="both"/>
              <w:rPr>
                <w:sz w:val="24"/>
                <w:szCs w:val="24"/>
              </w:rPr>
            </w:pPr>
            <w:r w:rsidRPr="00AE735E">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716DFB" w:rsidTr="00860A67">
        <w:trPr>
          <w:gridAfter w:val="7"/>
          <w:wAfter w:w="523" w:type="dxa"/>
          <w:trHeight w:val="125"/>
        </w:trPr>
        <w:tc>
          <w:tcPr>
            <w:tcW w:w="9770" w:type="dxa"/>
            <w:gridSpan w:val="55"/>
            <w:shd w:val="clear" w:color="FFFFFF" w:fill="auto"/>
          </w:tcPr>
          <w:p w:rsidR="00716DFB" w:rsidRPr="00AE735E" w:rsidRDefault="00716DFB" w:rsidP="006604C9">
            <w:pPr>
              <w:jc w:val="both"/>
              <w:rPr>
                <w:sz w:val="24"/>
                <w:szCs w:val="24"/>
              </w:rPr>
            </w:pPr>
            <w:r w:rsidRPr="00AE735E">
              <w:rPr>
                <w:rFonts w:ascii="Times New Roman" w:hAnsi="Times New Roman"/>
                <w:sz w:val="24"/>
                <w:szCs w:val="24"/>
              </w:rPr>
              <w:tab/>
              <w:t>1. Нормативы технологических затрат электрической энергии и (или) химических реагентов</w:t>
            </w:r>
          </w:p>
        </w:tc>
      </w:tr>
      <w:tr w:rsidR="00716DFB" w:rsidTr="00860A67">
        <w:trPr>
          <w:gridAfter w:val="7"/>
          <w:wAfter w:w="523" w:type="dxa"/>
          <w:trHeight w:val="125"/>
        </w:trPr>
        <w:tc>
          <w:tcPr>
            <w:tcW w:w="523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r>
              <w:rPr>
                <w:rFonts w:ascii="Times New Roman" w:hAnsi="Times New Roman"/>
                <w:sz w:val="20"/>
                <w:szCs w:val="20"/>
              </w:rPr>
              <w:t>Нормативы</w:t>
            </w:r>
          </w:p>
        </w:tc>
        <w:tc>
          <w:tcPr>
            <w:tcW w:w="1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right"/>
            </w:pPr>
            <w:r>
              <w:rPr>
                <w:rFonts w:ascii="Times New Roman" w:hAnsi="Times New Roman"/>
                <w:sz w:val="20"/>
                <w:szCs w:val="20"/>
              </w:rPr>
              <w:t>Ед. изм.</w:t>
            </w:r>
          </w:p>
        </w:tc>
        <w:tc>
          <w:tcPr>
            <w:tcW w:w="35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Величина норматива</w:t>
            </w:r>
          </w:p>
        </w:tc>
      </w:tr>
      <w:tr w:rsidR="00716DFB" w:rsidTr="00860A67">
        <w:trPr>
          <w:gridAfter w:val="7"/>
          <w:wAfter w:w="523" w:type="dxa"/>
          <w:trHeight w:val="125"/>
        </w:trPr>
        <w:tc>
          <w:tcPr>
            <w:tcW w:w="523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r>
              <w:rPr>
                <w:rFonts w:ascii="Times New Roman" w:hAnsi="Times New Roman"/>
                <w:sz w:val="20"/>
                <w:szCs w:val="20"/>
              </w:rPr>
              <w:t>Норматив технологических затрат электрической энергии</w:t>
            </w:r>
          </w:p>
        </w:tc>
        <w:tc>
          <w:tcPr>
            <w:tcW w:w="1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right"/>
            </w:pPr>
            <w:r>
              <w:rPr>
                <w:rFonts w:ascii="Times New Roman" w:hAnsi="Times New Roman"/>
                <w:sz w:val="20"/>
                <w:szCs w:val="20"/>
              </w:rPr>
              <w:t>Квт/ч/ м3</w:t>
            </w:r>
          </w:p>
        </w:tc>
        <w:tc>
          <w:tcPr>
            <w:tcW w:w="35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w:t>
            </w:r>
          </w:p>
        </w:tc>
      </w:tr>
      <w:tr w:rsidR="00716DFB" w:rsidTr="006604C9">
        <w:trPr>
          <w:gridAfter w:val="7"/>
          <w:wAfter w:w="523" w:type="dxa"/>
          <w:trHeight w:val="125"/>
        </w:trPr>
        <w:tc>
          <w:tcPr>
            <w:tcW w:w="523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r>
              <w:rPr>
                <w:rFonts w:ascii="Times New Roman" w:hAnsi="Times New Roman"/>
                <w:sz w:val="20"/>
                <w:szCs w:val="20"/>
              </w:rPr>
              <w:t>Норматив химических реагентов</w:t>
            </w:r>
          </w:p>
        </w:tc>
        <w:tc>
          <w:tcPr>
            <w:tcW w:w="100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right"/>
            </w:pPr>
            <w:r>
              <w:rPr>
                <w:rFonts w:ascii="Times New Roman" w:hAnsi="Times New Roman"/>
                <w:sz w:val="20"/>
                <w:szCs w:val="20"/>
              </w:rPr>
              <w:t>кг</w:t>
            </w:r>
          </w:p>
        </w:tc>
        <w:tc>
          <w:tcPr>
            <w:tcW w:w="353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716DFB" w:rsidRDefault="00716DFB" w:rsidP="006604C9">
            <w:pPr>
              <w:jc w:val="center"/>
            </w:pPr>
            <w:r>
              <w:rPr>
                <w:rFonts w:ascii="Times New Roman" w:hAnsi="Times New Roman"/>
                <w:sz w:val="20"/>
                <w:szCs w:val="20"/>
              </w:rPr>
              <w:t>-</w:t>
            </w:r>
          </w:p>
        </w:tc>
      </w:tr>
      <w:tr w:rsidR="00716DFB" w:rsidTr="006604C9">
        <w:trPr>
          <w:gridAfter w:val="7"/>
          <w:wAfter w:w="523" w:type="dxa"/>
          <w:trHeight w:val="412"/>
        </w:trPr>
        <w:tc>
          <w:tcPr>
            <w:tcW w:w="9770" w:type="dxa"/>
            <w:gridSpan w:val="55"/>
            <w:shd w:val="clear" w:color="FFFFFF" w:fill="auto"/>
          </w:tcPr>
          <w:p w:rsidR="00716DFB" w:rsidRDefault="00716DFB" w:rsidP="006604C9">
            <w:pPr>
              <w:jc w:val="both"/>
            </w:pPr>
            <w:r>
              <w:rPr>
                <w:rFonts w:ascii="Times New Roman" w:hAnsi="Times New Roman"/>
                <w:sz w:val="26"/>
                <w:szCs w:val="26"/>
              </w:rPr>
              <w:tab/>
            </w:r>
            <w:r w:rsidRPr="00AE735E">
              <w:rPr>
                <w:rFonts w:ascii="Times New Roman" w:hAnsi="Times New Roman"/>
                <w:sz w:val="24"/>
                <w:szCs w:val="24"/>
              </w:rPr>
              <w:t>2. Объем отпуска воды и принятых сточных вод, на основании которых были рассчитаны</w:t>
            </w:r>
            <w:r>
              <w:rPr>
                <w:rFonts w:ascii="Times New Roman" w:hAnsi="Times New Roman"/>
                <w:sz w:val="24"/>
                <w:szCs w:val="24"/>
              </w:rPr>
              <w:t xml:space="preserve"> </w:t>
            </w:r>
            <w:r w:rsidRPr="00AE735E">
              <w:rPr>
                <w:rFonts w:ascii="Times New Roman" w:hAnsi="Times New Roman"/>
                <w:sz w:val="24"/>
                <w:szCs w:val="24"/>
              </w:rPr>
              <w:t>тарифы</w:t>
            </w:r>
          </w:p>
        </w:tc>
      </w:tr>
      <w:tr w:rsidR="00716DFB" w:rsidTr="00716DFB">
        <w:trPr>
          <w:gridAfter w:val="7"/>
          <w:wAfter w:w="523" w:type="dxa"/>
          <w:trHeight w:val="125"/>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jc w:val="center"/>
              <w:rPr>
                <w:rFonts w:ascii="Times New Roman" w:hAnsi="Times New Roman" w:cs="Times New Roman"/>
                <w:sz w:val="20"/>
                <w:szCs w:val="20"/>
              </w:rPr>
            </w:pPr>
            <w:r w:rsidRPr="00CA46C2">
              <w:rPr>
                <w:rFonts w:ascii="Times New Roman" w:hAnsi="Times New Roman" w:cs="Times New Roman"/>
                <w:sz w:val="20"/>
                <w:szCs w:val="20"/>
              </w:rPr>
              <w:t>Вид тарифа</w:t>
            </w:r>
          </w:p>
        </w:tc>
        <w:tc>
          <w:tcPr>
            <w:tcW w:w="226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jc w:val="center"/>
              <w:rPr>
                <w:rFonts w:ascii="Times New Roman" w:hAnsi="Times New Roman" w:cs="Times New Roman"/>
                <w:sz w:val="20"/>
                <w:szCs w:val="20"/>
              </w:rPr>
            </w:pPr>
            <w:r w:rsidRPr="00CA46C2">
              <w:rPr>
                <w:rFonts w:ascii="Times New Roman" w:hAnsi="Times New Roman" w:cs="Times New Roman"/>
                <w:sz w:val="20"/>
                <w:szCs w:val="20"/>
              </w:rPr>
              <w:t>Наименование статьи</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jc w:val="center"/>
              <w:rPr>
                <w:rFonts w:ascii="Times New Roman" w:hAnsi="Times New Roman" w:cs="Times New Roman"/>
                <w:sz w:val="20"/>
                <w:szCs w:val="20"/>
              </w:rPr>
            </w:pPr>
            <w:r w:rsidRPr="00CA46C2">
              <w:rPr>
                <w:rFonts w:ascii="Times New Roman" w:hAnsi="Times New Roman" w:cs="Times New Roman"/>
                <w:sz w:val="20"/>
                <w:szCs w:val="20"/>
              </w:rPr>
              <w:t>Ед. изм</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jc w:val="center"/>
              <w:rPr>
                <w:rFonts w:ascii="Times New Roman" w:hAnsi="Times New Roman" w:cs="Times New Roman"/>
                <w:sz w:val="20"/>
                <w:szCs w:val="20"/>
              </w:rPr>
            </w:pPr>
            <w:r w:rsidRPr="00CA46C2">
              <w:rPr>
                <w:rFonts w:ascii="Times New Roman" w:hAnsi="Times New Roman" w:cs="Times New Roman"/>
                <w:sz w:val="20"/>
                <w:szCs w:val="20"/>
              </w:rPr>
              <w:t>2019-2023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jc w:val="center"/>
              <w:rPr>
                <w:rFonts w:ascii="Times New Roman" w:hAnsi="Times New Roman" w:cs="Times New Roman"/>
                <w:sz w:val="20"/>
                <w:szCs w:val="20"/>
              </w:rPr>
            </w:pPr>
            <w:r w:rsidRPr="00CA46C2">
              <w:rPr>
                <w:rFonts w:ascii="Times New Roman" w:hAnsi="Times New Roman" w:cs="Times New Roman"/>
                <w:sz w:val="20"/>
                <w:szCs w:val="20"/>
              </w:rPr>
              <w:t>2019-2023</w:t>
            </w:r>
          </w:p>
        </w:tc>
        <w:tc>
          <w:tcPr>
            <w:tcW w:w="1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jc w:val="center"/>
              <w:rPr>
                <w:rFonts w:ascii="Times New Roman" w:hAnsi="Times New Roman" w:cs="Times New Roman"/>
                <w:sz w:val="20"/>
                <w:szCs w:val="20"/>
              </w:rPr>
            </w:pPr>
            <w:r w:rsidRPr="00CA46C2">
              <w:rPr>
                <w:rFonts w:ascii="Times New Roman" w:hAnsi="Times New Roman" w:cs="Times New Roman"/>
                <w:sz w:val="20"/>
                <w:szCs w:val="20"/>
              </w:rPr>
              <w:t>Отклонение, тыс. м3</w:t>
            </w:r>
          </w:p>
        </w:tc>
        <w:tc>
          <w:tcPr>
            <w:tcW w:w="2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jc w:val="center"/>
              <w:rPr>
                <w:rFonts w:ascii="Times New Roman" w:hAnsi="Times New Roman" w:cs="Times New Roman"/>
                <w:sz w:val="20"/>
                <w:szCs w:val="20"/>
              </w:rPr>
            </w:pPr>
            <w:r w:rsidRPr="00CA46C2">
              <w:rPr>
                <w:rFonts w:ascii="Times New Roman" w:hAnsi="Times New Roman" w:cs="Times New Roman"/>
                <w:sz w:val="20"/>
                <w:szCs w:val="20"/>
              </w:rPr>
              <w:t>Комментарии</w:t>
            </w:r>
          </w:p>
        </w:tc>
      </w:tr>
      <w:tr w:rsidR="00716DFB" w:rsidTr="00716DFB">
        <w:trPr>
          <w:gridAfter w:val="7"/>
          <w:wAfter w:w="523" w:type="dxa"/>
          <w:trHeight w:val="125"/>
        </w:trPr>
        <w:tc>
          <w:tcPr>
            <w:tcW w:w="709" w:type="dxa"/>
            <w:vMerge w:val="restart"/>
            <w:tcBorders>
              <w:top w:val="single" w:sz="5" w:space="0" w:color="auto"/>
              <w:left w:val="single" w:sz="5" w:space="0" w:color="auto"/>
              <w:right w:val="single" w:sz="5" w:space="0" w:color="auto"/>
            </w:tcBorders>
            <w:shd w:val="clear" w:color="FFFFFF" w:fill="auto"/>
            <w:textDirection w:val="btLr"/>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Транспортировка сточных вод</w:t>
            </w:r>
          </w:p>
        </w:tc>
        <w:tc>
          <w:tcPr>
            <w:tcW w:w="2268" w:type="dxa"/>
            <w:gridSpan w:val="1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По абонентам</w:t>
            </w:r>
          </w:p>
        </w:tc>
        <w:tc>
          <w:tcPr>
            <w:tcW w:w="709" w:type="dxa"/>
            <w:gridSpan w:val="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тыс. м3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1 680,49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1 787,39</w:t>
            </w:r>
          </w:p>
        </w:tc>
        <w:tc>
          <w:tcPr>
            <w:tcW w:w="1276" w:type="dxa"/>
            <w:gridSpan w:val="10"/>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106,9</w:t>
            </w:r>
          </w:p>
        </w:tc>
        <w:tc>
          <w:tcPr>
            <w:tcW w:w="2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 xml:space="preserve">По факту за 2017 год </w:t>
            </w:r>
          </w:p>
        </w:tc>
      </w:tr>
      <w:tr w:rsidR="00716DFB" w:rsidTr="00716DFB">
        <w:trPr>
          <w:gridAfter w:val="7"/>
          <w:wAfter w:w="523" w:type="dxa"/>
          <w:trHeight w:val="125"/>
        </w:trPr>
        <w:tc>
          <w:tcPr>
            <w:tcW w:w="709" w:type="dxa"/>
            <w:vMerge/>
            <w:tcBorders>
              <w:left w:val="single" w:sz="5" w:space="0" w:color="auto"/>
              <w:right w:val="single" w:sz="5" w:space="0" w:color="auto"/>
            </w:tcBorders>
            <w:shd w:val="clear" w:color="FFFFFF" w:fill="auto"/>
            <w:textDirection w:val="btLr"/>
            <w:vAlign w:val="center"/>
          </w:tcPr>
          <w:p w:rsidR="00716DFB" w:rsidRPr="00CA46C2" w:rsidRDefault="00716DFB" w:rsidP="006604C9">
            <w:pPr>
              <w:ind w:left="20"/>
              <w:jc w:val="center"/>
              <w:rPr>
                <w:rFonts w:ascii="Times New Roman" w:hAnsi="Times New Roman" w:cs="Times New Roman"/>
                <w:sz w:val="20"/>
                <w:szCs w:val="20"/>
              </w:rPr>
            </w:pPr>
          </w:p>
        </w:tc>
        <w:tc>
          <w:tcPr>
            <w:tcW w:w="2268" w:type="dxa"/>
            <w:gridSpan w:val="1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От других организаций, осуществляющих водоотведение</w:t>
            </w:r>
          </w:p>
        </w:tc>
        <w:tc>
          <w:tcPr>
            <w:tcW w:w="709" w:type="dxa"/>
            <w:gridSpan w:val="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тыс. м3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54</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53,98</w:t>
            </w:r>
          </w:p>
        </w:tc>
        <w:tc>
          <w:tcPr>
            <w:tcW w:w="1276" w:type="dxa"/>
            <w:gridSpan w:val="10"/>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-0,02</w:t>
            </w:r>
          </w:p>
        </w:tc>
        <w:tc>
          <w:tcPr>
            <w:tcW w:w="2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 xml:space="preserve">По факту за 2017 год согласно актам об оказании услуг транспортировки сточных вод за 2017 год </w:t>
            </w:r>
          </w:p>
        </w:tc>
      </w:tr>
      <w:tr w:rsidR="00716DFB" w:rsidTr="00716DFB">
        <w:trPr>
          <w:gridAfter w:val="7"/>
          <w:wAfter w:w="523" w:type="dxa"/>
          <w:trHeight w:val="125"/>
        </w:trPr>
        <w:tc>
          <w:tcPr>
            <w:tcW w:w="709" w:type="dxa"/>
            <w:vMerge/>
            <w:tcBorders>
              <w:left w:val="single" w:sz="5" w:space="0" w:color="auto"/>
              <w:right w:val="single" w:sz="5" w:space="0" w:color="auto"/>
            </w:tcBorders>
            <w:shd w:val="clear" w:color="FFFFFF" w:fill="auto"/>
            <w:textDirection w:val="btLr"/>
            <w:vAlign w:val="center"/>
          </w:tcPr>
          <w:p w:rsidR="00716DFB" w:rsidRPr="00CA46C2" w:rsidRDefault="00716DFB" w:rsidP="006604C9">
            <w:pPr>
              <w:ind w:left="20"/>
              <w:jc w:val="center"/>
              <w:rPr>
                <w:rFonts w:ascii="Times New Roman" w:hAnsi="Times New Roman" w:cs="Times New Roman"/>
                <w:sz w:val="20"/>
                <w:szCs w:val="20"/>
              </w:rPr>
            </w:pPr>
          </w:p>
        </w:tc>
        <w:tc>
          <w:tcPr>
            <w:tcW w:w="2268" w:type="dxa"/>
            <w:gridSpan w:val="1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От собственных абонентов</w:t>
            </w:r>
          </w:p>
        </w:tc>
        <w:tc>
          <w:tcPr>
            <w:tcW w:w="709" w:type="dxa"/>
            <w:gridSpan w:val="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тыс. м3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1 626,49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1 733,41</w:t>
            </w:r>
          </w:p>
        </w:tc>
        <w:tc>
          <w:tcPr>
            <w:tcW w:w="1276" w:type="dxa"/>
            <w:gridSpan w:val="10"/>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106,92</w:t>
            </w:r>
          </w:p>
        </w:tc>
        <w:tc>
          <w:tcPr>
            <w:tcW w:w="2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w:t>
            </w:r>
          </w:p>
        </w:tc>
      </w:tr>
      <w:tr w:rsidR="00716DFB" w:rsidTr="00716DFB">
        <w:trPr>
          <w:gridAfter w:val="7"/>
          <w:wAfter w:w="523" w:type="dxa"/>
          <w:trHeight w:val="125"/>
        </w:trPr>
        <w:tc>
          <w:tcPr>
            <w:tcW w:w="709" w:type="dxa"/>
            <w:vMerge/>
            <w:tcBorders>
              <w:left w:val="single" w:sz="5" w:space="0" w:color="auto"/>
              <w:right w:val="single" w:sz="5" w:space="0" w:color="auto"/>
            </w:tcBorders>
            <w:shd w:val="clear" w:color="FFFFFF" w:fill="auto"/>
            <w:textDirection w:val="btLr"/>
            <w:vAlign w:val="center"/>
          </w:tcPr>
          <w:p w:rsidR="00716DFB" w:rsidRPr="00CA46C2" w:rsidRDefault="00716DFB" w:rsidP="006604C9">
            <w:pPr>
              <w:ind w:left="20"/>
              <w:jc w:val="center"/>
              <w:rPr>
                <w:rFonts w:ascii="Times New Roman" w:hAnsi="Times New Roman" w:cs="Times New Roman"/>
                <w:sz w:val="20"/>
                <w:szCs w:val="20"/>
              </w:rPr>
            </w:pPr>
          </w:p>
        </w:tc>
        <w:tc>
          <w:tcPr>
            <w:tcW w:w="2268" w:type="dxa"/>
            <w:gridSpan w:val="1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Производственные нужды организации</w:t>
            </w:r>
          </w:p>
        </w:tc>
        <w:tc>
          <w:tcPr>
            <w:tcW w:w="709" w:type="dxa"/>
            <w:gridSpan w:val="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тыс. м3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1 626,49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1 733,41</w:t>
            </w:r>
          </w:p>
        </w:tc>
        <w:tc>
          <w:tcPr>
            <w:tcW w:w="1276" w:type="dxa"/>
            <w:gridSpan w:val="10"/>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106,92</w:t>
            </w:r>
          </w:p>
        </w:tc>
        <w:tc>
          <w:tcPr>
            <w:tcW w:w="2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 xml:space="preserve">По факту за 2017 год </w:t>
            </w:r>
          </w:p>
        </w:tc>
      </w:tr>
      <w:tr w:rsidR="00716DFB" w:rsidTr="00716DFB">
        <w:trPr>
          <w:gridAfter w:val="3"/>
          <w:wAfter w:w="335" w:type="dxa"/>
          <w:trHeight w:val="125"/>
        </w:trPr>
        <w:tc>
          <w:tcPr>
            <w:tcW w:w="709" w:type="dxa"/>
            <w:vMerge/>
            <w:tcBorders>
              <w:left w:val="single" w:sz="5" w:space="0" w:color="auto"/>
              <w:right w:val="single" w:sz="5" w:space="0" w:color="auto"/>
            </w:tcBorders>
            <w:shd w:val="clear" w:color="FFFFFF" w:fill="auto"/>
            <w:textDirection w:val="btLr"/>
            <w:vAlign w:val="center"/>
          </w:tcPr>
          <w:p w:rsidR="00716DFB" w:rsidRPr="00CA46C2" w:rsidRDefault="00716DFB" w:rsidP="006604C9">
            <w:pPr>
              <w:ind w:left="20"/>
              <w:jc w:val="center"/>
              <w:rPr>
                <w:rFonts w:ascii="Times New Roman" w:hAnsi="Times New Roman" w:cs="Times New Roman"/>
                <w:sz w:val="20"/>
                <w:szCs w:val="20"/>
              </w:rPr>
            </w:pPr>
          </w:p>
        </w:tc>
        <w:tc>
          <w:tcPr>
            <w:tcW w:w="2268" w:type="dxa"/>
            <w:gridSpan w:val="1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От бюджетных потребителей</w:t>
            </w:r>
          </w:p>
        </w:tc>
        <w:tc>
          <w:tcPr>
            <w:tcW w:w="709" w:type="dxa"/>
            <w:gridSpan w:val="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тыс. м3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w:t>
            </w:r>
          </w:p>
        </w:tc>
        <w:tc>
          <w:tcPr>
            <w:tcW w:w="1276" w:type="dxa"/>
            <w:gridSpan w:val="10"/>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w:t>
            </w:r>
          </w:p>
        </w:tc>
        <w:tc>
          <w:tcPr>
            <w:tcW w:w="2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w:t>
            </w:r>
          </w:p>
        </w:tc>
        <w:tc>
          <w:tcPr>
            <w:tcW w:w="188" w:type="dxa"/>
            <w:gridSpan w:val="4"/>
            <w:shd w:val="clear" w:color="FFFFFF" w:fill="auto"/>
            <w:vAlign w:val="bottom"/>
          </w:tcPr>
          <w:p w:rsidR="00716DFB" w:rsidRDefault="00716DFB" w:rsidP="006604C9"/>
        </w:tc>
      </w:tr>
      <w:tr w:rsidR="00716DFB" w:rsidTr="00716DFB">
        <w:trPr>
          <w:gridAfter w:val="3"/>
          <w:wAfter w:w="335" w:type="dxa"/>
          <w:trHeight w:val="125"/>
        </w:trPr>
        <w:tc>
          <w:tcPr>
            <w:tcW w:w="709" w:type="dxa"/>
            <w:vMerge/>
            <w:tcBorders>
              <w:left w:val="single" w:sz="5" w:space="0" w:color="auto"/>
              <w:right w:val="single" w:sz="5" w:space="0" w:color="auto"/>
            </w:tcBorders>
            <w:shd w:val="clear" w:color="FFFFFF" w:fill="auto"/>
            <w:textDirection w:val="btLr"/>
            <w:vAlign w:val="center"/>
          </w:tcPr>
          <w:p w:rsidR="00716DFB" w:rsidRPr="00CA46C2" w:rsidRDefault="00716DFB" w:rsidP="006604C9">
            <w:pPr>
              <w:ind w:left="20"/>
              <w:jc w:val="center"/>
              <w:rPr>
                <w:rFonts w:ascii="Times New Roman" w:hAnsi="Times New Roman" w:cs="Times New Roman"/>
                <w:sz w:val="20"/>
                <w:szCs w:val="20"/>
              </w:rPr>
            </w:pPr>
          </w:p>
        </w:tc>
        <w:tc>
          <w:tcPr>
            <w:tcW w:w="2268" w:type="dxa"/>
            <w:gridSpan w:val="1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От населения</w:t>
            </w:r>
          </w:p>
        </w:tc>
        <w:tc>
          <w:tcPr>
            <w:tcW w:w="709" w:type="dxa"/>
            <w:gridSpan w:val="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тыс. м3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w:t>
            </w:r>
          </w:p>
        </w:tc>
        <w:tc>
          <w:tcPr>
            <w:tcW w:w="1276" w:type="dxa"/>
            <w:gridSpan w:val="10"/>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w:t>
            </w:r>
          </w:p>
        </w:tc>
        <w:tc>
          <w:tcPr>
            <w:tcW w:w="2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w:t>
            </w:r>
          </w:p>
        </w:tc>
        <w:tc>
          <w:tcPr>
            <w:tcW w:w="188" w:type="dxa"/>
            <w:gridSpan w:val="4"/>
            <w:shd w:val="clear" w:color="FFFFFF" w:fill="auto"/>
            <w:vAlign w:val="bottom"/>
          </w:tcPr>
          <w:p w:rsidR="00716DFB" w:rsidRDefault="00716DFB" w:rsidP="006604C9"/>
        </w:tc>
      </w:tr>
      <w:tr w:rsidR="00716DFB" w:rsidTr="00716DFB">
        <w:trPr>
          <w:gridAfter w:val="3"/>
          <w:wAfter w:w="335" w:type="dxa"/>
          <w:trHeight w:val="125"/>
        </w:trPr>
        <w:tc>
          <w:tcPr>
            <w:tcW w:w="709" w:type="dxa"/>
            <w:vMerge/>
            <w:tcBorders>
              <w:left w:val="single" w:sz="5" w:space="0" w:color="auto"/>
              <w:bottom w:val="single" w:sz="5" w:space="0" w:color="auto"/>
              <w:right w:val="single" w:sz="5" w:space="0" w:color="auto"/>
            </w:tcBorders>
            <w:shd w:val="clear" w:color="FFFFFF" w:fill="auto"/>
            <w:textDirection w:val="btLr"/>
            <w:vAlign w:val="center"/>
          </w:tcPr>
          <w:p w:rsidR="00716DFB" w:rsidRPr="00CA46C2" w:rsidRDefault="00716DFB" w:rsidP="006604C9">
            <w:pPr>
              <w:ind w:left="20"/>
              <w:jc w:val="center"/>
              <w:rPr>
                <w:rFonts w:ascii="Times New Roman" w:hAnsi="Times New Roman" w:cs="Times New Roman"/>
                <w:sz w:val="20"/>
                <w:szCs w:val="20"/>
              </w:rPr>
            </w:pPr>
          </w:p>
        </w:tc>
        <w:tc>
          <w:tcPr>
            <w:tcW w:w="2268" w:type="dxa"/>
            <w:gridSpan w:val="1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От прочих потребителей</w:t>
            </w:r>
          </w:p>
        </w:tc>
        <w:tc>
          <w:tcPr>
            <w:tcW w:w="709" w:type="dxa"/>
            <w:gridSpan w:val="4"/>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тыс. м3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w:t>
            </w:r>
          </w:p>
        </w:tc>
        <w:tc>
          <w:tcPr>
            <w:tcW w:w="1276" w:type="dxa"/>
            <w:gridSpan w:val="10"/>
            <w:tcBorders>
              <w:top w:val="single" w:sz="5" w:space="0" w:color="auto"/>
              <w:left w:val="single" w:sz="5" w:space="0" w:color="auto"/>
              <w:bottom w:val="single" w:sz="5" w:space="0" w:color="auto"/>
            </w:tcBorders>
            <w:shd w:val="clear" w:color="FFFFFF" w:fill="auto"/>
            <w:vAlign w:val="center"/>
          </w:tcPr>
          <w:p w:rsidR="00716DFB" w:rsidRPr="00CA46C2" w:rsidRDefault="00716DFB" w:rsidP="006604C9">
            <w:pPr>
              <w:ind w:left="20"/>
              <w:jc w:val="center"/>
              <w:rPr>
                <w:rFonts w:ascii="Times New Roman" w:hAnsi="Times New Roman" w:cs="Times New Roman"/>
                <w:sz w:val="20"/>
                <w:szCs w:val="20"/>
              </w:rPr>
            </w:pPr>
            <w:r w:rsidRPr="00CA46C2">
              <w:rPr>
                <w:rFonts w:ascii="Times New Roman" w:hAnsi="Times New Roman" w:cs="Times New Roman"/>
                <w:sz w:val="20"/>
                <w:szCs w:val="20"/>
              </w:rPr>
              <w:t>-</w:t>
            </w:r>
          </w:p>
        </w:tc>
        <w:tc>
          <w:tcPr>
            <w:tcW w:w="254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CA46C2" w:rsidRDefault="00716DFB" w:rsidP="006604C9">
            <w:pPr>
              <w:ind w:left="20"/>
              <w:rPr>
                <w:rFonts w:ascii="Times New Roman" w:hAnsi="Times New Roman" w:cs="Times New Roman"/>
                <w:sz w:val="20"/>
                <w:szCs w:val="20"/>
              </w:rPr>
            </w:pPr>
            <w:r w:rsidRPr="00CA46C2">
              <w:rPr>
                <w:rFonts w:ascii="Times New Roman" w:hAnsi="Times New Roman" w:cs="Times New Roman"/>
                <w:sz w:val="20"/>
                <w:szCs w:val="20"/>
              </w:rPr>
              <w:t>-</w:t>
            </w:r>
          </w:p>
        </w:tc>
        <w:tc>
          <w:tcPr>
            <w:tcW w:w="188" w:type="dxa"/>
            <w:gridSpan w:val="4"/>
            <w:shd w:val="clear" w:color="FFFFFF" w:fill="auto"/>
            <w:vAlign w:val="bottom"/>
          </w:tcPr>
          <w:p w:rsidR="00716DFB" w:rsidRDefault="00716DFB" w:rsidP="006604C9"/>
        </w:tc>
      </w:tr>
      <w:tr w:rsidR="006604C9" w:rsidTr="006604C9">
        <w:trPr>
          <w:gridAfter w:val="3"/>
          <w:wAfter w:w="335" w:type="dxa"/>
          <w:trHeight w:val="506"/>
        </w:trPr>
        <w:tc>
          <w:tcPr>
            <w:tcW w:w="9770" w:type="dxa"/>
            <w:gridSpan w:val="55"/>
            <w:shd w:val="clear" w:color="FFFFFF" w:fill="auto"/>
            <w:vAlign w:val="center"/>
          </w:tcPr>
          <w:p w:rsidR="006604C9" w:rsidRPr="00F3455A" w:rsidRDefault="006604C9" w:rsidP="006604C9">
            <w:pPr>
              <w:jc w:val="both"/>
              <w:rPr>
                <w:sz w:val="24"/>
                <w:szCs w:val="24"/>
              </w:rPr>
            </w:pPr>
            <w:r>
              <w:rPr>
                <w:rFonts w:ascii="Times New Roman" w:hAnsi="Times New Roman"/>
                <w:sz w:val="26"/>
                <w:szCs w:val="26"/>
              </w:rPr>
              <w:tab/>
            </w:r>
            <w:r w:rsidRPr="00F3455A">
              <w:rPr>
                <w:rFonts w:ascii="Times New Roman" w:hAnsi="Times New Roman"/>
                <w:sz w:val="24"/>
                <w:szCs w:val="24"/>
              </w:rPr>
              <w:t>3. Индексы, используемые при формировании необходимой валовой выручки по статьям затрат на расчетный (долгосрочный) период регулирования.</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5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pPr>
            <w:r w:rsidRPr="00F3455A">
              <w:rPr>
                <w:rFonts w:ascii="Times New Roman" w:hAnsi="Times New Roman"/>
                <w:sz w:val="20"/>
                <w:szCs w:val="20"/>
              </w:rPr>
              <w:t>Индексы</w:t>
            </w:r>
          </w:p>
        </w:tc>
        <w:tc>
          <w:tcPr>
            <w:tcW w:w="163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pPr>
            <w:r w:rsidRPr="00F3455A">
              <w:rPr>
                <w:rFonts w:ascii="Times New Roman" w:hAnsi="Times New Roman"/>
                <w:sz w:val="20"/>
                <w:szCs w:val="20"/>
              </w:rPr>
              <w:t>2019</w:t>
            </w:r>
          </w:p>
        </w:tc>
        <w:tc>
          <w:tcPr>
            <w:tcW w:w="13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pPr>
            <w:r w:rsidRPr="00F3455A">
              <w:rPr>
                <w:rFonts w:ascii="Times New Roman" w:hAnsi="Times New Roman"/>
                <w:sz w:val="20"/>
                <w:szCs w:val="20"/>
              </w:rPr>
              <w:t>2020</w:t>
            </w:r>
          </w:p>
        </w:tc>
        <w:tc>
          <w:tcPr>
            <w:tcW w:w="12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pPr>
            <w:r w:rsidRPr="00F3455A">
              <w:rPr>
                <w:rFonts w:ascii="Times New Roman" w:hAnsi="Times New Roman"/>
                <w:sz w:val="20"/>
                <w:szCs w:val="20"/>
              </w:rPr>
              <w:t>2021</w:t>
            </w:r>
          </w:p>
        </w:tc>
        <w:tc>
          <w:tcPr>
            <w:tcW w:w="1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pPr>
            <w:r w:rsidRPr="00F3455A">
              <w:rPr>
                <w:rFonts w:ascii="Times New Roman" w:hAnsi="Times New Roman"/>
                <w:sz w:val="20"/>
                <w:szCs w:val="20"/>
              </w:rPr>
              <w:t>2022</w:t>
            </w:r>
          </w:p>
        </w:tc>
        <w:tc>
          <w:tcPr>
            <w:tcW w:w="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pPr>
            <w:r w:rsidRPr="00F3455A">
              <w:rPr>
                <w:rFonts w:ascii="Times New Roman" w:hAnsi="Times New Roman"/>
                <w:sz w:val="20"/>
                <w:szCs w:val="20"/>
              </w:rPr>
              <w:t>2023</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5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цен на природный газ</w:t>
            </w:r>
          </w:p>
        </w:tc>
        <w:tc>
          <w:tcPr>
            <w:tcW w:w="163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1,014</w:t>
            </w:r>
          </w:p>
        </w:tc>
        <w:tc>
          <w:tcPr>
            <w:tcW w:w="13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2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5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цен на электрическую энергию</w:t>
            </w:r>
          </w:p>
        </w:tc>
        <w:tc>
          <w:tcPr>
            <w:tcW w:w="163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1,067*</w:t>
            </w:r>
          </w:p>
        </w:tc>
        <w:tc>
          <w:tcPr>
            <w:tcW w:w="13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2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1,039</w:t>
            </w:r>
          </w:p>
        </w:tc>
        <w:tc>
          <w:tcPr>
            <w:tcW w:w="1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5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потребительских цен</w:t>
            </w:r>
          </w:p>
        </w:tc>
        <w:tc>
          <w:tcPr>
            <w:tcW w:w="163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1,046**</w:t>
            </w:r>
          </w:p>
        </w:tc>
        <w:tc>
          <w:tcPr>
            <w:tcW w:w="13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1,034</w:t>
            </w:r>
          </w:p>
        </w:tc>
        <w:tc>
          <w:tcPr>
            <w:tcW w:w="122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w:t>
            </w:r>
          </w:p>
        </w:tc>
        <w:tc>
          <w:tcPr>
            <w:tcW w:w="1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w:t>
            </w:r>
          </w:p>
        </w:tc>
        <w:tc>
          <w:tcPr>
            <w:tcW w:w="9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w:t>
            </w:r>
          </w:p>
        </w:tc>
        <w:tc>
          <w:tcPr>
            <w:tcW w:w="188" w:type="dxa"/>
            <w:gridSpan w:val="4"/>
            <w:shd w:val="clear" w:color="FFFFFF" w:fill="auto"/>
            <w:vAlign w:val="bottom"/>
          </w:tcPr>
          <w:p w:rsidR="006604C9" w:rsidRDefault="006604C9" w:rsidP="006604C9"/>
        </w:tc>
      </w:tr>
      <w:tr w:rsidR="006604C9" w:rsidTr="006604C9">
        <w:trPr>
          <w:gridAfter w:val="4"/>
          <w:wAfter w:w="445" w:type="dxa"/>
          <w:trHeight w:val="422"/>
        </w:trPr>
        <w:tc>
          <w:tcPr>
            <w:tcW w:w="9654" w:type="dxa"/>
            <w:gridSpan w:val="53"/>
            <w:shd w:val="clear" w:color="FFFFFF" w:fill="auto"/>
            <w:vAlign w:val="center"/>
          </w:tcPr>
          <w:p w:rsidR="006604C9" w:rsidRPr="00F3455A" w:rsidRDefault="006604C9" w:rsidP="006604C9">
            <w:pPr>
              <w:jc w:val="both"/>
              <w:rPr>
                <w:rFonts w:ascii="Times New Roman" w:hAnsi="Times New Roman"/>
                <w:sz w:val="24"/>
                <w:szCs w:val="24"/>
              </w:rPr>
            </w:pPr>
            <w:r w:rsidRPr="00F3455A">
              <w:rPr>
                <w:rFonts w:ascii="Times New Roman" w:hAnsi="Times New Roman"/>
                <w:sz w:val="24"/>
                <w:szCs w:val="24"/>
              </w:rPr>
              <w:tab/>
              <w:t xml:space="preserve">* Для организаций, не являющихся плательщиками НДС, применяется индекс цен на электрическую энергию в размере 1,085. </w:t>
            </w:r>
          </w:p>
          <w:p w:rsidR="006604C9" w:rsidRPr="00F3455A" w:rsidRDefault="006604C9" w:rsidP="006604C9">
            <w:pPr>
              <w:ind w:firstLine="567"/>
              <w:jc w:val="both"/>
              <w:rPr>
                <w:rFonts w:ascii="Times New Roman" w:hAnsi="Times New Roman"/>
                <w:sz w:val="24"/>
                <w:szCs w:val="24"/>
              </w:rPr>
            </w:pPr>
            <w:r w:rsidRPr="00F3455A">
              <w:rPr>
                <w:rFonts w:ascii="Times New Roman" w:hAnsi="Times New Roman"/>
                <w:sz w:val="24"/>
                <w:szCs w:val="24"/>
              </w:rPr>
              <w:t>* Учитывается увеличение ставки налога на добавленную стоимость с 1 января 2019 года в 20 %.</w:t>
            </w:r>
          </w:p>
          <w:p w:rsidR="006604C9" w:rsidRPr="00F3455A" w:rsidRDefault="006604C9" w:rsidP="006604C9">
            <w:pPr>
              <w:ind w:firstLine="567"/>
              <w:jc w:val="both"/>
              <w:rPr>
                <w:sz w:val="24"/>
                <w:szCs w:val="24"/>
              </w:rPr>
            </w:pPr>
            <w:r w:rsidRPr="00F3455A">
              <w:rPr>
                <w:rFonts w:ascii="Times New Roman" w:hAnsi="Times New Roman"/>
                <w:sz w:val="24"/>
                <w:szCs w:val="24"/>
              </w:rPr>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c>
          <w:tcPr>
            <w:tcW w:w="194" w:type="dxa"/>
            <w:gridSpan w:val="5"/>
            <w:shd w:val="clear" w:color="FFFFFF" w:fill="auto"/>
            <w:vAlign w:val="bottom"/>
          </w:tcPr>
          <w:p w:rsidR="006604C9" w:rsidRDefault="006604C9" w:rsidP="006604C9"/>
        </w:tc>
      </w:tr>
      <w:tr w:rsidR="006604C9" w:rsidTr="006604C9">
        <w:trPr>
          <w:gridAfter w:val="4"/>
          <w:wAfter w:w="445" w:type="dxa"/>
          <w:trHeight w:val="724"/>
        </w:trPr>
        <w:tc>
          <w:tcPr>
            <w:tcW w:w="9654" w:type="dxa"/>
            <w:gridSpan w:val="53"/>
            <w:shd w:val="clear" w:color="FFFFFF" w:fill="auto"/>
            <w:vAlign w:val="center"/>
          </w:tcPr>
          <w:p w:rsidR="006604C9" w:rsidRPr="00F3455A" w:rsidRDefault="006604C9" w:rsidP="006604C9">
            <w:pPr>
              <w:jc w:val="both"/>
              <w:rPr>
                <w:sz w:val="24"/>
                <w:szCs w:val="24"/>
              </w:rPr>
            </w:pPr>
            <w:r w:rsidRPr="00F3455A">
              <w:rPr>
                <w:rFonts w:ascii="Times New Roman" w:hAnsi="Times New Roman"/>
                <w:sz w:val="24"/>
                <w:szCs w:val="24"/>
              </w:rPr>
              <w:lastRenderedPageBreak/>
              <w:tab/>
              <w:t>Необходимая валовая выручка в целом по регулируемым видам деятельности по предложению организации в  2019 году составит  4 105,55  тыс. руб., в том числе расходы - 4 105,55 тыс. руб., нормативная прибыль – 0 тыс. руб.</w:t>
            </w:r>
          </w:p>
        </w:tc>
        <w:tc>
          <w:tcPr>
            <w:tcW w:w="194" w:type="dxa"/>
            <w:gridSpan w:val="5"/>
            <w:shd w:val="clear" w:color="FFFFFF" w:fill="auto"/>
            <w:vAlign w:val="bottom"/>
          </w:tcPr>
          <w:p w:rsidR="006604C9" w:rsidRDefault="006604C9" w:rsidP="006604C9"/>
        </w:tc>
      </w:tr>
      <w:tr w:rsidR="006604C9" w:rsidTr="006604C9">
        <w:trPr>
          <w:gridAfter w:val="4"/>
          <w:wAfter w:w="445" w:type="dxa"/>
          <w:trHeight w:val="750"/>
        </w:trPr>
        <w:tc>
          <w:tcPr>
            <w:tcW w:w="9654" w:type="dxa"/>
            <w:gridSpan w:val="53"/>
            <w:shd w:val="clear" w:color="FFFFFF" w:fill="auto"/>
            <w:vAlign w:val="center"/>
          </w:tcPr>
          <w:p w:rsidR="006604C9" w:rsidRPr="00F3455A" w:rsidRDefault="006604C9" w:rsidP="006604C9">
            <w:pPr>
              <w:jc w:val="both"/>
              <w:rPr>
                <w:sz w:val="24"/>
                <w:szCs w:val="24"/>
              </w:rPr>
            </w:pPr>
            <w:r w:rsidRPr="00F3455A">
              <w:rPr>
                <w:rFonts w:ascii="Times New Roman" w:hAnsi="Times New Roman"/>
                <w:sz w:val="24"/>
                <w:szCs w:val="24"/>
              </w:rPr>
              <w:tab/>
              <w:t xml:space="preserve">Экспертной группой расчет расходов произведен в соответствии с п. 24 </w:t>
            </w:r>
            <w:proofErr w:type="gramStart"/>
            <w:r w:rsidRPr="00F3455A">
              <w:rPr>
                <w:rFonts w:ascii="Times New Roman" w:hAnsi="Times New Roman"/>
                <w:sz w:val="24"/>
                <w:szCs w:val="24"/>
              </w:rPr>
              <w:t>Основ  ценообразования</w:t>
            </w:r>
            <w:proofErr w:type="gramEnd"/>
            <w:r w:rsidRPr="00F3455A">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194" w:type="dxa"/>
            <w:gridSpan w:val="5"/>
            <w:shd w:val="clear" w:color="FFFFFF" w:fill="auto"/>
            <w:vAlign w:val="bottom"/>
          </w:tcPr>
          <w:p w:rsidR="006604C9" w:rsidRDefault="006604C9" w:rsidP="006604C9"/>
        </w:tc>
      </w:tr>
      <w:tr w:rsidR="006604C9" w:rsidTr="006604C9">
        <w:trPr>
          <w:gridAfter w:val="4"/>
          <w:wAfter w:w="445" w:type="dxa"/>
          <w:trHeight w:val="664"/>
        </w:trPr>
        <w:tc>
          <w:tcPr>
            <w:tcW w:w="9654" w:type="dxa"/>
            <w:gridSpan w:val="53"/>
            <w:shd w:val="clear" w:color="FFFFFF" w:fill="auto"/>
            <w:vAlign w:val="center"/>
          </w:tcPr>
          <w:p w:rsidR="006604C9" w:rsidRPr="00F3455A" w:rsidRDefault="006604C9" w:rsidP="006604C9">
            <w:pPr>
              <w:jc w:val="both"/>
              <w:rPr>
                <w:sz w:val="24"/>
                <w:szCs w:val="24"/>
              </w:rPr>
            </w:pPr>
            <w:r w:rsidRPr="00F3455A">
              <w:rPr>
                <w:rFonts w:ascii="Times New Roman" w:hAnsi="Times New Roman"/>
                <w:sz w:val="24"/>
                <w:szCs w:val="24"/>
              </w:rPr>
              <w:tab/>
              <w:t>Экспертная группа предлагает уменьшить необходимую валовую выручку, рассчитанную на  2019 год на сумму 566,33 тыс. руб., в том числе уменьшить расходы на сумму 566,33 тыс. руб.,  нормативную прибыль – 0 тыс. руб.</w:t>
            </w:r>
          </w:p>
        </w:tc>
        <w:tc>
          <w:tcPr>
            <w:tcW w:w="194" w:type="dxa"/>
            <w:gridSpan w:val="5"/>
            <w:shd w:val="clear" w:color="FFFFFF" w:fill="auto"/>
            <w:vAlign w:val="bottom"/>
          </w:tcPr>
          <w:p w:rsidR="006604C9" w:rsidRDefault="006604C9" w:rsidP="006604C9"/>
        </w:tc>
      </w:tr>
      <w:tr w:rsidR="006604C9" w:rsidTr="006604C9">
        <w:trPr>
          <w:gridAfter w:val="4"/>
          <w:wAfter w:w="445" w:type="dxa"/>
          <w:trHeight w:val="645"/>
        </w:trPr>
        <w:tc>
          <w:tcPr>
            <w:tcW w:w="9654" w:type="dxa"/>
            <w:gridSpan w:val="53"/>
            <w:shd w:val="clear" w:color="FFFFFF" w:fill="auto"/>
            <w:vAlign w:val="center"/>
          </w:tcPr>
          <w:p w:rsidR="006604C9" w:rsidRPr="00F3455A" w:rsidRDefault="006604C9" w:rsidP="006604C9">
            <w:pPr>
              <w:jc w:val="both"/>
              <w:rPr>
                <w:sz w:val="24"/>
                <w:szCs w:val="24"/>
              </w:rPr>
            </w:pPr>
            <w:r w:rsidRPr="00F3455A">
              <w:rPr>
                <w:rFonts w:ascii="Times New Roman" w:hAnsi="Times New Roman"/>
                <w:sz w:val="24"/>
                <w:szCs w:val="24"/>
              </w:rPr>
              <w:tab/>
              <w:t>Таким образом, по предложению экспертной группы необходимая валовая выручка составит 3 539,22 тыс. руб., в том числе расходы – 3 539,22 тыс. руб., нормативная прибыль – 0 тыс. руб.</w:t>
            </w:r>
          </w:p>
        </w:tc>
        <w:tc>
          <w:tcPr>
            <w:tcW w:w="194" w:type="dxa"/>
            <w:gridSpan w:val="5"/>
            <w:shd w:val="clear" w:color="FFFFFF" w:fill="auto"/>
            <w:vAlign w:val="bottom"/>
          </w:tcPr>
          <w:p w:rsidR="006604C9" w:rsidRDefault="006604C9" w:rsidP="006604C9"/>
        </w:tc>
      </w:tr>
      <w:tr w:rsidR="00716DFB" w:rsidRPr="00F3455A" w:rsidTr="0014113C">
        <w:trPr>
          <w:gridAfter w:val="4"/>
          <w:wAfter w:w="445" w:type="dxa"/>
          <w:trHeight w:val="125"/>
        </w:trPr>
        <w:tc>
          <w:tcPr>
            <w:tcW w:w="2970" w:type="dxa"/>
            <w:gridSpan w:val="14"/>
            <w:vMerge w:val="restart"/>
            <w:tcBorders>
              <w:top w:val="single" w:sz="5" w:space="0" w:color="auto"/>
              <w:left w:val="single" w:sz="5" w:space="0" w:color="auto"/>
              <w:right w:val="single" w:sz="5" w:space="0" w:color="auto"/>
            </w:tcBorders>
            <w:shd w:val="clear" w:color="FFFFFF" w:fill="auto"/>
            <w:vAlign w:val="center"/>
          </w:tcPr>
          <w:p w:rsidR="00716DFB" w:rsidRPr="00F3455A" w:rsidRDefault="00716DFB" w:rsidP="006604C9">
            <w:pPr>
              <w:jc w:val="center"/>
              <w:rPr>
                <w:rFonts w:ascii="Times New Roman" w:hAnsi="Times New Roman" w:cs="Times New Roman"/>
                <w:sz w:val="20"/>
                <w:szCs w:val="20"/>
              </w:rPr>
            </w:pPr>
            <w:r w:rsidRPr="00F3455A">
              <w:rPr>
                <w:rFonts w:ascii="Times New Roman" w:hAnsi="Times New Roman" w:cs="Times New Roman"/>
                <w:sz w:val="20"/>
                <w:szCs w:val="20"/>
              </w:rPr>
              <w:t>Основные статьи расходов</w:t>
            </w:r>
          </w:p>
        </w:tc>
        <w:tc>
          <w:tcPr>
            <w:tcW w:w="325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F3455A" w:rsidRDefault="00716DFB" w:rsidP="006604C9">
            <w:pPr>
              <w:jc w:val="center"/>
              <w:rPr>
                <w:rFonts w:ascii="Times New Roman" w:hAnsi="Times New Roman" w:cs="Times New Roman"/>
                <w:sz w:val="20"/>
                <w:szCs w:val="20"/>
              </w:rPr>
            </w:pPr>
            <w:r w:rsidRPr="00F3455A">
              <w:rPr>
                <w:rFonts w:ascii="Times New Roman" w:hAnsi="Times New Roman" w:cs="Times New Roman"/>
                <w:sz w:val="20"/>
                <w:szCs w:val="20"/>
              </w:rPr>
              <w:t>2019 год</w:t>
            </w:r>
          </w:p>
        </w:tc>
        <w:tc>
          <w:tcPr>
            <w:tcW w:w="3427" w:type="dxa"/>
            <w:gridSpan w:val="19"/>
            <w:vMerge w:val="restart"/>
            <w:tcBorders>
              <w:top w:val="single" w:sz="5" w:space="0" w:color="auto"/>
              <w:left w:val="single" w:sz="5" w:space="0" w:color="auto"/>
              <w:right w:val="single" w:sz="5" w:space="0" w:color="auto"/>
            </w:tcBorders>
            <w:shd w:val="clear" w:color="FFFFFF" w:fill="auto"/>
            <w:vAlign w:val="center"/>
          </w:tcPr>
          <w:p w:rsidR="00716DFB" w:rsidRPr="00F3455A" w:rsidRDefault="00716DFB" w:rsidP="006604C9">
            <w:pPr>
              <w:jc w:val="center"/>
              <w:rPr>
                <w:rFonts w:ascii="Times New Roman" w:hAnsi="Times New Roman" w:cs="Times New Roman"/>
                <w:sz w:val="20"/>
                <w:szCs w:val="20"/>
              </w:rPr>
            </w:pPr>
            <w:r w:rsidRPr="00F3455A">
              <w:rPr>
                <w:rFonts w:ascii="Times New Roman" w:hAnsi="Times New Roman" w:cs="Times New Roman"/>
                <w:sz w:val="20"/>
                <w:szCs w:val="20"/>
              </w:rPr>
              <w:t>Основание изменения</w:t>
            </w:r>
          </w:p>
        </w:tc>
        <w:tc>
          <w:tcPr>
            <w:tcW w:w="194" w:type="dxa"/>
            <w:gridSpan w:val="5"/>
            <w:shd w:val="clear" w:color="FFFFFF" w:fill="auto"/>
            <w:vAlign w:val="bottom"/>
          </w:tcPr>
          <w:p w:rsidR="00716DFB" w:rsidRPr="00F3455A" w:rsidRDefault="00716DFB" w:rsidP="006604C9">
            <w:pPr>
              <w:rPr>
                <w:rFonts w:ascii="Times New Roman" w:hAnsi="Times New Roman" w:cs="Times New Roman"/>
                <w:sz w:val="20"/>
                <w:szCs w:val="20"/>
              </w:rPr>
            </w:pPr>
          </w:p>
        </w:tc>
      </w:tr>
      <w:tr w:rsidR="00716DFB" w:rsidRPr="00F3455A" w:rsidTr="0014113C">
        <w:trPr>
          <w:gridAfter w:val="4"/>
          <w:wAfter w:w="445" w:type="dxa"/>
          <w:trHeight w:val="125"/>
        </w:trPr>
        <w:tc>
          <w:tcPr>
            <w:tcW w:w="2970" w:type="dxa"/>
            <w:gridSpan w:val="14"/>
            <w:vMerge/>
            <w:tcBorders>
              <w:left w:val="single" w:sz="5" w:space="0" w:color="auto"/>
              <w:bottom w:val="single" w:sz="5" w:space="0" w:color="auto"/>
              <w:right w:val="single" w:sz="5" w:space="0" w:color="auto"/>
            </w:tcBorders>
            <w:shd w:val="clear" w:color="FFFFFF" w:fill="auto"/>
            <w:vAlign w:val="center"/>
          </w:tcPr>
          <w:p w:rsidR="00716DFB" w:rsidRPr="00F3455A" w:rsidRDefault="00716DFB" w:rsidP="006604C9">
            <w:pPr>
              <w:jc w:val="center"/>
              <w:rPr>
                <w:rFonts w:ascii="Times New Roman" w:hAnsi="Times New Roman" w:cs="Times New Roman"/>
                <w:sz w:val="20"/>
                <w:szCs w:val="20"/>
              </w:rPr>
            </w:pP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F3455A" w:rsidRDefault="00716DFB" w:rsidP="006604C9">
            <w:pPr>
              <w:jc w:val="center"/>
              <w:rPr>
                <w:rFonts w:ascii="Times New Roman" w:hAnsi="Times New Roman" w:cs="Times New Roman"/>
                <w:sz w:val="20"/>
                <w:szCs w:val="20"/>
              </w:rPr>
            </w:pPr>
            <w:r w:rsidRPr="00F3455A">
              <w:rPr>
                <w:rFonts w:ascii="Times New Roman" w:hAnsi="Times New Roman" w:cs="Times New Roman"/>
                <w:sz w:val="20"/>
                <w:szCs w:val="20"/>
              </w:rPr>
              <w:t>Данные организации, тыс. руб.</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F3455A" w:rsidRDefault="00716DFB" w:rsidP="006604C9">
            <w:pPr>
              <w:jc w:val="center"/>
              <w:rPr>
                <w:rFonts w:ascii="Times New Roman" w:hAnsi="Times New Roman" w:cs="Times New Roman"/>
                <w:sz w:val="20"/>
                <w:szCs w:val="20"/>
              </w:rPr>
            </w:pPr>
            <w:r w:rsidRPr="00F3455A">
              <w:rPr>
                <w:rFonts w:ascii="Times New Roman" w:hAnsi="Times New Roman" w:cs="Times New Roman"/>
                <w:sz w:val="20"/>
                <w:szCs w:val="20"/>
              </w:rPr>
              <w:t>Данные экспертной группы, тыс. руб.</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16DFB" w:rsidRPr="00F3455A" w:rsidRDefault="00716DFB" w:rsidP="006604C9">
            <w:pPr>
              <w:jc w:val="center"/>
              <w:rPr>
                <w:rFonts w:ascii="Times New Roman" w:hAnsi="Times New Roman" w:cs="Times New Roman"/>
                <w:sz w:val="20"/>
                <w:szCs w:val="20"/>
              </w:rPr>
            </w:pPr>
            <w:r w:rsidRPr="00F3455A">
              <w:rPr>
                <w:rFonts w:ascii="Times New Roman" w:hAnsi="Times New Roman" w:cs="Times New Roman"/>
                <w:sz w:val="20"/>
                <w:szCs w:val="20"/>
              </w:rPr>
              <w:t>Отклонение, тыс. руб.</w:t>
            </w:r>
          </w:p>
        </w:tc>
        <w:tc>
          <w:tcPr>
            <w:tcW w:w="3427" w:type="dxa"/>
            <w:gridSpan w:val="19"/>
            <w:vMerge/>
            <w:tcBorders>
              <w:left w:val="single" w:sz="5" w:space="0" w:color="auto"/>
              <w:bottom w:val="single" w:sz="5" w:space="0" w:color="auto"/>
              <w:right w:val="single" w:sz="5" w:space="0" w:color="auto"/>
            </w:tcBorders>
            <w:shd w:val="clear" w:color="FFFFFF" w:fill="auto"/>
            <w:vAlign w:val="center"/>
          </w:tcPr>
          <w:p w:rsidR="00716DFB" w:rsidRPr="00F3455A" w:rsidRDefault="00716DFB" w:rsidP="006604C9">
            <w:pPr>
              <w:jc w:val="center"/>
              <w:rPr>
                <w:rFonts w:ascii="Times New Roman" w:hAnsi="Times New Roman" w:cs="Times New Roman"/>
                <w:sz w:val="20"/>
                <w:szCs w:val="20"/>
              </w:rPr>
            </w:pPr>
          </w:p>
        </w:tc>
        <w:tc>
          <w:tcPr>
            <w:tcW w:w="194" w:type="dxa"/>
            <w:gridSpan w:val="5"/>
            <w:shd w:val="clear" w:color="FFFFFF" w:fill="auto"/>
            <w:vAlign w:val="bottom"/>
          </w:tcPr>
          <w:p w:rsidR="00716DFB" w:rsidRPr="00F3455A" w:rsidRDefault="00716DFB" w:rsidP="006604C9">
            <w:pPr>
              <w:rPr>
                <w:rFonts w:ascii="Times New Roman" w:hAnsi="Times New Roman" w:cs="Times New Roman"/>
                <w:sz w:val="20"/>
                <w:szCs w:val="20"/>
              </w:rPr>
            </w:pPr>
          </w:p>
        </w:tc>
      </w:tr>
      <w:tr w:rsidR="006604C9" w:rsidRPr="00F3455A" w:rsidTr="006604C9">
        <w:trPr>
          <w:gridAfter w:val="4"/>
          <w:wAfter w:w="44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Текущие</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4 013,38</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3 447,05</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-566,33</w:t>
            </w:r>
          </w:p>
        </w:tc>
        <w:tc>
          <w:tcPr>
            <w:tcW w:w="3427" w:type="dxa"/>
            <w:gridSpan w:val="19"/>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Определены в соответствии с пунктом 88 Методических указаний</w:t>
            </w:r>
          </w:p>
        </w:tc>
        <w:tc>
          <w:tcPr>
            <w:tcW w:w="194" w:type="dxa"/>
            <w:gridSpan w:val="5"/>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RPr="00F3455A" w:rsidTr="006604C9">
        <w:trPr>
          <w:gridAfter w:val="4"/>
          <w:wAfter w:w="44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Операционные</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2 700,4</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2 152,64</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-547,76</w:t>
            </w:r>
          </w:p>
        </w:tc>
        <w:tc>
          <w:tcPr>
            <w:tcW w:w="3427" w:type="dxa"/>
            <w:gridSpan w:val="19"/>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Определены в соответствии с пунктом 44 Методических указаний</w:t>
            </w:r>
          </w:p>
        </w:tc>
        <w:tc>
          <w:tcPr>
            <w:tcW w:w="194" w:type="dxa"/>
            <w:gridSpan w:val="5"/>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RPr="00F3455A" w:rsidTr="006604C9">
        <w:trPr>
          <w:gridAfter w:val="4"/>
          <w:wAfter w:w="44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Производственные расходы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1 670,96</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1 610,38</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-60,58</w:t>
            </w:r>
          </w:p>
        </w:tc>
        <w:tc>
          <w:tcPr>
            <w:tcW w:w="3427" w:type="dxa"/>
            <w:gridSpan w:val="19"/>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Определены в соответствии с пунктами 18 и 44 Методических указаний</w:t>
            </w:r>
          </w:p>
        </w:tc>
        <w:tc>
          <w:tcPr>
            <w:tcW w:w="194" w:type="dxa"/>
            <w:gridSpan w:val="5"/>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RPr="00F3455A" w:rsidTr="006604C9">
        <w:trPr>
          <w:gridAfter w:val="4"/>
          <w:wAfter w:w="44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приобретение сырья и материалов и их хранение</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427" w:type="dxa"/>
            <w:gridSpan w:val="19"/>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94" w:type="dxa"/>
            <w:gridSpan w:val="5"/>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RPr="00F3455A" w:rsidTr="006604C9">
        <w:trPr>
          <w:gridAfter w:val="4"/>
          <w:wAfter w:w="44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Реагенты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427" w:type="dxa"/>
            <w:gridSpan w:val="19"/>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94" w:type="dxa"/>
            <w:gridSpan w:val="5"/>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RPr="00F3455A" w:rsidTr="006604C9">
        <w:trPr>
          <w:gridAfter w:val="4"/>
          <w:wAfter w:w="44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Горюче-смазочные материалы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427" w:type="dxa"/>
            <w:gridSpan w:val="19"/>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94" w:type="dxa"/>
            <w:gridSpan w:val="5"/>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RPr="00F3455A" w:rsidTr="006604C9">
        <w:trPr>
          <w:gridAfter w:val="4"/>
          <w:wAfter w:w="44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Материалы и малоценные основные средства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427" w:type="dxa"/>
            <w:gridSpan w:val="19"/>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94" w:type="dxa"/>
            <w:gridSpan w:val="5"/>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RPr="00F3455A" w:rsidTr="006604C9">
        <w:trPr>
          <w:gridAfter w:val="4"/>
          <w:wAfter w:w="44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427" w:type="dxa"/>
            <w:gridSpan w:val="19"/>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94" w:type="dxa"/>
            <w:gridSpan w:val="5"/>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1 670,96</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1 610,38</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-60,58</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оплату труда производственного персонала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1 283,38</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1 232,12</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-51,26</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На основании фактической численности и фактической оплате труда за 2017 год (согласно выписке из штатного расписания, карточек сотрудников за 2017 год) с  учетом ИПЦ в размере 1,037 на 2018 год и 1,046* на 2019 год.</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Численность (среднесписочная), принятая для расчёта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4</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4</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Среднемесячная оплата труда основного производственного персонала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26 737,08</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25 669,17</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-1 067,91</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387,58</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378,26</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-9,32</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В соответствии со ст. 425 НК и ст.1 Федерального закона от 31.12.2017 № 484-ФЗ (размер тарифов страховых взносов 30,7% в том числе 0,7% в соотв. с классом профессионального риска 6)</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уплату процентов по займам и кредитам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lastRenderedPageBreak/>
              <w:t>Общехозяйственные расходы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охрану труда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прочие</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Прочие производственные расходы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амортизацию транспорта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Услуги по обращению с осадком сточных вод</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эксплуатацию, техническое обслуживание и ремонт автотранспорта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Ремонтные расходы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484,3</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542,26</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57,96</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Определены в соответствии с п. 23 Методических указаний</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484,3</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542,26</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57,96</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оплату труда ремонтного персонала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371,96</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414,89</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42,93</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 xml:space="preserve">Включены расходы на оплату труда мастера по ремонту оборудования на основании фактической численности и фактической оплате труда за 2017 год (согласно выписке из штатного расписания, карточек сотрудников за 2017 год) с  учетом ИПЦ в размере 1,037 на 2018 год и 1,029 на 2019 год. При этом в расходах исключены из расчета оплата труда и отчисления на </w:t>
            </w:r>
            <w:proofErr w:type="gramStart"/>
            <w:r w:rsidRPr="00F3455A">
              <w:rPr>
                <w:rFonts w:ascii="Times New Roman" w:hAnsi="Times New Roman" w:cs="Times New Roman"/>
                <w:sz w:val="20"/>
                <w:szCs w:val="20"/>
              </w:rPr>
              <w:t>соц.нужды</w:t>
            </w:r>
            <w:proofErr w:type="gramEnd"/>
            <w:r w:rsidRPr="00F3455A">
              <w:rPr>
                <w:rFonts w:ascii="Times New Roman" w:hAnsi="Times New Roman" w:cs="Times New Roman"/>
                <w:sz w:val="20"/>
                <w:szCs w:val="20"/>
              </w:rPr>
              <w:t xml:space="preserve"> слесаря теплового пункта, так как данный работник не имеет отношения к транспортировке сточных вод</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Численность (среднесписочная), принятая для расчёта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Среднемесячная оплата труда ремонтного персонала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30 996,67</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34 574,17</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3 577,5</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112,33</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127,37</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15,04</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В соответствии со ст. 425 НК и ст.1 Федерального закона от 31.12.2017 № 484-ФЗ (размер страховых взносов 30,7%, в том числе 0,7% в соотв. с классом профессионального риска 6)</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Административные расходы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545,15</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-545,15</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Определены в соответствии с пунктом 25 Методических указаний</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оплату работ и услуг, выполняемых сторонними организациями</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lastRenderedPageBreak/>
              <w:t>услуги связи и интернет</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юридические услуги</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аудиторские услуги</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консультационные услуги</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услуги по вневедомственной охране объектов и территорий</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информационные услуги</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545,15</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-545,15</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Организацией по данной статье были учтены оплата труда и отчисления на социальные нужды мастера по ремонту оборудования. Экспертная группа данные расходы предлагает учесть по статье "оплата труда и отчисления на социальные нужды ремонтного персонала"</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оплату труда административно-управленческого персонала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418,7</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-418,7</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Численность (среднесписочная), принятая для расчёта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Среднемесячная оплата труда административно-управленческого персонала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34 891,67</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-34 891,67</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126,45</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-126,45</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Служебные командировки</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Обучение персонала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Страхование производственных объектов</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Прочие административные расходы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амортизацию непроизводственных активов</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по охране объектов и территорий</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Сбытовые расходы гарантирующих организаций</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резерв по сомнительным долгам гарантирующей организации</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Расходы на электрическую энергию</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1 203,9</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1 266,26</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62,37</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Расходы на приобретаемую электрическую энергию рассчитаны на основании п. 20 Методических указаний с учетом удельного расхода электроэнергии на 2019-2023 год, рассчитанного исходя из фактического объема электроэнергии за 2017 год, согласно справке распределения электроэнергии за 2017 год, фактической средней цены за электроэнергию за 2017 год с учетом роста цены на 2018 год в размере 1,047 и планируемого роста цены на 2019 год в размере 1,067.</w:t>
            </w:r>
          </w:p>
        </w:tc>
      </w:tr>
      <w:tr w:rsidR="0014113C" w:rsidTr="006604C9">
        <w:trPr>
          <w:gridAfter w:val="7"/>
          <w:wAfter w:w="523"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rPr>
                <w:rFonts w:ascii="Times New Roman" w:hAnsi="Times New Roman" w:cs="Times New Roman"/>
                <w:sz w:val="20"/>
                <w:szCs w:val="20"/>
              </w:rPr>
            </w:pPr>
            <w:r w:rsidRPr="00F3455A">
              <w:rPr>
                <w:rFonts w:ascii="Times New Roman" w:hAnsi="Times New Roman" w:cs="Times New Roman"/>
                <w:sz w:val="20"/>
                <w:szCs w:val="20"/>
              </w:rPr>
              <w:t>Неподконтрольные</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109,08</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28,14</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-80,94</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14113C" w:rsidRPr="00F3455A" w:rsidRDefault="0014113C"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 xml:space="preserve">Расходы на оплату работ и услуг, </w:t>
            </w:r>
            <w:r w:rsidRPr="00F3455A">
              <w:rPr>
                <w:rFonts w:ascii="Times New Roman" w:hAnsi="Times New Roman" w:cs="Times New Roman"/>
                <w:sz w:val="20"/>
                <w:szCs w:val="20"/>
              </w:rPr>
              <w:lastRenderedPageBreak/>
              <w:t>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lastRenderedPageBreak/>
              <w:t>109,08</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14,75</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-94,33</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 xml:space="preserve">Расходы на тепловую энергию </w:t>
            </w:r>
            <w:r w:rsidRPr="00F3455A">
              <w:rPr>
                <w:rFonts w:ascii="Times New Roman" w:hAnsi="Times New Roman" w:cs="Times New Roman"/>
                <w:sz w:val="20"/>
                <w:szCs w:val="20"/>
              </w:rPr>
              <w:lastRenderedPageBreak/>
              <w:t>рассчитаны исходя из фактического объема тепловой энергии за 2017 год, установленного тарифа на тепловую энергию на 2018 год для ООО "Новокондровская ТЭЦ" и планируемого роста тарифов в размере 1,024.</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тепловую энергию</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14,75</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14,75</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объем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0,01</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0,01</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топливо</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цена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1 475</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1 475</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теплоноситель</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топливо прочие</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покупку воды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цена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объём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транспортировку воды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объем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цена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Услуги по транспортировке сточных вод</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109,08</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-109,08</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У организации отсутствуют договоры на оказание данных услуг со сторонними организациями, осуществляющими транспортировку сточных вод</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объем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54</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-54</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цена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2,02</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-2,02</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Услуги по водоотведению и очистке сточных вод</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объем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цена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Услуги по горячему водоснабжению</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Услуги по приготовлению воды на нужды горячего водоснабжения</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Услуги по транспортировке горячей воды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связанные с уплатой налогов и сборов</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13,39</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13,39</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Налог на прибыль</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Налог на имущество организаций</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13,39</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13,39</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Налог на имущество рассчитан на основании гл. 30 Налогового кодекса РФ</w:t>
            </w:r>
            <w:r w:rsidRPr="00F3455A">
              <w:rPr>
                <w:rFonts w:ascii="Times New Roman" w:hAnsi="Times New Roman" w:cs="Times New Roman"/>
                <w:sz w:val="20"/>
                <w:szCs w:val="20"/>
              </w:rPr>
              <w:br/>
              <w:t>(поскольку с 2019 года объектом обложения является только недвижимое имущество исключена среднегодовая остаточная стоимость насоса)</w:t>
            </w:r>
            <w:r w:rsidRPr="00F3455A">
              <w:rPr>
                <w:rFonts w:ascii="Times New Roman" w:hAnsi="Times New Roman" w:cs="Times New Roman"/>
                <w:sz w:val="20"/>
                <w:szCs w:val="20"/>
              </w:rPr>
              <w:br/>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Земельный налог</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Водный налог</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Водный налог и плата за пользование водным объектом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Транспортный налог</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Плата за негативное воздействие на окружающую среду</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 xml:space="preserve">Расходы на арендную плату, </w:t>
            </w:r>
            <w:r w:rsidRPr="00F3455A">
              <w:rPr>
                <w:rFonts w:ascii="Times New Roman" w:hAnsi="Times New Roman" w:cs="Times New Roman"/>
                <w:sz w:val="20"/>
                <w:szCs w:val="20"/>
              </w:rPr>
              <w:lastRenderedPageBreak/>
              <w:t>лизинговые платежи, концессионную плату</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lastRenderedPageBreak/>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Аренда имущества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Концессионная плата</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Лизинговые платежи</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Аренда земельных участков</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Сбытовые расходы гарантирующих организаций</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по сомнительным долгам, в размере не более 2% НВВ</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Избыток средств, полученный за отчётные периоды регулирования</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5"/>
          <w:wAfter w:w="497"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обслуживание бесхозяйных сетей</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26" w:type="dxa"/>
            <w:gridSpan w:val="2"/>
            <w:shd w:val="clear" w:color="FFFFFF" w:fill="auto"/>
            <w:vAlign w:val="bottom"/>
          </w:tcPr>
          <w:p w:rsidR="006604C9" w:rsidRPr="00F3455A" w:rsidRDefault="006604C9" w:rsidP="006604C9">
            <w:pPr>
              <w:rPr>
                <w:rFonts w:ascii="Times New Roman" w:hAnsi="Times New Roman" w:cs="Times New Roman"/>
                <w:sz w:val="20"/>
                <w:szCs w:val="20"/>
              </w:rPr>
            </w:pPr>
          </w:p>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Недополученные доходы/расходы прошлых периодов</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Займы и кредиты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уплату процентов по займам и кредитам</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Возврат займов и кредитов</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Амортизация</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92,17</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92,17</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На основании данных бухгалтерского учета за 2017 год (ведомость по амортизации ОС)</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4 105,55</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3 539,22</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-566,33</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Нормативная прибыль</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капитальные вложения</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125"/>
        </w:trPr>
        <w:tc>
          <w:tcPr>
            <w:tcW w:w="297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rPr>
                <w:rFonts w:ascii="Times New Roman" w:hAnsi="Times New Roman" w:cs="Times New Roman"/>
                <w:sz w:val="20"/>
                <w:szCs w:val="20"/>
              </w:rPr>
            </w:pPr>
            <w:r w:rsidRPr="00F3455A">
              <w:rPr>
                <w:rFonts w:ascii="Times New Roman" w:hAnsi="Times New Roman" w:cs="Times New Roman"/>
                <w:sz w:val="20"/>
                <w:szCs w:val="20"/>
              </w:rPr>
              <w:t>Расчётная предпринимательская прибыль гарантирующей организации</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99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1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3543" w:type="dxa"/>
            <w:gridSpan w:val="21"/>
            <w:tcBorders>
              <w:top w:val="single" w:sz="5" w:space="0" w:color="auto"/>
              <w:left w:val="single" w:sz="5" w:space="0" w:color="auto"/>
              <w:bottom w:val="single" w:sz="5" w:space="0" w:color="auto"/>
              <w:right w:val="single" w:sz="5" w:space="0" w:color="auto"/>
            </w:tcBorders>
            <w:shd w:val="clear" w:color="FFFFFF" w:fill="auto"/>
          </w:tcPr>
          <w:p w:rsidR="006604C9" w:rsidRPr="00F3455A" w:rsidRDefault="006604C9" w:rsidP="006604C9">
            <w:pPr>
              <w:jc w:val="center"/>
              <w:rPr>
                <w:rFonts w:ascii="Times New Roman" w:hAnsi="Times New Roman" w:cs="Times New Roman"/>
                <w:sz w:val="20"/>
                <w:szCs w:val="20"/>
              </w:rPr>
            </w:pPr>
            <w:r w:rsidRPr="00F3455A">
              <w:rPr>
                <w:rFonts w:ascii="Times New Roman" w:hAnsi="Times New Roman" w:cs="Times New Roman"/>
                <w:sz w:val="20"/>
                <w:szCs w:val="20"/>
              </w:rPr>
              <w:t>-</w:t>
            </w:r>
          </w:p>
        </w:tc>
        <w:tc>
          <w:tcPr>
            <w:tcW w:w="188" w:type="dxa"/>
            <w:gridSpan w:val="4"/>
            <w:shd w:val="clear" w:color="FFFFFF" w:fill="auto"/>
            <w:vAlign w:val="bottom"/>
          </w:tcPr>
          <w:p w:rsidR="006604C9" w:rsidRDefault="006604C9" w:rsidP="006604C9"/>
        </w:tc>
      </w:tr>
      <w:tr w:rsidR="006604C9" w:rsidTr="006604C9">
        <w:trPr>
          <w:gridAfter w:val="3"/>
          <w:wAfter w:w="335" w:type="dxa"/>
          <w:trHeight w:val="345"/>
        </w:trPr>
        <w:tc>
          <w:tcPr>
            <w:tcW w:w="9770" w:type="dxa"/>
            <w:gridSpan w:val="55"/>
            <w:shd w:val="clear" w:color="FFFFFF" w:fill="auto"/>
            <w:vAlign w:val="center"/>
          </w:tcPr>
          <w:p w:rsidR="006604C9" w:rsidRPr="00F70FA1" w:rsidRDefault="006604C9" w:rsidP="006604C9">
            <w:pPr>
              <w:jc w:val="both"/>
              <w:rPr>
                <w:sz w:val="24"/>
                <w:szCs w:val="24"/>
              </w:rPr>
            </w:pPr>
            <w:r w:rsidRPr="00F70FA1">
              <w:rPr>
                <w:rFonts w:ascii="Times New Roman" w:hAnsi="Times New Roman"/>
                <w:sz w:val="24"/>
                <w:szCs w:val="24"/>
              </w:rPr>
              <w:tab/>
              <w:t>*Учитывается увеличение ставки налога на добавленную стоимость с 1 января 2019 года в 20 %.</w:t>
            </w:r>
          </w:p>
        </w:tc>
        <w:tc>
          <w:tcPr>
            <w:tcW w:w="188" w:type="dxa"/>
            <w:gridSpan w:val="4"/>
            <w:shd w:val="clear" w:color="FFFFFF" w:fill="auto"/>
            <w:vAlign w:val="bottom"/>
          </w:tcPr>
          <w:p w:rsidR="006604C9" w:rsidRDefault="006604C9" w:rsidP="006604C9"/>
        </w:tc>
      </w:tr>
      <w:tr w:rsidR="006604C9" w:rsidTr="006604C9">
        <w:trPr>
          <w:gridAfter w:val="5"/>
          <w:wAfter w:w="497" w:type="dxa"/>
          <w:trHeight w:val="345"/>
        </w:trPr>
        <w:tc>
          <w:tcPr>
            <w:tcW w:w="9597" w:type="dxa"/>
            <w:gridSpan w:val="52"/>
            <w:shd w:val="clear" w:color="FFFFFF" w:fill="auto"/>
            <w:vAlign w:val="center"/>
          </w:tcPr>
          <w:p w:rsidR="006604C9" w:rsidRPr="00F70FA1" w:rsidRDefault="006604C9" w:rsidP="006604C9">
            <w:pPr>
              <w:jc w:val="both"/>
              <w:rPr>
                <w:sz w:val="24"/>
                <w:szCs w:val="24"/>
              </w:rPr>
            </w:pPr>
            <w:r w:rsidRPr="00F70FA1">
              <w:rPr>
                <w:rFonts w:ascii="Times New Roman" w:hAnsi="Times New Roman"/>
                <w:sz w:val="24"/>
                <w:szCs w:val="24"/>
              </w:rPr>
              <w:tab/>
              <w:t>8. Долгосрочные параметры регулирования (при методе индексации).</w:t>
            </w:r>
          </w:p>
        </w:tc>
        <w:tc>
          <w:tcPr>
            <w:tcW w:w="199" w:type="dxa"/>
            <w:gridSpan w:val="5"/>
            <w:shd w:val="clear" w:color="FFFFFF" w:fill="auto"/>
            <w:vAlign w:val="bottom"/>
          </w:tcPr>
          <w:p w:rsidR="006604C9" w:rsidRPr="00F70FA1" w:rsidRDefault="006604C9" w:rsidP="006604C9">
            <w:pPr>
              <w:rPr>
                <w:sz w:val="24"/>
                <w:szCs w:val="24"/>
              </w:rPr>
            </w:pPr>
          </w:p>
        </w:tc>
      </w:tr>
      <w:tr w:rsidR="006604C9" w:rsidTr="0014113C">
        <w:trPr>
          <w:gridAfter w:val="7"/>
          <w:wAfter w:w="523" w:type="dxa"/>
          <w:trHeight w:val="125"/>
        </w:trPr>
        <w:tc>
          <w:tcPr>
            <w:tcW w:w="2410" w:type="dxa"/>
            <w:gridSpan w:val="7"/>
            <w:vMerge w:val="restart"/>
            <w:tcBorders>
              <w:top w:val="single" w:sz="5" w:space="0" w:color="auto"/>
              <w:left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Вид товара (услуги)</w:t>
            </w:r>
          </w:p>
        </w:tc>
        <w:tc>
          <w:tcPr>
            <w:tcW w:w="567" w:type="dxa"/>
            <w:gridSpan w:val="8"/>
            <w:vMerge w:val="restart"/>
            <w:tcBorders>
              <w:top w:val="single" w:sz="5" w:space="0" w:color="auto"/>
              <w:left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Год</w:t>
            </w:r>
          </w:p>
          <w:p w:rsidR="006604C9" w:rsidRPr="00E56A64" w:rsidRDefault="006604C9" w:rsidP="006604C9">
            <w:pPr>
              <w:jc w:val="center"/>
            </w:pPr>
          </w:p>
        </w:tc>
        <w:tc>
          <w:tcPr>
            <w:tcW w:w="1559" w:type="dxa"/>
            <w:gridSpan w:val="8"/>
            <w:vMerge w:val="restart"/>
            <w:tcBorders>
              <w:top w:val="single" w:sz="5" w:space="0" w:color="auto"/>
              <w:left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Базовый уровень операционных расходов</w:t>
            </w:r>
          </w:p>
        </w:tc>
        <w:tc>
          <w:tcPr>
            <w:tcW w:w="1843" w:type="dxa"/>
            <w:gridSpan w:val="13"/>
            <w:vMerge w:val="restart"/>
            <w:tcBorders>
              <w:top w:val="single" w:sz="5" w:space="0" w:color="auto"/>
              <w:left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Индекс эффективности операционных расходов</w:t>
            </w:r>
          </w:p>
        </w:tc>
        <w:tc>
          <w:tcPr>
            <w:tcW w:w="851"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Нормативный уровень прибыли</w:t>
            </w:r>
          </w:p>
        </w:tc>
        <w:tc>
          <w:tcPr>
            <w:tcW w:w="25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Показатели энергосбережения и энергетической эффективности</w:t>
            </w:r>
          </w:p>
        </w:tc>
        <w:tc>
          <w:tcPr>
            <w:tcW w:w="26" w:type="dxa"/>
            <w:shd w:val="clear" w:color="FFFFFF" w:fill="auto"/>
            <w:vAlign w:val="bottom"/>
          </w:tcPr>
          <w:p w:rsidR="006604C9" w:rsidRDefault="006604C9" w:rsidP="006604C9"/>
        </w:tc>
      </w:tr>
      <w:tr w:rsidR="006604C9" w:rsidTr="0014113C">
        <w:trPr>
          <w:gridAfter w:val="7"/>
          <w:wAfter w:w="523" w:type="dxa"/>
          <w:trHeight w:val="125"/>
        </w:trPr>
        <w:tc>
          <w:tcPr>
            <w:tcW w:w="2410" w:type="dxa"/>
            <w:gridSpan w:val="7"/>
            <w:vMerge/>
            <w:tcBorders>
              <w:left w:val="single" w:sz="5" w:space="0" w:color="auto"/>
              <w:right w:val="single" w:sz="5" w:space="0" w:color="auto"/>
            </w:tcBorders>
            <w:shd w:val="clear" w:color="FFFFFF" w:fill="auto"/>
            <w:vAlign w:val="center"/>
          </w:tcPr>
          <w:p w:rsidR="006604C9" w:rsidRPr="00E56A64" w:rsidRDefault="006604C9" w:rsidP="006604C9">
            <w:pPr>
              <w:jc w:val="center"/>
            </w:pPr>
          </w:p>
        </w:tc>
        <w:tc>
          <w:tcPr>
            <w:tcW w:w="567" w:type="dxa"/>
            <w:gridSpan w:val="8"/>
            <w:vMerge/>
            <w:tcBorders>
              <w:left w:val="single" w:sz="5" w:space="0" w:color="auto"/>
              <w:right w:val="single" w:sz="5" w:space="0" w:color="auto"/>
            </w:tcBorders>
            <w:shd w:val="clear" w:color="FFFFFF" w:fill="auto"/>
            <w:vAlign w:val="center"/>
          </w:tcPr>
          <w:p w:rsidR="006604C9" w:rsidRPr="00E56A64" w:rsidRDefault="006604C9" w:rsidP="006604C9">
            <w:pPr>
              <w:jc w:val="center"/>
            </w:pPr>
          </w:p>
        </w:tc>
        <w:tc>
          <w:tcPr>
            <w:tcW w:w="1559" w:type="dxa"/>
            <w:gridSpan w:val="8"/>
            <w:vMerge/>
            <w:tcBorders>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p>
        </w:tc>
        <w:tc>
          <w:tcPr>
            <w:tcW w:w="1843" w:type="dxa"/>
            <w:gridSpan w:val="13"/>
            <w:vMerge/>
            <w:tcBorders>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p>
        </w:tc>
        <w:tc>
          <w:tcPr>
            <w:tcW w:w="851" w:type="dxa"/>
            <w:gridSpan w:val="6"/>
            <w:vMerge/>
            <w:tcBorders>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Уровень потерь воды</w:t>
            </w:r>
          </w:p>
        </w:tc>
        <w:tc>
          <w:tcPr>
            <w:tcW w:w="12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Удельный расход электрической энергии</w:t>
            </w:r>
          </w:p>
        </w:tc>
        <w:tc>
          <w:tcPr>
            <w:tcW w:w="26" w:type="dxa"/>
            <w:shd w:val="clear" w:color="FFFFFF" w:fill="auto"/>
            <w:vAlign w:val="bottom"/>
          </w:tcPr>
          <w:p w:rsidR="006604C9" w:rsidRDefault="006604C9" w:rsidP="006604C9"/>
        </w:tc>
      </w:tr>
      <w:tr w:rsidR="006604C9" w:rsidTr="0014113C">
        <w:trPr>
          <w:gridAfter w:val="7"/>
          <w:wAfter w:w="523" w:type="dxa"/>
          <w:trHeight w:val="125"/>
        </w:trPr>
        <w:tc>
          <w:tcPr>
            <w:tcW w:w="2410" w:type="dxa"/>
            <w:gridSpan w:val="7"/>
            <w:vMerge/>
            <w:tcBorders>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p>
        </w:tc>
        <w:tc>
          <w:tcPr>
            <w:tcW w:w="567" w:type="dxa"/>
            <w:gridSpan w:val="8"/>
            <w:vMerge/>
            <w:tcBorders>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тыс. руб.</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w:t>
            </w:r>
          </w:p>
        </w:tc>
        <w:tc>
          <w:tcPr>
            <w:tcW w:w="12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6A64" w:rsidRDefault="006604C9" w:rsidP="006604C9">
            <w:pPr>
              <w:jc w:val="center"/>
            </w:pPr>
            <w:r w:rsidRPr="00E56A64">
              <w:rPr>
                <w:rFonts w:ascii="Times New Roman" w:hAnsi="Times New Roman"/>
                <w:sz w:val="20"/>
                <w:szCs w:val="20"/>
              </w:rPr>
              <w:t>кВт*ч/ м3</w:t>
            </w:r>
          </w:p>
        </w:tc>
        <w:tc>
          <w:tcPr>
            <w:tcW w:w="26" w:type="dxa"/>
            <w:shd w:val="clear" w:color="FFFFFF" w:fill="auto"/>
            <w:vAlign w:val="bottom"/>
          </w:tcPr>
          <w:p w:rsidR="006604C9" w:rsidRDefault="006604C9" w:rsidP="006604C9"/>
        </w:tc>
      </w:tr>
      <w:tr w:rsidR="006604C9" w:rsidTr="0014113C">
        <w:trPr>
          <w:gridAfter w:val="7"/>
          <w:wAfter w:w="523"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Питьевая вода (питьевое водоснабжение)</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14113C">
        <w:trPr>
          <w:gridAfter w:val="7"/>
          <w:wAfter w:w="523"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Питьевая вода (питьевое водоснабжение)</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14113C">
        <w:trPr>
          <w:gridAfter w:val="7"/>
          <w:wAfter w:w="523"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Питьевая вода (питьевое водоснабжение)</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2021</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14113C">
        <w:trPr>
          <w:gridAfter w:val="7"/>
          <w:wAfter w:w="523"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lastRenderedPageBreak/>
              <w:t>Питьевая вода (питьевое водоснабжение)</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2022</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14113C">
        <w:trPr>
          <w:gridAfter w:val="7"/>
          <w:wAfter w:w="523"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Питьевая вода (питьевое водоснабжение)</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2023</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14113C">
        <w:trPr>
          <w:gridAfter w:val="7"/>
          <w:wAfter w:w="523"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Техническая вода</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Техническая вода</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Техническая вода</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2021</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Техническая вода</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2022</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Техническая вода</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2023</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Транспортировка воды</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Транспортировка воды</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Транспортировка воды</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2021</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Транспортировка воды</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2022</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Транспортировка воды</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2023</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Водоотведение</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Водоотведение</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Водоотведение</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2021</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Водоотведение</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2022</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Водоотведение</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2023</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сточных вод</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2 152,64</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0,17</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сточных вод</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0,17</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сточных вод</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2021</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0,17</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сточных вод</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2022</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0,17</w:t>
            </w:r>
          </w:p>
        </w:tc>
        <w:tc>
          <w:tcPr>
            <w:tcW w:w="263" w:type="dxa"/>
            <w:gridSpan w:val="4"/>
            <w:shd w:val="clear" w:color="FFFFFF" w:fill="auto"/>
          </w:tcPr>
          <w:p w:rsidR="006604C9" w:rsidRDefault="006604C9" w:rsidP="006604C9"/>
        </w:tc>
      </w:tr>
      <w:tr w:rsidR="006604C9" w:rsidTr="0014113C">
        <w:trPr>
          <w:gridAfter w:val="2"/>
          <w:wAfter w:w="249" w:type="dxa"/>
          <w:trHeight w:val="125"/>
        </w:trPr>
        <w:tc>
          <w:tcPr>
            <w:tcW w:w="24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сточных вод</w:t>
            </w:r>
          </w:p>
        </w:tc>
        <w:tc>
          <w:tcPr>
            <w:tcW w:w="56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2023</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8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0,17</w:t>
            </w:r>
          </w:p>
        </w:tc>
        <w:tc>
          <w:tcPr>
            <w:tcW w:w="263" w:type="dxa"/>
            <w:gridSpan w:val="4"/>
            <w:shd w:val="clear" w:color="FFFFFF" w:fill="auto"/>
          </w:tcPr>
          <w:p w:rsidR="006604C9" w:rsidRDefault="006604C9" w:rsidP="006604C9"/>
        </w:tc>
      </w:tr>
      <w:tr w:rsidR="006604C9" w:rsidTr="006604C9">
        <w:trPr>
          <w:gridAfter w:val="2"/>
          <w:wAfter w:w="249" w:type="dxa"/>
          <w:trHeight w:val="2445"/>
        </w:trPr>
        <w:tc>
          <w:tcPr>
            <w:tcW w:w="9781" w:type="dxa"/>
            <w:gridSpan w:val="56"/>
            <w:shd w:val="clear" w:color="FFFFFF" w:fill="auto"/>
            <w:vAlign w:val="center"/>
          </w:tcPr>
          <w:p w:rsidR="006604C9" w:rsidRPr="00E56A64" w:rsidRDefault="006604C9" w:rsidP="006604C9">
            <w:pPr>
              <w:jc w:val="both"/>
              <w:rPr>
                <w:rFonts w:ascii="Times New Roman" w:hAnsi="Times New Roman"/>
                <w:sz w:val="24"/>
                <w:szCs w:val="24"/>
              </w:rPr>
            </w:pPr>
            <w:r w:rsidRPr="00E56A64">
              <w:rPr>
                <w:rFonts w:ascii="Times New Roman" w:hAnsi="Times New Roman"/>
                <w:sz w:val="24"/>
                <w:szCs w:val="24"/>
              </w:rPr>
              <w:tab/>
            </w:r>
            <w:r w:rsidRPr="00E56A64">
              <w:rPr>
                <w:rFonts w:ascii="Times New Roman" w:hAnsi="Times New Roman" w:cs="Times New Roman"/>
                <w:sz w:val="24"/>
                <w:szCs w:val="24"/>
              </w:rPr>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p w:rsidR="006604C9" w:rsidRPr="00E56A64" w:rsidRDefault="006604C9" w:rsidP="006604C9">
            <w:pPr>
              <w:ind w:firstLine="567"/>
              <w:jc w:val="both"/>
              <w:rPr>
                <w:sz w:val="24"/>
                <w:szCs w:val="24"/>
              </w:rPr>
            </w:pPr>
            <w:r w:rsidRPr="00E56A64">
              <w:rPr>
                <w:rFonts w:ascii="Times New Roman" w:hAnsi="Times New Roman"/>
                <w:sz w:val="24"/>
                <w:szCs w:val="24"/>
              </w:rPr>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Pr="00E56A64">
              <w:rPr>
                <w:rFonts w:ascii="Times New Roman" w:hAnsi="Times New Roman"/>
                <w:sz w:val="24"/>
                <w:szCs w:val="24"/>
              </w:rPr>
              <w:b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(удельный расход электроэнергии),  соответствуют фактическим за 2017 год и отражены в таблице в таблице 7 пояснительной записки.</w:t>
            </w:r>
          </w:p>
        </w:tc>
        <w:tc>
          <w:tcPr>
            <w:tcW w:w="263" w:type="dxa"/>
            <w:gridSpan w:val="4"/>
            <w:shd w:val="clear" w:color="FFFFFF" w:fill="auto"/>
            <w:vAlign w:val="bottom"/>
          </w:tcPr>
          <w:p w:rsidR="006604C9" w:rsidRDefault="006604C9" w:rsidP="006604C9"/>
        </w:tc>
      </w:tr>
      <w:tr w:rsidR="006604C9" w:rsidTr="006604C9">
        <w:trPr>
          <w:gridAfter w:val="2"/>
          <w:wAfter w:w="249" w:type="dxa"/>
          <w:trHeight w:val="531"/>
        </w:trPr>
        <w:tc>
          <w:tcPr>
            <w:tcW w:w="9781" w:type="dxa"/>
            <w:gridSpan w:val="56"/>
            <w:shd w:val="clear" w:color="FFFFFF" w:fill="auto"/>
            <w:vAlign w:val="center"/>
          </w:tcPr>
          <w:p w:rsidR="006604C9" w:rsidRPr="00E56A64" w:rsidRDefault="006604C9" w:rsidP="006604C9">
            <w:pPr>
              <w:jc w:val="both"/>
              <w:rPr>
                <w:sz w:val="24"/>
                <w:szCs w:val="24"/>
              </w:rPr>
            </w:pPr>
            <w:r w:rsidRPr="00E56A64">
              <w:rPr>
                <w:rFonts w:ascii="Times New Roman" w:hAnsi="Times New Roman"/>
                <w:sz w:val="24"/>
                <w:szCs w:val="24"/>
              </w:rPr>
              <w:tab/>
              <w:t>Экспертная группа предлагает установить на 2019 год для публичного акционерного общества «Троицкая бумажная фабрика» тарифы в следующих размерах:</w:t>
            </w:r>
            <w:r w:rsidRPr="00E56A64">
              <w:rPr>
                <w:rFonts w:ascii="Times New Roman" w:hAnsi="Times New Roman"/>
                <w:sz w:val="24"/>
                <w:szCs w:val="24"/>
              </w:rPr>
              <w:br/>
            </w:r>
          </w:p>
        </w:tc>
        <w:tc>
          <w:tcPr>
            <w:tcW w:w="263" w:type="dxa"/>
            <w:gridSpan w:val="4"/>
            <w:shd w:val="clear" w:color="FFFFFF" w:fill="auto"/>
            <w:vAlign w:val="bottom"/>
          </w:tcPr>
          <w:p w:rsidR="006604C9" w:rsidRDefault="006604C9" w:rsidP="006604C9"/>
        </w:tc>
      </w:tr>
      <w:tr w:rsidR="0014113C" w:rsidTr="00860A67">
        <w:trPr>
          <w:gridAfter w:val="6"/>
          <w:wAfter w:w="512" w:type="dxa"/>
          <w:trHeight w:val="125"/>
        </w:trPr>
        <w:tc>
          <w:tcPr>
            <w:tcW w:w="1951" w:type="dxa"/>
            <w:gridSpan w:val="5"/>
            <w:vMerge w:val="restart"/>
            <w:tcBorders>
              <w:top w:val="single" w:sz="5" w:space="0" w:color="auto"/>
              <w:left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Вид товара (услуги)</w:t>
            </w:r>
          </w:p>
        </w:tc>
        <w:tc>
          <w:tcPr>
            <w:tcW w:w="743" w:type="dxa"/>
            <w:gridSpan w:val="5"/>
            <w:vMerge w:val="restart"/>
            <w:tcBorders>
              <w:top w:val="single" w:sz="5" w:space="0" w:color="auto"/>
              <w:left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Ед. изм.</w:t>
            </w:r>
          </w:p>
        </w:tc>
        <w:tc>
          <w:tcPr>
            <w:tcW w:w="7087"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Период действия тарифов</w:t>
            </w:r>
          </w:p>
        </w:tc>
      </w:tr>
      <w:tr w:rsidR="00860A67" w:rsidTr="00860A67">
        <w:trPr>
          <w:gridAfter w:val="2"/>
          <w:wAfter w:w="249" w:type="dxa"/>
          <w:trHeight w:val="125"/>
        </w:trPr>
        <w:tc>
          <w:tcPr>
            <w:tcW w:w="1951" w:type="dxa"/>
            <w:gridSpan w:val="5"/>
            <w:vMerge/>
            <w:tcBorders>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p>
        </w:tc>
        <w:tc>
          <w:tcPr>
            <w:tcW w:w="743" w:type="dxa"/>
            <w:gridSpan w:val="5"/>
            <w:vMerge/>
            <w:tcBorders>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r>
              <w:rPr>
                <w:rFonts w:ascii="Times New Roman" w:hAnsi="Times New Roman"/>
                <w:sz w:val="20"/>
                <w:szCs w:val="20"/>
              </w:rPr>
              <w:t>01.01-30.06 2019</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r>
              <w:rPr>
                <w:rFonts w:ascii="Times New Roman" w:hAnsi="Times New Roman"/>
                <w:sz w:val="20"/>
                <w:szCs w:val="20"/>
              </w:rPr>
              <w:t>01.07-31.12 2019</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r>
              <w:rPr>
                <w:rFonts w:ascii="Times New Roman" w:hAnsi="Times New Roman"/>
                <w:sz w:val="20"/>
                <w:szCs w:val="20"/>
              </w:rPr>
              <w:t>01.01-30.06 2020</w:t>
            </w: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r>
              <w:rPr>
                <w:rFonts w:ascii="Times New Roman" w:hAnsi="Times New Roman"/>
                <w:sz w:val="20"/>
                <w:szCs w:val="20"/>
              </w:rPr>
              <w:t>01.07-31.12 2020</w:t>
            </w:r>
          </w:p>
        </w:tc>
        <w:tc>
          <w:tcPr>
            <w:tcW w:w="6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r>
              <w:rPr>
                <w:rFonts w:ascii="Times New Roman" w:hAnsi="Times New Roman"/>
                <w:sz w:val="20"/>
                <w:szCs w:val="20"/>
              </w:rPr>
              <w:t>01.01-30.06 2021</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r>
              <w:rPr>
                <w:rFonts w:ascii="Times New Roman" w:hAnsi="Times New Roman"/>
                <w:sz w:val="20"/>
                <w:szCs w:val="20"/>
              </w:rPr>
              <w:t>01.07-31.12 2021</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r>
              <w:rPr>
                <w:rFonts w:ascii="Times New Roman" w:hAnsi="Times New Roman"/>
                <w:sz w:val="20"/>
                <w:szCs w:val="20"/>
              </w:rPr>
              <w:t>01.01-30.06 2022</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r>
              <w:rPr>
                <w:rFonts w:ascii="Times New Roman" w:hAnsi="Times New Roman"/>
                <w:sz w:val="20"/>
                <w:szCs w:val="20"/>
              </w:rPr>
              <w:t>01.07-31.12 2022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r>
              <w:rPr>
                <w:rFonts w:ascii="Times New Roman" w:hAnsi="Times New Roman"/>
                <w:sz w:val="20"/>
                <w:szCs w:val="20"/>
              </w:rPr>
              <w:t>01.01-30.06 2023</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jc w:val="center"/>
            </w:pPr>
            <w:r>
              <w:rPr>
                <w:rFonts w:ascii="Times New Roman" w:hAnsi="Times New Roman"/>
                <w:sz w:val="20"/>
                <w:szCs w:val="20"/>
              </w:rPr>
              <w:t>01.07-31.12 2023</w:t>
            </w:r>
          </w:p>
        </w:tc>
        <w:tc>
          <w:tcPr>
            <w:tcW w:w="263" w:type="dxa"/>
            <w:gridSpan w:val="4"/>
            <w:shd w:val="clear" w:color="FFFFFF" w:fill="auto"/>
            <w:vAlign w:val="bottom"/>
          </w:tcPr>
          <w:p w:rsidR="00860A67" w:rsidRDefault="00860A67" w:rsidP="006604C9"/>
        </w:tc>
      </w:tr>
      <w:tr w:rsidR="006604C9" w:rsidTr="006604C9">
        <w:trPr>
          <w:gridAfter w:val="2"/>
          <w:wAfter w:w="249" w:type="dxa"/>
          <w:trHeight w:val="125"/>
        </w:trPr>
        <w:tc>
          <w:tcPr>
            <w:tcW w:w="9781" w:type="dxa"/>
            <w:gridSpan w:val="5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c>
          <w:tcPr>
            <w:tcW w:w="263" w:type="dxa"/>
            <w:gridSpan w:val="4"/>
            <w:shd w:val="clear" w:color="FFFFFF" w:fill="auto"/>
            <w:vAlign w:val="bottom"/>
          </w:tcPr>
          <w:p w:rsidR="006604C9" w:rsidRDefault="006604C9" w:rsidP="006604C9"/>
        </w:tc>
      </w:tr>
      <w:tr w:rsidR="006604C9" w:rsidTr="006604C9">
        <w:trPr>
          <w:gridAfter w:val="2"/>
          <w:wAfter w:w="249" w:type="dxa"/>
          <w:trHeight w:val="125"/>
        </w:trPr>
        <w:tc>
          <w:tcPr>
            <w:tcW w:w="195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Транспортировка сточных вод</w:t>
            </w:r>
          </w:p>
        </w:tc>
        <w:tc>
          <w:tcPr>
            <w:tcW w:w="750" w:type="dxa"/>
            <w:gridSpan w:val="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руб./м3</w:t>
            </w:r>
          </w:p>
        </w:tc>
        <w:tc>
          <w:tcPr>
            <w:tcW w:w="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1,98</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1,98</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1,98</w:t>
            </w: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2,03</w:t>
            </w:r>
          </w:p>
        </w:tc>
        <w:tc>
          <w:tcPr>
            <w:tcW w:w="6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2,03</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2,10</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2,10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2,16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2,16</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2,22</w:t>
            </w:r>
          </w:p>
        </w:tc>
        <w:tc>
          <w:tcPr>
            <w:tcW w:w="263" w:type="dxa"/>
            <w:gridSpan w:val="4"/>
            <w:shd w:val="clear" w:color="FFFFFF" w:fill="auto"/>
            <w:vAlign w:val="bottom"/>
          </w:tcPr>
          <w:p w:rsidR="006604C9" w:rsidRDefault="006604C9" w:rsidP="006604C9"/>
        </w:tc>
      </w:tr>
      <w:tr w:rsidR="006604C9" w:rsidTr="006604C9">
        <w:trPr>
          <w:gridAfter w:val="2"/>
          <w:wAfter w:w="249" w:type="dxa"/>
          <w:trHeight w:val="125"/>
        </w:trPr>
        <w:tc>
          <w:tcPr>
            <w:tcW w:w="19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Рост</w:t>
            </w:r>
          </w:p>
        </w:tc>
        <w:tc>
          <w:tcPr>
            <w:tcW w:w="7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w:t>
            </w:r>
          </w:p>
        </w:tc>
        <w:tc>
          <w:tcPr>
            <w:tcW w:w="70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8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7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102,53</w:t>
            </w:r>
          </w:p>
        </w:tc>
        <w:tc>
          <w:tcPr>
            <w:tcW w:w="67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6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103,45</w:t>
            </w:r>
          </w:p>
        </w:tc>
        <w:tc>
          <w:tcPr>
            <w:tcW w:w="6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102,86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102,78</w:t>
            </w:r>
          </w:p>
        </w:tc>
        <w:tc>
          <w:tcPr>
            <w:tcW w:w="263" w:type="dxa"/>
            <w:gridSpan w:val="4"/>
            <w:shd w:val="clear" w:color="FFFFFF" w:fill="auto"/>
            <w:vAlign w:val="bottom"/>
          </w:tcPr>
          <w:p w:rsidR="006604C9" w:rsidRDefault="006604C9" w:rsidP="006604C9"/>
        </w:tc>
      </w:tr>
      <w:tr w:rsidR="006604C9" w:rsidRPr="00A0653D" w:rsidTr="006604C9">
        <w:trPr>
          <w:gridAfter w:val="2"/>
          <w:wAfter w:w="249" w:type="dxa"/>
          <w:trHeight w:val="257"/>
        </w:trPr>
        <w:tc>
          <w:tcPr>
            <w:tcW w:w="9781" w:type="dxa"/>
            <w:gridSpan w:val="56"/>
            <w:shd w:val="clear" w:color="FFFFFF" w:fill="auto"/>
          </w:tcPr>
          <w:p w:rsidR="006604C9" w:rsidRPr="00A0653D" w:rsidRDefault="006604C9" w:rsidP="006604C9">
            <w:pPr>
              <w:ind w:right="-141"/>
              <w:jc w:val="both"/>
              <w:rPr>
                <w:sz w:val="24"/>
                <w:szCs w:val="24"/>
              </w:rPr>
            </w:pPr>
            <w:r w:rsidRPr="00A0653D">
              <w:rPr>
                <w:rFonts w:ascii="Times New Roman" w:hAnsi="Times New Roman"/>
                <w:sz w:val="24"/>
                <w:szCs w:val="24"/>
              </w:rPr>
              <w:tab/>
              <w:t>Экспертная оценка по установлению тарифов для организации изложена в экспертном заключении и приложениях к нему.</w:t>
            </w:r>
          </w:p>
        </w:tc>
        <w:tc>
          <w:tcPr>
            <w:tcW w:w="263" w:type="dxa"/>
            <w:gridSpan w:val="4"/>
            <w:shd w:val="clear" w:color="FFFFFF" w:fill="auto"/>
            <w:vAlign w:val="bottom"/>
          </w:tcPr>
          <w:p w:rsidR="006604C9" w:rsidRPr="00A0653D" w:rsidRDefault="006604C9" w:rsidP="006604C9">
            <w:pPr>
              <w:ind w:right="-141"/>
              <w:rPr>
                <w:sz w:val="24"/>
                <w:szCs w:val="24"/>
              </w:rPr>
            </w:pPr>
          </w:p>
        </w:tc>
      </w:tr>
      <w:tr w:rsidR="006604C9" w:rsidRPr="00A0653D" w:rsidTr="006604C9">
        <w:trPr>
          <w:gridAfter w:val="2"/>
          <w:wAfter w:w="249" w:type="dxa"/>
          <w:trHeight w:val="263"/>
        </w:trPr>
        <w:tc>
          <w:tcPr>
            <w:tcW w:w="9781" w:type="dxa"/>
            <w:gridSpan w:val="56"/>
            <w:shd w:val="clear" w:color="FFFFFF" w:fill="auto"/>
          </w:tcPr>
          <w:p w:rsidR="006604C9" w:rsidRPr="00A0653D" w:rsidRDefault="00860A67" w:rsidP="006604C9">
            <w:pPr>
              <w:ind w:right="-141"/>
              <w:jc w:val="both"/>
              <w:rPr>
                <w:sz w:val="24"/>
                <w:szCs w:val="24"/>
              </w:rPr>
            </w:pPr>
            <w:r>
              <w:rPr>
                <w:rFonts w:ascii="Times New Roman" w:hAnsi="Times New Roman"/>
                <w:sz w:val="24"/>
                <w:szCs w:val="24"/>
              </w:rPr>
              <w:tab/>
              <w:t>Предлагается</w:t>
            </w:r>
            <w:r w:rsidR="006604C9" w:rsidRPr="00A0653D">
              <w:rPr>
                <w:rFonts w:ascii="Times New Roman" w:hAnsi="Times New Roman"/>
                <w:sz w:val="24"/>
                <w:szCs w:val="24"/>
              </w:rPr>
              <w:t xml:space="preserve"> комиссии установить для публичного акционерного общества «Троицкая </w:t>
            </w:r>
            <w:r w:rsidR="006604C9" w:rsidRPr="00A0653D">
              <w:rPr>
                <w:rFonts w:ascii="Times New Roman" w:hAnsi="Times New Roman"/>
                <w:sz w:val="24"/>
                <w:szCs w:val="24"/>
              </w:rPr>
              <w:lastRenderedPageBreak/>
              <w:t>бумажная фабрика» вышеуказанные тарифы.</w:t>
            </w:r>
          </w:p>
        </w:tc>
        <w:tc>
          <w:tcPr>
            <w:tcW w:w="263" w:type="dxa"/>
            <w:gridSpan w:val="4"/>
            <w:shd w:val="clear" w:color="FFFFFF" w:fill="auto"/>
            <w:vAlign w:val="bottom"/>
          </w:tcPr>
          <w:p w:rsidR="006604C9" w:rsidRPr="00A0653D" w:rsidRDefault="006604C9" w:rsidP="006604C9">
            <w:pPr>
              <w:ind w:right="-141"/>
              <w:rPr>
                <w:sz w:val="24"/>
                <w:szCs w:val="24"/>
              </w:rPr>
            </w:pPr>
          </w:p>
        </w:tc>
      </w:tr>
    </w:tbl>
    <w:p w:rsidR="006604C9" w:rsidRPr="00A0653D"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p>
    <w:tbl>
      <w:tblPr>
        <w:tblStyle w:val="TableStyle0"/>
        <w:tblW w:w="0" w:type="auto"/>
        <w:tblInd w:w="0" w:type="dxa"/>
        <w:tblLook w:val="04A0" w:firstRow="1" w:lastRow="0" w:firstColumn="1" w:lastColumn="0" w:noHBand="0" w:noVBand="1"/>
      </w:tblPr>
      <w:tblGrid>
        <w:gridCol w:w="9639"/>
      </w:tblGrid>
      <w:tr w:rsidR="006604C9" w:rsidRPr="00A0653D" w:rsidTr="006604C9">
        <w:trPr>
          <w:trHeight w:val="945"/>
        </w:trPr>
        <w:tc>
          <w:tcPr>
            <w:tcW w:w="9639" w:type="dxa"/>
            <w:shd w:val="clear" w:color="FFFFFF" w:fill="auto"/>
            <w:vAlign w:val="bottom"/>
          </w:tcPr>
          <w:p w:rsidR="005D4604" w:rsidRDefault="005D4604" w:rsidP="005D4604">
            <w:pPr>
              <w:ind w:firstLine="709"/>
              <w:jc w:val="both"/>
              <w:rPr>
                <w:rFonts w:ascii="Times New Roman" w:hAnsi="Times New Roman"/>
                <w:sz w:val="24"/>
                <w:szCs w:val="24"/>
              </w:rPr>
            </w:pPr>
            <w:r w:rsidRPr="005D4604">
              <w:rPr>
                <w:rFonts w:ascii="Times New Roman" w:hAnsi="Times New Roman"/>
                <w:sz w:val="24"/>
                <w:szCs w:val="24"/>
              </w:rPr>
              <w:t>Комиссия по тарифам и ценам министерства конкурентной политики Калужской области РЕШИЛА:</w:t>
            </w:r>
          </w:p>
          <w:p w:rsidR="006604C9" w:rsidRPr="00A0653D" w:rsidRDefault="006604C9" w:rsidP="005D4604">
            <w:pPr>
              <w:ind w:firstLine="709"/>
              <w:jc w:val="both"/>
              <w:rPr>
                <w:sz w:val="24"/>
                <w:szCs w:val="24"/>
              </w:rPr>
            </w:pPr>
            <w:r w:rsidRPr="00A0653D">
              <w:rPr>
                <w:rFonts w:ascii="Times New Roman" w:hAnsi="Times New Roman"/>
                <w:sz w:val="24"/>
                <w:szCs w:val="24"/>
              </w:rPr>
              <w:t>1. Установить и ввести в действие с 1 января 2019 года</w:t>
            </w:r>
            <w:r w:rsidR="00860A67">
              <w:rPr>
                <w:rFonts w:ascii="Times New Roman" w:hAnsi="Times New Roman"/>
                <w:sz w:val="24"/>
                <w:szCs w:val="24"/>
              </w:rPr>
              <w:t xml:space="preserve"> предложенные </w:t>
            </w:r>
            <w:r w:rsidRPr="00A0653D">
              <w:rPr>
                <w:rFonts w:ascii="Times New Roman" w:hAnsi="Times New Roman"/>
                <w:sz w:val="24"/>
                <w:szCs w:val="24"/>
              </w:rPr>
              <w:t xml:space="preserve">долгосрочные тарифы на транспортировку сточных вод для публичного акционерного общества «Троицкая бумажная фабрика» </w:t>
            </w:r>
            <w:r w:rsidR="00860A67">
              <w:rPr>
                <w:rFonts w:ascii="Times New Roman" w:hAnsi="Times New Roman"/>
                <w:sz w:val="24"/>
                <w:szCs w:val="24"/>
              </w:rPr>
              <w:t>на 2019-2023.</w:t>
            </w:r>
          </w:p>
        </w:tc>
      </w:tr>
      <w:tr w:rsidR="006604C9" w:rsidRPr="00860A67" w:rsidTr="006604C9">
        <w:tc>
          <w:tcPr>
            <w:tcW w:w="9639" w:type="dxa"/>
            <w:shd w:val="clear" w:color="FFFFFF" w:fill="auto"/>
          </w:tcPr>
          <w:p w:rsidR="006604C9" w:rsidRPr="00860A67" w:rsidRDefault="006604C9" w:rsidP="005D4604">
            <w:pPr>
              <w:ind w:firstLine="709"/>
              <w:jc w:val="both"/>
              <w:rPr>
                <w:sz w:val="24"/>
                <w:szCs w:val="24"/>
              </w:rPr>
            </w:pPr>
            <w:r w:rsidRPr="00860A67">
              <w:rPr>
                <w:rFonts w:ascii="Times New Roman" w:hAnsi="Times New Roman"/>
                <w:sz w:val="24"/>
                <w:szCs w:val="24"/>
              </w:rPr>
              <w:t xml:space="preserve">2. С 1 января 2019 года установить на 2019-2023 годы </w:t>
            </w:r>
            <w:r w:rsidR="00860A67" w:rsidRPr="00860A67">
              <w:rPr>
                <w:rFonts w:ascii="Times New Roman" w:hAnsi="Times New Roman"/>
                <w:sz w:val="24"/>
                <w:szCs w:val="24"/>
              </w:rPr>
              <w:t xml:space="preserve">предложенные </w:t>
            </w:r>
            <w:r w:rsidRPr="00860A67">
              <w:rPr>
                <w:rFonts w:ascii="Times New Roman" w:hAnsi="Times New Roman"/>
                <w:sz w:val="24"/>
                <w:szCs w:val="24"/>
              </w:rPr>
              <w:t>долгосрочные параметры регулирования тарифов для публичного акционерного общества «Троицкая бумажная фабрика», устанавливаемые на долгосрочный период регулирования при установлении тарифов с использованием метода индексации</w:t>
            </w:r>
            <w:r w:rsidR="00860A67" w:rsidRPr="00860A67">
              <w:rPr>
                <w:rFonts w:ascii="Times New Roman" w:hAnsi="Times New Roman"/>
                <w:sz w:val="24"/>
                <w:szCs w:val="24"/>
              </w:rPr>
              <w:t>.</w:t>
            </w:r>
          </w:p>
        </w:tc>
      </w:tr>
    </w:tbl>
    <w:p w:rsidR="00860A67" w:rsidRPr="00860A67" w:rsidRDefault="00860A67"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860A67"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60A67">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Pr="00860A67">
        <w:rPr>
          <w:rFonts w:ascii="Times New Roman" w:hAnsi="Times New Roman"/>
          <w:b/>
          <w:sz w:val="24"/>
          <w:szCs w:val="24"/>
        </w:rPr>
        <w:t>от 02</w:t>
      </w:r>
      <w:r w:rsidR="00860A67" w:rsidRPr="00860A67">
        <w:rPr>
          <w:rFonts w:ascii="Times New Roman" w:hAnsi="Times New Roman"/>
          <w:b/>
          <w:sz w:val="24"/>
          <w:szCs w:val="24"/>
        </w:rPr>
        <w:t xml:space="preserve">.11.2018 по делу № </w:t>
      </w:r>
      <w:r w:rsidRPr="00860A67">
        <w:rPr>
          <w:rFonts w:ascii="Times New Roman" w:hAnsi="Times New Roman"/>
          <w:b/>
          <w:sz w:val="24"/>
          <w:szCs w:val="24"/>
        </w:rPr>
        <w:t>115/В-03/1337-18</w:t>
      </w:r>
      <w:r w:rsidRPr="00860A67">
        <w:rPr>
          <w:rFonts w:ascii="Times New Roman" w:eastAsia="Times New Roman" w:hAnsi="Times New Roman" w:cs="Times New Roman"/>
          <w:b/>
          <w:sz w:val="24"/>
          <w:szCs w:val="24"/>
        </w:rPr>
        <w:t xml:space="preserve"> в форме приказа (прилагается), голосовали единогласно</w:t>
      </w:r>
      <w:r w:rsidR="00874ECE">
        <w:rPr>
          <w:rFonts w:ascii="Times New Roman" w:eastAsia="Times New Roman" w:hAnsi="Times New Roman" w:cs="Times New Roman"/>
          <w:b/>
          <w:sz w:val="24"/>
          <w:szCs w:val="24"/>
        </w:rPr>
        <w:t>.</w:t>
      </w: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860A67" w:rsidRDefault="00860A67" w:rsidP="006604C9">
      <w:pPr>
        <w:tabs>
          <w:tab w:val="left" w:pos="720"/>
          <w:tab w:val="left" w:pos="1418"/>
        </w:tabs>
        <w:spacing w:after="0" w:line="240" w:lineRule="auto"/>
        <w:ind w:firstLine="709"/>
        <w:jc w:val="both"/>
        <w:rPr>
          <w:rFonts w:ascii="Times New Roman" w:hAnsi="Times New Roman"/>
          <w:b/>
          <w:sz w:val="24"/>
          <w:szCs w:val="24"/>
        </w:rPr>
      </w:pPr>
      <w:r w:rsidRPr="00860A67">
        <w:rPr>
          <w:rFonts w:ascii="Times New Roman" w:hAnsi="Times New Roman" w:cs="Times New Roman"/>
          <w:b/>
          <w:sz w:val="24"/>
          <w:szCs w:val="24"/>
        </w:rPr>
        <w:t>35</w:t>
      </w:r>
      <w:r w:rsidR="006604C9" w:rsidRPr="00860A67">
        <w:rPr>
          <w:rFonts w:ascii="Times New Roman" w:hAnsi="Times New Roman" w:cs="Times New Roman"/>
          <w:b/>
          <w:sz w:val="24"/>
          <w:szCs w:val="24"/>
        </w:rPr>
        <w:t>.</w:t>
      </w:r>
      <w:r w:rsidR="006604C9" w:rsidRPr="00860A67">
        <w:rPr>
          <w:rFonts w:ascii="Times New Roman" w:hAnsi="Times New Roman"/>
          <w:b/>
          <w:sz w:val="24"/>
          <w:szCs w:val="24"/>
        </w:rPr>
        <w:t xml:space="preserve"> Об утверждении производственной программы в сфере водоснабжения и (или) водоотведения для  общества с ограниченной ответственностью «Красный комбинат» на 2019-2023 годы.</w:t>
      </w:r>
    </w:p>
    <w:p w:rsidR="006604C9" w:rsidRPr="00860A67"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860A67">
        <w:rPr>
          <w:rFonts w:ascii="Times New Roman" w:eastAsia="Times New Roman" w:hAnsi="Times New Roman" w:cs="Times New Roman"/>
          <w:b/>
          <w:sz w:val="24"/>
          <w:szCs w:val="24"/>
        </w:rPr>
        <w:t>------------------------------------------------------------------------------------------------------------------------</w:t>
      </w:r>
    </w:p>
    <w:p w:rsidR="006604C9" w:rsidRPr="00860A67"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860A67">
        <w:rPr>
          <w:rFonts w:ascii="Times New Roman" w:hAnsi="Times New Roman" w:cs="Times New Roman"/>
          <w:b/>
          <w:color w:val="000000"/>
          <w:sz w:val="24"/>
          <w:szCs w:val="24"/>
        </w:rPr>
        <w:t>Доложил: С.И. Ландухова.</w:t>
      </w:r>
    </w:p>
    <w:p w:rsidR="006604C9" w:rsidRPr="00860A67"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p>
    <w:tbl>
      <w:tblPr>
        <w:tblStyle w:val="TableStyle0"/>
        <w:tblW w:w="10049" w:type="dxa"/>
        <w:tblInd w:w="0" w:type="dxa"/>
        <w:tblLayout w:type="fixed"/>
        <w:tblLook w:val="04A0" w:firstRow="1" w:lastRow="0" w:firstColumn="1" w:lastColumn="0" w:noHBand="0" w:noVBand="1"/>
      </w:tblPr>
      <w:tblGrid>
        <w:gridCol w:w="439"/>
        <w:gridCol w:w="40"/>
        <w:gridCol w:w="3065"/>
        <w:gridCol w:w="21"/>
        <w:gridCol w:w="544"/>
        <w:gridCol w:w="646"/>
        <w:gridCol w:w="64"/>
        <w:gridCol w:w="20"/>
        <w:gridCol w:w="335"/>
        <w:gridCol w:w="673"/>
        <w:gridCol w:w="249"/>
        <w:gridCol w:w="333"/>
        <w:gridCol w:w="204"/>
        <w:gridCol w:w="291"/>
        <w:gridCol w:w="22"/>
        <w:gridCol w:w="56"/>
        <w:gridCol w:w="552"/>
        <w:gridCol w:w="101"/>
        <w:gridCol w:w="97"/>
        <w:gridCol w:w="612"/>
        <w:gridCol w:w="308"/>
        <w:gridCol w:w="259"/>
        <w:gridCol w:w="283"/>
        <w:gridCol w:w="382"/>
        <w:gridCol w:w="7"/>
        <w:gridCol w:w="36"/>
        <w:gridCol w:w="36"/>
        <w:gridCol w:w="374"/>
      </w:tblGrid>
      <w:tr w:rsidR="006604C9" w:rsidRPr="00860A67" w:rsidTr="006604C9">
        <w:trPr>
          <w:gridAfter w:val="1"/>
          <w:wAfter w:w="374" w:type="dxa"/>
          <w:trHeight w:val="638"/>
        </w:trPr>
        <w:tc>
          <w:tcPr>
            <w:tcW w:w="9675" w:type="dxa"/>
            <w:gridSpan w:val="27"/>
            <w:shd w:val="clear" w:color="FFFFFF" w:fill="auto"/>
          </w:tcPr>
          <w:p w:rsidR="006604C9" w:rsidRPr="00860A67" w:rsidRDefault="006604C9" w:rsidP="006604C9">
            <w:pPr>
              <w:jc w:val="both"/>
              <w:rPr>
                <w:sz w:val="24"/>
                <w:szCs w:val="24"/>
              </w:rPr>
            </w:pPr>
            <w:r w:rsidRPr="00860A67">
              <w:rPr>
                <w:rFonts w:ascii="Times New Roman" w:hAnsi="Times New Roman"/>
                <w:sz w:val="24"/>
                <w:szCs w:val="24"/>
              </w:rPr>
              <w:tab/>
              <w:t>Регулируемой организацией общество с ограниченной ответственностью «Красный комбинат»  (далее – регулируемая организация) представлен проект производственной программы в сфере водоснабжения и (или) водоотведения на 2019-2023 годы.</w:t>
            </w:r>
          </w:p>
        </w:tc>
      </w:tr>
      <w:tr w:rsidR="006604C9" w:rsidTr="006604C9">
        <w:trPr>
          <w:gridAfter w:val="1"/>
          <w:wAfter w:w="374" w:type="dxa"/>
        </w:trPr>
        <w:tc>
          <w:tcPr>
            <w:tcW w:w="9675" w:type="dxa"/>
            <w:gridSpan w:val="27"/>
            <w:shd w:val="clear" w:color="FFFFFF" w:fill="auto"/>
          </w:tcPr>
          <w:p w:rsidR="006604C9" w:rsidRPr="00EF66B6" w:rsidRDefault="006604C9" w:rsidP="006604C9">
            <w:pPr>
              <w:jc w:val="both"/>
              <w:rPr>
                <w:sz w:val="24"/>
                <w:szCs w:val="24"/>
              </w:rPr>
            </w:pPr>
            <w:r w:rsidRPr="00EF66B6">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604C9" w:rsidTr="006604C9">
        <w:trPr>
          <w:gridAfter w:val="1"/>
          <w:wAfter w:w="374" w:type="dxa"/>
          <w:trHeight w:val="780"/>
        </w:trPr>
        <w:tc>
          <w:tcPr>
            <w:tcW w:w="9675" w:type="dxa"/>
            <w:gridSpan w:val="27"/>
            <w:shd w:val="clear" w:color="FFFFFF" w:fill="auto"/>
          </w:tcPr>
          <w:p w:rsidR="006604C9" w:rsidRPr="00EF66B6" w:rsidRDefault="006604C9" w:rsidP="006604C9">
            <w:pPr>
              <w:jc w:val="both"/>
              <w:rPr>
                <w:sz w:val="24"/>
                <w:szCs w:val="24"/>
              </w:rPr>
            </w:pPr>
            <w:r w:rsidRPr="00EF66B6">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6604C9" w:rsidTr="006604C9">
        <w:trPr>
          <w:gridAfter w:val="1"/>
          <w:wAfter w:w="374" w:type="dxa"/>
          <w:trHeight w:val="945"/>
        </w:trPr>
        <w:tc>
          <w:tcPr>
            <w:tcW w:w="9675" w:type="dxa"/>
            <w:gridSpan w:val="27"/>
            <w:shd w:val="clear" w:color="FFFFFF" w:fill="auto"/>
            <w:vAlign w:val="bottom"/>
          </w:tcPr>
          <w:p w:rsidR="006604C9" w:rsidRPr="00EF66B6" w:rsidRDefault="006604C9" w:rsidP="006604C9">
            <w:pPr>
              <w:jc w:val="center"/>
              <w:rPr>
                <w:sz w:val="24"/>
                <w:szCs w:val="24"/>
              </w:rPr>
            </w:pPr>
            <w:r w:rsidRPr="00EF66B6">
              <w:rPr>
                <w:rFonts w:ascii="Times New Roman" w:hAnsi="Times New Roman"/>
                <w:sz w:val="24"/>
                <w:szCs w:val="24"/>
              </w:rPr>
              <w:t>ПРОИЗВОДСТВЕННАЯ ПРОГРАММА</w:t>
            </w:r>
            <w:r w:rsidRPr="00EF66B6">
              <w:rPr>
                <w:rFonts w:ascii="Times New Roman" w:hAnsi="Times New Roman"/>
                <w:sz w:val="24"/>
                <w:szCs w:val="24"/>
              </w:rPr>
              <w:br/>
              <w:t>в сфере водоснабжения и (или) водоотведения для Общества с ограниченной ответственностью «Красный комбинат» на 2019-2023 годы</w:t>
            </w:r>
          </w:p>
        </w:tc>
      </w:tr>
      <w:tr w:rsidR="006604C9" w:rsidTr="006604C9">
        <w:trPr>
          <w:gridAfter w:val="1"/>
          <w:wAfter w:w="374" w:type="dxa"/>
        </w:trPr>
        <w:tc>
          <w:tcPr>
            <w:tcW w:w="9675" w:type="dxa"/>
            <w:gridSpan w:val="27"/>
            <w:shd w:val="clear" w:color="FFFFFF" w:fill="auto"/>
            <w:vAlign w:val="bottom"/>
          </w:tcPr>
          <w:p w:rsidR="006604C9" w:rsidRPr="00EF66B6" w:rsidRDefault="006604C9" w:rsidP="006604C9">
            <w:pPr>
              <w:jc w:val="center"/>
              <w:rPr>
                <w:sz w:val="24"/>
                <w:szCs w:val="24"/>
              </w:rPr>
            </w:pPr>
            <w:r w:rsidRPr="00EF66B6">
              <w:rPr>
                <w:rFonts w:ascii="Times New Roman" w:hAnsi="Times New Roman"/>
                <w:sz w:val="24"/>
                <w:szCs w:val="24"/>
              </w:rPr>
              <w:t>Раздел I</w:t>
            </w:r>
          </w:p>
        </w:tc>
      </w:tr>
      <w:tr w:rsidR="006604C9" w:rsidTr="006604C9">
        <w:trPr>
          <w:gridAfter w:val="1"/>
          <w:wAfter w:w="374" w:type="dxa"/>
        </w:trPr>
        <w:tc>
          <w:tcPr>
            <w:tcW w:w="9675" w:type="dxa"/>
            <w:gridSpan w:val="27"/>
            <w:shd w:val="clear" w:color="FFFFFF" w:fill="auto"/>
            <w:vAlign w:val="bottom"/>
          </w:tcPr>
          <w:p w:rsidR="006604C9" w:rsidRPr="00EF66B6" w:rsidRDefault="006604C9" w:rsidP="006604C9">
            <w:pPr>
              <w:jc w:val="center"/>
              <w:rPr>
                <w:sz w:val="24"/>
                <w:szCs w:val="24"/>
              </w:rPr>
            </w:pPr>
            <w:r w:rsidRPr="00EF66B6">
              <w:rPr>
                <w:rFonts w:ascii="Times New Roman" w:hAnsi="Times New Roman"/>
                <w:sz w:val="24"/>
                <w:szCs w:val="24"/>
              </w:rPr>
              <w:t>Паспорт производственной программы</w:t>
            </w:r>
          </w:p>
        </w:tc>
      </w:tr>
      <w:tr w:rsidR="006604C9" w:rsidTr="006604C9">
        <w:trPr>
          <w:gridAfter w:val="1"/>
          <w:wAfter w:w="374" w:type="dxa"/>
          <w:trHeight w:val="125"/>
        </w:trPr>
        <w:tc>
          <w:tcPr>
            <w:tcW w:w="47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F58B8" w:rsidRDefault="006604C9" w:rsidP="006604C9">
            <w:pPr>
              <w:rPr>
                <w:sz w:val="20"/>
                <w:szCs w:val="20"/>
              </w:rPr>
            </w:pPr>
            <w:r w:rsidRPr="002F58B8">
              <w:rPr>
                <w:rFonts w:ascii="Times New Roman" w:hAnsi="Times New Roman"/>
                <w:sz w:val="20"/>
                <w:szCs w:val="20"/>
              </w:rPr>
              <w:t>Наименование регулируемой организации, ее местонахождение</w:t>
            </w:r>
          </w:p>
        </w:tc>
        <w:tc>
          <w:tcPr>
            <w:tcW w:w="492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F58B8" w:rsidRDefault="006604C9" w:rsidP="006604C9">
            <w:pPr>
              <w:rPr>
                <w:sz w:val="20"/>
                <w:szCs w:val="20"/>
              </w:rPr>
            </w:pPr>
            <w:r w:rsidRPr="002F58B8">
              <w:rPr>
                <w:rFonts w:ascii="Times New Roman" w:hAnsi="Times New Roman"/>
                <w:sz w:val="20"/>
                <w:szCs w:val="20"/>
              </w:rPr>
              <w:t>Общество с ограниченной ответственностью «Красный комбинат</w:t>
            </w:r>
            <w:proofErr w:type="gramStart"/>
            <w:r w:rsidRPr="002F58B8">
              <w:rPr>
                <w:rFonts w:ascii="Times New Roman" w:hAnsi="Times New Roman"/>
                <w:sz w:val="20"/>
                <w:szCs w:val="20"/>
              </w:rPr>
              <w:t>» ,</w:t>
            </w:r>
            <w:proofErr w:type="gramEnd"/>
            <w:r w:rsidRPr="002F58B8">
              <w:rPr>
                <w:rFonts w:ascii="Times New Roman" w:hAnsi="Times New Roman"/>
                <w:sz w:val="20"/>
                <w:szCs w:val="20"/>
              </w:rPr>
              <w:t xml:space="preserve"> 249720, Калужская область, Козельский район, г.Козельск, ул. Садовая, 15</w:t>
            </w:r>
          </w:p>
        </w:tc>
      </w:tr>
      <w:tr w:rsidR="006604C9" w:rsidTr="006604C9">
        <w:trPr>
          <w:gridAfter w:val="1"/>
          <w:wAfter w:w="374" w:type="dxa"/>
          <w:trHeight w:val="125"/>
        </w:trPr>
        <w:tc>
          <w:tcPr>
            <w:tcW w:w="47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F58B8" w:rsidRDefault="006604C9" w:rsidP="006604C9">
            <w:pPr>
              <w:rPr>
                <w:sz w:val="20"/>
                <w:szCs w:val="20"/>
              </w:rPr>
            </w:pPr>
            <w:r w:rsidRPr="002F58B8">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92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F58B8" w:rsidRDefault="006604C9" w:rsidP="006604C9">
            <w:pPr>
              <w:rPr>
                <w:sz w:val="20"/>
                <w:szCs w:val="20"/>
              </w:rPr>
            </w:pPr>
            <w:r w:rsidRPr="002F58B8">
              <w:rPr>
                <w:rFonts w:ascii="Times New Roman" w:hAnsi="Times New Roman"/>
                <w:sz w:val="20"/>
                <w:szCs w:val="20"/>
              </w:rPr>
              <w:t xml:space="preserve">Министерство конкурентной политики Калужской </w:t>
            </w:r>
            <w:proofErr w:type="gramStart"/>
            <w:r w:rsidRPr="002F58B8">
              <w:rPr>
                <w:rFonts w:ascii="Times New Roman" w:hAnsi="Times New Roman"/>
                <w:sz w:val="20"/>
                <w:szCs w:val="20"/>
              </w:rPr>
              <w:t>области,ул.</w:t>
            </w:r>
            <w:proofErr w:type="gramEnd"/>
            <w:r w:rsidRPr="002F58B8">
              <w:rPr>
                <w:rFonts w:ascii="Times New Roman" w:hAnsi="Times New Roman"/>
                <w:sz w:val="20"/>
                <w:szCs w:val="20"/>
              </w:rPr>
              <w:t xml:space="preserve"> Плеханова, д. 45, г. Калуга, 248001</w:t>
            </w:r>
          </w:p>
        </w:tc>
      </w:tr>
      <w:tr w:rsidR="006604C9" w:rsidTr="006604C9">
        <w:trPr>
          <w:gridAfter w:val="1"/>
          <w:wAfter w:w="374" w:type="dxa"/>
          <w:trHeight w:val="125"/>
        </w:trPr>
        <w:tc>
          <w:tcPr>
            <w:tcW w:w="47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F58B8" w:rsidRDefault="006604C9" w:rsidP="006604C9">
            <w:pPr>
              <w:rPr>
                <w:sz w:val="20"/>
                <w:szCs w:val="20"/>
              </w:rPr>
            </w:pPr>
            <w:r w:rsidRPr="002F58B8">
              <w:rPr>
                <w:rFonts w:ascii="Times New Roman" w:hAnsi="Times New Roman"/>
                <w:sz w:val="20"/>
                <w:szCs w:val="20"/>
              </w:rPr>
              <w:t>Период реализации производственной программы</w:t>
            </w:r>
          </w:p>
        </w:tc>
        <w:tc>
          <w:tcPr>
            <w:tcW w:w="492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F58B8" w:rsidRDefault="006604C9" w:rsidP="006604C9">
            <w:pPr>
              <w:rPr>
                <w:sz w:val="20"/>
                <w:szCs w:val="20"/>
              </w:rPr>
            </w:pPr>
            <w:r w:rsidRPr="002F58B8">
              <w:rPr>
                <w:rFonts w:ascii="Times New Roman" w:hAnsi="Times New Roman"/>
                <w:sz w:val="20"/>
                <w:szCs w:val="20"/>
              </w:rPr>
              <w:t>2019-2023 годы</w:t>
            </w:r>
          </w:p>
        </w:tc>
      </w:tr>
      <w:tr w:rsidR="006604C9" w:rsidTr="006604C9">
        <w:trPr>
          <w:gridAfter w:val="1"/>
          <w:wAfter w:w="374" w:type="dxa"/>
          <w:trHeight w:val="145"/>
        </w:trPr>
        <w:tc>
          <w:tcPr>
            <w:tcW w:w="9675" w:type="dxa"/>
            <w:gridSpan w:val="27"/>
            <w:shd w:val="clear" w:color="FFFFFF" w:fill="auto"/>
            <w:vAlign w:val="bottom"/>
          </w:tcPr>
          <w:p w:rsidR="006604C9" w:rsidRPr="002F58B8" w:rsidRDefault="006604C9" w:rsidP="006604C9">
            <w:pPr>
              <w:jc w:val="center"/>
              <w:rPr>
                <w:sz w:val="24"/>
                <w:szCs w:val="24"/>
              </w:rPr>
            </w:pPr>
            <w:r w:rsidRPr="002F58B8">
              <w:rPr>
                <w:rFonts w:ascii="Times New Roman" w:hAnsi="Times New Roman"/>
                <w:sz w:val="24"/>
                <w:szCs w:val="24"/>
              </w:rPr>
              <w:tab/>
              <w:t>Раздел II</w:t>
            </w:r>
          </w:p>
        </w:tc>
      </w:tr>
      <w:tr w:rsidR="006604C9" w:rsidTr="006604C9">
        <w:trPr>
          <w:gridAfter w:val="1"/>
          <w:wAfter w:w="374" w:type="dxa"/>
          <w:trHeight w:val="644"/>
        </w:trPr>
        <w:tc>
          <w:tcPr>
            <w:tcW w:w="9675" w:type="dxa"/>
            <w:gridSpan w:val="27"/>
            <w:shd w:val="clear" w:color="FFFFFF" w:fill="auto"/>
            <w:vAlign w:val="bottom"/>
          </w:tcPr>
          <w:p w:rsidR="006604C9" w:rsidRPr="002F58B8" w:rsidRDefault="006604C9" w:rsidP="006604C9">
            <w:pPr>
              <w:jc w:val="both"/>
              <w:rPr>
                <w:sz w:val="24"/>
                <w:szCs w:val="24"/>
              </w:rPr>
            </w:pPr>
            <w:r w:rsidRPr="002F58B8">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Наименование мероприятия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График реализации мероприятий</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Финансовые потребности на реализацию мероприятия, тыс. руб.</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1</w:t>
            </w: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2</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3</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4</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lastRenderedPageBreak/>
              <w:t>2019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Итого 2019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2020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Итого 2020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2021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Итого 2021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2022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Итого 2022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2023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Итого 2023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645"/>
        </w:trPr>
        <w:tc>
          <w:tcPr>
            <w:tcW w:w="9675" w:type="dxa"/>
            <w:gridSpan w:val="27"/>
            <w:shd w:val="clear" w:color="FFFFFF" w:fill="auto"/>
            <w:vAlign w:val="bottom"/>
          </w:tcPr>
          <w:p w:rsidR="006604C9" w:rsidRPr="0042603F" w:rsidRDefault="006604C9" w:rsidP="006604C9">
            <w:pPr>
              <w:jc w:val="both"/>
              <w:rPr>
                <w:sz w:val="24"/>
                <w:szCs w:val="24"/>
              </w:rPr>
            </w:pPr>
            <w:r>
              <w:rPr>
                <w:rFonts w:ascii="Times New Roman" w:hAnsi="Times New Roman"/>
                <w:sz w:val="26"/>
                <w:szCs w:val="26"/>
              </w:rPr>
              <w:tab/>
            </w:r>
            <w:r w:rsidRPr="0042603F">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Наименование мероприятия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График реализации мероприятий</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 xml:space="preserve">Финансовые потребности на </w:t>
            </w:r>
            <w:r w:rsidRPr="0042603F">
              <w:rPr>
                <w:rFonts w:ascii="Times New Roman" w:hAnsi="Times New Roman" w:cs="Times New Roman"/>
                <w:sz w:val="20"/>
                <w:szCs w:val="20"/>
              </w:rPr>
              <w:lastRenderedPageBreak/>
              <w:t>реализацию мероприятия, тыс. руб.</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lastRenderedPageBreak/>
              <w:t>1</w:t>
            </w: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2</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3</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4</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2019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Итого 2019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2020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Итого 2020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2021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Итого 2021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2022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Итого 2022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2023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Итого 2023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rPr>
                <w:rFonts w:ascii="Times New Roman" w:hAnsi="Times New Roman" w:cs="Times New Roman"/>
                <w:sz w:val="20"/>
                <w:szCs w:val="20"/>
              </w:rPr>
            </w:pPr>
            <w:r w:rsidRPr="0042603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2603F" w:rsidRDefault="006604C9" w:rsidP="006604C9">
            <w:pPr>
              <w:jc w:val="center"/>
              <w:rPr>
                <w:rFonts w:ascii="Times New Roman" w:hAnsi="Times New Roman" w:cs="Times New Roman"/>
                <w:sz w:val="20"/>
                <w:szCs w:val="20"/>
              </w:rPr>
            </w:pPr>
            <w:r w:rsidRPr="0042603F">
              <w:rPr>
                <w:rFonts w:ascii="Times New Roman" w:hAnsi="Times New Roman" w:cs="Times New Roman"/>
                <w:sz w:val="20"/>
                <w:szCs w:val="20"/>
              </w:rPr>
              <w:t>-</w:t>
            </w:r>
          </w:p>
        </w:tc>
      </w:tr>
      <w:tr w:rsidR="006604C9" w:rsidTr="006604C9">
        <w:trPr>
          <w:gridAfter w:val="1"/>
          <w:wAfter w:w="374" w:type="dxa"/>
          <w:trHeight w:val="864"/>
        </w:trPr>
        <w:tc>
          <w:tcPr>
            <w:tcW w:w="9675" w:type="dxa"/>
            <w:gridSpan w:val="27"/>
            <w:shd w:val="clear" w:color="FFFFFF" w:fill="auto"/>
            <w:vAlign w:val="bottom"/>
          </w:tcPr>
          <w:p w:rsidR="006604C9" w:rsidRPr="0042603F" w:rsidRDefault="006604C9" w:rsidP="006604C9">
            <w:pPr>
              <w:jc w:val="both"/>
              <w:rPr>
                <w:sz w:val="24"/>
                <w:szCs w:val="24"/>
              </w:rPr>
            </w:pPr>
            <w:r>
              <w:rPr>
                <w:rFonts w:ascii="Times New Roman" w:hAnsi="Times New Roman"/>
                <w:sz w:val="26"/>
                <w:szCs w:val="26"/>
              </w:rPr>
              <w:lastRenderedPageBreak/>
              <w:tab/>
            </w:r>
            <w:r w:rsidRPr="0042603F">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Наименование мероприятия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График реализации мероприятий</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Финансовые потребности на реализацию мероприятия, тыс. руб.</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w:t>
            </w: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2</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3</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4</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2019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Итого 2019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2020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Итого 2020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2021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Итого 2021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2022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Итого 2022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2023 год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Питьевая вода (питьевое водоснабжение)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Техническая вода</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воды</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Не планируются</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Итого 2023 год</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0</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Водоотведение</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35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lastRenderedPageBreak/>
              <w:t>Транспортировка сточных вод</w:t>
            </w:r>
          </w:p>
        </w:tc>
        <w:tc>
          <w:tcPr>
            <w:tcW w:w="28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967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345"/>
        </w:trPr>
        <w:tc>
          <w:tcPr>
            <w:tcW w:w="9675" w:type="dxa"/>
            <w:gridSpan w:val="27"/>
            <w:shd w:val="clear" w:color="FFFFFF" w:fill="auto"/>
            <w:vAlign w:val="bottom"/>
          </w:tcPr>
          <w:p w:rsidR="006604C9" w:rsidRPr="007E324F" w:rsidRDefault="006604C9" w:rsidP="006604C9">
            <w:pPr>
              <w:jc w:val="center"/>
              <w:rPr>
                <w:sz w:val="24"/>
                <w:szCs w:val="24"/>
              </w:rPr>
            </w:pPr>
            <w:r w:rsidRPr="007E324F">
              <w:rPr>
                <w:rFonts w:ascii="Times New Roman" w:hAnsi="Times New Roman"/>
                <w:sz w:val="24"/>
                <w:szCs w:val="24"/>
              </w:rPr>
              <w:tab/>
              <w:t>Раздел III</w:t>
            </w:r>
          </w:p>
        </w:tc>
      </w:tr>
      <w:tr w:rsidR="006604C9" w:rsidTr="006604C9">
        <w:trPr>
          <w:gridAfter w:val="1"/>
          <w:wAfter w:w="374" w:type="dxa"/>
          <w:trHeight w:val="80"/>
        </w:trPr>
        <w:tc>
          <w:tcPr>
            <w:tcW w:w="9675" w:type="dxa"/>
            <w:gridSpan w:val="27"/>
            <w:shd w:val="clear" w:color="FFFFFF" w:fill="auto"/>
            <w:vAlign w:val="bottom"/>
          </w:tcPr>
          <w:p w:rsidR="006604C9" w:rsidRPr="007E324F" w:rsidRDefault="006604C9" w:rsidP="006604C9">
            <w:pPr>
              <w:jc w:val="center"/>
              <w:rPr>
                <w:sz w:val="24"/>
                <w:szCs w:val="24"/>
              </w:rPr>
            </w:pPr>
            <w:r w:rsidRPr="007E324F">
              <w:rPr>
                <w:rFonts w:ascii="Times New Roman" w:hAnsi="Times New Roman"/>
                <w:sz w:val="24"/>
                <w:szCs w:val="24"/>
              </w:rPr>
              <w:t>Планируемый объем подачи воды (объем принимаемых сточных вод)</w:t>
            </w:r>
          </w:p>
        </w:tc>
      </w:tr>
      <w:tr w:rsidR="006604C9" w:rsidTr="00860A67">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3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Показатели производственной деятельности</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Единицы измерения</w:t>
            </w: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2019 год</w:t>
            </w: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2020 год</w:t>
            </w: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2021 год</w:t>
            </w: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2022 год</w:t>
            </w: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2023 год</w:t>
            </w:r>
          </w:p>
        </w:tc>
      </w:tr>
      <w:tr w:rsidR="006604C9" w:rsidTr="00860A67">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w:t>
            </w:r>
          </w:p>
        </w:tc>
        <w:tc>
          <w:tcPr>
            <w:tcW w:w="3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2</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3</w:t>
            </w: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4</w:t>
            </w: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5</w:t>
            </w: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6</w:t>
            </w: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7</w:t>
            </w: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8</w:t>
            </w:r>
          </w:p>
        </w:tc>
      </w:tr>
      <w:tr w:rsidR="006604C9" w:rsidTr="00860A67">
        <w:trPr>
          <w:gridAfter w:val="1"/>
          <w:wAfter w:w="374" w:type="dxa"/>
          <w:trHeight w:val="125"/>
        </w:trPr>
        <w:tc>
          <w:tcPr>
            <w:tcW w:w="35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Питьевая вода (питьевое водоснабжение)</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860A67">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Планируемый объем подачи воды</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right"/>
              <w:rPr>
                <w:rFonts w:ascii="Times New Roman" w:hAnsi="Times New Roman" w:cs="Times New Roman"/>
                <w:sz w:val="20"/>
                <w:szCs w:val="20"/>
              </w:rPr>
            </w:pPr>
            <w:r w:rsidRPr="007E324F">
              <w:rPr>
                <w:rFonts w:ascii="Times New Roman" w:hAnsi="Times New Roman" w:cs="Times New Roman"/>
                <w:sz w:val="20"/>
                <w:szCs w:val="20"/>
              </w:rPr>
              <w:t>тыс.м.куб.</w:t>
            </w: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860A67">
        <w:trPr>
          <w:gridAfter w:val="1"/>
          <w:wAfter w:w="374" w:type="dxa"/>
          <w:trHeight w:val="125"/>
        </w:trPr>
        <w:tc>
          <w:tcPr>
            <w:tcW w:w="35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Техническая вода</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860A67">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Планируемый объем подачи воды</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right"/>
              <w:rPr>
                <w:rFonts w:ascii="Times New Roman" w:hAnsi="Times New Roman" w:cs="Times New Roman"/>
                <w:sz w:val="20"/>
                <w:szCs w:val="20"/>
              </w:rPr>
            </w:pPr>
            <w:r w:rsidRPr="007E324F">
              <w:rPr>
                <w:rFonts w:ascii="Times New Roman" w:hAnsi="Times New Roman" w:cs="Times New Roman"/>
                <w:sz w:val="20"/>
                <w:szCs w:val="20"/>
              </w:rPr>
              <w:t>тыс.м.куб.</w:t>
            </w: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860A67">
        <w:trPr>
          <w:gridAfter w:val="1"/>
          <w:wAfter w:w="374" w:type="dxa"/>
          <w:trHeight w:val="125"/>
        </w:trPr>
        <w:tc>
          <w:tcPr>
            <w:tcW w:w="35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воды</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860A67">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Планируемый объем подачи воды</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right"/>
              <w:rPr>
                <w:rFonts w:ascii="Times New Roman" w:hAnsi="Times New Roman" w:cs="Times New Roman"/>
                <w:sz w:val="20"/>
                <w:szCs w:val="20"/>
              </w:rPr>
            </w:pPr>
            <w:r w:rsidRPr="007E324F">
              <w:rPr>
                <w:rFonts w:ascii="Times New Roman" w:hAnsi="Times New Roman" w:cs="Times New Roman"/>
                <w:sz w:val="20"/>
                <w:szCs w:val="20"/>
              </w:rPr>
              <w:t>тыс.м.куб.</w:t>
            </w: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132,46</w:t>
            </w: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132,46</w:t>
            </w: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132,46</w:t>
            </w: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132,46</w:t>
            </w: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132,46</w:t>
            </w:r>
          </w:p>
        </w:tc>
      </w:tr>
      <w:tr w:rsidR="006604C9" w:rsidTr="00860A67">
        <w:trPr>
          <w:gridAfter w:val="1"/>
          <w:wAfter w:w="374" w:type="dxa"/>
          <w:trHeight w:val="125"/>
        </w:trPr>
        <w:tc>
          <w:tcPr>
            <w:tcW w:w="35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Водоотведение</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860A67">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Планируемый объем сточных вод</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right"/>
              <w:rPr>
                <w:rFonts w:ascii="Times New Roman" w:hAnsi="Times New Roman" w:cs="Times New Roman"/>
                <w:sz w:val="20"/>
                <w:szCs w:val="20"/>
              </w:rPr>
            </w:pPr>
            <w:r w:rsidRPr="007E324F">
              <w:rPr>
                <w:rFonts w:ascii="Times New Roman" w:hAnsi="Times New Roman" w:cs="Times New Roman"/>
                <w:sz w:val="20"/>
                <w:szCs w:val="20"/>
              </w:rPr>
              <w:t>тыс.м.куб.</w:t>
            </w: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860A67">
        <w:trPr>
          <w:gridAfter w:val="1"/>
          <w:wAfter w:w="374" w:type="dxa"/>
          <w:trHeight w:val="125"/>
        </w:trPr>
        <w:tc>
          <w:tcPr>
            <w:tcW w:w="35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сточных вод</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860A67">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1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Планируемый объем сточных вод</w:t>
            </w:r>
          </w:p>
        </w:tc>
        <w:tc>
          <w:tcPr>
            <w:tcW w:w="12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right"/>
              <w:rPr>
                <w:rFonts w:ascii="Times New Roman" w:hAnsi="Times New Roman" w:cs="Times New Roman"/>
                <w:sz w:val="20"/>
                <w:szCs w:val="20"/>
              </w:rPr>
            </w:pPr>
            <w:r w:rsidRPr="007E324F">
              <w:rPr>
                <w:rFonts w:ascii="Times New Roman" w:hAnsi="Times New Roman" w:cs="Times New Roman"/>
                <w:sz w:val="20"/>
                <w:szCs w:val="20"/>
              </w:rPr>
              <w:t>тыс.м.куб.</w:t>
            </w:r>
          </w:p>
        </w:tc>
        <w:tc>
          <w:tcPr>
            <w:tcW w:w="10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10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9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c>
          <w:tcPr>
            <w:tcW w:w="100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345"/>
        </w:trPr>
        <w:tc>
          <w:tcPr>
            <w:tcW w:w="9675" w:type="dxa"/>
            <w:gridSpan w:val="27"/>
            <w:shd w:val="clear" w:color="FFFFFF" w:fill="auto"/>
            <w:vAlign w:val="bottom"/>
          </w:tcPr>
          <w:p w:rsidR="006604C9" w:rsidRPr="007E324F" w:rsidRDefault="006604C9" w:rsidP="006604C9">
            <w:pPr>
              <w:jc w:val="center"/>
              <w:rPr>
                <w:sz w:val="24"/>
                <w:szCs w:val="24"/>
              </w:rPr>
            </w:pPr>
            <w:r w:rsidRPr="007E324F">
              <w:rPr>
                <w:rFonts w:ascii="Times New Roman" w:hAnsi="Times New Roman"/>
                <w:sz w:val="24"/>
                <w:szCs w:val="24"/>
              </w:rPr>
              <w:t>Раздел IV</w:t>
            </w:r>
          </w:p>
        </w:tc>
      </w:tr>
      <w:tr w:rsidR="006604C9" w:rsidTr="006604C9">
        <w:trPr>
          <w:gridAfter w:val="1"/>
          <w:wAfter w:w="374" w:type="dxa"/>
          <w:trHeight w:val="345"/>
        </w:trPr>
        <w:tc>
          <w:tcPr>
            <w:tcW w:w="9675" w:type="dxa"/>
            <w:gridSpan w:val="27"/>
            <w:shd w:val="clear" w:color="FFFFFF" w:fill="auto"/>
            <w:vAlign w:val="bottom"/>
          </w:tcPr>
          <w:p w:rsidR="006604C9" w:rsidRPr="007E324F" w:rsidRDefault="006604C9" w:rsidP="006604C9">
            <w:pPr>
              <w:ind w:firstLine="709"/>
              <w:jc w:val="both"/>
              <w:rPr>
                <w:sz w:val="24"/>
                <w:szCs w:val="24"/>
              </w:rPr>
            </w:pPr>
            <w:r w:rsidRPr="007E324F">
              <w:rPr>
                <w:rFonts w:ascii="Times New Roman" w:hAnsi="Times New Roman"/>
                <w:sz w:val="24"/>
                <w:szCs w:val="24"/>
              </w:rPr>
              <w:t>Объем финансовых потребностей, необходимый для реализации производственной программы</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6"/>
                <w:szCs w:val="26"/>
              </w:rPr>
              <w:t>№</w:t>
            </w: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Наименование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Единицы измерения</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Сумма финансовых потребностей в год</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6"/>
                <w:szCs w:val="26"/>
              </w:rPr>
              <w:t>1</w:t>
            </w: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2</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3</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4</w:t>
            </w:r>
          </w:p>
        </w:tc>
      </w:tr>
      <w:tr w:rsidR="006604C9" w:rsidTr="006604C9">
        <w:trPr>
          <w:gridAfter w:val="1"/>
          <w:wAfter w:w="374" w:type="dxa"/>
          <w:trHeight w:val="125"/>
        </w:trPr>
        <w:tc>
          <w:tcPr>
            <w:tcW w:w="4819" w:type="dxa"/>
            <w:gridSpan w:val="7"/>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2019</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Питьевая вода (питьевое водоснабжение)</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Техническая вода</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воды</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1 093,56</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Водоотведение</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сточных вод</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819" w:type="dxa"/>
            <w:gridSpan w:val="7"/>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2020</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Питьевая вода (питьевое водоснабжение)</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Техническая вода</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воды</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1 125,66</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Водоотведение</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сточных вод</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819" w:type="dxa"/>
            <w:gridSpan w:val="7"/>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2021</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Питьевая вода (питьевое водоснабжение)</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Техническая вода</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воды</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1 161,49</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Водоотведение</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сточных вод</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819" w:type="dxa"/>
            <w:gridSpan w:val="7"/>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2022</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Питьевая вода (питьевое водоснабжение)</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Техническая вода</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воды</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1 199,51</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Водоотведение</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сточных вод</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819" w:type="dxa"/>
            <w:gridSpan w:val="7"/>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2023</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Питьевая вода (питьевое водоснабжение)</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Техническая вода</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воды</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1 235,29</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Водоотведение</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rPr>
                <w:rFonts w:ascii="Times New Roman" w:hAnsi="Times New Roman" w:cs="Times New Roman"/>
                <w:sz w:val="20"/>
                <w:szCs w:val="20"/>
              </w:rPr>
            </w:pPr>
            <w:r w:rsidRPr="007E324F">
              <w:rPr>
                <w:rFonts w:ascii="Times New Roman" w:hAnsi="Times New Roman" w:cs="Times New Roman"/>
                <w:sz w:val="20"/>
                <w:szCs w:val="20"/>
              </w:rPr>
              <w:t>Транспортировка сточных вод</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p>
        </w:tc>
      </w:tr>
      <w:tr w:rsidR="006604C9" w:rsidTr="006604C9">
        <w:trPr>
          <w:gridAfter w:val="1"/>
          <w:wAfter w:w="374" w:type="dxa"/>
          <w:trHeight w:val="125"/>
        </w:trPr>
        <w:tc>
          <w:tcPr>
            <w:tcW w:w="43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c>
          <w:tcPr>
            <w:tcW w:w="4380" w:type="dxa"/>
            <w:gridSpan w:val="6"/>
            <w:tcBorders>
              <w:top w:val="single" w:sz="5" w:space="0" w:color="auto"/>
              <w:left w:val="single" w:sz="5" w:space="0" w:color="auto"/>
              <w:bottom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Объем финансовых потребностей</w:t>
            </w:r>
          </w:p>
        </w:tc>
        <w:tc>
          <w:tcPr>
            <w:tcW w:w="161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тыс. руб.</w:t>
            </w:r>
          </w:p>
        </w:tc>
        <w:tc>
          <w:tcPr>
            <w:tcW w:w="3246"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E324F" w:rsidRDefault="006604C9" w:rsidP="006604C9">
            <w:pPr>
              <w:jc w:val="center"/>
              <w:rPr>
                <w:rFonts w:ascii="Times New Roman" w:hAnsi="Times New Roman" w:cs="Times New Roman"/>
                <w:sz w:val="20"/>
                <w:szCs w:val="20"/>
              </w:rPr>
            </w:pPr>
            <w:r w:rsidRPr="007E324F">
              <w:rPr>
                <w:rFonts w:ascii="Times New Roman" w:hAnsi="Times New Roman" w:cs="Times New Roman"/>
                <w:sz w:val="20"/>
                <w:szCs w:val="20"/>
              </w:rPr>
              <w:t>-</w:t>
            </w:r>
          </w:p>
        </w:tc>
      </w:tr>
      <w:tr w:rsidR="006604C9" w:rsidTr="006604C9">
        <w:trPr>
          <w:gridAfter w:val="1"/>
          <w:wAfter w:w="374" w:type="dxa"/>
          <w:trHeight w:val="345"/>
        </w:trPr>
        <w:tc>
          <w:tcPr>
            <w:tcW w:w="9675" w:type="dxa"/>
            <w:gridSpan w:val="27"/>
            <w:shd w:val="clear" w:color="FFFFFF" w:fill="auto"/>
            <w:vAlign w:val="bottom"/>
          </w:tcPr>
          <w:p w:rsidR="006604C9" w:rsidRPr="007E324F" w:rsidRDefault="006604C9" w:rsidP="006604C9">
            <w:pPr>
              <w:jc w:val="center"/>
              <w:rPr>
                <w:sz w:val="24"/>
                <w:szCs w:val="24"/>
              </w:rPr>
            </w:pPr>
            <w:r w:rsidRPr="007E324F">
              <w:rPr>
                <w:rFonts w:ascii="Times New Roman" w:hAnsi="Times New Roman"/>
                <w:sz w:val="24"/>
                <w:szCs w:val="24"/>
              </w:rPr>
              <w:t>Раздел V</w:t>
            </w:r>
          </w:p>
        </w:tc>
      </w:tr>
      <w:tr w:rsidR="006604C9" w:rsidTr="006604C9">
        <w:trPr>
          <w:gridAfter w:val="1"/>
          <w:wAfter w:w="374" w:type="dxa"/>
          <w:trHeight w:val="263"/>
        </w:trPr>
        <w:tc>
          <w:tcPr>
            <w:tcW w:w="9675" w:type="dxa"/>
            <w:gridSpan w:val="27"/>
            <w:shd w:val="clear" w:color="FFFFFF" w:fill="auto"/>
            <w:vAlign w:val="bottom"/>
          </w:tcPr>
          <w:p w:rsidR="006604C9" w:rsidRPr="007E324F" w:rsidRDefault="006604C9" w:rsidP="006604C9">
            <w:pPr>
              <w:ind w:firstLine="567"/>
              <w:jc w:val="both"/>
              <w:rPr>
                <w:sz w:val="24"/>
                <w:szCs w:val="24"/>
              </w:rPr>
            </w:pPr>
            <w:r w:rsidRPr="007E324F">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RPr="00B1792E" w:rsidTr="00860A67">
        <w:trPr>
          <w:gridAfter w:val="3"/>
          <w:wAfter w:w="446"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Наименование показателя</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Ед. Изм.</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План 2019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План 2020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План 2021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План 2022</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План 2023</w:t>
            </w:r>
          </w:p>
        </w:tc>
      </w:tr>
      <w:tr w:rsidR="006604C9" w:rsidRPr="00B1792E" w:rsidTr="006604C9">
        <w:trPr>
          <w:gridAfter w:val="3"/>
          <w:wAfter w:w="446" w:type="dxa"/>
          <w:trHeight w:val="125"/>
        </w:trPr>
        <w:tc>
          <w:tcPr>
            <w:tcW w:w="9603"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Показатели качества питьевой воды</w:t>
            </w:r>
          </w:p>
        </w:tc>
      </w:tr>
      <w:tr w:rsidR="006604C9" w:rsidRPr="00B1792E" w:rsidTr="00860A67">
        <w:trPr>
          <w:gridAfter w:val="3"/>
          <w:wAfter w:w="446"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r>
      <w:tr w:rsidR="006604C9" w:rsidRPr="00B1792E" w:rsidTr="00860A67">
        <w:trPr>
          <w:gridAfter w:val="3"/>
          <w:wAfter w:w="446"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r>
      <w:tr w:rsidR="006604C9" w:rsidTr="006604C9">
        <w:trPr>
          <w:gridAfter w:val="3"/>
          <w:wAfter w:w="446" w:type="dxa"/>
          <w:trHeight w:val="125"/>
        </w:trPr>
        <w:tc>
          <w:tcPr>
            <w:tcW w:w="9603"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6604C9" w:rsidTr="00860A67">
        <w:trPr>
          <w:gridAfter w:val="4"/>
          <w:wAfter w:w="453"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B1792E">
              <w:rPr>
                <w:rFonts w:ascii="Times New Roman" w:hAnsi="Times New Roman" w:cs="Times New Roman"/>
                <w:sz w:val="20"/>
                <w:szCs w:val="20"/>
              </w:rPr>
              <w:br/>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ед./км</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6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r>
      <w:tr w:rsidR="006604C9" w:rsidTr="00860A67">
        <w:trPr>
          <w:gridAfter w:val="4"/>
          <w:wAfter w:w="453"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ед./км</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6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r>
      <w:tr w:rsidR="006604C9" w:rsidTr="006604C9">
        <w:trPr>
          <w:gridAfter w:val="3"/>
          <w:wAfter w:w="446" w:type="dxa"/>
          <w:trHeight w:val="125"/>
        </w:trPr>
        <w:tc>
          <w:tcPr>
            <w:tcW w:w="9603"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Показатели качества очистки сточных вод</w:t>
            </w:r>
          </w:p>
        </w:tc>
      </w:tr>
      <w:tr w:rsidR="006604C9" w:rsidTr="00860A67">
        <w:trPr>
          <w:gridAfter w:val="3"/>
          <w:wAfter w:w="446"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r>
      <w:tr w:rsidR="006604C9" w:rsidTr="00860A67">
        <w:trPr>
          <w:gridAfter w:val="3"/>
          <w:wAfter w:w="446"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 xml:space="preserve">Доля поверхностных сточных вод, не подвергающихся </w:t>
            </w:r>
            <w:r w:rsidRPr="00B1792E">
              <w:rPr>
                <w:rFonts w:ascii="Times New Roman" w:hAnsi="Times New Roman" w:cs="Times New Roman"/>
                <w:sz w:val="20"/>
                <w:szCs w:val="20"/>
              </w:rPr>
              <w:lastRenderedPageBreak/>
              <w:t>очистке, в общем объеме поверхностных сточных вод, принимаемых в централизованную ливневую систему водоотведения (процентов)</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lastRenderedPageBreak/>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6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r>
      <w:tr w:rsidR="006604C9" w:rsidTr="00860A67">
        <w:trPr>
          <w:gridAfter w:val="2"/>
          <w:wAfter w:w="410"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r>
      <w:tr w:rsidR="006604C9" w:rsidTr="006604C9">
        <w:trPr>
          <w:gridAfter w:val="5"/>
          <w:wAfter w:w="835" w:type="dxa"/>
          <w:trHeight w:val="125"/>
        </w:trPr>
        <w:tc>
          <w:tcPr>
            <w:tcW w:w="921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Показатели энергетической эффективности</w:t>
            </w:r>
          </w:p>
        </w:tc>
      </w:tr>
      <w:tr w:rsidR="006604C9" w:rsidTr="00860A67">
        <w:trPr>
          <w:gridAfter w:val="2"/>
          <w:wAfter w:w="410"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w:t>
            </w:r>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r>
      <w:tr w:rsidR="006604C9" w:rsidTr="00860A67">
        <w:trPr>
          <w:gridAfter w:val="2"/>
          <w:wAfter w:w="410"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квт*ч/</w:t>
            </w:r>
            <w:proofErr w:type="gramStart"/>
            <w:r w:rsidRPr="00B1792E">
              <w:rPr>
                <w:rFonts w:ascii="Times New Roman" w:hAnsi="Times New Roman" w:cs="Times New Roman"/>
                <w:sz w:val="20"/>
                <w:szCs w:val="20"/>
              </w:rPr>
              <w:t>куб.м</w:t>
            </w:r>
            <w:proofErr w:type="gramEnd"/>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r>
      <w:tr w:rsidR="006604C9" w:rsidTr="00860A67">
        <w:trPr>
          <w:gridAfter w:val="2"/>
          <w:wAfter w:w="410"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квт*ч/</w:t>
            </w:r>
            <w:proofErr w:type="gramStart"/>
            <w:r w:rsidRPr="00B1792E">
              <w:rPr>
                <w:rFonts w:ascii="Times New Roman" w:hAnsi="Times New Roman" w:cs="Times New Roman"/>
                <w:sz w:val="20"/>
                <w:szCs w:val="20"/>
              </w:rPr>
              <w:t>куб.м</w:t>
            </w:r>
            <w:proofErr w:type="gramEnd"/>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0,99</w:t>
            </w:r>
          </w:p>
        </w:tc>
        <w:tc>
          <w:tcPr>
            <w:tcW w:w="7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0,99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0,99</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0,99</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0,99</w:t>
            </w:r>
          </w:p>
        </w:tc>
      </w:tr>
      <w:tr w:rsidR="006604C9" w:rsidTr="00860A67">
        <w:trPr>
          <w:gridAfter w:val="2"/>
          <w:wAfter w:w="410"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квт*ч/</w:t>
            </w:r>
            <w:proofErr w:type="gramStart"/>
            <w:r w:rsidRPr="00B1792E">
              <w:rPr>
                <w:rFonts w:ascii="Times New Roman" w:hAnsi="Times New Roman" w:cs="Times New Roman"/>
                <w:sz w:val="20"/>
                <w:szCs w:val="20"/>
              </w:rPr>
              <w:t>куб.м</w:t>
            </w:r>
            <w:proofErr w:type="gramEnd"/>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r>
      <w:tr w:rsidR="006604C9" w:rsidTr="00860A67">
        <w:trPr>
          <w:gridAfter w:val="2"/>
          <w:wAfter w:w="410" w:type="dxa"/>
          <w:trHeight w:val="125"/>
        </w:trPr>
        <w:tc>
          <w:tcPr>
            <w:tcW w:w="517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rPr>
                <w:rFonts w:ascii="Times New Roman" w:hAnsi="Times New Roman" w:cs="Times New Roman"/>
                <w:sz w:val="20"/>
                <w:szCs w:val="20"/>
              </w:rPr>
            </w:pPr>
            <w:r w:rsidRPr="00B1792E">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92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квт*ч/</w:t>
            </w:r>
            <w:proofErr w:type="gramStart"/>
            <w:r w:rsidRPr="00B1792E">
              <w:rPr>
                <w:rFonts w:ascii="Times New Roman" w:hAnsi="Times New Roman" w:cs="Times New Roman"/>
                <w:sz w:val="20"/>
                <w:szCs w:val="20"/>
              </w:rPr>
              <w:t>куб.м</w:t>
            </w:r>
            <w:proofErr w:type="gramEnd"/>
          </w:p>
        </w:tc>
        <w:tc>
          <w:tcPr>
            <w:tcW w:w="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1792E" w:rsidRDefault="006604C9" w:rsidP="006604C9">
            <w:pPr>
              <w:jc w:val="center"/>
              <w:rPr>
                <w:rFonts w:ascii="Times New Roman" w:hAnsi="Times New Roman" w:cs="Times New Roman"/>
                <w:sz w:val="20"/>
                <w:szCs w:val="20"/>
              </w:rPr>
            </w:pPr>
            <w:r w:rsidRPr="00B1792E">
              <w:rPr>
                <w:rFonts w:ascii="Times New Roman" w:hAnsi="Times New Roman" w:cs="Times New Roman"/>
                <w:sz w:val="20"/>
                <w:szCs w:val="20"/>
              </w:rPr>
              <w:t>0</w:t>
            </w:r>
          </w:p>
        </w:tc>
      </w:tr>
      <w:tr w:rsidR="006604C9" w:rsidTr="006604C9">
        <w:trPr>
          <w:trHeight w:val="345"/>
        </w:trPr>
        <w:tc>
          <w:tcPr>
            <w:tcW w:w="10049" w:type="dxa"/>
            <w:gridSpan w:val="28"/>
            <w:shd w:val="clear" w:color="FFFFFF" w:fill="auto"/>
            <w:vAlign w:val="bottom"/>
          </w:tcPr>
          <w:p w:rsidR="006604C9" w:rsidRPr="00B1792E" w:rsidRDefault="006604C9" w:rsidP="006604C9">
            <w:pPr>
              <w:jc w:val="center"/>
              <w:rPr>
                <w:sz w:val="24"/>
                <w:szCs w:val="24"/>
              </w:rPr>
            </w:pPr>
            <w:r w:rsidRPr="00B1792E">
              <w:rPr>
                <w:rFonts w:ascii="Times New Roman" w:hAnsi="Times New Roman"/>
                <w:sz w:val="24"/>
                <w:szCs w:val="24"/>
              </w:rPr>
              <w:t>Раздел VI</w:t>
            </w:r>
          </w:p>
        </w:tc>
      </w:tr>
      <w:tr w:rsidR="006604C9" w:rsidTr="006604C9">
        <w:trPr>
          <w:gridAfter w:val="2"/>
          <w:wAfter w:w="410" w:type="dxa"/>
          <w:trHeight w:val="1113"/>
        </w:trPr>
        <w:tc>
          <w:tcPr>
            <w:tcW w:w="9639" w:type="dxa"/>
            <w:gridSpan w:val="26"/>
            <w:shd w:val="clear" w:color="FFFFFF" w:fill="auto"/>
          </w:tcPr>
          <w:p w:rsidR="006604C9" w:rsidRPr="00B1792E" w:rsidRDefault="006604C9" w:rsidP="006604C9">
            <w:pPr>
              <w:jc w:val="both"/>
              <w:rPr>
                <w:sz w:val="24"/>
                <w:szCs w:val="24"/>
              </w:rPr>
            </w:pPr>
            <w:r w:rsidRPr="00B1792E">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6604C9">
        <w:trPr>
          <w:gridAfter w:val="2"/>
          <w:wAfter w:w="410" w:type="dxa"/>
          <w:trHeight w:val="1545"/>
        </w:trPr>
        <w:tc>
          <w:tcPr>
            <w:tcW w:w="9639" w:type="dxa"/>
            <w:gridSpan w:val="26"/>
            <w:shd w:val="clear" w:color="FFFFFF" w:fill="auto"/>
          </w:tcPr>
          <w:p w:rsidR="006604C9" w:rsidRPr="00B1792E" w:rsidRDefault="006604C9" w:rsidP="006604C9">
            <w:pPr>
              <w:jc w:val="both"/>
              <w:rPr>
                <w:sz w:val="24"/>
                <w:szCs w:val="24"/>
              </w:rPr>
            </w:pPr>
            <w:r w:rsidRPr="00B1792E">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3%.</w:t>
            </w:r>
          </w:p>
        </w:tc>
      </w:tr>
      <w:tr w:rsidR="006604C9" w:rsidTr="006604C9">
        <w:trPr>
          <w:trHeight w:val="80"/>
        </w:trPr>
        <w:tc>
          <w:tcPr>
            <w:tcW w:w="10049" w:type="dxa"/>
            <w:gridSpan w:val="28"/>
            <w:shd w:val="clear" w:color="FFFFFF" w:fill="auto"/>
            <w:vAlign w:val="bottom"/>
          </w:tcPr>
          <w:p w:rsidR="006604C9" w:rsidRPr="00B1792E" w:rsidRDefault="006604C9" w:rsidP="006604C9">
            <w:pPr>
              <w:jc w:val="center"/>
              <w:rPr>
                <w:sz w:val="24"/>
                <w:szCs w:val="24"/>
              </w:rPr>
            </w:pPr>
            <w:r w:rsidRPr="00B1792E">
              <w:rPr>
                <w:rFonts w:ascii="Times New Roman" w:hAnsi="Times New Roman"/>
                <w:sz w:val="24"/>
                <w:szCs w:val="24"/>
              </w:rPr>
              <w:t>Раздел VII</w:t>
            </w:r>
          </w:p>
        </w:tc>
      </w:tr>
      <w:tr w:rsidR="006604C9" w:rsidTr="006604C9">
        <w:trPr>
          <w:trHeight w:val="80"/>
        </w:trPr>
        <w:tc>
          <w:tcPr>
            <w:tcW w:w="10049" w:type="dxa"/>
            <w:gridSpan w:val="28"/>
            <w:shd w:val="clear" w:color="FFFFFF" w:fill="auto"/>
            <w:vAlign w:val="bottom"/>
          </w:tcPr>
          <w:p w:rsidR="006604C9" w:rsidRPr="00B1792E" w:rsidRDefault="006604C9" w:rsidP="006604C9">
            <w:pPr>
              <w:jc w:val="center"/>
              <w:rPr>
                <w:sz w:val="24"/>
                <w:szCs w:val="24"/>
              </w:rPr>
            </w:pPr>
            <w:r w:rsidRPr="00B1792E">
              <w:rPr>
                <w:rFonts w:ascii="Times New Roman" w:hAnsi="Times New Roman"/>
                <w:sz w:val="24"/>
                <w:szCs w:val="24"/>
              </w:rPr>
              <w:t>Отчет об исполнении производственной программы</w:t>
            </w:r>
            <w:r w:rsidRPr="00B1792E">
              <w:rPr>
                <w:rFonts w:ascii="Times New Roman" w:hAnsi="Times New Roman"/>
                <w:sz w:val="24"/>
                <w:szCs w:val="24"/>
              </w:rPr>
              <w:br/>
              <w:t>за 2017 год</w:t>
            </w: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w:t>
            </w:r>
          </w:p>
        </w:tc>
        <w:tc>
          <w:tcPr>
            <w:tcW w:w="43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Наименование показателя</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Единицы измерения</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План 2017 года</w:t>
            </w: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Факт 2017 года</w:t>
            </w: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Отклонение</w:t>
            </w: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1</w:t>
            </w:r>
          </w:p>
        </w:tc>
        <w:tc>
          <w:tcPr>
            <w:tcW w:w="436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2</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3</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4</w:t>
            </w: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5</w:t>
            </w: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6</w:t>
            </w: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Питьевая вода (питьевое водоснабжение)</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планировались</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тыс.руб.</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Техническая вода</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планировались</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тыс.руб.</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Транспортировка воды</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Объем подачи воды</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тыс.куб.м.</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135</w:t>
            </w: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130,45</w:t>
            </w: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4,55</w:t>
            </w: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тыс.руб.</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1 040,29</w:t>
            </w: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1473,26</w:t>
            </w: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-432,97</w:t>
            </w:r>
          </w:p>
        </w:tc>
      </w:tr>
      <w:tr w:rsidR="006604C9" w:rsidTr="006604C9">
        <w:trPr>
          <w:gridAfter w:val="2"/>
          <w:wAfter w:w="410" w:type="dxa"/>
          <w:trHeight w:val="125"/>
        </w:trPr>
        <w:tc>
          <w:tcPr>
            <w:tcW w:w="755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планировались</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тыс.руб.</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755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планировались</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тыс.руб.</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755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lastRenderedPageBreak/>
              <w:t>Не планировались</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тыс.руб.</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7554"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планировались</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тыс.руб.</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Водоотведение</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планировались</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тыс.руб.</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Транспортировка сточных вод</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8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планировались</w:t>
            </w:r>
          </w:p>
        </w:tc>
        <w:tc>
          <w:tcPr>
            <w:tcW w:w="17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тыс.руб.</w:t>
            </w:r>
          </w:p>
        </w:tc>
        <w:tc>
          <w:tcPr>
            <w:tcW w:w="9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11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96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83"/>
        </w:trPr>
        <w:tc>
          <w:tcPr>
            <w:tcW w:w="9639" w:type="dxa"/>
            <w:gridSpan w:val="26"/>
            <w:shd w:val="clear" w:color="FFFFFF" w:fill="auto"/>
            <w:vAlign w:val="bottom"/>
          </w:tcPr>
          <w:p w:rsidR="006604C9" w:rsidRPr="002B6045" w:rsidRDefault="006604C9" w:rsidP="006604C9">
            <w:pPr>
              <w:jc w:val="center"/>
              <w:rPr>
                <w:sz w:val="24"/>
                <w:szCs w:val="24"/>
              </w:rPr>
            </w:pPr>
            <w:r w:rsidRPr="002B6045">
              <w:rPr>
                <w:rFonts w:ascii="Times New Roman" w:hAnsi="Times New Roman"/>
                <w:sz w:val="24"/>
                <w:szCs w:val="24"/>
              </w:rPr>
              <w:t>Раздел VIII</w:t>
            </w:r>
          </w:p>
        </w:tc>
      </w:tr>
      <w:tr w:rsidR="006604C9" w:rsidTr="006604C9">
        <w:trPr>
          <w:gridAfter w:val="2"/>
          <w:wAfter w:w="410" w:type="dxa"/>
          <w:trHeight w:val="345"/>
        </w:trPr>
        <w:tc>
          <w:tcPr>
            <w:tcW w:w="9639" w:type="dxa"/>
            <w:gridSpan w:val="26"/>
            <w:shd w:val="clear" w:color="FFFFFF" w:fill="auto"/>
            <w:vAlign w:val="bottom"/>
          </w:tcPr>
          <w:p w:rsidR="006604C9" w:rsidRPr="002B6045" w:rsidRDefault="006604C9" w:rsidP="006604C9">
            <w:pPr>
              <w:jc w:val="center"/>
              <w:rPr>
                <w:sz w:val="24"/>
                <w:szCs w:val="24"/>
              </w:rPr>
            </w:pPr>
            <w:r w:rsidRPr="002B6045">
              <w:rPr>
                <w:rFonts w:ascii="Times New Roman" w:hAnsi="Times New Roman"/>
                <w:sz w:val="24"/>
                <w:szCs w:val="24"/>
              </w:rPr>
              <w:t>Мероприятия, направленные на повышение качества обслуживания абонентов</w:t>
            </w:r>
          </w:p>
        </w:tc>
      </w:tr>
      <w:tr w:rsidR="006604C9" w:rsidTr="006604C9">
        <w:trPr>
          <w:gridAfter w:val="2"/>
          <w:wAfter w:w="410" w:type="dxa"/>
          <w:trHeight w:val="175"/>
        </w:trPr>
        <w:tc>
          <w:tcPr>
            <w:tcW w:w="9639" w:type="dxa"/>
            <w:gridSpan w:val="26"/>
            <w:shd w:val="clear" w:color="FFFFFF" w:fill="auto"/>
            <w:vAlign w:val="bottom"/>
          </w:tcPr>
          <w:p w:rsidR="006604C9" w:rsidRPr="002B6045" w:rsidRDefault="006604C9" w:rsidP="006604C9">
            <w:pPr>
              <w:jc w:val="both"/>
              <w:rPr>
                <w:sz w:val="24"/>
                <w:szCs w:val="24"/>
              </w:rPr>
            </w:pPr>
            <w:r w:rsidRPr="002B6045">
              <w:rPr>
                <w:rFonts w:ascii="Times New Roman" w:hAnsi="Times New Roman"/>
                <w:sz w:val="24"/>
                <w:szCs w:val="24"/>
              </w:rPr>
              <w:tab/>
              <w:t xml:space="preserve">2.1. </w:t>
            </w:r>
            <w:proofErr w:type="gramStart"/>
            <w:r w:rsidRPr="002B6045">
              <w:rPr>
                <w:rFonts w:ascii="Times New Roman" w:hAnsi="Times New Roman"/>
                <w:sz w:val="24"/>
                <w:szCs w:val="24"/>
              </w:rPr>
              <w:t>Перечень плановых мероприятий</w:t>
            </w:r>
            <w:proofErr w:type="gramEnd"/>
            <w:r w:rsidRPr="002B6045">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w:t>
            </w: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Наименование мероприятия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График реализации мероприятий</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Финансовые потребности на реализацию мероприятия, тыс. руб.</w:t>
            </w: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1</w:t>
            </w: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2</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3</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4</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Питьевая вода (питьевое водоснабжение)</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2019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2019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2020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2020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2021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2021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2022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2022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2023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2023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Техническая вода</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2019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2019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2020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2020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2021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2021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2022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2022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2023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2023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Транспортировка воды</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2019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2019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2020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2020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2021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2021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2022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2022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2023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2023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Водоотведение</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2019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2019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2020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2020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2021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2021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2022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2022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2023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2023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Транспортировка сточных вод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2019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2019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2020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2020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2021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2021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2022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2022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r w:rsidR="006604C9" w:rsidTr="006604C9">
        <w:trPr>
          <w:gridAfter w:val="2"/>
          <w:wAfter w:w="410" w:type="dxa"/>
          <w:trHeight w:val="125"/>
        </w:trPr>
        <w:tc>
          <w:tcPr>
            <w:tcW w:w="41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2023 год</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r>
      <w:tr w:rsidR="006604C9" w:rsidTr="006604C9">
        <w:trPr>
          <w:gridAfter w:val="2"/>
          <w:wAfter w:w="410" w:type="dxa"/>
          <w:trHeight w:val="125"/>
        </w:trPr>
        <w:tc>
          <w:tcPr>
            <w:tcW w:w="4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p>
        </w:tc>
        <w:tc>
          <w:tcPr>
            <w:tcW w:w="36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rPr>
                <w:rFonts w:ascii="Times New Roman" w:hAnsi="Times New Roman" w:cs="Times New Roman"/>
                <w:sz w:val="20"/>
                <w:szCs w:val="20"/>
              </w:rPr>
            </w:pPr>
            <w:r w:rsidRPr="002B6045">
              <w:rPr>
                <w:rFonts w:ascii="Times New Roman" w:hAnsi="Times New Roman" w:cs="Times New Roman"/>
                <w:sz w:val="20"/>
                <w:szCs w:val="20"/>
              </w:rPr>
              <w:t>Не планируются</w:t>
            </w:r>
          </w:p>
        </w:tc>
        <w:tc>
          <w:tcPr>
            <w:tcW w:w="289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Итого 2023 год</w:t>
            </w:r>
          </w:p>
        </w:tc>
        <w:tc>
          <w:tcPr>
            <w:tcW w:w="263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B6045" w:rsidRDefault="006604C9" w:rsidP="006604C9">
            <w:pPr>
              <w:jc w:val="center"/>
              <w:rPr>
                <w:rFonts w:ascii="Times New Roman" w:hAnsi="Times New Roman" w:cs="Times New Roman"/>
                <w:sz w:val="20"/>
                <w:szCs w:val="20"/>
              </w:rPr>
            </w:pPr>
            <w:r w:rsidRPr="002B6045">
              <w:rPr>
                <w:rFonts w:ascii="Times New Roman" w:hAnsi="Times New Roman" w:cs="Times New Roman"/>
                <w:sz w:val="20"/>
                <w:szCs w:val="20"/>
              </w:rPr>
              <w:t>0</w:t>
            </w:r>
          </w:p>
        </w:tc>
      </w:tr>
    </w:tbl>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p>
    <w:p w:rsidR="006604C9" w:rsidRPr="00860A67"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r w:rsidRPr="00860A67">
        <w:rPr>
          <w:rFonts w:ascii="Times New Roman" w:hAnsi="Times New Roman" w:cs="Times New Roman"/>
          <w:color w:val="000000"/>
          <w:sz w:val="24"/>
          <w:szCs w:val="24"/>
        </w:rPr>
        <w:t xml:space="preserve">Комиссия по тарифам и ценам министерства конкурентной политики Калужской области </w:t>
      </w:r>
      <w:r w:rsidRPr="00860A67">
        <w:rPr>
          <w:rFonts w:ascii="Times New Roman" w:hAnsi="Times New Roman" w:cs="Times New Roman"/>
          <w:sz w:val="24"/>
          <w:szCs w:val="24"/>
        </w:rPr>
        <w:t>РЕШИЛА:</w:t>
      </w:r>
    </w:p>
    <w:p w:rsidR="006604C9" w:rsidRDefault="006604C9" w:rsidP="006604C9">
      <w:pPr>
        <w:tabs>
          <w:tab w:val="left" w:pos="720"/>
          <w:tab w:val="left" w:pos="1418"/>
        </w:tabs>
        <w:spacing w:after="0" w:line="240" w:lineRule="auto"/>
        <w:ind w:firstLine="709"/>
        <w:jc w:val="both"/>
        <w:rPr>
          <w:rFonts w:ascii="Times New Roman" w:hAnsi="Times New Roman"/>
          <w:sz w:val="24"/>
          <w:szCs w:val="24"/>
        </w:rPr>
      </w:pPr>
      <w:r w:rsidRPr="00860A67">
        <w:rPr>
          <w:rFonts w:ascii="Times New Roman" w:hAnsi="Times New Roman"/>
          <w:sz w:val="24"/>
          <w:szCs w:val="24"/>
        </w:rPr>
        <w:t xml:space="preserve">С 1 января 2019 года утвердить </w:t>
      </w:r>
      <w:r w:rsidR="00860A67">
        <w:rPr>
          <w:rFonts w:ascii="Times New Roman" w:hAnsi="Times New Roman"/>
          <w:sz w:val="24"/>
          <w:szCs w:val="24"/>
        </w:rPr>
        <w:t xml:space="preserve">предложенную </w:t>
      </w:r>
      <w:r w:rsidRPr="00860A67">
        <w:rPr>
          <w:rFonts w:ascii="Times New Roman" w:hAnsi="Times New Roman"/>
          <w:sz w:val="24"/>
          <w:szCs w:val="24"/>
        </w:rPr>
        <w:t>производственную программу в сфере водоснабжения и (или) водоотведения для общества с ограниченной ответственностью «Красный комбинат» на  </w:t>
      </w:r>
      <w:r w:rsidR="00860A67">
        <w:rPr>
          <w:rFonts w:ascii="Times New Roman" w:hAnsi="Times New Roman"/>
          <w:sz w:val="24"/>
          <w:szCs w:val="24"/>
        </w:rPr>
        <w:t>2019-2023 годы.</w:t>
      </w:r>
    </w:p>
    <w:p w:rsidR="00860A67" w:rsidRPr="00860A67" w:rsidRDefault="00860A67" w:rsidP="006604C9">
      <w:pPr>
        <w:tabs>
          <w:tab w:val="left" w:pos="720"/>
          <w:tab w:val="left" w:pos="1418"/>
        </w:tabs>
        <w:spacing w:after="0" w:line="240" w:lineRule="auto"/>
        <w:ind w:firstLine="709"/>
        <w:jc w:val="both"/>
        <w:rPr>
          <w:rFonts w:ascii="Times New Roman" w:hAnsi="Times New Roman"/>
          <w:sz w:val="24"/>
          <w:szCs w:val="24"/>
        </w:rPr>
      </w:pPr>
    </w:p>
    <w:p w:rsidR="006604C9" w:rsidRPr="00860A67"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60A67">
        <w:rPr>
          <w:rFonts w:ascii="Times New Roman" w:eastAsia="Times New Roman" w:hAnsi="Times New Roman" w:cs="Times New Roman"/>
          <w:b/>
          <w:sz w:val="24"/>
          <w:szCs w:val="24"/>
        </w:rPr>
        <w:t xml:space="preserve">Решение принято в соответствии с пояснительной запиской </w:t>
      </w:r>
      <w:r w:rsidRPr="00860A67">
        <w:rPr>
          <w:rFonts w:ascii="Times New Roman" w:hAnsi="Times New Roman"/>
          <w:b/>
          <w:sz w:val="24"/>
          <w:szCs w:val="24"/>
        </w:rPr>
        <w:t xml:space="preserve">от </w:t>
      </w:r>
      <w:r w:rsidR="00860A67">
        <w:rPr>
          <w:rFonts w:ascii="Times New Roman" w:hAnsi="Times New Roman"/>
          <w:b/>
          <w:sz w:val="24"/>
          <w:szCs w:val="24"/>
        </w:rPr>
        <w:t>12.11.2018</w:t>
      </w:r>
      <w:r w:rsidRPr="00860A67">
        <w:rPr>
          <w:rFonts w:ascii="Times New Roman" w:hAnsi="Times New Roman"/>
          <w:b/>
          <w:sz w:val="24"/>
          <w:szCs w:val="24"/>
        </w:rPr>
        <w:t xml:space="preserve"> ф</w:t>
      </w:r>
      <w:r w:rsidRPr="00860A67">
        <w:rPr>
          <w:rFonts w:ascii="Times New Roman" w:eastAsia="Times New Roman" w:hAnsi="Times New Roman" w:cs="Times New Roman"/>
          <w:b/>
          <w:sz w:val="24"/>
          <w:szCs w:val="24"/>
        </w:rPr>
        <w:t>орме приказа (прилагается), голосовали единогласно</w:t>
      </w:r>
      <w:r w:rsidR="00874ECE">
        <w:rPr>
          <w:rFonts w:ascii="Times New Roman" w:eastAsia="Times New Roman" w:hAnsi="Times New Roman" w:cs="Times New Roman"/>
          <w:b/>
          <w:sz w:val="24"/>
          <w:szCs w:val="24"/>
        </w:rPr>
        <w:t>.</w:t>
      </w:r>
    </w:p>
    <w:p w:rsidR="006604C9" w:rsidRPr="00860A67"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p>
    <w:p w:rsidR="006604C9" w:rsidRPr="00860A67" w:rsidRDefault="00860A67" w:rsidP="006604C9">
      <w:pPr>
        <w:tabs>
          <w:tab w:val="left" w:pos="720"/>
          <w:tab w:val="left" w:pos="1418"/>
        </w:tabs>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36</w:t>
      </w:r>
      <w:r w:rsidR="006604C9" w:rsidRPr="00860A67">
        <w:rPr>
          <w:rFonts w:ascii="Times New Roman" w:hAnsi="Times New Roman" w:cs="Times New Roman"/>
          <w:b/>
          <w:sz w:val="24"/>
          <w:szCs w:val="24"/>
        </w:rPr>
        <w:t>.</w:t>
      </w:r>
      <w:r w:rsidR="006604C9" w:rsidRPr="00860A67">
        <w:rPr>
          <w:rFonts w:ascii="Times New Roman" w:hAnsi="Times New Roman"/>
          <w:b/>
          <w:sz w:val="24"/>
          <w:szCs w:val="24"/>
        </w:rPr>
        <w:t xml:space="preserve"> Об установлении долгосрочных тарифов на транспортировку воды для общества с ограниченной ответственностью «Красный комбинат» на 2019-2023 годы</w:t>
      </w:r>
      <w:r>
        <w:rPr>
          <w:rFonts w:ascii="Times New Roman" w:hAnsi="Times New Roman"/>
          <w:b/>
          <w:sz w:val="24"/>
          <w:szCs w:val="24"/>
        </w:rPr>
        <w:t>.</w:t>
      </w:r>
    </w:p>
    <w:p w:rsidR="006604C9" w:rsidRPr="00860A67"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860A67">
        <w:rPr>
          <w:rFonts w:ascii="Times New Roman" w:eastAsia="Times New Roman" w:hAnsi="Times New Roman" w:cs="Times New Roman"/>
          <w:b/>
          <w:sz w:val="24"/>
          <w:szCs w:val="24"/>
        </w:rPr>
        <w:t>------------------------------------------------------------------------------------------------------------------------</w:t>
      </w:r>
    </w:p>
    <w:p w:rsidR="006604C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860A67">
        <w:rPr>
          <w:rFonts w:ascii="Times New Roman" w:hAnsi="Times New Roman" w:cs="Times New Roman"/>
          <w:b/>
          <w:color w:val="000000"/>
          <w:sz w:val="24"/>
          <w:szCs w:val="24"/>
        </w:rPr>
        <w:t>Доложил: С.И. Ландухова.</w:t>
      </w:r>
    </w:p>
    <w:p w:rsidR="005D4604" w:rsidRPr="00860A67" w:rsidRDefault="005D4604"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0" w:type="auto"/>
        <w:tblInd w:w="0" w:type="dxa"/>
        <w:tblLook w:val="04A0" w:firstRow="1" w:lastRow="0" w:firstColumn="1" w:lastColumn="0" w:noHBand="0" w:noVBand="1"/>
      </w:tblPr>
      <w:tblGrid>
        <w:gridCol w:w="768"/>
        <w:gridCol w:w="891"/>
        <w:gridCol w:w="548"/>
        <w:gridCol w:w="2329"/>
        <w:gridCol w:w="5103"/>
      </w:tblGrid>
      <w:tr w:rsidR="006604C9" w:rsidRPr="00860A67" w:rsidTr="006604C9">
        <w:trPr>
          <w:trHeight w:val="345"/>
        </w:trPr>
        <w:tc>
          <w:tcPr>
            <w:tcW w:w="768" w:type="dxa"/>
            <w:shd w:val="clear" w:color="FFFFFF" w:fill="auto"/>
            <w:vAlign w:val="bottom"/>
          </w:tcPr>
          <w:p w:rsidR="006604C9" w:rsidRPr="00860A67" w:rsidRDefault="006604C9" w:rsidP="006604C9">
            <w:pPr>
              <w:rPr>
                <w:sz w:val="24"/>
                <w:szCs w:val="24"/>
              </w:rPr>
            </w:pPr>
          </w:p>
        </w:tc>
        <w:tc>
          <w:tcPr>
            <w:tcW w:w="891" w:type="dxa"/>
            <w:shd w:val="clear" w:color="FFFFFF" w:fill="auto"/>
            <w:vAlign w:val="bottom"/>
          </w:tcPr>
          <w:p w:rsidR="006604C9" w:rsidRPr="00860A67" w:rsidRDefault="006604C9" w:rsidP="006604C9">
            <w:pPr>
              <w:rPr>
                <w:sz w:val="24"/>
                <w:szCs w:val="24"/>
              </w:rPr>
            </w:pPr>
          </w:p>
        </w:tc>
        <w:tc>
          <w:tcPr>
            <w:tcW w:w="548" w:type="dxa"/>
            <w:shd w:val="clear" w:color="FFFFFF" w:fill="auto"/>
            <w:vAlign w:val="bottom"/>
          </w:tcPr>
          <w:p w:rsidR="006604C9" w:rsidRPr="00860A67" w:rsidRDefault="006604C9" w:rsidP="006604C9">
            <w:pPr>
              <w:rPr>
                <w:sz w:val="24"/>
                <w:szCs w:val="24"/>
              </w:rPr>
            </w:pPr>
          </w:p>
        </w:tc>
        <w:tc>
          <w:tcPr>
            <w:tcW w:w="7432" w:type="dxa"/>
            <w:gridSpan w:val="2"/>
            <w:shd w:val="clear" w:color="FFFFFF" w:fill="auto"/>
            <w:vAlign w:val="bottom"/>
          </w:tcPr>
          <w:p w:rsidR="006604C9" w:rsidRPr="00860A67" w:rsidRDefault="006604C9" w:rsidP="006604C9">
            <w:pPr>
              <w:rPr>
                <w:sz w:val="24"/>
                <w:szCs w:val="24"/>
              </w:rPr>
            </w:pPr>
            <w:r w:rsidRPr="00860A67">
              <w:rPr>
                <w:rFonts w:ascii="Times New Roman" w:hAnsi="Times New Roman"/>
                <w:sz w:val="24"/>
                <w:szCs w:val="24"/>
              </w:rPr>
              <w:t>Основные сведения о регулируемой организации:</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Полное наименование</w:t>
            </w:r>
            <w:r>
              <w:rPr>
                <w:rFonts w:ascii="Times New Roman" w:hAnsi="Times New Roman"/>
                <w:sz w:val="20"/>
                <w:szCs w:val="20"/>
              </w:rPr>
              <w:t xml:space="preserve"> </w:t>
            </w:r>
            <w:r w:rsidRPr="004927B7">
              <w:rPr>
                <w:rFonts w:ascii="Times New Roman" w:hAnsi="Times New Roman"/>
                <w:sz w:val="20"/>
                <w:szCs w:val="20"/>
              </w:rPr>
              <w:t>регулируемой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Общество с ограниченной ответственностью «Красный комбинат»</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Основной государственный</w:t>
            </w:r>
            <w:r>
              <w:rPr>
                <w:rFonts w:ascii="Times New Roman" w:hAnsi="Times New Roman"/>
                <w:sz w:val="20"/>
                <w:szCs w:val="20"/>
              </w:rPr>
              <w:t xml:space="preserve"> </w:t>
            </w:r>
            <w:r w:rsidRPr="004927B7">
              <w:rPr>
                <w:rFonts w:ascii="Times New Roman" w:hAnsi="Times New Roman"/>
                <w:sz w:val="20"/>
                <w:szCs w:val="20"/>
              </w:rPr>
              <w:t>регистрационный номер</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1074001001282</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ИНН</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4009008058</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КПП</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400901001</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Применяемая система налогообложения</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Общая система налогообложения</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Вид регулируемой деятельности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водоснабжение и (или) водоотведение</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Юридический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249720, Калужская область, Козельский район, г.Козельск, ул. Садовая, 15</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Почтовый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927B7" w:rsidRDefault="006604C9" w:rsidP="006604C9">
            <w:pPr>
              <w:rPr>
                <w:sz w:val="20"/>
                <w:szCs w:val="20"/>
              </w:rPr>
            </w:pPr>
            <w:r w:rsidRPr="004927B7">
              <w:rPr>
                <w:rFonts w:ascii="Times New Roman" w:hAnsi="Times New Roman"/>
                <w:sz w:val="20"/>
                <w:szCs w:val="20"/>
              </w:rPr>
              <w:t>249720, Калужская область, Козельский район, г.Козельск, ул. Садовая, 15</w:t>
            </w:r>
          </w:p>
        </w:tc>
      </w:tr>
      <w:tr w:rsidR="006604C9" w:rsidTr="006604C9">
        <w:trPr>
          <w:trHeight w:val="725"/>
        </w:trPr>
        <w:tc>
          <w:tcPr>
            <w:tcW w:w="9639" w:type="dxa"/>
            <w:gridSpan w:val="5"/>
            <w:shd w:val="clear" w:color="FFFFFF" w:fill="auto"/>
            <w:vAlign w:val="bottom"/>
          </w:tcPr>
          <w:p w:rsidR="006604C9" w:rsidRDefault="006604C9" w:rsidP="006604C9">
            <w:pPr>
              <w:jc w:val="both"/>
              <w:rPr>
                <w:rFonts w:ascii="Times New Roman" w:hAnsi="Times New Roman"/>
                <w:sz w:val="24"/>
                <w:szCs w:val="24"/>
              </w:rPr>
            </w:pPr>
            <w:r>
              <w:rPr>
                <w:rFonts w:ascii="Times New Roman" w:hAnsi="Times New Roman"/>
                <w:sz w:val="26"/>
                <w:szCs w:val="26"/>
              </w:rPr>
              <w:tab/>
            </w:r>
            <w:r w:rsidRPr="004B46AF">
              <w:rPr>
                <w:rFonts w:ascii="Times New Roman" w:hAnsi="Times New Roman"/>
                <w:sz w:val="24"/>
                <w:szCs w:val="24"/>
              </w:rPr>
              <w:t>Организация представила в министерство конкурентной политики Калужской области предложение, для установления одноставочных тарифов на транспортировку воды методом индексации тарифов на 2019-2023 год в следующих размерах:</w:t>
            </w:r>
          </w:p>
          <w:p w:rsidR="006604C9" w:rsidRDefault="006604C9" w:rsidP="006604C9">
            <w:pPr>
              <w:jc w:val="right"/>
            </w:pPr>
          </w:p>
        </w:tc>
      </w:tr>
    </w:tbl>
    <w:tbl>
      <w:tblPr>
        <w:tblStyle w:val="ab"/>
        <w:tblW w:w="9639" w:type="dxa"/>
        <w:tblInd w:w="108" w:type="dxa"/>
        <w:tblLayout w:type="fixed"/>
        <w:tblLook w:val="04A0" w:firstRow="1" w:lastRow="0" w:firstColumn="1" w:lastColumn="0" w:noHBand="0" w:noVBand="1"/>
      </w:tblPr>
      <w:tblGrid>
        <w:gridCol w:w="1985"/>
        <w:gridCol w:w="567"/>
        <w:gridCol w:w="709"/>
        <w:gridCol w:w="708"/>
        <w:gridCol w:w="709"/>
        <w:gridCol w:w="709"/>
        <w:gridCol w:w="709"/>
        <w:gridCol w:w="708"/>
        <w:gridCol w:w="709"/>
        <w:gridCol w:w="709"/>
        <w:gridCol w:w="709"/>
        <w:gridCol w:w="708"/>
      </w:tblGrid>
      <w:tr w:rsidR="006604C9" w:rsidTr="00860A67">
        <w:trPr>
          <w:trHeight w:val="125"/>
        </w:trPr>
        <w:tc>
          <w:tcPr>
            <w:tcW w:w="1985" w:type="dxa"/>
            <w:vMerge w:val="restart"/>
          </w:tcPr>
          <w:p w:rsidR="006604C9" w:rsidRPr="007A06C2" w:rsidRDefault="006604C9" w:rsidP="006604C9">
            <w:r w:rsidRPr="007A06C2">
              <w:rPr>
                <w:rFonts w:ascii="Times New Roman" w:hAnsi="Times New Roman"/>
                <w:sz w:val="20"/>
                <w:szCs w:val="20"/>
              </w:rPr>
              <w:t>Вид товара (услуги)</w:t>
            </w:r>
          </w:p>
        </w:tc>
        <w:tc>
          <w:tcPr>
            <w:tcW w:w="567" w:type="dxa"/>
            <w:vMerge w:val="restart"/>
          </w:tcPr>
          <w:p w:rsidR="006604C9" w:rsidRPr="007A06C2" w:rsidRDefault="006604C9" w:rsidP="006604C9">
            <w:pPr>
              <w:jc w:val="center"/>
            </w:pPr>
            <w:r w:rsidRPr="007A06C2">
              <w:rPr>
                <w:rFonts w:ascii="Times New Roman" w:hAnsi="Times New Roman"/>
                <w:sz w:val="20"/>
                <w:szCs w:val="20"/>
              </w:rPr>
              <w:t>Ед. изм.</w:t>
            </w:r>
          </w:p>
        </w:tc>
        <w:tc>
          <w:tcPr>
            <w:tcW w:w="7087" w:type="dxa"/>
            <w:gridSpan w:val="10"/>
            <w:vAlign w:val="center"/>
          </w:tcPr>
          <w:p w:rsidR="006604C9" w:rsidRPr="007A06C2" w:rsidRDefault="006604C9" w:rsidP="006604C9">
            <w:pPr>
              <w:jc w:val="center"/>
            </w:pPr>
            <w:r w:rsidRPr="007A06C2">
              <w:rPr>
                <w:rFonts w:ascii="Times New Roman" w:hAnsi="Times New Roman"/>
                <w:sz w:val="20"/>
                <w:szCs w:val="20"/>
              </w:rPr>
              <w:t>Период действия тарифов</w:t>
            </w:r>
          </w:p>
        </w:tc>
      </w:tr>
      <w:tr w:rsidR="00860A67" w:rsidTr="00860A67">
        <w:trPr>
          <w:trHeight w:val="125"/>
        </w:trPr>
        <w:tc>
          <w:tcPr>
            <w:tcW w:w="1985" w:type="dxa"/>
            <w:vMerge/>
          </w:tcPr>
          <w:p w:rsidR="006604C9" w:rsidRPr="007A06C2" w:rsidRDefault="006604C9" w:rsidP="006604C9"/>
        </w:tc>
        <w:tc>
          <w:tcPr>
            <w:tcW w:w="567" w:type="dxa"/>
            <w:vMerge/>
          </w:tcPr>
          <w:p w:rsidR="006604C9" w:rsidRPr="007A06C2" w:rsidRDefault="006604C9" w:rsidP="006604C9"/>
        </w:tc>
        <w:tc>
          <w:tcPr>
            <w:tcW w:w="709" w:type="dxa"/>
            <w:vAlign w:val="center"/>
          </w:tcPr>
          <w:p w:rsidR="006604C9" w:rsidRPr="007A06C2" w:rsidRDefault="006604C9" w:rsidP="006604C9">
            <w:pPr>
              <w:jc w:val="center"/>
            </w:pPr>
            <w:r w:rsidRPr="007A06C2">
              <w:rPr>
                <w:rFonts w:ascii="Times New Roman" w:hAnsi="Times New Roman"/>
                <w:sz w:val="20"/>
                <w:szCs w:val="20"/>
              </w:rPr>
              <w:t>01.01-30.06 2019</w:t>
            </w:r>
          </w:p>
        </w:tc>
        <w:tc>
          <w:tcPr>
            <w:tcW w:w="708" w:type="dxa"/>
            <w:vAlign w:val="center"/>
          </w:tcPr>
          <w:p w:rsidR="006604C9" w:rsidRPr="007A06C2" w:rsidRDefault="006604C9" w:rsidP="006604C9">
            <w:pPr>
              <w:jc w:val="center"/>
            </w:pPr>
            <w:r w:rsidRPr="007A06C2">
              <w:rPr>
                <w:rFonts w:ascii="Times New Roman" w:hAnsi="Times New Roman"/>
                <w:sz w:val="20"/>
                <w:szCs w:val="20"/>
              </w:rPr>
              <w:t>01.07-31.12 2019</w:t>
            </w:r>
          </w:p>
        </w:tc>
        <w:tc>
          <w:tcPr>
            <w:tcW w:w="709" w:type="dxa"/>
            <w:vAlign w:val="center"/>
          </w:tcPr>
          <w:p w:rsidR="006604C9" w:rsidRPr="007A06C2" w:rsidRDefault="006604C9" w:rsidP="006604C9">
            <w:pPr>
              <w:jc w:val="center"/>
            </w:pPr>
            <w:r w:rsidRPr="007A06C2">
              <w:rPr>
                <w:rFonts w:ascii="Times New Roman" w:hAnsi="Times New Roman"/>
                <w:sz w:val="20"/>
                <w:szCs w:val="20"/>
              </w:rPr>
              <w:t>01.01-30.06 2020</w:t>
            </w:r>
          </w:p>
        </w:tc>
        <w:tc>
          <w:tcPr>
            <w:tcW w:w="709" w:type="dxa"/>
            <w:vAlign w:val="center"/>
          </w:tcPr>
          <w:p w:rsidR="006604C9" w:rsidRPr="007A06C2" w:rsidRDefault="006604C9" w:rsidP="006604C9">
            <w:pPr>
              <w:jc w:val="center"/>
            </w:pPr>
            <w:r w:rsidRPr="007A06C2">
              <w:rPr>
                <w:rFonts w:ascii="Times New Roman" w:hAnsi="Times New Roman"/>
                <w:sz w:val="20"/>
                <w:szCs w:val="20"/>
              </w:rPr>
              <w:t>01.07-31.12 2020</w:t>
            </w:r>
          </w:p>
        </w:tc>
        <w:tc>
          <w:tcPr>
            <w:tcW w:w="709" w:type="dxa"/>
            <w:vAlign w:val="center"/>
          </w:tcPr>
          <w:p w:rsidR="006604C9" w:rsidRPr="007A06C2" w:rsidRDefault="006604C9" w:rsidP="006604C9">
            <w:pPr>
              <w:jc w:val="center"/>
            </w:pPr>
            <w:r w:rsidRPr="007A06C2">
              <w:rPr>
                <w:rFonts w:ascii="Times New Roman" w:hAnsi="Times New Roman"/>
                <w:sz w:val="20"/>
                <w:szCs w:val="20"/>
              </w:rPr>
              <w:t>01.01-30.06 2021</w:t>
            </w:r>
          </w:p>
        </w:tc>
        <w:tc>
          <w:tcPr>
            <w:tcW w:w="708" w:type="dxa"/>
            <w:vAlign w:val="center"/>
          </w:tcPr>
          <w:p w:rsidR="006604C9" w:rsidRPr="007A06C2" w:rsidRDefault="006604C9" w:rsidP="006604C9">
            <w:pPr>
              <w:jc w:val="center"/>
            </w:pPr>
            <w:r w:rsidRPr="007A06C2">
              <w:rPr>
                <w:rFonts w:ascii="Times New Roman" w:hAnsi="Times New Roman"/>
                <w:sz w:val="20"/>
                <w:szCs w:val="20"/>
              </w:rPr>
              <w:t>01.07-31.12 2021</w:t>
            </w:r>
          </w:p>
        </w:tc>
        <w:tc>
          <w:tcPr>
            <w:tcW w:w="709" w:type="dxa"/>
            <w:vAlign w:val="center"/>
          </w:tcPr>
          <w:p w:rsidR="006604C9" w:rsidRPr="007A06C2" w:rsidRDefault="006604C9" w:rsidP="006604C9">
            <w:pPr>
              <w:jc w:val="center"/>
            </w:pPr>
            <w:r w:rsidRPr="007A06C2">
              <w:rPr>
                <w:rFonts w:ascii="Times New Roman" w:hAnsi="Times New Roman"/>
                <w:sz w:val="20"/>
                <w:szCs w:val="20"/>
              </w:rPr>
              <w:t>01.01-30.06 2022</w:t>
            </w:r>
          </w:p>
        </w:tc>
        <w:tc>
          <w:tcPr>
            <w:tcW w:w="709" w:type="dxa"/>
            <w:vAlign w:val="center"/>
          </w:tcPr>
          <w:p w:rsidR="006604C9" w:rsidRPr="007A06C2" w:rsidRDefault="006604C9" w:rsidP="006604C9">
            <w:pPr>
              <w:jc w:val="center"/>
            </w:pPr>
            <w:r w:rsidRPr="007A06C2">
              <w:rPr>
                <w:rFonts w:ascii="Times New Roman" w:hAnsi="Times New Roman"/>
                <w:sz w:val="20"/>
                <w:szCs w:val="20"/>
              </w:rPr>
              <w:t>01.07-31.12 2022</w:t>
            </w:r>
          </w:p>
        </w:tc>
        <w:tc>
          <w:tcPr>
            <w:tcW w:w="709" w:type="dxa"/>
            <w:vAlign w:val="center"/>
          </w:tcPr>
          <w:p w:rsidR="006604C9" w:rsidRPr="007A06C2" w:rsidRDefault="006604C9" w:rsidP="006604C9">
            <w:pPr>
              <w:jc w:val="center"/>
            </w:pPr>
            <w:r w:rsidRPr="007A06C2">
              <w:rPr>
                <w:rFonts w:ascii="Times New Roman" w:hAnsi="Times New Roman"/>
                <w:sz w:val="20"/>
                <w:szCs w:val="20"/>
              </w:rPr>
              <w:t>01.01-30.06 2023</w:t>
            </w:r>
          </w:p>
        </w:tc>
        <w:tc>
          <w:tcPr>
            <w:tcW w:w="708" w:type="dxa"/>
            <w:vAlign w:val="center"/>
          </w:tcPr>
          <w:p w:rsidR="006604C9" w:rsidRPr="007A06C2" w:rsidRDefault="006604C9" w:rsidP="006604C9">
            <w:pPr>
              <w:jc w:val="center"/>
            </w:pPr>
            <w:r w:rsidRPr="007A06C2">
              <w:rPr>
                <w:rFonts w:ascii="Times New Roman" w:hAnsi="Times New Roman"/>
                <w:sz w:val="20"/>
                <w:szCs w:val="20"/>
              </w:rPr>
              <w:t>01.07-31.12 2023</w:t>
            </w:r>
          </w:p>
        </w:tc>
      </w:tr>
      <w:tr w:rsidR="006604C9" w:rsidTr="006604C9">
        <w:trPr>
          <w:trHeight w:val="125"/>
        </w:trPr>
        <w:tc>
          <w:tcPr>
            <w:tcW w:w="9639" w:type="dxa"/>
            <w:gridSpan w:val="12"/>
          </w:tcPr>
          <w:p w:rsidR="006604C9" w:rsidRDefault="006604C9" w:rsidP="006604C9">
            <w:pPr>
              <w:jc w:val="center"/>
            </w:pPr>
            <w:r>
              <w:rPr>
                <w:rFonts w:ascii="Times New Roman" w:hAnsi="Times New Roman"/>
                <w:sz w:val="20"/>
                <w:szCs w:val="20"/>
              </w:rPr>
              <w:t>Тарифы</w:t>
            </w:r>
          </w:p>
        </w:tc>
      </w:tr>
      <w:tr w:rsidR="00860A67" w:rsidTr="00860A67">
        <w:trPr>
          <w:trHeight w:val="125"/>
        </w:trPr>
        <w:tc>
          <w:tcPr>
            <w:tcW w:w="1985" w:type="dxa"/>
            <w:vAlign w:val="center"/>
          </w:tcPr>
          <w:p w:rsidR="006604C9" w:rsidRDefault="006604C9" w:rsidP="006604C9">
            <w:r>
              <w:rPr>
                <w:rFonts w:ascii="Times New Roman" w:hAnsi="Times New Roman"/>
                <w:sz w:val="20"/>
                <w:szCs w:val="20"/>
              </w:rPr>
              <w:t>Питьевая вода (питьевое водоснабжение)</w:t>
            </w:r>
          </w:p>
        </w:tc>
        <w:tc>
          <w:tcPr>
            <w:tcW w:w="567" w:type="dxa"/>
            <w:vAlign w:val="center"/>
          </w:tcPr>
          <w:p w:rsidR="006604C9" w:rsidRDefault="006604C9" w:rsidP="006604C9">
            <w:pPr>
              <w:jc w:val="center"/>
            </w:pPr>
            <w:r>
              <w:rPr>
                <w:rFonts w:ascii="Times New Roman" w:hAnsi="Times New Roman"/>
                <w:sz w:val="20"/>
                <w:szCs w:val="20"/>
              </w:rPr>
              <w:t>руб./м3</w:t>
            </w:r>
          </w:p>
        </w:tc>
        <w:tc>
          <w:tcPr>
            <w:tcW w:w="709" w:type="dxa"/>
            <w:vAlign w:val="center"/>
          </w:tcPr>
          <w:p w:rsidR="006604C9" w:rsidRDefault="006604C9" w:rsidP="006604C9">
            <w:pPr>
              <w:jc w:val="center"/>
            </w:pPr>
            <w:r>
              <w:rPr>
                <w:rFonts w:ascii="Times New Roman" w:hAnsi="Times New Roman"/>
                <w:sz w:val="20"/>
                <w:szCs w:val="20"/>
              </w:rPr>
              <w:t>8,13</w:t>
            </w:r>
          </w:p>
        </w:tc>
        <w:tc>
          <w:tcPr>
            <w:tcW w:w="708" w:type="dxa"/>
            <w:vAlign w:val="center"/>
          </w:tcPr>
          <w:p w:rsidR="006604C9" w:rsidRDefault="006604C9" w:rsidP="006604C9">
            <w:pPr>
              <w:jc w:val="center"/>
            </w:pPr>
            <w:r>
              <w:rPr>
                <w:rFonts w:ascii="Times New Roman" w:hAnsi="Times New Roman"/>
                <w:sz w:val="20"/>
                <w:szCs w:val="20"/>
              </w:rPr>
              <w:t>8,53</w:t>
            </w:r>
          </w:p>
        </w:tc>
        <w:tc>
          <w:tcPr>
            <w:tcW w:w="709" w:type="dxa"/>
            <w:vAlign w:val="center"/>
          </w:tcPr>
          <w:p w:rsidR="006604C9" w:rsidRDefault="006604C9" w:rsidP="006604C9">
            <w:pPr>
              <w:jc w:val="center"/>
            </w:pPr>
            <w:r>
              <w:rPr>
                <w:rFonts w:ascii="Times New Roman" w:hAnsi="Times New Roman"/>
                <w:sz w:val="20"/>
                <w:szCs w:val="20"/>
              </w:rPr>
              <w:t>8,53</w:t>
            </w:r>
          </w:p>
        </w:tc>
        <w:tc>
          <w:tcPr>
            <w:tcW w:w="709" w:type="dxa"/>
            <w:vAlign w:val="center"/>
          </w:tcPr>
          <w:p w:rsidR="006604C9" w:rsidRDefault="006604C9" w:rsidP="006604C9">
            <w:pPr>
              <w:jc w:val="center"/>
            </w:pPr>
            <w:r>
              <w:rPr>
                <w:rFonts w:ascii="Times New Roman" w:hAnsi="Times New Roman"/>
                <w:sz w:val="20"/>
                <w:szCs w:val="20"/>
              </w:rPr>
              <w:t>8,91</w:t>
            </w:r>
          </w:p>
        </w:tc>
        <w:tc>
          <w:tcPr>
            <w:tcW w:w="709" w:type="dxa"/>
            <w:vAlign w:val="center"/>
          </w:tcPr>
          <w:p w:rsidR="006604C9" w:rsidRDefault="006604C9" w:rsidP="006604C9">
            <w:pPr>
              <w:jc w:val="center"/>
            </w:pPr>
            <w:r>
              <w:rPr>
                <w:rFonts w:ascii="Times New Roman" w:hAnsi="Times New Roman"/>
                <w:sz w:val="20"/>
                <w:szCs w:val="20"/>
              </w:rPr>
              <w:t>8,91</w:t>
            </w:r>
          </w:p>
        </w:tc>
        <w:tc>
          <w:tcPr>
            <w:tcW w:w="708" w:type="dxa"/>
            <w:vAlign w:val="center"/>
          </w:tcPr>
          <w:p w:rsidR="006604C9" w:rsidRDefault="006604C9" w:rsidP="006604C9">
            <w:pPr>
              <w:jc w:val="center"/>
            </w:pPr>
            <w:r>
              <w:rPr>
                <w:rFonts w:ascii="Times New Roman" w:hAnsi="Times New Roman"/>
                <w:sz w:val="20"/>
                <w:szCs w:val="20"/>
              </w:rPr>
              <w:t>9,31</w:t>
            </w:r>
          </w:p>
        </w:tc>
        <w:tc>
          <w:tcPr>
            <w:tcW w:w="709" w:type="dxa"/>
            <w:vAlign w:val="center"/>
          </w:tcPr>
          <w:p w:rsidR="006604C9" w:rsidRDefault="006604C9" w:rsidP="006604C9">
            <w:pPr>
              <w:jc w:val="center"/>
            </w:pPr>
            <w:r>
              <w:rPr>
                <w:rFonts w:ascii="Times New Roman" w:hAnsi="Times New Roman"/>
                <w:sz w:val="20"/>
                <w:szCs w:val="20"/>
              </w:rPr>
              <w:t>9,31</w:t>
            </w:r>
          </w:p>
        </w:tc>
        <w:tc>
          <w:tcPr>
            <w:tcW w:w="709" w:type="dxa"/>
            <w:vAlign w:val="center"/>
          </w:tcPr>
          <w:p w:rsidR="006604C9" w:rsidRDefault="006604C9" w:rsidP="006604C9">
            <w:pPr>
              <w:jc w:val="center"/>
            </w:pPr>
            <w:r>
              <w:rPr>
                <w:rFonts w:ascii="Times New Roman" w:hAnsi="Times New Roman"/>
                <w:sz w:val="20"/>
                <w:szCs w:val="20"/>
              </w:rPr>
              <w:t>9,72</w:t>
            </w:r>
          </w:p>
        </w:tc>
        <w:tc>
          <w:tcPr>
            <w:tcW w:w="709" w:type="dxa"/>
            <w:vAlign w:val="center"/>
          </w:tcPr>
          <w:p w:rsidR="006604C9" w:rsidRDefault="006604C9" w:rsidP="006604C9">
            <w:pPr>
              <w:jc w:val="center"/>
            </w:pPr>
            <w:r>
              <w:rPr>
                <w:rFonts w:ascii="Times New Roman" w:hAnsi="Times New Roman"/>
                <w:sz w:val="20"/>
                <w:szCs w:val="20"/>
              </w:rPr>
              <w:t>9,72</w:t>
            </w:r>
          </w:p>
        </w:tc>
        <w:tc>
          <w:tcPr>
            <w:tcW w:w="708" w:type="dxa"/>
            <w:vAlign w:val="center"/>
          </w:tcPr>
          <w:p w:rsidR="006604C9" w:rsidRDefault="006604C9" w:rsidP="006604C9">
            <w:pPr>
              <w:jc w:val="center"/>
            </w:pPr>
            <w:r>
              <w:rPr>
                <w:rFonts w:ascii="Times New Roman" w:hAnsi="Times New Roman"/>
                <w:sz w:val="20"/>
                <w:szCs w:val="20"/>
              </w:rPr>
              <w:t>10,14</w:t>
            </w:r>
          </w:p>
        </w:tc>
      </w:tr>
    </w:tbl>
    <w:tbl>
      <w:tblPr>
        <w:tblStyle w:val="TableStyle0"/>
        <w:tblW w:w="9653" w:type="dxa"/>
        <w:tblInd w:w="0" w:type="dxa"/>
        <w:tblLayout w:type="fixed"/>
        <w:tblLook w:val="04A0" w:firstRow="1" w:lastRow="0" w:firstColumn="1" w:lastColumn="0" w:noHBand="0" w:noVBand="1"/>
      </w:tblPr>
      <w:tblGrid>
        <w:gridCol w:w="708"/>
        <w:gridCol w:w="1481"/>
        <w:gridCol w:w="75"/>
        <w:gridCol w:w="43"/>
        <w:gridCol w:w="524"/>
        <w:gridCol w:w="116"/>
        <w:gridCol w:w="168"/>
        <w:gridCol w:w="283"/>
        <w:gridCol w:w="303"/>
        <w:gridCol w:w="406"/>
        <w:gridCol w:w="142"/>
        <w:gridCol w:w="8"/>
        <w:gridCol w:w="417"/>
        <w:gridCol w:w="353"/>
        <w:gridCol w:w="214"/>
        <w:gridCol w:w="142"/>
        <w:gridCol w:w="201"/>
        <w:gridCol w:w="224"/>
        <w:gridCol w:w="146"/>
        <w:gridCol w:w="326"/>
        <w:gridCol w:w="95"/>
        <w:gridCol w:w="22"/>
        <w:gridCol w:w="266"/>
        <w:gridCol w:w="141"/>
        <w:gridCol w:w="280"/>
        <w:gridCol w:w="287"/>
        <w:gridCol w:w="284"/>
        <w:gridCol w:w="18"/>
        <w:gridCol w:w="663"/>
        <w:gridCol w:w="624"/>
        <w:gridCol w:w="667"/>
        <w:gridCol w:w="26"/>
      </w:tblGrid>
      <w:tr w:rsidR="006604C9" w:rsidTr="006604C9">
        <w:trPr>
          <w:trHeight w:val="814"/>
        </w:trPr>
        <w:tc>
          <w:tcPr>
            <w:tcW w:w="9627" w:type="dxa"/>
            <w:gridSpan w:val="31"/>
            <w:shd w:val="clear" w:color="FFFFFF" w:fill="auto"/>
            <w:vAlign w:val="bottom"/>
          </w:tcPr>
          <w:p w:rsidR="006604C9" w:rsidRPr="00483011" w:rsidRDefault="006604C9" w:rsidP="006604C9">
            <w:pPr>
              <w:jc w:val="both"/>
              <w:rPr>
                <w:sz w:val="24"/>
                <w:szCs w:val="24"/>
              </w:rPr>
            </w:pPr>
            <w:r w:rsidRPr="00483011">
              <w:rPr>
                <w:rFonts w:ascii="Times New Roman" w:hAnsi="Times New Roman"/>
                <w:sz w:val="24"/>
                <w:szCs w:val="24"/>
              </w:rPr>
              <w:tab/>
              <w:t>По представленным организацией материалам, приказом министерства от 28.04.2018 №173-тд открыто дело об установлении одноставочных тарифов для общества с ограниченной ответственностью «Красный комбинат» методом индексации.</w:t>
            </w:r>
          </w:p>
        </w:tc>
        <w:tc>
          <w:tcPr>
            <w:tcW w:w="26" w:type="dxa"/>
            <w:shd w:val="clear" w:color="FFFFFF" w:fill="auto"/>
            <w:vAlign w:val="bottom"/>
          </w:tcPr>
          <w:p w:rsidR="006604C9" w:rsidRDefault="006604C9" w:rsidP="006604C9"/>
        </w:tc>
      </w:tr>
      <w:tr w:rsidR="006604C9" w:rsidTr="006604C9">
        <w:trPr>
          <w:trHeight w:val="345"/>
        </w:trPr>
        <w:tc>
          <w:tcPr>
            <w:tcW w:w="9627" w:type="dxa"/>
            <w:gridSpan w:val="31"/>
            <w:shd w:val="clear" w:color="FFFFFF" w:fill="auto"/>
            <w:vAlign w:val="bottom"/>
          </w:tcPr>
          <w:p w:rsidR="006604C9" w:rsidRPr="00483011" w:rsidRDefault="006604C9" w:rsidP="006604C9">
            <w:pPr>
              <w:jc w:val="both"/>
              <w:rPr>
                <w:sz w:val="24"/>
                <w:szCs w:val="24"/>
              </w:rPr>
            </w:pPr>
            <w:r w:rsidRPr="00483011">
              <w:rPr>
                <w:rFonts w:ascii="Times New Roman" w:hAnsi="Times New Roman"/>
                <w:sz w:val="24"/>
                <w:szCs w:val="24"/>
              </w:rPr>
              <w:lastRenderedPageBreak/>
              <w:tab/>
              <w:t>Имущество для осуществления регулируемой деятельности находится у организации в собственности.</w:t>
            </w:r>
          </w:p>
        </w:tc>
        <w:tc>
          <w:tcPr>
            <w:tcW w:w="26" w:type="dxa"/>
            <w:shd w:val="clear" w:color="FFFFFF" w:fill="auto"/>
            <w:vAlign w:val="bottom"/>
          </w:tcPr>
          <w:p w:rsidR="006604C9" w:rsidRDefault="006604C9" w:rsidP="006604C9"/>
        </w:tc>
      </w:tr>
      <w:tr w:rsidR="006604C9" w:rsidTr="006604C9">
        <w:trPr>
          <w:trHeight w:val="2145"/>
        </w:trPr>
        <w:tc>
          <w:tcPr>
            <w:tcW w:w="9627" w:type="dxa"/>
            <w:gridSpan w:val="31"/>
            <w:shd w:val="clear" w:color="FFFFFF" w:fill="auto"/>
          </w:tcPr>
          <w:p w:rsidR="006604C9" w:rsidRPr="00483011" w:rsidRDefault="006604C9" w:rsidP="006604C9">
            <w:pPr>
              <w:jc w:val="both"/>
              <w:rPr>
                <w:sz w:val="24"/>
                <w:szCs w:val="24"/>
              </w:rPr>
            </w:pPr>
            <w:r w:rsidRPr="00483011">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c>
          <w:tcPr>
            <w:tcW w:w="26" w:type="dxa"/>
            <w:shd w:val="clear" w:color="FFFFFF" w:fill="auto"/>
            <w:vAlign w:val="bottom"/>
          </w:tcPr>
          <w:p w:rsidR="006604C9" w:rsidRDefault="006604C9" w:rsidP="006604C9"/>
        </w:tc>
      </w:tr>
      <w:tr w:rsidR="006604C9" w:rsidTr="006604C9">
        <w:trPr>
          <w:trHeight w:val="80"/>
        </w:trPr>
        <w:tc>
          <w:tcPr>
            <w:tcW w:w="9627" w:type="dxa"/>
            <w:gridSpan w:val="31"/>
            <w:shd w:val="clear" w:color="FFFFFF" w:fill="auto"/>
          </w:tcPr>
          <w:p w:rsidR="006604C9" w:rsidRPr="00483011" w:rsidRDefault="006604C9" w:rsidP="006604C9">
            <w:pPr>
              <w:jc w:val="both"/>
              <w:rPr>
                <w:sz w:val="24"/>
                <w:szCs w:val="24"/>
              </w:rPr>
            </w:pPr>
            <w:r w:rsidRPr="00483011">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c>
          <w:tcPr>
            <w:tcW w:w="26" w:type="dxa"/>
            <w:shd w:val="clear" w:color="FFFFFF" w:fill="auto"/>
            <w:vAlign w:val="bottom"/>
          </w:tcPr>
          <w:p w:rsidR="006604C9" w:rsidRDefault="006604C9" w:rsidP="006604C9"/>
        </w:tc>
      </w:tr>
      <w:tr w:rsidR="006604C9" w:rsidTr="006604C9">
        <w:trPr>
          <w:trHeight w:val="662"/>
        </w:trPr>
        <w:tc>
          <w:tcPr>
            <w:tcW w:w="9627" w:type="dxa"/>
            <w:gridSpan w:val="31"/>
            <w:shd w:val="clear" w:color="FFFFFF" w:fill="auto"/>
          </w:tcPr>
          <w:p w:rsidR="006604C9" w:rsidRPr="00483011" w:rsidRDefault="006604C9" w:rsidP="006604C9">
            <w:pPr>
              <w:jc w:val="both"/>
              <w:rPr>
                <w:sz w:val="24"/>
                <w:szCs w:val="24"/>
              </w:rPr>
            </w:pPr>
            <w:r w:rsidRPr="00483011">
              <w:rPr>
                <w:rFonts w:ascii="Times New Roman" w:hAnsi="Times New Roman"/>
                <w:sz w:val="24"/>
                <w:szCs w:val="24"/>
              </w:rPr>
              <w:tab/>
              <w:t xml:space="preserve">Действующие тарифы установлены приказами министерства тарифного регулирования Калужской области от </w:t>
            </w:r>
            <w:proofErr w:type="gramStart"/>
            <w:r w:rsidRPr="00483011">
              <w:rPr>
                <w:rFonts w:ascii="Times New Roman" w:hAnsi="Times New Roman"/>
                <w:sz w:val="24"/>
                <w:szCs w:val="24"/>
              </w:rPr>
              <w:t>от  06.11.2015</w:t>
            </w:r>
            <w:proofErr w:type="gramEnd"/>
            <w:r w:rsidRPr="00483011">
              <w:rPr>
                <w:rFonts w:ascii="Times New Roman" w:hAnsi="Times New Roman"/>
                <w:sz w:val="24"/>
                <w:szCs w:val="24"/>
              </w:rPr>
              <w:t xml:space="preserve"> №345-РК«Об установлении долгосрочных тарифов на транспортировку воды для общества с ограниченной ответственностью «Красный комбинат» на 2016-2018 годы» (в ред. приказов министерства конкурентной политики от 12.12.2016  № 201-РК, от 04.12.2017 № 324-РК )</w:t>
            </w:r>
          </w:p>
        </w:tc>
        <w:tc>
          <w:tcPr>
            <w:tcW w:w="26" w:type="dxa"/>
            <w:shd w:val="clear" w:color="FFFFFF" w:fill="auto"/>
            <w:vAlign w:val="bottom"/>
          </w:tcPr>
          <w:p w:rsidR="006604C9" w:rsidRDefault="006604C9" w:rsidP="006604C9"/>
        </w:tc>
      </w:tr>
      <w:tr w:rsidR="006604C9" w:rsidTr="00860A67">
        <w:trPr>
          <w:trHeight w:val="125"/>
        </w:trPr>
        <w:tc>
          <w:tcPr>
            <w:tcW w:w="22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Вид товара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Ед. изм.</w:t>
            </w:r>
          </w:p>
        </w:tc>
        <w:tc>
          <w:tcPr>
            <w:tcW w:w="622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Период действия тарифов утвержденные на 2018 год</w:t>
            </w:r>
          </w:p>
        </w:tc>
        <w:tc>
          <w:tcPr>
            <w:tcW w:w="26" w:type="dxa"/>
            <w:shd w:val="clear" w:color="FFFFFF" w:fill="auto"/>
            <w:vAlign w:val="bottom"/>
          </w:tcPr>
          <w:p w:rsidR="006604C9" w:rsidRDefault="006604C9" w:rsidP="006604C9"/>
        </w:tc>
      </w:tr>
      <w:tr w:rsidR="006604C9" w:rsidTr="00860A67">
        <w:trPr>
          <w:trHeight w:val="125"/>
        </w:trPr>
        <w:tc>
          <w:tcPr>
            <w:tcW w:w="22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Вид товара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Ед. изм.</w:t>
            </w:r>
          </w:p>
        </w:tc>
        <w:tc>
          <w:tcPr>
            <w:tcW w:w="299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2018</w:t>
            </w:r>
          </w:p>
        </w:tc>
        <w:tc>
          <w:tcPr>
            <w:tcW w:w="32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2018</w:t>
            </w:r>
          </w:p>
        </w:tc>
        <w:tc>
          <w:tcPr>
            <w:tcW w:w="26" w:type="dxa"/>
            <w:shd w:val="clear" w:color="FFFFFF" w:fill="auto"/>
            <w:vAlign w:val="bottom"/>
          </w:tcPr>
          <w:p w:rsidR="006604C9" w:rsidRDefault="006604C9" w:rsidP="006604C9"/>
        </w:tc>
      </w:tr>
      <w:tr w:rsidR="006604C9" w:rsidTr="006604C9">
        <w:trPr>
          <w:trHeight w:val="125"/>
        </w:trPr>
        <w:tc>
          <w:tcPr>
            <w:tcW w:w="962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c>
          <w:tcPr>
            <w:tcW w:w="26" w:type="dxa"/>
            <w:shd w:val="clear" w:color="FFFFFF" w:fill="auto"/>
            <w:vAlign w:val="bottom"/>
          </w:tcPr>
          <w:p w:rsidR="006604C9" w:rsidRDefault="006604C9" w:rsidP="006604C9"/>
        </w:tc>
      </w:tr>
      <w:tr w:rsidR="006604C9" w:rsidTr="00860A67">
        <w:trPr>
          <w:trHeight w:val="125"/>
        </w:trPr>
        <w:tc>
          <w:tcPr>
            <w:tcW w:w="22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Транспортировка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99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7,83</w:t>
            </w:r>
          </w:p>
        </w:tc>
        <w:tc>
          <w:tcPr>
            <w:tcW w:w="323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8,13</w:t>
            </w:r>
          </w:p>
        </w:tc>
        <w:tc>
          <w:tcPr>
            <w:tcW w:w="26" w:type="dxa"/>
            <w:shd w:val="clear" w:color="FFFFFF" w:fill="auto"/>
            <w:vAlign w:val="bottom"/>
          </w:tcPr>
          <w:p w:rsidR="006604C9" w:rsidRDefault="006604C9" w:rsidP="006604C9"/>
        </w:tc>
      </w:tr>
      <w:tr w:rsidR="006604C9" w:rsidTr="006604C9">
        <w:trPr>
          <w:trHeight w:val="364"/>
        </w:trPr>
        <w:tc>
          <w:tcPr>
            <w:tcW w:w="9627" w:type="dxa"/>
            <w:gridSpan w:val="31"/>
            <w:shd w:val="clear" w:color="FFFFFF" w:fill="auto"/>
          </w:tcPr>
          <w:p w:rsidR="006604C9" w:rsidRPr="00D0164C" w:rsidRDefault="006604C9" w:rsidP="006604C9">
            <w:pPr>
              <w:ind w:firstLine="709"/>
              <w:jc w:val="both"/>
              <w:rPr>
                <w:sz w:val="24"/>
                <w:szCs w:val="24"/>
              </w:rPr>
            </w:pPr>
            <w:r w:rsidRPr="00D0164C">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c>
          <w:tcPr>
            <w:tcW w:w="26" w:type="dxa"/>
            <w:shd w:val="clear" w:color="FFFFFF" w:fill="auto"/>
            <w:vAlign w:val="bottom"/>
          </w:tcPr>
          <w:p w:rsidR="006604C9" w:rsidRDefault="006604C9" w:rsidP="006604C9"/>
        </w:tc>
      </w:tr>
      <w:tr w:rsidR="006604C9" w:rsidTr="006604C9">
        <w:trPr>
          <w:trHeight w:val="345"/>
        </w:trPr>
        <w:tc>
          <w:tcPr>
            <w:tcW w:w="9627" w:type="dxa"/>
            <w:gridSpan w:val="31"/>
            <w:shd w:val="clear" w:color="FFFFFF" w:fill="auto"/>
          </w:tcPr>
          <w:p w:rsidR="006604C9" w:rsidRPr="00D0164C" w:rsidRDefault="006604C9" w:rsidP="006604C9">
            <w:pPr>
              <w:ind w:firstLine="709"/>
              <w:jc w:val="both"/>
              <w:rPr>
                <w:sz w:val="24"/>
                <w:szCs w:val="24"/>
              </w:rPr>
            </w:pPr>
            <w:r w:rsidRPr="00D0164C">
              <w:rPr>
                <w:rFonts w:ascii="Times New Roman" w:hAnsi="Times New Roman"/>
                <w:sz w:val="24"/>
                <w:szCs w:val="24"/>
              </w:rPr>
              <w:t>По итогам рассмотрения приняты основные показатели расчета тарифов на период регулирования.</w:t>
            </w:r>
          </w:p>
        </w:tc>
        <w:tc>
          <w:tcPr>
            <w:tcW w:w="26" w:type="dxa"/>
            <w:shd w:val="clear" w:color="FFFFFF" w:fill="auto"/>
            <w:vAlign w:val="bottom"/>
          </w:tcPr>
          <w:p w:rsidR="006604C9" w:rsidRDefault="006604C9" w:rsidP="006604C9"/>
        </w:tc>
      </w:tr>
      <w:tr w:rsidR="006604C9" w:rsidTr="006604C9">
        <w:trPr>
          <w:trHeight w:val="123"/>
        </w:trPr>
        <w:tc>
          <w:tcPr>
            <w:tcW w:w="9627" w:type="dxa"/>
            <w:gridSpan w:val="31"/>
            <w:shd w:val="clear" w:color="FFFFFF" w:fill="auto"/>
          </w:tcPr>
          <w:p w:rsidR="006604C9" w:rsidRPr="00D0164C" w:rsidRDefault="006604C9" w:rsidP="006604C9">
            <w:pPr>
              <w:ind w:firstLine="709"/>
              <w:jc w:val="both"/>
              <w:rPr>
                <w:sz w:val="24"/>
                <w:szCs w:val="24"/>
              </w:rPr>
            </w:pPr>
            <w:r w:rsidRPr="00D0164C">
              <w:rPr>
                <w:rFonts w:ascii="Times New Roman" w:hAnsi="Times New Roman"/>
                <w:sz w:val="24"/>
                <w:szCs w:val="24"/>
              </w:rPr>
              <w:tab/>
              <w:t>1. Нормативы технологических затрат электрической энергии и (или) химических реагентов</w:t>
            </w:r>
          </w:p>
        </w:tc>
        <w:tc>
          <w:tcPr>
            <w:tcW w:w="26" w:type="dxa"/>
            <w:shd w:val="clear" w:color="FFFFFF" w:fill="auto"/>
            <w:vAlign w:val="bottom"/>
          </w:tcPr>
          <w:p w:rsidR="006604C9" w:rsidRDefault="006604C9" w:rsidP="006604C9"/>
        </w:tc>
      </w:tr>
      <w:tr w:rsidR="006604C9" w:rsidTr="0014113C">
        <w:trPr>
          <w:trHeight w:val="125"/>
        </w:trPr>
        <w:tc>
          <w:tcPr>
            <w:tcW w:w="595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Нормативы</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Ед. изм.</w:t>
            </w:r>
          </w:p>
        </w:tc>
        <w:tc>
          <w:tcPr>
            <w:tcW w:w="22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Величина норматива</w:t>
            </w:r>
          </w:p>
        </w:tc>
        <w:tc>
          <w:tcPr>
            <w:tcW w:w="26" w:type="dxa"/>
            <w:shd w:val="clear" w:color="FFFFFF" w:fill="auto"/>
            <w:vAlign w:val="bottom"/>
          </w:tcPr>
          <w:p w:rsidR="006604C9" w:rsidRDefault="006604C9" w:rsidP="006604C9"/>
        </w:tc>
      </w:tr>
      <w:tr w:rsidR="006604C9" w:rsidTr="0014113C">
        <w:trPr>
          <w:trHeight w:val="125"/>
        </w:trPr>
        <w:tc>
          <w:tcPr>
            <w:tcW w:w="595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технологических затрат электрической энергии</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Квт/ч/ м3</w:t>
            </w:r>
          </w:p>
        </w:tc>
        <w:tc>
          <w:tcPr>
            <w:tcW w:w="22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14113C">
        <w:trPr>
          <w:trHeight w:val="125"/>
        </w:trPr>
        <w:tc>
          <w:tcPr>
            <w:tcW w:w="595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химических реагентов</w:t>
            </w:r>
          </w:p>
        </w:tc>
        <w:tc>
          <w:tcPr>
            <w:tcW w:w="141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кг</w:t>
            </w:r>
          </w:p>
        </w:tc>
        <w:tc>
          <w:tcPr>
            <w:tcW w:w="22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6604C9">
        <w:trPr>
          <w:trHeight w:val="345"/>
        </w:trPr>
        <w:tc>
          <w:tcPr>
            <w:tcW w:w="9627" w:type="dxa"/>
            <w:gridSpan w:val="31"/>
            <w:shd w:val="clear" w:color="FFFFFF" w:fill="auto"/>
          </w:tcPr>
          <w:p w:rsidR="006604C9" w:rsidRPr="00D0164C" w:rsidRDefault="006604C9" w:rsidP="006604C9">
            <w:pPr>
              <w:jc w:val="both"/>
              <w:rPr>
                <w:sz w:val="24"/>
                <w:szCs w:val="24"/>
              </w:rPr>
            </w:pPr>
            <w:r>
              <w:rPr>
                <w:rFonts w:ascii="Times New Roman" w:hAnsi="Times New Roman"/>
                <w:sz w:val="26"/>
                <w:szCs w:val="26"/>
              </w:rPr>
              <w:tab/>
            </w:r>
            <w:r w:rsidRPr="00D0164C">
              <w:rPr>
                <w:rFonts w:ascii="Times New Roman" w:hAnsi="Times New Roman"/>
                <w:sz w:val="24"/>
                <w:szCs w:val="24"/>
              </w:rPr>
              <w:t>2. Объем отпуска воды и принятых сточных вод, на основании которых были рассчитаны тарифы</w:t>
            </w:r>
          </w:p>
        </w:tc>
        <w:tc>
          <w:tcPr>
            <w:tcW w:w="26" w:type="dxa"/>
            <w:shd w:val="clear" w:color="FFFFFF" w:fill="auto"/>
            <w:vAlign w:val="bottom"/>
          </w:tcPr>
          <w:p w:rsidR="006604C9" w:rsidRDefault="006604C9" w:rsidP="006604C9"/>
        </w:tc>
      </w:tr>
      <w:tr w:rsidR="00860A67" w:rsidTr="00860A67">
        <w:trPr>
          <w:trHeight w:val="130"/>
        </w:trPr>
        <w:tc>
          <w:tcPr>
            <w:tcW w:w="708" w:type="dxa"/>
            <w:vMerge w:val="restart"/>
            <w:tcBorders>
              <w:top w:val="single" w:sz="5" w:space="0" w:color="auto"/>
              <w:left w:val="single" w:sz="5" w:space="0" w:color="auto"/>
              <w:right w:val="single" w:sz="5" w:space="0" w:color="auto"/>
            </w:tcBorders>
            <w:shd w:val="clear" w:color="FFFFFF" w:fill="auto"/>
            <w:vAlign w:val="center"/>
          </w:tcPr>
          <w:p w:rsidR="00860A67" w:rsidRPr="007254E4" w:rsidRDefault="00860A67" w:rsidP="006604C9">
            <w:pPr>
              <w:jc w:val="center"/>
            </w:pPr>
            <w:r w:rsidRPr="007254E4">
              <w:rPr>
                <w:rFonts w:ascii="Times New Roman" w:hAnsi="Times New Roman"/>
                <w:sz w:val="20"/>
                <w:szCs w:val="20"/>
              </w:rPr>
              <w:t>Вид тарифа</w:t>
            </w:r>
          </w:p>
        </w:tc>
        <w:tc>
          <w:tcPr>
            <w:tcW w:w="2407" w:type="dxa"/>
            <w:gridSpan w:val="6"/>
            <w:vMerge w:val="restart"/>
            <w:tcBorders>
              <w:top w:val="single" w:sz="5" w:space="0" w:color="auto"/>
              <w:left w:val="single" w:sz="5" w:space="0" w:color="auto"/>
              <w:right w:val="single" w:sz="5" w:space="0" w:color="auto"/>
            </w:tcBorders>
            <w:shd w:val="clear" w:color="FFFFFF" w:fill="auto"/>
            <w:vAlign w:val="center"/>
          </w:tcPr>
          <w:p w:rsidR="00860A67" w:rsidRPr="007254E4" w:rsidRDefault="00860A67" w:rsidP="006604C9">
            <w:pPr>
              <w:jc w:val="center"/>
            </w:pPr>
            <w:r w:rsidRPr="007254E4">
              <w:rPr>
                <w:rFonts w:ascii="Times New Roman" w:hAnsi="Times New Roman"/>
                <w:sz w:val="20"/>
                <w:szCs w:val="20"/>
              </w:rPr>
              <w:t>Наименование статьи</w:t>
            </w:r>
          </w:p>
        </w:tc>
        <w:tc>
          <w:tcPr>
            <w:tcW w:w="992" w:type="dxa"/>
            <w:gridSpan w:val="3"/>
            <w:vMerge w:val="restart"/>
            <w:tcBorders>
              <w:top w:val="single" w:sz="5" w:space="0" w:color="auto"/>
              <w:left w:val="single" w:sz="5" w:space="0" w:color="auto"/>
              <w:right w:val="single" w:sz="5" w:space="0" w:color="auto"/>
            </w:tcBorders>
            <w:shd w:val="clear" w:color="FFFFFF" w:fill="auto"/>
            <w:vAlign w:val="center"/>
          </w:tcPr>
          <w:p w:rsidR="00860A67" w:rsidRPr="007254E4" w:rsidRDefault="00860A67" w:rsidP="006604C9">
            <w:pPr>
              <w:jc w:val="center"/>
            </w:pPr>
            <w:r w:rsidRPr="007254E4">
              <w:rPr>
                <w:rFonts w:ascii="Times New Roman" w:hAnsi="Times New Roman"/>
                <w:sz w:val="20"/>
                <w:szCs w:val="20"/>
              </w:rPr>
              <w:t>Ед. изм</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7254E4" w:rsidRDefault="00860A67" w:rsidP="006604C9">
            <w:pPr>
              <w:jc w:val="center"/>
            </w:pPr>
            <w:r w:rsidRPr="007254E4">
              <w:rPr>
                <w:rFonts w:ascii="Times New Roman" w:hAnsi="Times New Roman"/>
                <w:sz w:val="20"/>
                <w:szCs w:val="20"/>
              </w:rPr>
              <w:t>Предложение организации</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7254E4" w:rsidRDefault="00860A67" w:rsidP="006604C9">
            <w:pPr>
              <w:jc w:val="center"/>
            </w:pPr>
            <w:r w:rsidRPr="007254E4">
              <w:rPr>
                <w:rFonts w:ascii="Times New Roman" w:hAnsi="Times New Roman"/>
                <w:sz w:val="20"/>
                <w:szCs w:val="20"/>
              </w:rPr>
              <w:t>Предложение экспертной группы</w:t>
            </w:r>
          </w:p>
        </w:tc>
        <w:tc>
          <w:tcPr>
            <w:tcW w:w="992" w:type="dxa"/>
            <w:gridSpan w:val="4"/>
            <w:vMerge w:val="restart"/>
            <w:tcBorders>
              <w:top w:val="single" w:sz="5" w:space="0" w:color="auto"/>
              <w:left w:val="single" w:sz="5" w:space="0" w:color="auto"/>
              <w:right w:val="single" w:sz="5" w:space="0" w:color="auto"/>
            </w:tcBorders>
            <w:shd w:val="clear" w:color="FFFFFF" w:fill="auto"/>
            <w:vAlign w:val="center"/>
          </w:tcPr>
          <w:p w:rsidR="00860A67" w:rsidRPr="007254E4" w:rsidRDefault="00860A67" w:rsidP="006604C9">
            <w:pPr>
              <w:jc w:val="center"/>
            </w:pPr>
            <w:r w:rsidRPr="007254E4">
              <w:rPr>
                <w:rFonts w:ascii="Times New Roman" w:hAnsi="Times New Roman"/>
                <w:sz w:val="20"/>
                <w:szCs w:val="20"/>
              </w:rPr>
              <w:t>Отклонение, тыс. м3</w:t>
            </w:r>
          </w:p>
        </w:tc>
        <w:tc>
          <w:tcPr>
            <w:tcW w:w="1972" w:type="dxa"/>
            <w:gridSpan w:val="4"/>
            <w:vMerge w:val="restart"/>
            <w:tcBorders>
              <w:top w:val="single" w:sz="5" w:space="0" w:color="auto"/>
              <w:left w:val="single" w:sz="5" w:space="0" w:color="auto"/>
              <w:right w:val="single" w:sz="5" w:space="0" w:color="auto"/>
            </w:tcBorders>
            <w:shd w:val="clear" w:color="FFFFFF" w:fill="auto"/>
            <w:vAlign w:val="center"/>
          </w:tcPr>
          <w:p w:rsidR="00860A67" w:rsidRPr="007254E4" w:rsidRDefault="00860A67" w:rsidP="006604C9">
            <w:pPr>
              <w:jc w:val="center"/>
            </w:pPr>
            <w:r w:rsidRPr="007254E4">
              <w:rPr>
                <w:rFonts w:ascii="Times New Roman" w:hAnsi="Times New Roman"/>
                <w:sz w:val="20"/>
                <w:szCs w:val="20"/>
              </w:rPr>
              <w:t>Комментарии</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right w:val="single" w:sz="5" w:space="0" w:color="auto"/>
            </w:tcBorders>
            <w:shd w:val="clear" w:color="FFFFFF" w:fill="auto"/>
            <w:vAlign w:val="center"/>
          </w:tcPr>
          <w:p w:rsidR="00860A67" w:rsidRPr="007254E4" w:rsidRDefault="00860A67" w:rsidP="006604C9">
            <w:pPr>
              <w:jc w:val="center"/>
            </w:pPr>
          </w:p>
        </w:tc>
        <w:tc>
          <w:tcPr>
            <w:tcW w:w="2407" w:type="dxa"/>
            <w:gridSpan w:val="6"/>
            <w:vMerge/>
            <w:tcBorders>
              <w:left w:val="single" w:sz="5" w:space="0" w:color="auto"/>
              <w:right w:val="single" w:sz="5" w:space="0" w:color="auto"/>
            </w:tcBorders>
            <w:shd w:val="clear" w:color="FFFFFF" w:fill="auto"/>
            <w:vAlign w:val="center"/>
          </w:tcPr>
          <w:p w:rsidR="00860A67" w:rsidRPr="007254E4" w:rsidRDefault="00860A67" w:rsidP="006604C9">
            <w:pPr>
              <w:jc w:val="center"/>
            </w:pPr>
          </w:p>
        </w:tc>
        <w:tc>
          <w:tcPr>
            <w:tcW w:w="992" w:type="dxa"/>
            <w:gridSpan w:val="3"/>
            <w:vMerge/>
            <w:tcBorders>
              <w:left w:val="single" w:sz="5" w:space="0" w:color="auto"/>
              <w:right w:val="single" w:sz="5" w:space="0" w:color="auto"/>
            </w:tcBorders>
            <w:shd w:val="clear" w:color="FFFFFF" w:fill="auto"/>
            <w:vAlign w:val="center"/>
          </w:tcPr>
          <w:p w:rsidR="00860A67" w:rsidRPr="007254E4" w:rsidRDefault="00860A67" w:rsidP="006604C9">
            <w:pPr>
              <w:jc w:val="center"/>
            </w:pP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7254E4" w:rsidRDefault="00860A67" w:rsidP="006604C9">
            <w:pPr>
              <w:jc w:val="center"/>
            </w:pPr>
            <w:r w:rsidRPr="007254E4">
              <w:rPr>
                <w:rFonts w:ascii="Times New Roman" w:hAnsi="Times New Roman"/>
                <w:sz w:val="20"/>
                <w:szCs w:val="20"/>
              </w:rPr>
              <w:t>2019-2023</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7254E4" w:rsidRDefault="00860A67" w:rsidP="006604C9">
            <w:pPr>
              <w:jc w:val="center"/>
            </w:pPr>
            <w:r w:rsidRPr="007254E4">
              <w:rPr>
                <w:rFonts w:ascii="Times New Roman" w:hAnsi="Times New Roman"/>
                <w:sz w:val="20"/>
                <w:szCs w:val="20"/>
              </w:rPr>
              <w:t>2019-2023</w:t>
            </w:r>
          </w:p>
        </w:tc>
        <w:tc>
          <w:tcPr>
            <w:tcW w:w="992" w:type="dxa"/>
            <w:gridSpan w:val="4"/>
            <w:vMerge/>
            <w:tcBorders>
              <w:left w:val="single" w:sz="5" w:space="0" w:color="auto"/>
              <w:right w:val="single" w:sz="5" w:space="0" w:color="auto"/>
            </w:tcBorders>
            <w:shd w:val="clear" w:color="FFFFFF" w:fill="auto"/>
            <w:vAlign w:val="center"/>
          </w:tcPr>
          <w:p w:rsidR="00860A67" w:rsidRPr="007254E4" w:rsidRDefault="00860A67" w:rsidP="006604C9">
            <w:pPr>
              <w:jc w:val="center"/>
            </w:pPr>
          </w:p>
        </w:tc>
        <w:tc>
          <w:tcPr>
            <w:tcW w:w="1972" w:type="dxa"/>
            <w:gridSpan w:val="4"/>
            <w:vMerge/>
            <w:tcBorders>
              <w:left w:val="single" w:sz="5" w:space="0" w:color="auto"/>
              <w:right w:val="single" w:sz="5" w:space="0" w:color="auto"/>
            </w:tcBorders>
            <w:shd w:val="clear" w:color="FFFFFF" w:fill="auto"/>
            <w:vAlign w:val="center"/>
          </w:tcPr>
          <w:p w:rsidR="00860A67" w:rsidRPr="007254E4" w:rsidRDefault="00860A67" w:rsidP="006604C9">
            <w:pPr>
              <w:jc w:val="center"/>
            </w:pP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bottom w:val="single" w:sz="5" w:space="0" w:color="auto"/>
              <w:right w:val="single" w:sz="5" w:space="0" w:color="auto"/>
            </w:tcBorders>
            <w:shd w:val="clear" w:color="FFFFFF" w:fill="auto"/>
            <w:vAlign w:val="center"/>
          </w:tcPr>
          <w:p w:rsidR="00860A67" w:rsidRPr="007254E4" w:rsidRDefault="00860A67" w:rsidP="006604C9">
            <w:pPr>
              <w:jc w:val="center"/>
            </w:pPr>
          </w:p>
        </w:tc>
        <w:tc>
          <w:tcPr>
            <w:tcW w:w="2407" w:type="dxa"/>
            <w:gridSpan w:val="6"/>
            <w:vMerge/>
            <w:tcBorders>
              <w:left w:val="single" w:sz="5" w:space="0" w:color="auto"/>
              <w:bottom w:val="single" w:sz="5" w:space="0" w:color="auto"/>
              <w:right w:val="single" w:sz="5" w:space="0" w:color="auto"/>
            </w:tcBorders>
            <w:shd w:val="clear" w:color="FFFFFF" w:fill="auto"/>
            <w:vAlign w:val="center"/>
          </w:tcPr>
          <w:p w:rsidR="00860A67" w:rsidRPr="007254E4" w:rsidRDefault="00860A67" w:rsidP="006604C9">
            <w:pPr>
              <w:jc w:val="center"/>
            </w:pPr>
          </w:p>
        </w:tc>
        <w:tc>
          <w:tcPr>
            <w:tcW w:w="992" w:type="dxa"/>
            <w:gridSpan w:val="3"/>
            <w:vMerge/>
            <w:tcBorders>
              <w:left w:val="single" w:sz="5" w:space="0" w:color="auto"/>
              <w:bottom w:val="single" w:sz="5" w:space="0" w:color="auto"/>
              <w:right w:val="single" w:sz="5" w:space="0" w:color="auto"/>
            </w:tcBorders>
            <w:shd w:val="clear" w:color="FFFFFF" w:fill="auto"/>
            <w:vAlign w:val="center"/>
          </w:tcPr>
          <w:p w:rsidR="00860A67" w:rsidRPr="007254E4" w:rsidRDefault="00860A67" w:rsidP="006604C9">
            <w:pPr>
              <w:jc w:val="center"/>
            </w:pP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7254E4" w:rsidRDefault="00860A67" w:rsidP="006604C9">
            <w:pPr>
              <w:jc w:val="center"/>
            </w:pPr>
            <w:r w:rsidRPr="007254E4">
              <w:rPr>
                <w:rFonts w:ascii="Times New Roman" w:hAnsi="Times New Roman"/>
                <w:sz w:val="20"/>
                <w:szCs w:val="20"/>
              </w:rPr>
              <w:t>2019-2023</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7254E4" w:rsidRDefault="00860A67" w:rsidP="006604C9">
            <w:pPr>
              <w:jc w:val="center"/>
            </w:pPr>
            <w:r w:rsidRPr="007254E4">
              <w:rPr>
                <w:rFonts w:ascii="Times New Roman" w:hAnsi="Times New Roman"/>
                <w:sz w:val="20"/>
                <w:szCs w:val="20"/>
              </w:rPr>
              <w:t>2019-2023</w:t>
            </w:r>
          </w:p>
        </w:tc>
        <w:tc>
          <w:tcPr>
            <w:tcW w:w="992" w:type="dxa"/>
            <w:gridSpan w:val="4"/>
            <w:vMerge/>
            <w:tcBorders>
              <w:left w:val="single" w:sz="5" w:space="0" w:color="auto"/>
              <w:bottom w:val="single" w:sz="5" w:space="0" w:color="auto"/>
              <w:right w:val="single" w:sz="5" w:space="0" w:color="auto"/>
            </w:tcBorders>
            <w:shd w:val="clear" w:color="FFFFFF" w:fill="auto"/>
            <w:vAlign w:val="center"/>
          </w:tcPr>
          <w:p w:rsidR="00860A67" w:rsidRPr="007254E4" w:rsidRDefault="00860A67" w:rsidP="006604C9">
            <w:pPr>
              <w:jc w:val="center"/>
            </w:pPr>
          </w:p>
        </w:tc>
        <w:tc>
          <w:tcPr>
            <w:tcW w:w="1972" w:type="dxa"/>
            <w:gridSpan w:val="4"/>
            <w:vMerge/>
            <w:tcBorders>
              <w:left w:val="single" w:sz="5" w:space="0" w:color="auto"/>
              <w:bottom w:val="single" w:sz="5" w:space="0" w:color="auto"/>
              <w:right w:val="single" w:sz="5" w:space="0" w:color="auto"/>
            </w:tcBorders>
            <w:shd w:val="clear" w:color="FFFFFF" w:fill="auto"/>
            <w:vAlign w:val="center"/>
          </w:tcPr>
          <w:p w:rsidR="00860A67" w:rsidRPr="007254E4" w:rsidRDefault="00860A67" w:rsidP="006604C9">
            <w:pPr>
              <w:jc w:val="center"/>
            </w:pPr>
          </w:p>
        </w:tc>
        <w:tc>
          <w:tcPr>
            <w:tcW w:w="26" w:type="dxa"/>
            <w:shd w:val="clear" w:color="FFFFFF" w:fill="auto"/>
            <w:vAlign w:val="bottom"/>
          </w:tcPr>
          <w:p w:rsidR="00860A67" w:rsidRDefault="00860A67" w:rsidP="006604C9"/>
        </w:tc>
      </w:tr>
      <w:tr w:rsidR="00860A67" w:rsidTr="00860A67">
        <w:trPr>
          <w:trHeight w:val="130"/>
        </w:trPr>
        <w:tc>
          <w:tcPr>
            <w:tcW w:w="708" w:type="dxa"/>
            <w:vMerge w:val="restart"/>
            <w:tcBorders>
              <w:top w:val="single" w:sz="5" w:space="0" w:color="auto"/>
              <w:left w:val="single" w:sz="5" w:space="0" w:color="auto"/>
              <w:right w:val="single" w:sz="5" w:space="0" w:color="auto"/>
            </w:tcBorders>
            <w:shd w:val="clear" w:color="FFFFFF" w:fill="auto"/>
            <w:textDirection w:val="btLr"/>
            <w:vAlign w:val="center"/>
          </w:tcPr>
          <w:p w:rsidR="00860A67" w:rsidRDefault="00860A67" w:rsidP="006604C9">
            <w:pPr>
              <w:ind w:left="20"/>
              <w:jc w:val="center"/>
            </w:pPr>
            <w:r>
              <w:rPr>
                <w:rFonts w:ascii="Times New Roman" w:hAnsi="Times New Roman"/>
                <w:sz w:val="20"/>
                <w:szCs w:val="20"/>
              </w:rPr>
              <w:t>Транспортировка воды</w:t>
            </w: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Водоподготовка</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right w:val="single" w:sz="5" w:space="0" w:color="auto"/>
            </w:tcBorders>
            <w:shd w:val="clear" w:color="FFFFFF" w:fill="auto"/>
            <w:textDirection w:val="btLr"/>
            <w:vAlign w:val="center"/>
          </w:tcPr>
          <w:p w:rsidR="00860A67" w:rsidRDefault="00860A67" w:rsidP="006604C9">
            <w:pPr>
              <w:ind w:left="20"/>
              <w:jc w:val="center"/>
            </w:pP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Из собственных источников</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right w:val="single" w:sz="5" w:space="0" w:color="auto"/>
            </w:tcBorders>
            <w:shd w:val="clear" w:color="FFFFFF" w:fill="auto"/>
            <w:textDirection w:val="btLr"/>
            <w:vAlign w:val="center"/>
          </w:tcPr>
          <w:p w:rsidR="00860A67" w:rsidRDefault="00860A67" w:rsidP="006604C9">
            <w:pPr>
              <w:ind w:left="20"/>
              <w:jc w:val="center"/>
            </w:pP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От других операторов</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132,46</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132,46</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right w:val="single" w:sz="5" w:space="0" w:color="auto"/>
            </w:tcBorders>
            <w:shd w:val="clear" w:color="FFFFFF" w:fill="auto"/>
            <w:textDirection w:val="btLr"/>
            <w:vAlign w:val="center"/>
          </w:tcPr>
          <w:p w:rsidR="00860A67" w:rsidRDefault="00860A67" w:rsidP="006604C9">
            <w:pPr>
              <w:ind w:left="20"/>
              <w:jc w:val="center"/>
            </w:pP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коммунально бытовые и технологические нужды</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right w:val="single" w:sz="5" w:space="0" w:color="auto"/>
            </w:tcBorders>
            <w:shd w:val="clear" w:color="FFFFFF" w:fill="auto"/>
            <w:textDirection w:val="btLr"/>
            <w:vAlign w:val="center"/>
          </w:tcPr>
          <w:p w:rsidR="00860A67" w:rsidRDefault="00860A67" w:rsidP="006604C9">
            <w:pPr>
              <w:ind w:left="20"/>
              <w:jc w:val="center"/>
            </w:pP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Потери воды</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right w:val="single" w:sz="5" w:space="0" w:color="auto"/>
            </w:tcBorders>
            <w:shd w:val="clear" w:color="FFFFFF" w:fill="auto"/>
            <w:textDirection w:val="btLr"/>
            <w:vAlign w:val="center"/>
          </w:tcPr>
          <w:p w:rsidR="00860A67" w:rsidRDefault="00860A67" w:rsidP="006604C9">
            <w:pPr>
              <w:ind w:left="20"/>
              <w:jc w:val="center"/>
            </w:pP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По абонентам</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132,46</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132,46</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right w:val="single" w:sz="5" w:space="0" w:color="auto"/>
            </w:tcBorders>
            <w:shd w:val="clear" w:color="FFFFFF" w:fill="auto"/>
            <w:textDirection w:val="btLr"/>
            <w:vAlign w:val="center"/>
          </w:tcPr>
          <w:p w:rsidR="00860A67" w:rsidRDefault="00860A67" w:rsidP="006604C9">
            <w:pPr>
              <w:ind w:left="20"/>
              <w:jc w:val="center"/>
            </w:pP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Другим организациям, осуществляющим водоснабжение</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right w:val="single" w:sz="5" w:space="0" w:color="auto"/>
            </w:tcBorders>
            <w:shd w:val="clear" w:color="FFFFFF" w:fill="auto"/>
            <w:textDirection w:val="btLr"/>
            <w:vAlign w:val="center"/>
          </w:tcPr>
          <w:p w:rsidR="00860A67" w:rsidRDefault="00860A67" w:rsidP="006604C9">
            <w:pPr>
              <w:ind w:left="20"/>
              <w:jc w:val="center"/>
            </w:pP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Собственным абонентам</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132,46</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132,46</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 xml:space="preserve">На основании предложений организации  и с учетом факта за 2017 год  </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right w:val="single" w:sz="5" w:space="0" w:color="auto"/>
            </w:tcBorders>
            <w:shd w:val="clear" w:color="FFFFFF" w:fill="auto"/>
            <w:textDirection w:val="btLr"/>
            <w:vAlign w:val="center"/>
          </w:tcPr>
          <w:p w:rsidR="00860A67" w:rsidRDefault="00860A67" w:rsidP="006604C9">
            <w:pPr>
              <w:ind w:left="20"/>
              <w:jc w:val="center"/>
            </w:pP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Производственные нужды организации</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proofErr w:type="gramStart"/>
            <w:r>
              <w:rPr>
                <w:rFonts w:ascii="Times New Roman" w:hAnsi="Times New Roman"/>
                <w:sz w:val="20"/>
                <w:szCs w:val="20"/>
              </w:rPr>
              <w:t>тыс.м</w:t>
            </w:r>
            <w:proofErr w:type="gramEnd"/>
            <w:r>
              <w:rPr>
                <w:rFonts w:ascii="Times New Roman" w:hAnsi="Times New Roman"/>
                <w:sz w:val="20"/>
                <w:szCs w:val="20"/>
              </w:rPr>
              <w:t>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32,9</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32,9</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 xml:space="preserve">Объем потребления услуг на производственные нужды принят на </w:t>
            </w:r>
            <w:r>
              <w:rPr>
                <w:rFonts w:ascii="Times New Roman" w:hAnsi="Times New Roman"/>
                <w:sz w:val="20"/>
                <w:szCs w:val="20"/>
              </w:rPr>
              <w:lastRenderedPageBreak/>
              <w:t xml:space="preserve">основании предложений организации </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right w:val="single" w:sz="5" w:space="0" w:color="auto"/>
            </w:tcBorders>
            <w:shd w:val="clear" w:color="FFFFFF" w:fill="auto"/>
            <w:textDirection w:val="btLr"/>
            <w:vAlign w:val="center"/>
          </w:tcPr>
          <w:p w:rsidR="00860A67" w:rsidRDefault="00860A67" w:rsidP="006604C9">
            <w:pPr>
              <w:ind w:left="20"/>
              <w:jc w:val="center"/>
            </w:pP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Бюджетным потребителям</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right w:val="single" w:sz="5" w:space="0" w:color="auto"/>
            </w:tcBorders>
            <w:shd w:val="clear" w:color="FFFFFF" w:fill="auto"/>
            <w:textDirection w:val="btLr"/>
            <w:vAlign w:val="center"/>
          </w:tcPr>
          <w:p w:rsidR="00860A67" w:rsidRDefault="00860A67" w:rsidP="006604C9">
            <w:pPr>
              <w:ind w:left="20"/>
              <w:jc w:val="center"/>
            </w:pP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Населению</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w:t>
            </w:r>
          </w:p>
        </w:tc>
        <w:tc>
          <w:tcPr>
            <w:tcW w:w="26" w:type="dxa"/>
            <w:shd w:val="clear" w:color="FFFFFF" w:fill="auto"/>
            <w:vAlign w:val="bottom"/>
          </w:tcPr>
          <w:p w:rsidR="00860A67" w:rsidRDefault="00860A67" w:rsidP="006604C9"/>
        </w:tc>
      </w:tr>
      <w:tr w:rsidR="00860A67" w:rsidTr="00860A67">
        <w:trPr>
          <w:trHeight w:val="130"/>
        </w:trPr>
        <w:tc>
          <w:tcPr>
            <w:tcW w:w="708" w:type="dxa"/>
            <w:vMerge/>
            <w:tcBorders>
              <w:left w:val="single" w:sz="5" w:space="0" w:color="auto"/>
              <w:bottom w:val="single" w:sz="5" w:space="0" w:color="auto"/>
              <w:right w:val="single" w:sz="5" w:space="0" w:color="auto"/>
            </w:tcBorders>
            <w:shd w:val="clear" w:color="FFFFFF" w:fill="auto"/>
            <w:textDirection w:val="btLr"/>
            <w:vAlign w:val="center"/>
          </w:tcPr>
          <w:p w:rsidR="00860A67" w:rsidRDefault="00860A67" w:rsidP="006604C9">
            <w:pPr>
              <w:ind w:left="20"/>
              <w:jc w:val="center"/>
            </w:pPr>
          </w:p>
        </w:tc>
        <w:tc>
          <w:tcPr>
            <w:tcW w:w="2407" w:type="dxa"/>
            <w:gridSpan w:val="6"/>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Прочим потребителям</w:t>
            </w:r>
          </w:p>
        </w:tc>
        <w:tc>
          <w:tcPr>
            <w:tcW w:w="992" w:type="dxa"/>
            <w:gridSpan w:val="3"/>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pPr>
            <w:r>
              <w:rPr>
                <w:rFonts w:ascii="Times New Roman" w:hAnsi="Times New Roman"/>
                <w:sz w:val="20"/>
                <w:szCs w:val="20"/>
              </w:rPr>
              <w:t>тыс. м3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99,56</w:t>
            </w:r>
          </w:p>
        </w:tc>
        <w:tc>
          <w:tcPr>
            <w:tcW w:w="12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99,56</w:t>
            </w:r>
          </w:p>
        </w:tc>
        <w:tc>
          <w:tcPr>
            <w:tcW w:w="992" w:type="dxa"/>
            <w:gridSpan w:val="4"/>
            <w:tcBorders>
              <w:top w:val="single" w:sz="5" w:space="0" w:color="auto"/>
              <w:left w:val="single" w:sz="5" w:space="0" w:color="auto"/>
              <w:bottom w:val="single" w:sz="5" w:space="0" w:color="auto"/>
            </w:tcBorders>
            <w:shd w:val="clear" w:color="FFFFFF" w:fill="auto"/>
            <w:vAlign w:val="center"/>
          </w:tcPr>
          <w:p w:rsidR="00860A67" w:rsidRDefault="00860A67" w:rsidP="006604C9">
            <w:pPr>
              <w:ind w:left="20"/>
              <w:jc w:val="center"/>
            </w:pPr>
            <w:r>
              <w:rPr>
                <w:rFonts w:ascii="Times New Roman" w:hAnsi="Times New Roman"/>
                <w:sz w:val="20"/>
                <w:szCs w:val="20"/>
              </w:rPr>
              <w:t>-</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Default="00860A67" w:rsidP="006604C9">
            <w:pPr>
              <w:ind w:left="20"/>
            </w:pPr>
            <w:r>
              <w:rPr>
                <w:rFonts w:ascii="Times New Roman" w:hAnsi="Times New Roman"/>
                <w:sz w:val="20"/>
                <w:szCs w:val="20"/>
              </w:rPr>
              <w:t xml:space="preserve">По факту за 2017 год на основании актов об оказании услуг и показаний прибора учета гарантирующей организации ГП "Калугаоблводоканал" </w:t>
            </w:r>
          </w:p>
        </w:tc>
        <w:tc>
          <w:tcPr>
            <w:tcW w:w="26" w:type="dxa"/>
            <w:shd w:val="clear" w:color="FFFFFF" w:fill="auto"/>
            <w:vAlign w:val="bottom"/>
          </w:tcPr>
          <w:p w:rsidR="00860A67" w:rsidRDefault="00860A67" w:rsidP="006604C9"/>
        </w:tc>
      </w:tr>
      <w:tr w:rsidR="006604C9" w:rsidTr="006604C9">
        <w:trPr>
          <w:trHeight w:val="645"/>
        </w:trPr>
        <w:tc>
          <w:tcPr>
            <w:tcW w:w="9627" w:type="dxa"/>
            <w:gridSpan w:val="31"/>
            <w:shd w:val="clear" w:color="FFFFFF" w:fill="auto"/>
            <w:vAlign w:val="center"/>
          </w:tcPr>
          <w:p w:rsidR="006604C9" w:rsidRPr="00860A67" w:rsidRDefault="006604C9" w:rsidP="006604C9">
            <w:pPr>
              <w:jc w:val="both"/>
              <w:rPr>
                <w:sz w:val="24"/>
                <w:szCs w:val="24"/>
              </w:rPr>
            </w:pPr>
            <w:r>
              <w:rPr>
                <w:rFonts w:ascii="Times New Roman" w:hAnsi="Times New Roman"/>
                <w:sz w:val="26"/>
                <w:szCs w:val="26"/>
              </w:rPr>
              <w:tab/>
            </w:r>
            <w:r w:rsidRPr="00860A67">
              <w:rPr>
                <w:rFonts w:ascii="Times New Roman" w:hAnsi="Times New Roman"/>
                <w:sz w:val="24"/>
                <w:szCs w:val="24"/>
              </w:rPr>
              <w:t>3. Индексы, используемые при формировании необходимой валовой выручки по статьям затрат на расчетный (долгосрочный) период регулирования.</w:t>
            </w:r>
          </w:p>
        </w:tc>
        <w:tc>
          <w:tcPr>
            <w:tcW w:w="26" w:type="dxa"/>
            <w:shd w:val="clear" w:color="FFFFFF" w:fill="auto"/>
            <w:vAlign w:val="bottom"/>
          </w:tcPr>
          <w:p w:rsidR="006604C9" w:rsidRDefault="006604C9" w:rsidP="006604C9"/>
        </w:tc>
      </w:tr>
      <w:tr w:rsidR="006604C9" w:rsidTr="00860A67">
        <w:trPr>
          <w:trHeight w:val="125"/>
        </w:trPr>
        <w:tc>
          <w:tcPr>
            <w:tcW w:w="33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60A67" w:rsidRDefault="006604C9" w:rsidP="006604C9">
            <w:pPr>
              <w:jc w:val="center"/>
            </w:pPr>
            <w:r w:rsidRPr="00860A67">
              <w:rPr>
                <w:rFonts w:ascii="Times New Roman" w:hAnsi="Times New Roman"/>
                <w:sz w:val="20"/>
                <w:szCs w:val="20"/>
              </w:rPr>
              <w:t>Индексы</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60A67" w:rsidRDefault="006604C9" w:rsidP="006604C9">
            <w:pPr>
              <w:jc w:val="center"/>
            </w:pPr>
            <w:r w:rsidRPr="00860A67">
              <w:rPr>
                <w:rFonts w:ascii="Times New Roman" w:hAnsi="Times New Roman"/>
                <w:sz w:val="20"/>
                <w:szCs w:val="20"/>
              </w:rPr>
              <w:t>2019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60A67" w:rsidRDefault="006604C9" w:rsidP="006604C9">
            <w:pPr>
              <w:jc w:val="center"/>
            </w:pPr>
            <w:r w:rsidRPr="00860A67">
              <w:rPr>
                <w:rFonts w:ascii="Times New Roman" w:hAnsi="Times New Roman"/>
                <w:sz w:val="20"/>
                <w:szCs w:val="20"/>
              </w:rPr>
              <w:t>2020</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60A67" w:rsidRDefault="006604C9" w:rsidP="006604C9">
            <w:pPr>
              <w:jc w:val="center"/>
            </w:pPr>
            <w:r w:rsidRPr="00860A67">
              <w:rPr>
                <w:rFonts w:ascii="Times New Roman" w:hAnsi="Times New Roman"/>
                <w:sz w:val="20"/>
                <w:szCs w:val="20"/>
              </w:rPr>
              <w:t>2021</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60A67" w:rsidRDefault="006604C9" w:rsidP="006604C9">
            <w:pPr>
              <w:jc w:val="center"/>
            </w:pPr>
            <w:r w:rsidRPr="00860A67">
              <w:rPr>
                <w:rFonts w:ascii="Times New Roman" w:hAnsi="Times New Roman"/>
                <w:sz w:val="20"/>
                <w:szCs w:val="20"/>
              </w:rPr>
              <w:t>2022</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60A67" w:rsidRDefault="006604C9" w:rsidP="006604C9">
            <w:pPr>
              <w:jc w:val="center"/>
            </w:pPr>
            <w:r w:rsidRPr="00860A67">
              <w:rPr>
                <w:rFonts w:ascii="Times New Roman" w:hAnsi="Times New Roman"/>
                <w:sz w:val="20"/>
                <w:szCs w:val="20"/>
              </w:rPr>
              <w:t>2023</w:t>
            </w:r>
          </w:p>
        </w:tc>
        <w:tc>
          <w:tcPr>
            <w:tcW w:w="26" w:type="dxa"/>
            <w:shd w:val="clear" w:color="FFFFFF" w:fill="auto"/>
            <w:vAlign w:val="bottom"/>
          </w:tcPr>
          <w:p w:rsidR="006604C9" w:rsidRDefault="006604C9" w:rsidP="006604C9"/>
        </w:tc>
      </w:tr>
      <w:tr w:rsidR="006604C9" w:rsidTr="00860A67">
        <w:trPr>
          <w:trHeight w:val="125"/>
        </w:trPr>
        <w:tc>
          <w:tcPr>
            <w:tcW w:w="33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цен на природный газ</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1,014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26" w:type="dxa"/>
            <w:shd w:val="clear" w:color="FFFFFF" w:fill="auto"/>
            <w:vAlign w:val="bottom"/>
          </w:tcPr>
          <w:p w:rsidR="006604C9" w:rsidRDefault="006604C9" w:rsidP="006604C9"/>
        </w:tc>
      </w:tr>
      <w:tr w:rsidR="006604C9" w:rsidTr="00860A67">
        <w:trPr>
          <w:trHeight w:val="125"/>
        </w:trPr>
        <w:tc>
          <w:tcPr>
            <w:tcW w:w="33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цен на электрическую энергию</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1,067*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1,039</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w:t>
            </w:r>
          </w:p>
        </w:tc>
        <w:tc>
          <w:tcPr>
            <w:tcW w:w="26" w:type="dxa"/>
            <w:shd w:val="clear" w:color="FFFFFF" w:fill="auto"/>
            <w:vAlign w:val="bottom"/>
          </w:tcPr>
          <w:p w:rsidR="006604C9" w:rsidRDefault="006604C9" w:rsidP="006604C9"/>
        </w:tc>
      </w:tr>
      <w:tr w:rsidR="006604C9" w:rsidTr="00860A67">
        <w:trPr>
          <w:trHeight w:val="125"/>
        </w:trPr>
        <w:tc>
          <w:tcPr>
            <w:tcW w:w="339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Индекс потребительских цен</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1,034</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w:t>
            </w:r>
          </w:p>
        </w:tc>
        <w:tc>
          <w:tcPr>
            <w:tcW w:w="12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1,04</w:t>
            </w:r>
          </w:p>
        </w:tc>
        <w:tc>
          <w:tcPr>
            <w:tcW w:w="26" w:type="dxa"/>
            <w:shd w:val="clear" w:color="FFFFFF" w:fill="auto"/>
            <w:vAlign w:val="bottom"/>
          </w:tcPr>
          <w:p w:rsidR="006604C9" w:rsidRDefault="006604C9" w:rsidP="006604C9"/>
        </w:tc>
      </w:tr>
      <w:tr w:rsidR="006604C9" w:rsidTr="00860A67">
        <w:trPr>
          <w:trHeight w:val="130"/>
        </w:trPr>
        <w:tc>
          <w:tcPr>
            <w:tcW w:w="9627" w:type="dxa"/>
            <w:gridSpan w:val="31"/>
            <w:shd w:val="clear" w:color="FFFFFF" w:fill="auto"/>
            <w:vAlign w:val="center"/>
          </w:tcPr>
          <w:p w:rsidR="006604C9" w:rsidRPr="00860A67" w:rsidRDefault="006604C9" w:rsidP="006604C9">
            <w:pPr>
              <w:ind w:firstLine="709"/>
              <w:jc w:val="both"/>
              <w:rPr>
                <w:rFonts w:ascii="Times New Roman" w:hAnsi="Times New Roman"/>
                <w:sz w:val="24"/>
                <w:szCs w:val="24"/>
              </w:rPr>
            </w:pPr>
            <w:r w:rsidRPr="00860A67">
              <w:rPr>
                <w:rFonts w:ascii="Times New Roman" w:hAnsi="Times New Roman"/>
                <w:sz w:val="24"/>
                <w:szCs w:val="24"/>
              </w:rPr>
              <w:t xml:space="preserve">* Для организаций, не являющихся плательщиками НДС, применяется индекс цен на электрическую энергию в размере 1,085. </w:t>
            </w:r>
          </w:p>
          <w:p w:rsidR="006604C9" w:rsidRPr="00860A67" w:rsidRDefault="006604C9" w:rsidP="006604C9">
            <w:pPr>
              <w:ind w:firstLine="709"/>
              <w:jc w:val="both"/>
              <w:rPr>
                <w:rFonts w:ascii="Times New Roman" w:hAnsi="Times New Roman"/>
                <w:sz w:val="24"/>
                <w:szCs w:val="24"/>
              </w:rPr>
            </w:pPr>
            <w:r w:rsidRPr="00860A67">
              <w:rPr>
                <w:rFonts w:ascii="Times New Roman" w:hAnsi="Times New Roman"/>
                <w:sz w:val="24"/>
                <w:szCs w:val="24"/>
              </w:rPr>
              <w:t xml:space="preserve"> ** Учитывается увеличение ставки налога на добавленную стоимость с 1 января 2019 года в 20 %.</w:t>
            </w:r>
          </w:p>
          <w:p w:rsidR="006604C9" w:rsidRPr="00860A67" w:rsidRDefault="006604C9" w:rsidP="006604C9">
            <w:pPr>
              <w:ind w:firstLine="709"/>
              <w:jc w:val="both"/>
              <w:rPr>
                <w:sz w:val="24"/>
                <w:szCs w:val="24"/>
              </w:rPr>
            </w:pPr>
            <w:r w:rsidRPr="00860A67">
              <w:rPr>
                <w:rFonts w:ascii="Times New Roman" w:hAnsi="Times New Roman"/>
                <w:sz w:val="24"/>
                <w:szCs w:val="24"/>
              </w:rPr>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c>
          <w:tcPr>
            <w:tcW w:w="26" w:type="dxa"/>
            <w:shd w:val="clear" w:color="FFFFFF" w:fill="auto"/>
            <w:vAlign w:val="bottom"/>
          </w:tcPr>
          <w:p w:rsidR="006604C9" w:rsidRDefault="006604C9" w:rsidP="006604C9"/>
        </w:tc>
      </w:tr>
      <w:tr w:rsidR="006604C9" w:rsidTr="00860A67">
        <w:trPr>
          <w:trHeight w:val="130"/>
        </w:trPr>
        <w:tc>
          <w:tcPr>
            <w:tcW w:w="9627" w:type="dxa"/>
            <w:gridSpan w:val="31"/>
            <w:shd w:val="clear" w:color="FFFFFF" w:fill="auto"/>
            <w:vAlign w:val="center"/>
          </w:tcPr>
          <w:p w:rsidR="006604C9" w:rsidRPr="00860A67" w:rsidRDefault="006604C9" w:rsidP="006604C9">
            <w:pPr>
              <w:ind w:firstLine="709"/>
              <w:jc w:val="both"/>
              <w:rPr>
                <w:sz w:val="24"/>
                <w:szCs w:val="24"/>
              </w:rPr>
            </w:pPr>
            <w:r w:rsidRPr="00860A67">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2019 году составит  1 107,32  тыс. руб., в том числе расходы - 1 107,32 тыс. руб., нормативная прибыль – 0 тыс. руб.</w:t>
            </w:r>
          </w:p>
        </w:tc>
        <w:tc>
          <w:tcPr>
            <w:tcW w:w="26" w:type="dxa"/>
            <w:shd w:val="clear" w:color="FFFFFF" w:fill="auto"/>
            <w:vAlign w:val="bottom"/>
          </w:tcPr>
          <w:p w:rsidR="006604C9" w:rsidRDefault="006604C9" w:rsidP="006604C9"/>
        </w:tc>
      </w:tr>
      <w:tr w:rsidR="006604C9" w:rsidTr="00860A67">
        <w:trPr>
          <w:trHeight w:val="130"/>
        </w:trPr>
        <w:tc>
          <w:tcPr>
            <w:tcW w:w="9627" w:type="dxa"/>
            <w:gridSpan w:val="31"/>
            <w:shd w:val="clear" w:color="FFFFFF" w:fill="auto"/>
            <w:vAlign w:val="center"/>
          </w:tcPr>
          <w:p w:rsidR="006604C9" w:rsidRPr="00860A67" w:rsidRDefault="006604C9" w:rsidP="006604C9">
            <w:pPr>
              <w:ind w:firstLine="709"/>
              <w:jc w:val="both"/>
              <w:rPr>
                <w:sz w:val="24"/>
                <w:szCs w:val="24"/>
              </w:rPr>
            </w:pPr>
            <w:r w:rsidRPr="00860A67">
              <w:rPr>
                <w:rFonts w:ascii="Times New Roman" w:hAnsi="Times New Roman"/>
                <w:sz w:val="24"/>
                <w:szCs w:val="24"/>
              </w:rPr>
              <w:tab/>
              <w:t xml:space="preserve">Экспертной группой расчет расходов произведен в соответствии с п. 24 </w:t>
            </w:r>
            <w:proofErr w:type="gramStart"/>
            <w:r w:rsidRPr="00860A67">
              <w:rPr>
                <w:rFonts w:ascii="Times New Roman" w:hAnsi="Times New Roman"/>
                <w:sz w:val="24"/>
                <w:szCs w:val="24"/>
              </w:rPr>
              <w:t>Основ  ценообразования</w:t>
            </w:r>
            <w:proofErr w:type="gramEnd"/>
            <w:r w:rsidRPr="00860A67">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26" w:type="dxa"/>
            <w:shd w:val="clear" w:color="FFFFFF" w:fill="auto"/>
            <w:vAlign w:val="bottom"/>
          </w:tcPr>
          <w:p w:rsidR="006604C9" w:rsidRDefault="006604C9" w:rsidP="006604C9"/>
        </w:tc>
      </w:tr>
      <w:tr w:rsidR="006604C9" w:rsidTr="00860A67">
        <w:trPr>
          <w:trHeight w:val="130"/>
        </w:trPr>
        <w:tc>
          <w:tcPr>
            <w:tcW w:w="9627" w:type="dxa"/>
            <w:gridSpan w:val="31"/>
            <w:shd w:val="clear" w:color="FFFFFF" w:fill="auto"/>
            <w:vAlign w:val="center"/>
          </w:tcPr>
          <w:p w:rsidR="006604C9" w:rsidRPr="00860A67" w:rsidRDefault="006604C9" w:rsidP="006604C9">
            <w:pPr>
              <w:ind w:firstLine="709"/>
              <w:jc w:val="both"/>
              <w:rPr>
                <w:sz w:val="24"/>
                <w:szCs w:val="24"/>
              </w:rPr>
            </w:pPr>
            <w:r w:rsidRPr="00860A67">
              <w:rPr>
                <w:rFonts w:ascii="Times New Roman" w:hAnsi="Times New Roman"/>
                <w:sz w:val="24"/>
                <w:szCs w:val="24"/>
              </w:rPr>
              <w:tab/>
              <w:t>Экспертная группа предлагает уменьшить необходимую валовую выручку, рассчитанную на  2019 год на сумму 13,76 тыс. руб., в том числе уменьшить расходы на сумму 13,76 тыс. руб.,  нормативную прибыль – 0 тыс. руб.</w:t>
            </w:r>
          </w:p>
        </w:tc>
        <w:tc>
          <w:tcPr>
            <w:tcW w:w="26" w:type="dxa"/>
            <w:shd w:val="clear" w:color="FFFFFF" w:fill="auto"/>
            <w:vAlign w:val="bottom"/>
          </w:tcPr>
          <w:p w:rsidR="006604C9" w:rsidRDefault="006604C9" w:rsidP="006604C9"/>
        </w:tc>
      </w:tr>
      <w:tr w:rsidR="006604C9" w:rsidTr="00860A67">
        <w:trPr>
          <w:trHeight w:val="130"/>
        </w:trPr>
        <w:tc>
          <w:tcPr>
            <w:tcW w:w="9627" w:type="dxa"/>
            <w:gridSpan w:val="31"/>
            <w:shd w:val="clear" w:color="FFFFFF" w:fill="auto"/>
            <w:vAlign w:val="center"/>
          </w:tcPr>
          <w:p w:rsidR="006604C9" w:rsidRPr="00860A67" w:rsidRDefault="006604C9" w:rsidP="006604C9">
            <w:pPr>
              <w:ind w:firstLine="709"/>
              <w:jc w:val="both"/>
              <w:rPr>
                <w:sz w:val="24"/>
                <w:szCs w:val="24"/>
              </w:rPr>
            </w:pPr>
            <w:r w:rsidRPr="00860A67">
              <w:rPr>
                <w:rFonts w:ascii="Times New Roman" w:hAnsi="Times New Roman"/>
                <w:sz w:val="24"/>
                <w:szCs w:val="24"/>
              </w:rPr>
              <w:tab/>
              <w:t>Таким образом, по предложению экспертной группы необходимая валовая выручка составит 1 093,56 тыс. руб., в том числе расходы – 1 093,56 тыс. руб., нормативная прибыль – 0 тыс. руб.</w:t>
            </w:r>
          </w:p>
        </w:tc>
        <w:tc>
          <w:tcPr>
            <w:tcW w:w="26" w:type="dxa"/>
            <w:shd w:val="clear" w:color="FFFFFF" w:fill="auto"/>
            <w:vAlign w:val="bottom"/>
          </w:tcPr>
          <w:p w:rsidR="006604C9" w:rsidRDefault="006604C9" w:rsidP="006604C9"/>
        </w:tc>
      </w:tr>
      <w:tr w:rsidR="00860A67" w:rsidTr="00860A67">
        <w:trPr>
          <w:trHeight w:val="125"/>
        </w:trPr>
        <w:tc>
          <w:tcPr>
            <w:tcW w:w="2831" w:type="dxa"/>
            <w:gridSpan w:val="5"/>
            <w:vMerge w:val="restart"/>
            <w:tcBorders>
              <w:top w:val="single" w:sz="5" w:space="0" w:color="auto"/>
              <w:left w:val="single" w:sz="5" w:space="0" w:color="auto"/>
              <w:right w:val="single" w:sz="5" w:space="0" w:color="auto"/>
            </w:tcBorders>
            <w:shd w:val="clear" w:color="FFFFFF" w:fill="auto"/>
            <w:vAlign w:val="center"/>
          </w:tcPr>
          <w:p w:rsidR="00860A67" w:rsidRPr="00C60CCF" w:rsidRDefault="00860A67" w:rsidP="006604C9">
            <w:pPr>
              <w:jc w:val="center"/>
              <w:rPr>
                <w:rFonts w:ascii="Times New Roman" w:hAnsi="Times New Roman" w:cs="Times New Roman"/>
                <w:sz w:val="20"/>
                <w:szCs w:val="20"/>
              </w:rPr>
            </w:pPr>
            <w:r w:rsidRPr="00C60CCF">
              <w:rPr>
                <w:rFonts w:ascii="Times New Roman" w:hAnsi="Times New Roman" w:cs="Times New Roman"/>
                <w:sz w:val="20"/>
                <w:szCs w:val="20"/>
              </w:rPr>
              <w:t>Основные статьи расходов</w:t>
            </w:r>
          </w:p>
        </w:tc>
        <w:tc>
          <w:tcPr>
            <w:tcW w:w="354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C60CCF" w:rsidRDefault="00860A67" w:rsidP="006604C9">
            <w:pPr>
              <w:jc w:val="center"/>
              <w:rPr>
                <w:rFonts w:ascii="Times New Roman" w:hAnsi="Times New Roman" w:cs="Times New Roman"/>
                <w:sz w:val="20"/>
                <w:szCs w:val="20"/>
              </w:rPr>
            </w:pPr>
            <w:r w:rsidRPr="00C60CCF">
              <w:rPr>
                <w:rFonts w:ascii="Times New Roman" w:hAnsi="Times New Roman" w:cs="Times New Roman"/>
                <w:sz w:val="20"/>
                <w:szCs w:val="20"/>
              </w:rPr>
              <w:t>2019 год</w:t>
            </w:r>
          </w:p>
        </w:tc>
        <w:tc>
          <w:tcPr>
            <w:tcW w:w="3252" w:type="dxa"/>
            <w:gridSpan w:val="10"/>
            <w:vMerge w:val="restart"/>
            <w:tcBorders>
              <w:top w:val="single" w:sz="5" w:space="0" w:color="auto"/>
              <w:left w:val="single" w:sz="5" w:space="0" w:color="auto"/>
              <w:right w:val="single" w:sz="5" w:space="0" w:color="auto"/>
            </w:tcBorders>
            <w:shd w:val="clear" w:color="FFFFFF" w:fill="auto"/>
            <w:vAlign w:val="center"/>
          </w:tcPr>
          <w:p w:rsidR="00860A67" w:rsidRPr="00C60CCF" w:rsidRDefault="00860A67" w:rsidP="006604C9">
            <w:pPr>
              <w:jc w:val="center"/>
              <w:rPr>
                <w:rFonts w:ascii="Times New Roman" w:hAnsi="Times New Roman" w:cs="Times New Roman"/>
                <w:sz w:val="20"/>
                <w:szCs w:val="20"/>
              </w:rPr>
            </w:pPr>
            <w:r w:rsidRPr="00C60CCF">
              <w:rPr>
                <w:rFonts w:ascii="Times New Roman" w:hAnsi="Times New Roman" w:cs="Times New Roman"/>
                <w:sz w:val="20"/>
                <w:szCs w:val="20"/>
              </w:rPr>
              <w:t>Основание изменения</w:t>
            </w:r>
          </w:p>
        </w:tc>
        <w:tc>
          <w:tcPr>
            <w:tcW w:w="26" w:type="dxa"/>
            <w:shd w:val="clear" w:color="FFFFFF" w:fill="auto"/>
            <w:vAlign w:val="bottom"/>
          </w:tcPr>
          <w:p w:rsidR="00860A67" w:rsidRDefault="00860A67" w:rsidP="006604C9"/>
        </w:tc>
      </w:tr>
      <w:tr w:rsidR="00860A67" w:rsidTr="00860A67">
        <w:trPr>
          <w:trHeight w:val="125"/>
        </w:trPr>
        <w:tc>
          <w:tcPr>
            <w:tcW w:w="2831" w:type="dxa"/>
            <w:gridSpan w:val="5"/>
            <w:vMerge/>
            <w:tcBorders>
              <w:left w:val="single" w:sz="5" w:space="0" w:color="auto"/>
              <w:bottom w:val="single" w:sz="5" w:space="0" w:color="auto"/>
              <w:right w:val="single" w:sz="5" w:space="0" w:color="auto"/>
            </w:tcBorders>
            <w:shd w:val="clear" w:color="FFFFFF" w:fill="auto"/>
            <w:vAlign w:val="center"/>
          </w:tcPr>
          <w:p w:rsidR="00860A67" w:rsidRPr="00C60CCF" w:rsidRDefault="00860A67" w:rsidP="006604C9">
            <w:pPr>
              <w:jc w:val="center"/>
              <w:rPr>
                <w:rFonts w:ascii="Times New Roman" w:hAnsi="Times New Roman" w:cs="Times New Roman"/>
                <w:sz w:val="20"/>
                <w:szCs w:val="20"/>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C60CCF" w:rsidRDefault="00860A67" w:rsidP="006604C9">
            <w:pPr>
              <w:jc w:val="center"/>
              <w:rPr>
                <w:rFonts w:ascii="Times New Roman" w:hAnsi="Times New Roman" w:cs="Times New Roman"/>
                <w:sz w:val="20"/>
                <w:szCs w:val="20"/>
              </w:rPr>
            </w:pPr>
            <w:r w:rsidRPr="00C60CCF">
              <w:rPr>
                <w:rFonts w:ascii="Times New Roman" w:hAnsi="Times New Roman" w:cs="Times New Roman"/>
                <w:sz w:val="20"/>
                <w:szCs w:val="20"/>
              </w:rPr>
              <w:t>Данные организации, тыс. руб.</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C60CCF" w:rsidRDefault="00860A67" w:rsidP="006604C9">
            <w:pPr>
              <w:jc w:val="center"/>
              <w:rPr>
                <w:rFonts w:ascii="Times New Roman" w:hAnsi="Times New Roman" w:cs="Times New Roman"/>
                <w:sz w:val="20"/>
                <w:szCs w:val="20"/>
              </w:rPr>
            </w:pPr>
            <w:r w:rsidRPr="00C60CCF">
              <w:rPr>
                <w:rFonts w:ascii="Times New Roman" w:hAnsi="Times New Roman" w:cs="Times New Roman"/>
                <w:sz w:val="20"/>
                <w:szCs w:val="20"/>
              </w:rPr>
              <w:t>Данные экспертной группы, тыс. руб.</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C60CCF" w:rsidRDefault="00860A67" w:rsidP="006604C9">
            <w:pPr>
              <w:jc w:val="center"/>
              <w:rPr>
                <w:rFonts w:ascii="Times New Roman" w:hAnsi="Times New Roman" w:cs="Times New Roman"/>
                <w:sz w:val="20"/>
                <w:szCs w:val="20"/>
              </w:rPr>
            </w:pPr>
            <w:r w:rsidRPr="00C60CCF">
              <w:rPr>
                <w:rFonts w:ascii="Times New Roman" w:hAnsi="Times New Roman" w:cs="Times New Roman"/>
                <w:sz w:val="20"/>
                <w:szCs w:val="20"/>
              </w:rPr>
              <w:t>Отклонение, тыс. руб.</w:t>
            </w:r>
          </w:p>
        </w:tc>
        <w:tc>
          <w:tcPr>
            <w:tcW w:w="3252" w:type="dxa"/>
            <w:gridSpan w:val="10"/>
            <w:vMerge/>
            <w:tcBorders>
              <w:left w:val="single" w:sz="5" w:space="0" w:color="auto"/>
              <w:bottom w:val="single" w:sz="5" w:space="0" w:color="auto"/>
              <w:right w:val="single" w:sz="5" w:space="0" w:color="auto"/>
            </w:tcBorders>
            <w:shd w:val="clear" w:color="FFFFFF" w:fill="auto"/>
            <w:vAlign w:val="center"/>
          </w:tcPr>
          <w:p w:rsidR="00860A67" w:rsidRPr="00C60CCF" w:rsidRDefault="00860A67" w:rsidP="006604C9">
            <w:pPr>
              <w:jc w:val="center"/>
              <w:rPr>
                <w:rFonts w:ascii="Times New Roman" w:hAnsi="Times New Roman" w:cs="Times New Roman"/>
                <w:sz w:val="20"/>
                <w:szCs w:val="20"/>
              </w:rPr>
            </w:pPr>
          </w:p>
        </w:tc>
        <w:tc>
          <w:tcPr>
            <w:tcW w:w="26" w:type="dxa"/>
            <w:shd w:val="clear" w:color="FFFFFF" w:fill="auto"/>
            <w:vAlign w:val="bottom"/>
          </w:tcPr>
          <w:p w:rsidR="00860A67" w:rsidRDefault="00860A67"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Текущие</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1 105,72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1 092,06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-13,66</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Определены в соответствии с пунктом 88 Методических указаний</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Операционные</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442,81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372,55</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-70,26</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Определены в соответствии с пунктом 44 Методических указаний</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Производственные расходы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442,81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372,55</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-70,26</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Определены в соответствии с пунктами 18 и 44 Методических указаний</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приобретение сырья и материалов и их хранение</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1,46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-0,44</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На основании фактических расходов за 2017 год   с учетом ИПЦ на 2019 год в размере 1,046*</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Реагенты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1,46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-0,44</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Горюче-смазочные материалы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 xml:space="preserve">Материалы и малоценные </w:t>
            </w:r>
            <w:r w:rsidRPr="00C60CCF">
              <w:rPr>
                <w:rFonts w:ascii="Times New Roman" w:hAnsi="Times New Roman" w:cs="Times New Roman"/>
                <w:sz w:val="20"/>
                <w:szCs w:val="20"/>
              </w:rPr>
              <w:lastRenderedPageBreak/>
              <w:t>основные средства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lastRenderedPageBreak/>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368,01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371,09</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3,08</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оплату труда производственного персонала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280,07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280,07</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0</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Расходы на оплату труда включены на основании свода начислений работников по транспортировке холодной воды на станции перекачки 2-го подъема за 9 мес. 2018 года в пересчете за год и справки о фактической численности работников станции транспортировки холодной воды за 2017 год</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Численность (среднесписочная), принятая для расчёта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Среднемесячная оплата труда основного производственного персонала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11 669,58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11 669,58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87,94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91,02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3,08</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В размере 32,5 % в соответствии со ст. 425 НК и ст.1 Федерального закона от 31.12.2017 № 484-ФЗ (класс профессионального риска -19)</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уплату процентов по займам и кредитам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Общехозяйственные расходы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72,9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-72,9</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Исключены, так как организацией не представлены подтверждающие документы (договоры, акты об оказании услуг и т.д.), а также документы, подтверждающие размер доли общехозяйственных расходов на деятельность по транспортировке воды</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охрану труда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прочие</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72,9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-72,9</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Прочие производственные расходы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амортизацию транспорта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Услуги по обращению с осадком сточных вод</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эксплуатацию, техническое обслуживание и ремонт автотранспорта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lastRenderedPageBreak/>
              <w:t>Ремонтные расходы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оплату труда ремонтного персонала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Численность (среднесписочная), принятая для расчёта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Среднемесячная оплата труда ремонтного персонала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Административные расходы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оплату работ и услуг, выполняемых сторонними организациями</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услуги связи и интернет</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юридические услуги</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аудиторские услуги</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консультационные услуги</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услуги по вневедомственной охране объектов и территорий</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информационные услуги</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оплату труда административно-управленческого персонала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Численность (среднесписочная), принятая для расчёта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Среднемесячная оплата труда административно-управленческого персонала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Служебные командировки</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Обучение персонала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lastRenderedPageBreak/>
              <w:t>Страхование производственных объектов</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Прочие административные расходы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амортизацию непроизводственных активов</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по охране объектов и территорий</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Сбытовые расходы гарантирующих организаций</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резерв по сомнительным долгам гарантирующей организации</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электрическую энергию</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662,91</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719,51</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56,6</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Расходы на приобретаемую электрическую энергию рассчитаны на основании п. 20 Методических указаний с учетом удельного расхода электроэнергии на 2019-2023 год, рассчитанного исходя из мощности установленного оборудования, фактической средней цены за электроэнергию за 2017 год с учетом роста цены на 2018 год в размере 1,047 и планируемого роста цены на 2019 год в размере 1,067.</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Неподконтрольные</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тепловую энергию</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объем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топливо</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цена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теплоноситель</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топливо прочие</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покупку воды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цена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объём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транспортировку воды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объем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цена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Услуги по транспортировке сточных вод</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объем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цена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Услуги по водоотведению и очистке сточных вод</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объем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цена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Услуги по горячему водоснабжению</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Услуги по приготовлению воды на нужды горячего водоснабжения</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Услуги по транспортировке горячей воды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lastRenderedPageBreak/>
              <w:t>Расходы, связанные с уплатой налогов и сборов</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Налог на прибыль</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Налог на имущество организаций</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Земельный налог</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Водный налог</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Водный налог и плата за пользование водным объектом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Транспортный налог</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Плата за негативное воздействие на окружающую среду</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Аренда имущества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арендную плату, лизинговые платежи, концессионную плату</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Концессионная плата</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Лизинговые платежи</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Аренда земельных участков</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Сбытовые расходы гарантирующих организаций</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по сомнительным долгам, в размере не более 2% НВВ</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Избыток средств, полученный за отчётные периоды регулирования</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обслуживание бесхозяйных сетей</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Недополученные доходы/расходы прошлых периодов</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Займы и кредиты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уплату процентов по займам и кредитам</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Возврат займов и кредитов</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Амортизация</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1,5</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-0,1</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На основании п. 28 Методических указаний по данным бухгалтерского учета за 2017 год (ведомость амортизации) - включена амортизация насосной станции</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1 107,32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1 093,56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-13,76</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Нормативная прибыль</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Расходы на капитальные вложения</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 xml:space="preserve">Расходы на социальные нужды, предусмотренные коллективными договорами, в соответствии с подпунктом 3 </w:t>
            </w:r>
            <w:r w:rsidRPr="00C60CCF">
              <w:rPr>
                <w:rFonts w:ascii="Times New Roman" w:hAnsi="Times New Roman" w:cs="Times New Roman"/>
                <w:sz w:val="20"/>
                <w:szCs w:val="20"/>
              </w:rPr>
              <w:lastRenderedPageBreak/>
              <w:t>пункта 31 Методических указаний</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lastRenderedPageBreak/>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860A67">
        <w:trPr>
          <w:trHeight w:val="125"/>
        </w:trPr>
        <w:tc>
          <w:tcPr>
            <w:tcW w:w="2831" w:type="dxa"/>
            <w:gridSpan w:val="5"/>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rPr>
                <w:rFonts w:ascii="Times New Roman" w:hAnsi="Times New Roman" w:cs="Times New Roman"/>
                <w:sz w:val="20"/>
                <w:szCs w:val="20"/>
              </w:rPr>
            </w:pPr>
            <w:r w:rsidRPr="00C60CCF">
              <w:rPr>
                <w:rFonts w:ascii="Times New Roman" w:hAnsi="Times New Roman" w:cs="Times New Roman"/>
                <w:sz w:val="20"/>
                <w:szCs w:val="20"/>
              </w:rPr>
              <w:t>Расчётная предпринимательская прибыль гарантирующей организации</w:t>
            </w: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3252"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C60CCF" w:rsidRDefault="006604C9" w:rsidP="006604C9">
            <w:pPr>
              <w:jc w:val="center"/>
              <w:rPr>
                <w:rFonts w:ascii="Times New Roman" w:hAnsi="Times New Roman" w:cs="Times New Roman"/>
                <w:sz w:val="20"/>
                <w:szCs w:val="20"/>
              </w:rPr>
            </w:pPr>
            <w:r w:rsidRPr="00C60CCF">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6604C9">
        <w:trPr>
          <w:trHeight w:val="399"/>
        </w:trPr>
        <w:tc>
          <w:tcPr>
            <w:tcW w:w="9627" w:type="dxa"/>
            <w:gridSpan w:val="31"/>
            <w:shd w:val="clear" w:color="FFFFFF" w:fill="auto"/>
            <w:vAlign w:val="center"/>
          </w:tcPr>
          <w:p w:rsidR="006604C9" w:rsidRPr="00C60CCF" w:rsidRDefault="006604C9" w:rsidP="006604C9">
            <w:pPr>
              <w:jc w:val="both"/>
              <w:rPr>
                <w:sz w:val="24"/>
                <w:szCs w:val="24"/>
              </w:rPr>
            </w:pPr>
            <w:r w:rsidRPr="00C60CCF">
              <w:rPr>
                <w:rFonts w:ascii="Times New Roman" w:hAnsi="Times New Roman"/>
                <w:sz w:val="24"/>
                <w:szCs w:val="24"/>
              </w:rPr>
              <w:tab/>
              <w:t>*Учитывается увеличение ставки налога на добавленную стоимость с 1 января 2019 года в 20 %.</w:t>
            </w:r>
          </w:p>
        </w:tc>
        <w:tc>
          <w:tcPr>
            <w:tcW w:w="26" w:type="dxa"/>
            <w:shd w:val="clear" w:color="FFFFFF" w:fill="auto"/>
            <w:vAlign w:val="bottom"/>
          </w:tcPr>
          <w:p w:rsidR="006604C9" w:rsidRDefault="006604C9" w:rsidP="006604C9"/>
        </w:tc>
      </w:tr>
      <w:tr w:rsidR="006604C9" w:rsidTr="006604C9">
        <w:trPr>
          <w:trHeight w:val="80"/>
        </w:trPr>
        <w:tc>
          <w:tcPr>
            <w:tcW w:w="9627" w:type="dxa"/>
            <w:gridSpan w:val="31"/>
            <w:shd w:val="clear" w:color="FFFFFF" w:fill="auto"/>
            <w:vAlign w:val="center"/>
          </w:tcPr>
          <w:p w:rsidR="006604C9" w:rsidRPr="00C60CCF" w:rsidRDefault="006604C9" w:rsidP="006604C9">
            <w:pPr>
              <w:jc w:val="both"/>
              <w:rPr>
                <w:sz w:val="24"/>
                <w:szCs w:val="24"/>
              </w:rPr>
            </w:pPr>
            <w:r w:rsidRPr="00C60CCF">
              <w:rPr>
                <w:rFonts w:ascii="Times New Roman" w:hAnsi="Times New Roman"/>
                <w:sz w:val="24"/>
                <w:szCs w:val="24"/>
              </w:rPr>
              <w:tab/>
              <w:t>8. Долгосрочные параметры регулирования (при методе индексации).</w:t>
            </w:r>
          </w:p>
        </w:tc>
        <w:tc>
          <w:tcPr>
            <w:tcW w:w="26" w:type="dxa"/>
            <w:shd w:val="clear" w:color="FFFFFF" w:fill="auto"/>
            <w:vAlign w:val="bottom"/>
          </w:tcPr>
          <w:p w:rsidR="006604C9" w:rsidRDefault="006604C9" w:rsidP="006604C9"/>
        </w:tc>
      </w:tr>
      <w:tr w:rsidR="00860A67" w:rsidTr="00860A67">
        <w:trPr>
          <w:trHeight w:val="125"/>
        </w:trPr>
        <w:tc>
          <w:tcPr>
            <w:tcW w:w="2307" w:type="dxa"/>
            <w:gridSpan w:val="4"/>
            <w:vMerge w:val="restart"/>
            <w:tcBorders>
              <w:top w:val="single" w:sz="5" w:space="0" w:color="auto"/>
              <w:left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r w:rsidRPr="00906CD6">
              <w:rPr>
                <w:rFonts w:ascii="Times New Roman" w:hAnsi="Times New Roman" w:cs="Times New Roman"/>
                <w:sz w:val="20"/>
                <w:szCs w:val="20"/>
              </w:rPr>
              <w:t>Вид товара (услуги)</w:t>
            </w:r>
          </w:p>
        </w:tc>
        <w:tc>
          <w:tcPr>
            <w:tcW w:w="640" w:type="dxa"/>
            <w:gridSpan w:val="2"/>
            <w:vMerge w:val="restart"/>
            <w:tcBorders>
              <w:top w:val="single" w:sz="5" w:space="0" w:color="auto"/>
              <w:left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r w:rsidRPr="00906CD6">
              <w:rPr>
                <w:rFonts w:ascii="Times New Roman" w:hAnsi="Times New Roman" w:cs="Times New Roman"/>
                <w:sz w:val="20"/>
                <w:szCs w:val="20"/>
              </w:rPr>
              <w:t>Год</w:t>
            </w:r>
          </w:p>
        </w:tc>
        <w:tc>
          <w:tcPr>
            <w:tcW w:w="1310" w:type="dxa"/>
            <w:gridSpan w:val="6"/>
            <w:vMerge w:val="restart"/>
            <w:tcBorders>
              <w:top w:val="single" w:sz="5" w:space="0" w:color="auto"/>
              <w:left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r w:rsidRPr="00906CD6">
              <w:rPr>
                <w:rFonts w:ascii="Times New Roman" w:hAnsi="Times New Roman" w:cs="Times New Roman"/>
                <w:sz w:val="20"/>
                <w:szCs w:val="20"/>
              </w:rPr>
              <w:t>Базовый уровень операционных расходов</w:t>
            </w:r>
          </w:p>
        </w:tc>
        <w:tc>
          <w:tcPr>
            <w:tcW w:w="1327" w:type="dxa"/>
            <w:gridSpan w:val="5"/>
            <w:vMerge w:val="restart"/>
            <w:tcBorders>
              <w:top w:val="single" w:sz="5" w:space="0" w:color="auto"/>
              <w:left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r w:rsidRPr="00906CD6">
              <w:rPr>
                <w:rFonts w:ascii="Times New Roman" w:hAnsi="Times New Roman" w:cs="Times New Roman"/>
                <w:sz w:val="20"/>
                <w:szCs w:val="20"/>
              </w:rPr>
              <w:t>Индекс эффективности операционных расходов</w:t>
            </w:r>
          </w:p>
        </w:tc>
        <w:tc>
          <w:tcPr>
            <w:tcW w:w="1220" w:type="dxa"/>
            <w:gridSpan w:val="7"/>
            <w:vMerge w:val="restart"/>
            <w:tcBorders>
              <w:top w:val="single" w:sz="5" w:space="0" w:color="auto"/>
              <w:left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r w:rsidRPr="00906CD6">
              <w:rPr>
                <w:rFonts w:ascii="Times New Roman" w:hAnsi="Times New Roman" w:cs="Times New Roman"/>
                <w:sz w:val="20"/>
                <w:szCs w:val="20"/>
              </w:rPr>
              <w:t>Нормативный уровень прибыли</w:t>
            </w:r>
          </w:p>
        </w:tc>
        <w:tc>
          <w:tcPr>
            <w:tcW w:w="28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r w:rsidRPr="00906CD6">
              <w:rPr>
                <w:rFonts w:ascii="Times New Roman" w:hAnsi="Times New Roman" w:cs="Times New Roman"/>
                <w:sz w:val="20"/>
                <w:szCs w:val="20"/>
              </w:rPr>
              <w:t>Показатели энергосбережения и энергетической эффективности</w:t>
            </w:r>
          </w:p>
        </w:tc>
        <w:tc>
          <w:tcPr>
            <w:tcW w:w="26" w:type="dxa"/>
            <w:shd w:val="clear" w:color="FFFFFF" w:fill="auto"/>
            <w:vAlign w:val="bottom"/>
          </w:tcPr>
          <w:p w:rsidR="00860A67" w:rsidRDefault="00860A67" w:rsidP="006604C9"/>
        </w:tc>
      </w:tr>
      <w:tr w:rsidR="00860A67" w:rsidTr="00860A67">
        <w:trPr>
          <w:trHeight w:val="125"/>
        </w:trPr>
        <w:tc>
          <w:tcPr>
            <w:tcW w:w="2307" w:type="dxa"/>
            <w:gridSpan w:val="4"/>
            <w:vMerge/>
            <w:tcBorders>
              <w:left w:val="single" w:sz="5" w:space="0" w:color="auto"/>
              <w:bottom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p>
        </w:tc>
        <w:tc>
          <w:tcPr>
            <w:tcW w:w="640" w:type="dxa"/>
            <w:gridSpan w:val="2"/>
            <w:vMerge/>
            <w:tcBorders>
              <w:left w:val="single" w:sz="5" w:space="0" w:color="auto"/>
              <w:bottom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p>
        </w:tc>
        <w:tc>
          <w:tcPr>
            <w:tcW w:w="1310" w:type="dxa"/>
            <w:gridSpan w:val="6"/>
            <w:vMerge/>
            <w:tcBorders>
              <w:left w:val="single" w:sz="5" w:space="0" w:color="auto"/>
              <w:bottom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p>
        </w:tc>
        <w:tc>
          <w:tcPr>
            <w:tcW w:w="1327" w:type="dxa"/>
            <w:gridSpan w:val="5"/>
            <w:vMerge/>
            <w:tcBorders>
              <w:left w:val="single" w:sz="5" w:space="0" w:color="auto"/>
              <w:bottom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p>
        </w:tc>
        <w:tc>
          <w:tcPr>
            <w:tcW w:w="1220" w:type="dxa"/>
            <w:gridSpan w:val="7"/>
            <w:vMerge/>
            <w:tcBorders>
              <w:left w:val="single" w:sz="5" w:space="0" w:color="auto"/>
              <w:bottom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r w:rsidRPr="00906CD6">
              <w:rPr>
                <w:rFonts w:ascii="Times New Roman" w:hAnsi="Times New Roman" w:cs="Times New Roman"/>
                <w:sz w:val="20"/>
                <w:szCs w:val="20"/>
              </w:rPr>
              <w:t>Уровень потерь воды</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60A67" w:rsidRPr="00906CD6" w:rsidRDefault="00860A67" w:rsidP="006604C9">
            <w:pPr>
              <w:jc w:val="center"/>
              <w:rPr>
                <w:rFonts w:ascii="Times New Roman" w:hAnsi="Times New Roman" w:cs="Times New Roman"/>
                <w:sz w:val="20"/>
                <w:szCs w:val="20"/>
              </w:rPr>
            </w:pPr>
            <w:r w:rsidRPr="00906CD6">
              <w:rPr>
                <w:rFonts w:ascii="Times New Roman" w:hAnsi="Times New Roman" w:cs="Times New Roman"/>
                <w:sz w:val="20"/>
                <w:szCs w:val="20"/>
              </w:rPr>
              <w:t>Удельный расход электрической энергии</w:t>
            </w:r>
          </w:p>
        </w:tc>
        <w:tc>
          <w:tcPr>
            <w:tcW w:w="26" w:type="dxa"/>
            <w:shd w:val="clear" w:color="FFFFFF" w:fill="auto"/>
            <w:vAlign w:val="bottom"/>
          </w:tcPr>
          <w:p w:rsidR="00860A67" w:rsidRDefault="00860A67"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тыс. руб.</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кВт*ч/ м3</w:t>
            </w:r>
          </w:p>
        </w:tc>
        <w:tc>
          <w:tcPr>
            <w:tcW w:w="26" w:type="dxa"/>
            <w:shd w:val="clear" w:color="FFFFFF" w:fill="auto"/>
            <w:vAlign w:val="bottom"/>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06CD6" w:rsidRDefault="006604C9" w:rsidP="006604C9">
            <w:pPr>
              <w:rPr>
                <w:rFonts w:ascii="Times New Roman" w:hAnsi="Times New Roman" w:cs="Times New Roman"/>
                <w:sz w:val="20"/>
                <w:szCs w:val="20"/>
              </w:rPr>
            </w:pPr>
            <w:r w:rsidRPr="00906CD6">
              <w:rPr>
                <w:rFonts w:ascii="Times New Roman" w:hAnsi="Times New Roman" w:cs="Times New Roman"/>
                <w:sz w:val="20"/>
                <w:szCs w:val="20"/>
              </w:rPr>
              <w:t>Питьевая вода (питьевое водоснабжение)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2019</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06CD6" w:rsidRDefault="006604C9" w:rsidP="006604C9">
            <w:pPr>
              <w:rPr>
                <w:rFonts w:ascii="Times New Roman" w:hAnsi="Times New Roman" w:cs="Times New Roman"/>
                <w:sz w:val="20"/>
                <w:szCs w:val="20"/>
              </w:rPr>
            </w:pPr>
            <w:r w:rsidRPr="00906CD6">
              <w:rPr>
                <w:rFonts w:ascii="Times New Roman" w:hAnsi="Times New Roman" w:cs="Times New Roman"/>
                <w:sz w:val="20"/>
                <w:szCs w:val="20"/>
              </w:rPr>
              <w:t>Питьевая вода (питьевое водоснабжение)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2020</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06CD6" w:rsidRDefault="006604C9" w:rsidP="006604C9">
            <w:pPr>
              <w:rPr>
                <w:rFonts w:ascii="Times New Roman" w:hAnsi="Times New Roman" w:cs="Times New Roman"/>
                <w:sz w:val="20"/>
                <w:szCs w:val="20"/>
              </w:rPr>
            </w:pPr>
            <w:r w:rsidRPr="00906CD6">
              <w:rPr>
                <w:rFonts w:ascii="Times New Roman" w:hAnsi="Times New Roman" w:cs="Times New Roman"/>
                <w:sz w:val="20"/>
                <w:szCs w:val="20"/>
              </w:rPr>
              <w:t>Питьевая вода (питьевое водоснабжение)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2021</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06CD6" w:rsidRDefault="006604C9" w:rsidP="006604C9">
            <w:pPr>
              <w:rPr>
                <w:rFonts w:ascii="Times New Roman" w:hAnsi="Times New Roman" w:cs="Times New Roman"/>
                <w:sz w:val="20"/>
                <w:szCs w:val="20"/>
              </w:rPr>
            </w:pPr>
            <w:r w:rsidRPr="00906CD6">
              <w:rPr>
                <w:rFonts w:ascii="Times New Roman" w:hAnsi="Times New Roman" w:cs="Times New Roman"/>
                <w:sz w:val="20"/>
                <w:szCs w:val="20"/>
              </w:rPr>
              <w:t>Питьевая вода (питьевое водоснабжение)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2022</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06CD6" w:rsidRDefault="006604C9" w:rsidP="006604C9">
            <w:pPr>
              <w:rPr>
                <w:rFonts w:ascii="Times New Roman" w:hAnsi="Times New Roman" w:cs="Times New Roman"/>
                <w:sz w:val="20"/>
                <w:szCs w:val="20"/>
              </w:rPr>
            </w:pPr>
            <w:r w:rsidRPr="00906CD6">
              <w:rPr>
                <w:rFonts w:ascii="Times New Roman" w:hAnsi="Times New Roman" w:cs="Times New Roman"/>
                <w:sz w:val="20"/>
                <w:szCs w:val="20"/>
              </w:rPr>
              <w:t>Питьевая вода (питьевое водоснабжение)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2023</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06CD6" w:rsidRDefault="006604C9" w:rsidP="006604C9">
            <w:pPr>
              <w:rPr>
                <w:rFonts w:ascii="Times New Roman" w:hAnsi="Times New Roman" w:cs="Times New Roman"/>
                <w:sz w:val="20"/>
                <w:szCs w:val="20"/>
              </w:rPr>
            </w:pPr>
            <w:r w:rsidRPr="00906CD6">
              <w:rPr>
                <w:rFonts w:ascii="Times New Roman" w:hAnsi="Times New Roman" w:cs="Times New Roman"/>
                <w:sz w:val="20"/>
                <w:szCs w:val="20"/>
              </w:rPr>
              <w:t>Техническая вода</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2019</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06CD6" w:rsidRDefault="006604C9" w:rsidP="006604C9">
            <w:pPr>
              <w:rPr>
                <w:rFonts w:ascii="Times New Roman" w:hAnsi="Times New Roman" w:cs="Times New Roman"/>
                <w:sz w:val="20"/>
                <w:szCs w:val="20"/>
              </w:rPr>
            </w:pPr>
            <w:r w:rsidRPr="00906CD6">
              <w:rPr>
                <w:rFonts w:ascii="Times New Roman" w:hAnsi="Times New Roman" w:cs="Times New Roman"/>
                <w:sz w:val="20"/>
                <w:szCs w:val="20"/>
              </w:rPr>
              <w:t>Техническая вода</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2020</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06CD6" w:rsidRDefault="006604C9" w:rsidP="006604C9">
            <w:pPr>
              <w:rPr>
                <w:rFonts w:ascii="Times New Roman" w:hAnsi="Times New Roman" w:cs="Times New Roman"/>
                <w:sz w:val="20"/>
                <w:szCs w:val="20"/>
              </w:rPr>
            </w:pPr>
            <w:r w:rsidRPr="00906CD6">
              <w:rPr>
                <w:rFonts w:ascii="Times New Roman" w:hAnsi="Times New Roman" w:cs="Times New Roman"/>
                <w:sz w:val="20"/>
                <w:szCs w:val="20"/>
              </w:rPr>
              <w:t>Техническая вода</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2021</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06CD6" w:rsidRDefault="006604C9" w:rsidP="006604C9">
            <w:pPr>
              <w:rPr>
                <w:rFonts w:ascii="Times New Roman" w:hAnsi="Times New Roman" w:cs="Times New Roman"/>
                <w:sz w:val="20"/>
                <w:szCs w:val="20"/>
              </w:rPr>
            </w:pPr>
            <w:r w:rsidRPr="00906CD6">
              <w:rPr>
                <w:rFonts w:ascii="Times New Roman" w:hAnsi="Times New Roman" w:cs="Times New Roman"/>
                <w:sz w:val="20"/>
                <w:szCs w:val="20"/>
              </w:rPr>
              <w:t>Техническая вода</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2022</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906CD6" w:rsidRDefault="006604C9" w:rsidP="006604C9">
            <w:pPr>
              <w:rPr>
                <w:rFonts w:ascii="Times New Roman" w:hAnsi="Times New Roman" w:cs="Times New Roman"/>
                <w:sz w:val="20"/>
                <w:szCs w:val="20"/>
              </w:rPr>
            </w:pPr>
            <w:r w:rsidRPr="00906CD6">
              <w:rPr>
                <w:rFonts w:ascii="Times New Roman" w:hAnsi="Times New Roman" w:cs="Times New Roman"/>
                <w:sz w:val="20"/>
                <w:szCs w:val="20"/>
              </w:rPr>
              <w:t>Техническая вода</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2023</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Транспортировка воды</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2019</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378,65</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0,99</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Транспортировка воды</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2020</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1</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0,99</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Транспортировка воды</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2021</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1</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0,99</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Транспортировка воды</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2022</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1</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0,99</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Транспортировка воды</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2023</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1</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0,99</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Водоотведение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2019</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Водоотведение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2020</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Водоотведение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2021</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Водоотведение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2022</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Водоотведение</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2023</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Транспортировка сточных вод</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2019</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Транспортировка сточных вод</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2020</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Транспортировка сточных вод</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2021</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Транспортировка сточных вод</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2022</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860A67">
        <w:trPr>
          <w:trHeight w:val="125"/>
        </w:trPr>
        <w:tc>
          <w:tcPr>
            <w:tcW w:w="23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Транспортировка сточных вод</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2023</w:t>
            </w:r>
          </w:p>
        </w:tc>
        <w:tc>
          <w:tcPr>
            <w:tcW w:w="131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3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5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06CD6" w:rsidRDefault="006604C9" w:rsidP="006604C9">
            <w:pPr>
              <w:jc w:val="center"/>
              <w:rPr>
                <w:rFonts w:ascii="Times New Roman" w:hAnsi="Times New Roman" w:cs="Times New Roman"/>
                <w:sz w:val="20"/>
                <w:szCs w:val="20"/>
              </w:rPr>
            </w:pPr>
            <w:r w:rsidRPr="00906CD6">
              <w:rPr>
                <w:rFonts w:ascii="Times New Roman" w:hAnsi="Times New Roman" w:cs="Times New Roman"/>
                <w:sz w:val="20"/>
                <w:szCs w:val="20"/>
              </w:rPr>
              <w:t>-</w:t>
            </w:r>
          </w:p>
        </w:tc>
        <w:tc>
          <w:tcPr>
            <w:tcW w:w="26" w:type="dxa"/>
            <w:shd w:val="clear" w:color="FFFFFF" w:fill="auto"/>
          </w:tcPr>
          <w:p w:rsidR="006604C9" w:rsidRDefault="006604C9" w:rsidP="006604C9"/>
        </w:tc>
      </w:tr>
      <w:tr w:rsidR="006604C9" w:rsidTr="006604C9">
        <w:trPr>
          <w:trHeight w:val="556"/>
        </w:trPr>
        <w:tc>
          <w:tcPr>
            <w:tcW w:w="9627" w:type="dxa"/>
            <w:gridSpan w:val="31"/>
            <w:shd w:val="clear" w:color="FFFFFF" w:fill="auto"/>
            <w:vAlign w:val="center"/>
          </w:tcPr>
          <w:p w:rsidR="006604C9" w:rsidRPr="00906CD6" w:rsidRDefault="006604C9" w:rsidP="006604C9">
            <w:pPr>
              <w:ind w:firstLine="709"/>
              <w:jc w:val="both"/>
              <w:rPr>
                <w:rFonts w:ascii="Times New Roman" w:hAnsi="Times New Roman"/>
                <w:sz w:val="24"/>
                <w:szCs w:val="24"/>
              </w:rPr>
            </w:pPr>
            <w:r w:rsidRPr="00906CD6">
              <w:rPr>
                <w:rFonts w:ascii="Times New Roman" w:hAnsi="Times New Roman" w:cs="Times New Roman"/>
                <w:sz w:val="24"/>
                <w:szCs w:val="24"/>
              </w:rPr>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r w:rsidRPr="00906CD6">
              <w:rPr>
                <w:rFonts w:ascii="Times New Roman" w:hAnsi="Times New Roman"/>
                <w:sz w:val="24"/>
                <w:szCs w:val="24"/>
              </w:rPr>
              <w:tab/>
            </w:r>
          </w:p>
          <w:p w:rsidR="006604C9" w:rsidRPr="00906CD6" w:rsidRDefault="006604C9" w:rsidP="006604C9">
            <w:pPr>
              <w:ind w:firstLine="709"/>
              <w:jc w:val="both"/>
              <w:rPr>
                <w:sz w:val="24"/>
                <w:szCs w:val="24"/>
              </w:rPr>
            </w:pPr>
            <w:r w:rsidRPr="00906CD6">
              <w:rPr>
                <w:rFonts w:ascii="Times New Roman" w:hAnsi="Times New Roman"/>
                <w:sz w:val="24"/>
                <w:szCs w:val="24"/>
              </w:rPr>
              <w:t xml:space="preserve">6. Фактические и плановые значения показателей надежности, качества и </w:t>
            </w:r>
            <w:r w:rsidRPr="00906CD6">
              <w:rPr>
                <w:rFonts w:ascii="Times New Roman" w:hAnsi="Times New Roman"/>
                <w:sz w:val="24"/>
                <w:szCs w:val="24"/>
              </w:rPr>
              <w:lastRenderedPageBreak/>
              <w:t>энергетической эффективности объектов централизованных систем водоснабжения и (или) водоотведения:</w:t>
            </w:r>
            <w:r>
              <w:rPr>
                <w:rFonts w:ascii="Times New Roman" w:hAnsi="Times New Roman"/>
                <w:sz w:val="24"/>
                <w:szCs w:val="24"/>
              </w:rPr>
              <w:t xml:space="preserve"> ф</w:t>
            </w:r>
            <w:r w:rsidRPr="00906CD6">
              <w:rPr>
                <w:rFonts w:ascii="Times New Roman" w:hAnsi="Times New Roman"/>
                <w:sz w:val="24"/>
                <w:szCs w:val="24"/>
              </w:rPr>
              <w:t>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 учитывались.</w:t>
            </w:r>
            <w:r w:rsidRPr="00906CD6">
              <w:rPr>
                <w:rFonts w:ascii="Times New Roman" w:hAnsi="Times New Roman"/>
                <w:sz w:val="24"/>
                <w:szCs w:val="24"/>
              </w:rPr>
              <w:b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7 пояснительной записки.</w:t>
            </w:r>
          </w:p>
        </w:tc>
        <w:tc>
          <w:tcPr>
            <w:tcW w:w="26" w:type="dxa"/>
            <w:shd w:val="clear" w:color="FFFFFF" w:fill="auto"/>
            <w:vAlign w:val="bottom"/>
          </w:tcPr>
          <w:p w:rsidR="006604C9" w:rsidRDefault="006604C9" w:rsidP="006604C9"/>
        </w:tc>
      </w:tr>
      <w:tr w:rsidR="006604C9" w:rsidTr="006604C9">
        <w:trPr>
          <w:trHeight w:val="131"/>
        </w:trPr>
        <w:tc>
          <w:tcPr>
            <w:tcW w:w="9627" w:type="dxa"/>
            <w:gridSpan w:val="31"/>
            <w:shd w:val="clear" w:color="FFFFFF" w:fill="auto"/>
            <w:vAlign w:val="center"/>
          </w:tcPr>
          <w:p w:rsidR="006604C9" w:rsidRPr="00906CD6" w:rsidRDefault="006604C9" w:rsidP="006604C9">
            <w:pPr>
              <w:jc w:val="both"/>
              <w:rPr>
                <w:sz w:val="24"/>
                <w:szCs w:val="24"/>
              </w:rPr>
            </w:pPr>
            <w:r w:rsidRPr="00906CD6">
              <w:rPr>
                <w:rFonts w:ascii="Times New Roman" w:hAnsi="Times New Roman"/>
                <w:sz w:val="24"/>
                <w:szCs w:val="24"/>
              </w:rPr>
              <w:tab/>
              <w:t>Экспертная группа предлагает установить на 2019 год для общества с ограниченной ответственностью «Красный комбинат» тарифы в следующих размерах:</w:t>
            </w:r>
          </w:p>
        </w:tc>
        <w:tc>
          <w:tcPr>
            <w:tcW w:w="26" w:type="dxa"/>
            <w:shd w:val="clear" w:color="FFFFFF" w:fill="auto"/>
            <w:vAlign w:val="bottom"/>
          </w:tcPr>
          <w:p w:rsidR="006604C9" w:rsidRDefault="006604C9" w:rsidP="006604C9"/>
        </w:tc>
      </w:tr>
      <w:tr w:rsidR="006604C9" w:rsidTr="00860A67">
        <w:trPr>
          <w:trHeight w:val="125"/>
        </w:trPr>
        <w:tc>
          <w:tcPr>
            <w:tcW w:w="21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Вид товара (услуги)</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Ед. изм.</w:t>
            </w:r>
          </w:p>
        </w:tc>
        <w:tc>
          <w:tcPr>
            <w:tcW w:w="668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Период действия тарифов</w:t>
            </w:r>
          </w:p>
        </w:tc>
        <w:tc>
          <w:tcPr>
            <w:tcW w:w="26" w:type="dxa"/>
            <w:shd w:val="clear" w:color="FFFFFF" w:fill="auto"/>
            <w:vAlign w:val="bottom"/>
          </w:tcPr>
          <w:p w:rsidR="006604C9" w:rsidRDefault="006604C9" w:rsidP="006604C9"/>
        </w:tc>
      </w:tr>
      <w:tr w:rsidR="006604C9" w:rsidTr="00860A67">
        <w:trPr>
          <w:trHeight w:val="125"/>
        </w:trPr>
        <w:tc>
          <w:tcPr>
            <w:tcW w:w="21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Вид товара (услуги)</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Ед. изм.</w:t>
            </w:r>
          </w:p>
        </w:tc>
        <w:tc>
          <w:tcPr>
            <w:tcW w:w="7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2019</w:t>
            </w:r>
          </w:p>
        </w:tc>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2019</w:t>
            </w:r>
          </w:p>
        </w:tc>
        <w:tc>
          <w:tcPr>
            <w:tcW w:w="7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2020</w:t>
            </w:r>
          </w:p>
        </w:tc>
        <w:tc>
          <w:tcPr>
            <w:tcW w:w="5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2020</w:t>
            </w:r>
          </w:p>
        </w:tc>
        <w:tc>
          <w:tcPr>
            <w:tcW w:w="6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2021</w:t>
            </w:r>
          </w:p>
        </w:tc>
        <w:tc>
          <w:tcPr>
            <w:tcW w:w="52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2021</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2022</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2022</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01.01-30.06 2023</w:t>
            </w:r>
          </w:p>
        </w:tc>
        <w:tc>
          <w:tcPr>
            <w:tcW w:w="6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01.07-31.12 2023</w:t>
            </w:r>
          </w:p>
        </w:tc>
        <w:tc>
          <w:tcPr>
            <w:tcW w:w="26" w:type="dxa"/>
            <w:shd w:val="clear" w:color="FFFFFF" w:fill="auto"/>
            <w:vAlign w:val="bottom"/>
          </w:tcPr>
          <w:p w:rsidR="006604C9" w:rsidRDefault="006604C9" w:rsidP="006604C9"/>
        </w:tc>
      </w:tr>
      <w:tr w:rsidR="006604C9" w:rsidTr="006604C9">
        <w:trPr>
          <w:trHeight w:val="125"/>
        </w:trPr>
        <w:tc>
          <w:tcPr>
            <w:tcW w:w="9627"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c>
          <w:tcPr>
            <w:tcW w:w="26" w:type="dxa"/>
            <w:shd w:val="clear" w:color="FFFFFF" w:fill="auto"/>
            <w:vAlign w:val="bottom"/>
          </w:tcPr>
          <w:p w:rsidR="006604C9" w:rsidRDefault="006604C9" w:rsidP="006604C9"/>
        </w:tc>
      </w:tr>
      <w:tr w:rsidR="006604C9" w:rsidTr="00860A67">
        <w:trPr>
          <w:trHeight w:val="125"/>
        </w:trPr>
        <w:tc>
          <w:tcPr>
            <w:tcW w:w="2189" w:type="dxa"/>
            <w:gridSpan w:val="2"/>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Транспортировка воды</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руб./м3</w:t>
            </w:r>
          </w:p>
        </w:tc>
        <w:tc>
          <w:tcPr>
            <w:tcW w:w="7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8,13</w:t>
            </w:r>
          </w:p>
        </w:tc>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8,38</w:t>
            </w:r>
          </w:p>
        </w:tc>
        <w:tc>
          <w:tcPr>
            <w:tcW w:w="7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8,38</w:t>
            </w:r>
          </w:p>
        </w:tc>
        <w:tc>
          <w:tcPr>
            <w:tcW w:w="5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8,61</w:t>
            </w:r>
          </w:p>
        </w:tc>
        <w:tc>
          <w:tcPr>
            <w:tcW w:w="6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8,61</w:t>
            </w:r>
          </w:p>
        </w:tc>
        <w:tc>
          <w:tcPr>
            <w:tcW w:w="52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8,92</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8,92</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9,19</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9,19</w:t>
            </w:r>
          </w:p>
        </w:tc>
        <w:tc>
          <w:tcPr>
            <w:tcW w:w="6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9,46</w:t>
            </w:r>
          </w:p>
        </w:tc>
        <w:tc>
          <w:tcPr>
            <w:tcW w:w="26" w:type="dxa"/>
            <w:shd w:val="clear" w:color="FFFFFF" w:fill="auto"/>
            <w:vAlign w:val="bottom"/>
          </w:tcPr>
          <w:p w:rsidR="006604C9" w:rsidRDefault="006604C9" w:rsidP="006604C9"/>
        </w:tc>
      </w:tr>
      <w:tr w:rsidR="006604C9" w:rsidTr="00860A67">
        <w:trPr>
          <w:trHeight w:val="125"/>
        </w:trPr>
        <w:tc>
          <w:tcPr>
            <w:tcW w:w="21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Рост</w:t>
            </w:r>
          </w:p>
        </w:tc>
        <w:tc>
          <w:tcPr>
            <w:tcW w:w="7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w:t>
            </w:r>
          </w:p>
        </w:tc>
        <w:tc>
          <w:tcPr>
            <w:tcW w:w="7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100,00</w:t>
            </w:r>
          </w:p>
        </w:tc>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103,08</w:t>
            </w:r>
          </w:p>
        </w:tc>
        <w:tc>
          <w:tcPr>
            <w:tcW w:w="7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5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102,74</w:t>
            </w:r>
          </w:p>
        </w:tc>
        <w:tc>
          <w:tcPr>
            <w:tcW w:w="69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52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103,6</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103,03</w:t>
            </w:r>
          </w:p>
        </w:tc>
        <w:tc>
          <w:tcPr>
            <w:tcW w:w="624"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66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102,94</w:t>
            </w:r>
          </w:p>
        </w:tc>
        <w:tc>
          <w:tcPr>
            <w:tcW w:w="26" w:type="dxa"/>
            <w:shd w:val="clear" w:color="FFFFFF" w:fill="auto"/>
            <w:vAlign w:val="bottom"/>
          </w:tcPr>
          <w:p w:rsidR="006604C9" w:rsidRDefault="006604C9" w:rsidP="006604C9"/>
        </w:tc>
      </w:tr>
      <w:tr w:rsidR="006604C9" w:rsidRPr="00220330" w:rsidTr="006604C9">
        <w:trPr>
          <w:trHeight w:val="344"/>
        </w:trPr>
        <w:tc>
          <w:tcPr>
            <w:tcW w:w="9627" w:type="dxa"/>
            <w:gridSpan w:val="31"/>
            <w:shd w:val="clear" w:color="FFFFFF" w:fill="auto"/>
          </w:tcPr>
          <w:p w:rsidR="006604C9" w:rsidRPr="00220330" w:rsidRDefault="006604C9" w:rsidP="006604C9">
            <w:pPr>
              <w:jc w:val="both"/>
              <w:rPr>
                <w:sz w:val="24"/>
                <w:szCs w:val="24"/>
              </w:rPr>
            </w:pPr>
            <w:r w:rsidRPr="00220330">
              <w:rPr>
                <w:rFonts w:ascii="Times New Roman" w:hAnsi="Times New Roman"/>
                <w:sz w:val="24"/>
                <w:szCs w:val="24"/>
              </w:rPr>
              <w:tab/>
              <w:t>Экспертная оценка по установлению тарифов для организации изложена в экспертном заключении и приложениях к нему.</w:t>
            </w:r>
          </w:p>
        </w:tc>
        <w:tc>
          <w:tcPr>
            <w:tcW w:w="26" w:type="dxa"/>
            <w:shd w:val="clear" w:color="FFFFFF" w:fill="auto"/>
            <w:vAlign w:val="bottom"/>
          </w:tcPr>
          <w:p w:rsidR="006604C9" w:rsidRPr="00220330" w:rsidRDefault="006604C9" w:rsidP="006604C9">
            <w:pPr>
              <w:rPr>
                <w:sz w:val="24"/>
                <w:szCs w:val="24"/>
              </w:rPr>
            </w:pPr>
          </w:p>
        </w:tc>
      </w:tr>
      <w:tr w:rsidR="006604C9" w:rsidRPr="00220330" w:rsidTr="006604C9">
        <w:trPr>
          <w:trHeight w:val="350"/>
        </w:trPr>
        <w:tc>
          <w:tcPr>
            <w:tcW w:w="9627" w:type="dxa"/>
            <w:gridSpan w:val="31"/>
            <w:shd w:val="clear" w:color="FFFFFF" w:fill="auto"/>
          </w:tcPr>
          <w:p w:rsidR="006604C9" w:rsidRPr="00220330" w:rsidRDefault="006604C9" w:rsidP="00CF41F5">
            <w:pPr>
              <w:jc w:val="both"/>
              <w:rPr>
                <w:sz w:val="24"/>
                <w:szCs w:val="24"/>
              </w:rPr>
            </w:pPr>
            <w:r w:rsidRPr="00220330">
              <w:rPr>
                <w:rFonts w:ascii="Times New Roman" w:hAnsi="Times New Roman"/>
                <w:sz w:val="24"/>
                <w:szCs w:val="24"/>
              </w:rPr>
              <w:tab/>
              <w:t>Предлагае</w:t>
            </w:r>
            <w:r w:rsidR="00CF41F5">
              <w:rPr>
                <w:rFonts w:ascii="Times New Roman" w:hAnsi="Times New Roman"/>
                <w:sz w:val="24"/>
                <w:szCs w:val="24"/>
              </w:rPr>
              <w:t>тся</w:t>
            </w:r>
            <w:r w:rsidRPr="00220330">
              <w:rPr>
                <w:rFonts w:ascii="Times New Roman" w:hAnsi="Times New Roman"/>
                <w:sz w:val="24"/>
                <w:szCs w:val="24"/>
              </w:rPr>
              <w:t xml:space="preserve"> комиссии установить для Общества с ограниченной ответственностью «Красный комбинат» вышеуказанные тарифы.</w:t>
            </w:r>
          </w:p>
        </w:tc>
        <w:tc>
          <w:tcPr>
            <w:tcW w:w="26" w:type="dxa"/>
            <w:shd w:val="clear" w:color="FFFFFF" w:fill="auto"/>
            <w:vAlign w:val="bottom"/>
          </w:tcPr>
          <w:p w:rsidR="006604C9" w:rsidRPr="00220330" w:rsidRDefault="006604C9" w:rsidP="006604C9">
            <w:pPr>
              <w:rPr>
                <w:sz w:val="24"/>
                <w:szCs w:val="24"/>
              </w:rPr>
            </w:pPr>
          </w:p>
        </w:tc>
      </w:tr>
    </w:tbl>
    <w:p w:rsidR="006604C9" w:rsidRPr="00220330"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p>
    <w:p w:rsidR="006604C9" w:rsidRPr="00220330"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r w:rsidRPr="0022033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tbl>
      <w:tblPr>
        <w:tblStyle w:val="TableStyle0"/>
        <w:tblW w:w="0" w:type="auto"/>
        <w:tblInd w:w="0" w:type="dxa"/>
        <w:tblLook w:val="04A0" w:firstRow="1" w:lastRow="0" w:firstColumn="1" w:lastColumn="0" w:noHBand="0" w:noVBand="1"/>
      </w:tblPr>
      <w:tblGrid>
        <w:gridCol w:w="9639"/>
      </w:tblGrid>
      <w:tr w:rsidR="006604C9" w:rsidRPr="00220330" w:rsidTr="006604C9">
        <w:trPr>
          <w:trHeight w:val="645"/>
        </w:trPr>
        <w:tc>
          <w:tcPr>
            <w:tcW w:w="9639" w:type="dxa"/>
            <w:vAlign w:val="bottom"/>
            <w:hideMark/>
          </w:tcPr>
          <w:p w:rsidR="006604C9" w:rsidRPr="00220330" w:rsidRDefault="006604C9" w:rsidP="00CF41F5">
            <w:pPr>
              <w:jc w:val="both"/>
              <w:rPr>
                <w:sz w:val="24"/>
                <w:szCs w:val="24"/>
              </w:rPr>
            </w:pPr>
            <w:r w:rsidRPr="00220330">
              <w:rPr>
                <w:rFonts w:ascii="Times New Roman" w:hAnsi="Times New Roman"/>
                <w:sz w:val="24"/>
                <w:szCs w:val="24"/>
              </w:rPr>
              <w:tab/>
              <w:t xml:space="preserve">1. Установить и ввести в действие с 1 января 2019 года </w:t>
            </w:r>
            <w:r w:rsidR="00CF41F5">
              <w:rPr>
                <w:rFonts w:ascii="Times New Roman" w:hAnsi="Times New Roman"/>
                <w:sz w:val="24"/>
                <w:szCs w:val="24"/>
              </w:rPr>
              <w:t xml:space="preserve">предложенные </w:t>
            </w:r>
            <w:r w:rsidRPr="00220330">
              <w:rPr>
                <w:rFonts w:ascii="Times New Roman" w:hAnsi="Times New Roman"/>
                <w:sz w:val="24"/>
                <w:szCs w:val="24"/>
              </w:rPr>
              <w:t>долгосрочные тарифы на транспортировку воды для общества с ограниченной ответственностью «Красный комбинат»  на 2019-2023 годы</w:t>
            </w:r>
            <w:r w:rsidR="00CF41F5">
              <w:rPr>
                <w:rFonts w:ascii="Times New Roman" w:hAnsi="Times New Roman"/>
                <w:sz w:val="24"/>
                <w:szCs w:val="24"/>
              </w:rPr>
              <w:t>.</w:t>
            </w:r>
          </w:p>
        </w:tc>
      </w:tr>
      <w:tr w:rsidR="006604C9" w:rsidRPr="00220330" w:rsidTr="006604C9">
        <w:tc>
          <w:tcPr>
            <w:tcW w:w="9639" w:type="dxa"/>
            <w:hideMark/>
          </w:tcPr>
          <w:p w:rsidR="006604C9" w:rsidRPr="00220330" w:rsidRDefault="006604C9" w:rsidP="00CF41F5">
            <w:pPr>
              <w:jc w:val="both"/>
              <w:rPr>
                <w:sz w:val="24"/>
                <w:szCs w:val="24"/>
              </w:rPr>
            </w:pPr>
            <w:r w:rsidRPr="00220330">
              <w:rPr>
                <w:rFonts w:ascii="Times New Roman" w:hAnsi="Times New Roman"/>
                <w:sz w:val="24"/>
                <w:szCs w:val="24"/>
              </w:rPr>
              <w:tab/>
              <w:t xml:space="preserve">2. С 1 января 2019 года установить на 2019-2023 годы </w:t>
            </w:r>
            <w:r w:rsidR="00CF41F5">
              <w:rPr>
                <w:rFonts w:ascii="Times New Roman" w:hAnsi="Times New Roman"/>
                <w:sz w:val="24"/>
                <w:szCs w:val="24"/>
              </w:rPr>
              <w:t xml:space="preserve">предложенные </w:t>
            </w:r>
            <w:r w:rsidRPr="00220330">
              <w:rPr>
                <w:rFonts w:ascii="Times New Roman" w:hAnsi="Times New Roman"/>
                <w:sz w:val="24"/>
                <w:szCs w:val="24"/>
              </w:rPr>
              <w:t xml:space="preserve">долгосрочные параметры регулирования тарифов для общества с ограниченной ответственностью «Красный комбинат», устанавливаемые на долгосрочный период регулирования при установлении тарифов с использованием </w:t>
            </w:r>
            <w:r w:rsidR="00CF41F5">
              <w:rPr>
                <w:rFonts w:ascii="Times New Roman" w:hAnsi="Times New Roman"/>
                <w:sz w:val="24"/>
                <w:szCs w:val="24"/>
              </w:rPr>
              <w:t>метода индексаци</w:t>
            </w:r>
            <w:r w:rsidR="0014113C">
              <w:rPr>
                <w:rFonts w:ascii="Times New Roman" w:hAnsi="Times New Roman"/>
                <w:sz w:val="24"/>
                <w:szCs w:val="24"/>
              </w:rPr>
              <w:t>и</w:t>
            </w:r>
            <w:r w:rsidR="00CF41F5">
              <w:rPr>
                <w:rFonts w:ascii="Times New Roman" w:hAnsi="Times New Roman"/>
                <w:sz w:val="24"/>
                <w:szCs w:val="24"/>
              </w:rPr>
              <w:t>.</w:t>
            </w:r>
          </w:p>
        </w:tc>
      </w:tr>
    </w:tbl>
    <w:p w:rsidR="00CF41F5" w:rsidRPr="00CF41F5" w:rsidRDefault="00CF41F5"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CF41F5"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CF41F5">
        <w:rPr>
          <w:rFonts w:ascii="Times New Roman" w:eastAsia="Times New Roman" w:hAnsi="Times New Roman" w:cs="Times New Roman"/>
          <w:b/>
          <w:sz w:val="24"/>
          <w:szCs w:val="24"/>
        </w:rPr>
        <w:t>Решение принято в соответствии с пояснительной запиской и экспертным заключением от 02</w:t>
      </w:r>
      <w:r w:rsidRPr="00CF41F5">
        <w:rPr>
          <w:rFonts w:ascii="Times New Roman" w:hAnsi="Times New Roman" w:cs="Times New Roman"/>
          <w:b/>
          <w:sz w:val="24"/>
          <w:szCs w:val="24"/>
        </w:rPr>
        <w:t xml:space="preserve">.11.2018 </w:t>
      </w:r>
      <w:r w:rsidR="00CF41F5" w:rsidRPr="00CF41F5">
        <w:rPr>
          <w:rFonts w:ascii="Times New Roman" w:hAnsi="Times New Roman" w:cs="Times New Roman"/>
          <w:b/>
          <w:sz w:val="24"/>
          <w:szCs w:val="24"/>
        </w:rPr>
        <w:t xml:space="preserve">по делу </w:t>
      </w:r>
      <w:r w:rsidRPr="00CF41F5">
        <w:rPr>
          <w:rFonts w:ascii="Times New Roman" w:hAnsi="Times New Roman"/>
          <w:b/>
          <w:sz w:val="24"/>
          <w:szCs w:val="24"/>
        </w:rPr>
        <w:t xml:space="preserve">№ 47/В-03/1199-18 </w:t>
      </w:r>
      <w:r w:rsidRPr="00CF41F5">
        <w:rPr>
          <w:rFonts w:ascii="Times New Roman" w:eastAsia="Times New Roman" w:hAnsi="Times New Roman" w:cs="Times New Roman"/>
          <w:b/>
          <w:sz w:val="24"/>
          <w:szCs w:val="24"/>
        </w:rPr>
        <w:t>в форме приказа (прилагается), голосовали единогласно</w:t>
      </w:r>
      <w:r w:rsidR="00874ECE">
        <w:rPr>
          <w:rFonts w:ascii="Times New Roman" w:eastAsia="Times New Roman" w:hAnsi="Times New Roman" w:cs="Times New Roman"/>
          <w:b/>
          <w:sz w:val="24"/>
          <w:szCs w:val="24"/>
        </w:rPr>
        <w:t>.</w:t>
      </w:r>
    </w:p>
    <w:p w:rsidR="006604C9" w:rsidRPr="00CF41F5"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CF41F5" w:rsidRDefault="000129B1" w:rsidP="006604C9">
      <w:pPr>
        <w:tabs>
          <w:tab w:val="left" w:pos="720"/>
          <w:tab w:val="left" w:pos="1418"/>
        </w:tabs>
        <w:spacing w:after="0" w:line="240" w:lineRule="auto"/>
        <w:ind w:firstLine="709"/>
        <w:jc w:val="both"/>
        <w:rPr>
          <w:rFonts w:ascii="Times New Roman" w:hAnsi="Times New Roman"/>
          <w:b/>
          <w:sz w:val="24"/>
          <w:szCs w:val="24"/>
        </w:rPr>
      </w:pPr>
      <w:bookmarkStart w:id="6" w:name="_Hlk530155321"/>
      <w:r>
        <w:rPr>
          <w:rFonts w:ascii="Times New Roman" w:hAnsi="Times New Roman" w:cs="Times New Roman"/>
          <w:b/>
          <w:sz w:val="24"/>
          <w:szCs w:val="24"/>
        </w:rPr>
        <w:t>37</w:t>
      </w:r>
      <w:r w:rsidR="006604C9" w:rsidRPr="00CF41F5">
        <w:rPr>
          <w:rFonts w:ascii="Times New Roman" w:hAnsi="Times New Roman" w:cs="Times New Roman"/>
          <w:b/>
          <w:sz w:val="24"/>
          <w:szCs w:val="24"/>
        </w:rPr>
        <w:t>.</w:t>
      </w:r>
      <w:r w:rsidR="006604C9" w:rsidRPr="00CF41F5">
        <w:rPr>
          <w:rFonts w:ascii="Times New Roman" w:hAnsi="Times New Roman"/>
          <w:b/>
          <w:sz w:val="24"/>
          <w:szCs w:val="24"/>
        </w:rPr>
        <w:t xml:space="preserve"> Об утверждении производственной программы в сфере водоснабжения и (или) водоотведения для федерального казенного учреждения «Исправительная колония № 3 Управления Федеральной службы исполнения наказаний по Калужской области» на 2019-2023 годы</w:t>
      </w:r>
      <w:r w:rsidR="00CF41F5">
        <w:rPr>
          <w:rFonts w:ascii="Times New Roman" w:hAnsi="Times New Roman"/>
          <w:b/>
          <w:sz w:val="24"/>
          <w:szCs w:val="24"/>
        </w:rPr>
        <w:t>.</w:t>
      </w:r>
    </w:p>
    <w:p w:rsidR="006604C9" w:rsidRPr="00CF41F5"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CF41F5">
        <w:rPr>
          <w:rFonts w:ascii="Times New Roman" w:eastAsia="Times New Roman" w:hAnsi="Times New Roman" w:cs="Times New Roman"/>
          <w:b/>
          <w:sz w:val="24"/>
          <w:szCs w:val="24"/>
        </w:rPr>
        <w:t>------------------------------------------------------------------------------------------------------------------------</w:t>
      </w:r>
    </w:p>
    <w:p w:rsidR="006604C9" w:rsidRPr="00CF41F5"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CF41F5">
        <w:rPr>
          <w:rFonts w:ascii="Times New Roman" w:hAnsi="Times New Roman" w:cs="Times New Roman"/>
          <w:b/>
          <w:color w:val="000000"/>
          <w:sz w:val="24"/>
          <w:szCs w:val="24"/>
        </w:rPr>
        <w:t>Доложил: С.И. Ландухова.</w:t>
      </w:r>
    </w:p>
    <w:p w:rsidR="006604C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9645" w:type="dxa"/>
        <w:tblInd w:w="0" w:type="dxa"/>
        <w:tblLayout w:type="fixed"/>
        <w:tblLook w:val="04A0" w:firstRow="1" w:lastRow="0" w:firstColumn="1" w:lastColumn="0" w:noHBand="0" w:noVBand="1"/>
      </w:tblPr>
      <w:tblGrid>
        <w:gridCol w:w="411"/>
        <w:gridCol w:w="186"/>
        <w:gridCol w:w="3089"/>
        <w:gridCol w:w="142"/>
        <w:gridCol w:w="141"/>
        <w:gridCol w:w="426"/>
        <w:gridCol w:w="272"/>
        <w:gridCol w:w="578"/>
        <w:gridCol w:w="142"/>
        <w:gridCol w:w="415"/>
        <w:gridCol w:w="43"/>
        <w:gridCol w:w="392"/>
        <w:gridCol w:w="284"/>
        <w:gridCol w:w="55"/>
        <w:gridCol w:w="87"/>
        <w:gridCol w:w="197"/>
        <w:gridCol w:w="86"/>
        <w:gridCol w:w="142"/>
        <w:gridCol w:w="142"/>
        <w:gridCol w:w="73"/>
        <w:gridCol w:w="68"/>
        <w:gridCol w:w="567"/>
        <w:gridCol w:w="179"/>
        <w:gridCol w:w="488"/>
        <w:gridCol w:w="184"/>
        <w:gridCol w:w="75"/>
        <w:gridCol w:w="67"/>
        <w:gridCol w:w="683"/>
        <w:gridCol w:w="31"/>
      </w:tblGrid>
      <w:tr w:rsidR="006604C9" w:rsidTr="006604C9">
        <w:trPr>
          <w:gridAfter w:val="1"/>
          <w:wAfter w:w="31" w:type="dxa"/>
        </w:trPr>
        <w:tc>
          <w:tcPr>
            <w:tcW w:w="9614" w:type="dxa"/>
            <w:gridSpan w:val="28"/>
            <w:shd w:val="clear" w:color="FFFFFF" w:fill="auto"/>
          </w:tcPr>
          <w:p w:rsidR="006604C9" w:rsidRPr="00812A4C" w:rsidRDefault="006604C9" w:rsidP="006604C9">
            <w:pPr>
              <w:jc w:val="both"/>
              <w:rPr>
                <w:sz w:val="24"/>
                <w:szCs w:val="24"/>
              </w:rPr>
            </w:pPr>
            <w:r w:rsidRPr="00812A4C">
              <w:rPr>
                <w:rFonts w:ascii="Times New Roman" w:hAnsi="Times New Roman"/>
                <w:sz w:val="24"/>
                <w:szCs w:val="24"/>
              </w:rPr>
              <w:tab/>
              <w:t>Регулируемой организацией Федеральное казенное учреждение «Исправительная колония № 3 Управления Федеральной службы исполнения наказаний по Калужской области» (далее – регулируемая организация) представлен проект производственной программы в сфере водоснабжения и (или) водоотведения на 2019-2023 годы.</w:t>
            </w:r>
          </w:p>
        </w:tc>
      </w:tr>
      <w:tr w:rsidR="006604C9" w:rsidTr="006604C9">
        <w:trPr>
          <w:gridAfter w:val="1"/>
          <w:wAfter w:w="31" w:type="dxa"/>
        </w:trPr>
        <w:tc>
          <w:tcPr>
            <w:tcW w:w="9614" w:type="dxa"/>
            <w:gridSpan w:val="28"/>
            <w:shd w:val="clear" w:color="FFFFFF" w:fill="auto"/>
          </w:tcPr>
          <w:p w:rsidR="006604C9" w:rsidRPr="00812A4C" w:rsidRDefault="006604C9" w:rsidP="006604C9">
            <w:pPr>
              <w:jc w:val="both"/>
              <w:rPr>
                <w:sz w:val="24"/>
                <w:szCs w:val="24"/>
              </w:rPr>
            </w:pPr>
            <w:r w:rsidRPr="00812A4C">
              <w:rPr>
                <w:rFonts w:ascii="Times New Roman" w:hAnsi="Times New Roman"/>
                <w:sz w:val="24"/>
                <w:szCs w:val="24"/>
              </w:rPr>
              <w:tab/>
              <w:t xml:space="preserve">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w:t>
            </w:r>
            <w:r w:rsidRPr="00812A4C">
              <w:rPr>
                <w:rFonts w:ascii="Times New Roman" w:hAnsi="Times New Roman"/>
                <w:sz w:val="24"/>
                <w:szCs w:val="24"/>
              </w:rPr>
              <w:lastRenderedPageBreak/>
              <w:t>водоснабжения и водоотведения».</w:t>
            </w:r>
          </w:p>
        </w:tc>
      </w:tr>
      <w:tr w:rsidR="006604C9" w:rsidTr="006604C9">
        <w:trPr>
          <w:gridAfter w:val="1"/>
          <w:wAfter w:w="31" w:type="dxa"/>
        </w:trPr>
        <w:tc>
          <w:tcPr>
            <w:tcW w:w="9614" w:type="dxa"/>
            <w:gridSpan w:val="28"/>
            <w:shd w:val="clear" w:color="FFFFFF" w:fill="auto"/>
          </w:tcPr>
          <w:p w:rsidR="006604C9" w:rsidRPr="00812A4C" w:rsidRDefault="006604C9" w:rsidP="006604C9">
            <w:pPr>
              <w:jc w:val="both"/>
              <w:rPr>
                <w:sz w:val="24"/>
                <w:szCs w:val="24"/>
              </w:rPr>
            </w:pPr>
            <w:r w:rsidRPr="00812A4C">
              <w:rPr>
                <w:rFonts w:ascii="Times New Roman" w:hAnsi="Times New Roman"/>
                <w:sz w:val="24"/>
                <w:szCs w:val="24"/>
              </w:rPr>
              <w:lastRenderedPageBreak/>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6604C9" w:rsidTr="006604C9">
        <w:trPr>
          <w:gridAfter w:val="1"/>
          <w:wAfter w:w="31" w:type="dxa"/>
          <w:trHeight w:val="1117"/>
        </w:trPr>
        <w:tc>
          <w:tcPr>
            <w:tcW w:w="9614" w:type="dxa"/>
            <w:gridSpan w:val="28"/>
            <w:shd w:val="clear" w:color="FFFFFF" w:fill="auto"/>
            <w:vAlign w:val="bottom"/>
          </w:tcPr>
          <w:p w:rsidR="006604C9" w:rsidRPr="00812A4C" w:rsidRDefault="006604C9" w:rsidP="006604C9">
            <w:pPr>
              <w:jc w:val="center"/>
              <w:rPr>
                <w:sz w:val="24"/>
                <w:szCs w:val="24"/>
              </w:rPr>
            </w:pPr>
            <w:r w:rsidRPr="00812A4C">
              <w:rPr>
                <w:rFonts w:ascii="Times New Roman" w:hAnsi="Times New Roman"/>
                <w:sz w:val="24"/>
                <w:szCs w:val="24"/>
              </w:rPr>
              <w:t>ПРОИЗВОДСТВЕННАЯ ПРОГРАММА</w:t>
            </w:r>
            <w:r w:rsidRPr="00812A4C">
              <w:rPr>
                <w:rFonts w:ascii="Times New Roman" w:hAnsi="Times New Roman"/>
                <w:sz w:val="24"/>
                <w:szCs w:val="24"/>
              </w:rPr>
              <w:br/>
              <w:t>в сфере водоснабжения и (или) водоотведения для федерального казенного учреждения «Исправительная колония № 3 Управления Федеральной службы исполнения наказаний по Калужской области» на 2019-2023 годы</w:t>
            </w:r>
          </w:p>
        </w:tc>
      </w:tr>
      <w:tr w:rsidR="006604C9" w:rsidTr="006604C9">
        <w:trPr>
          <w:gridAfter w:val="1"/>
          <w:wAfter w:w="31" w:type="dxa"/>
          <w:trHeight w:val="80"/>
        </w:trPr>
        <w:tc>
          <w:tcPr>
            <w:tcW w:w="9614" w:type="dxa"/>
            <w:gridSpan w:val="28"/>
            <w:shd w:val="clear" w:color="FFFFFF" w:fill="auto"/>
            <w:vAlign w:val="bottom"/>
          </w:tcPr>
          <w:p w:rsidR="006604C9" w:rsidRPr="003408F2" w:rsidRDefault="006604C9" w:rsidP="006604C9">
            <w:pPr>
              <w:jc w:val="center"/>
              <w:rPr>
                <w:sz w:val="24"/>
                <w:szCs w:val="24"/>
              </w:rPr>
            </w:pPr>
            <w:r w:rsidRPr="003408F2">
              <w:rPr>
                <w:rFonts w:ascii="Times New Roman" w:hAnsi="Times New Roman"/>
                <w:sz w:val="24"/>
                <w:szCs w:val="24"/>
              </w:rPr>
              <w:t>Раздел I</w:t>
            </w:r>
          </w:p>
        </w:tc>
      </w:tr>
      <w:tr w:rsidR="006604C9" w:rsidTr="006604C9">
        <w:trPr>
          <w:gridAfter w:val="1"/>
          <w:wAfter w:w="31" w:type="dxa"/>
        </w:trPr>
        <w:tc>
          <w:tcPr>
            <w:tcW w:w="9614" w:type="dxa"/>
            <w:gridSpan w:val="28"/>
            <w:shd w:val="clear" w:color="FFFFFF" w:fill="auto"/>
            <w:vAlign w:val="bottom"/>
          </w:tcPr>
          <w:p w:rsidR="006604C9" w:rsidRPr="003408F2" w:rsidRDefault="006604C9" w:rsidP="006604C9">
            <w:pPr>
              <w:jc w:val="center"/>
              <w:rPr>
                <w:sz w:val="24"/>
                <w:szCs w:val="24"/>
              </w:rPr>
            </w:pPr>
            <w:r w:rsidRPr="003408F2">
              <w:rPr>
                <w:rFonts w:ascii="Times New Roman" w:hAnsi="Times New Roman"/>
                <w:sz w:val="24"/>
                <w:szCs w:val="24"/>
              </w:rPr>
              <w:t>Паспорт производственной программы</w:t>
            </w:r>
          </w:p>
        </w:tc>
      </w:tr>
      <w:tr w:rsidR="006604C9" w:rsidTr="006604C9">
        <w:trPr>
          <w:gridAfter w:val="1"/>
          <w:wAfter w:w="31"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475BB" w:rsidRDefault="006604C9" w:rsidP="006604C9">
            <w:pPr>
              <w:rPr>
                <w:sz w:val="20"/>
                <w:szCs w:val="20"/>
              </w:rPr>
            </w:pPr>
            <w:r w:rsidRPr="007475BB">
              <w:rPr>
                <w:rFonts w:ascii="Times New Roman" w:hAnsi="Times New Roman"/>
                <w:sz w:val="20"/>
                <w:szCs w:val="20"/>
              </w:rPr>
              <w:t>Наименование регулируемой организации, ее местонахождение</w:t>
            </w:r>
          </w:p>
        </w:tc>
        <w:tc>
          <w:tcPr>
            <w:tcW w:w="521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475BB" w:rsidRDefault="006604C9" w:rsidP="006604C9">
            <w:pPr>
              <w:rPr>
                <w:sz w:val="20"/>
                <w:szCs w:val="20"/>
              </w:rPr>
            </w:pPr>
            <w:r w:rsidRPr="007475BB">
              <w:rPr>
                <w:rFonts w:ascii="Times New Roman" w:hAnsi="Times New Roman"/>
                <w:sz w:val="20"/>
                <w:szCs w:val="20"/>
              </w:rPr>
              <w:t>Федеральное казенное учреждение «Исправительная колония № 3 Управления Федеральной службы исполнения наказаний по Калужской области», 249857,Калужская область, Дзержинский район, поселок Товарково, улица Дзержинского, 2а.</w:t>
            </w:r>
          </w:p>
        </w:tc>
      </w:tr>
      <w:tr w:rsidR="006604C9" w:rsidTr="006604C9">
        <w:trPr>
          <w:gridAfter w:val="1"/>
          <w:wAfter w:w="31"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475BB" w:rsidRDefault="006604C9" w:rsidP="006604C9">
            <w:pPr>
              <w:rPr>
                <w:sz w:val="20"/>
                <w:szCs w:val="20"/>
              </w:rPr>
            </w:pPr>
            <w:r w:rsidRPr="007475BB">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21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475BB" w:rsidRDefault="006604C9" w:rsidP="006604C9">
            <w:pPr>
              <w:rPr>
                <w:sz w:val="20"/>
                <w:szCs w:val="20"/>
              </w:rPr>
            </w:pPr>
            <w:r w:rsidRPr="007475BB">
              <w:rPr>
                <w:rFonts w:ascii="Times New Roman" w:hAnsi="Times New Roman"/>
                <w:sz w:val="20"/>
                <w:szCs w:val="20"/>
              </w:rPr>
              <w:t>Министерство конкурентной политики Калужской области,</w:t>
            </w:r>
            <w:r w:rsidRPr="007475BB">
              <w:rPr>
                <w:rFonts w:ascii="Times New Roman" w:hAnsi="Times New Roman"/>
                <w:sz w:val="20"/>
                <w:szCs w:val="20"/>
              </w:rPr>
              <w:br/>
              <w:t>ул. Плеханова, д. 45, г. Калуга, 248001</w:t>
            </w:r>
          </w:p>
        </w:tc>
      </w:tr>
      <w:tr w:rsidR="006604C9" w:rsidTr="006604C9">
        <w:trPr>
          <w:gridAfter w:val="1"/>
          <w:wAfter w:w="31"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475BB" w:rsidRDefault="006604C9" w:rsidP="006604C9">
            <w:pPr>
              <w:rPr>
                <w:sz w:val="20"/>
                <w:szCs w:val="20"/>
              </w:rPr>
            </w:pPr>
            <w:r w:rsidRPr="007475BB">
              <w:rPr>
                <w:rFonts w:ascii="Times New Roman" w:hAnsi="Times New Roman"/>
                <w:sz w:val="20"/>
                <w:szCs w:val="20"/>
              </w:rPr>
              <w:t>Период реализации производственной программы</w:t>
            </w:r>
          </w:p>
        </w:tc>
        <w:tc>
          <w:tcPr>
            <w:tcW w:w="5219"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475BB" w:rsidRDefault="006604C9" w:rsidP="006604C9">
            <w:pPr>
              <w:rPr>
                <w:sz w:val="20"/>
                <w:szCs w:val="20"/>
              </w:rPr>
            </w:pPr>
            <w:r w:rsidRPr="007475BB">
              <w:rPr>
                <w:rFonts w:ascii="Times New Roman" w:hAnsi="Times New Roman"/>
                <w:sz w:val="20"/>
                <w:szCs w:val="20"/>
              </w:rPr>
              <w:t>2019-2023 годы</w:t>
            </w:r>
          </w:p>
        </w:tc>
      </w:tr>
      <w:tr w:rsidR="006604C9" w:rsidTr="006604C9">
        <w:trPr>
          <w:gridAfter w:val="1"/>
          <w:wAfter w:w="31" w:type="dxa"/>
          <w:trHeight w:val="76"/>
        </w:trPr>
        <w:tc>
          <w:tcPr>
            <w:tcW w:w="9614" w:type="dxa"/>
            <w:gridSpan w:val="28"/>
            <w:shd w:val="clear" w:color="FFFFFF" w:fill="auto"/>
            <w:vAlign w:val="bottom"/>
          </w:tcPr>
          <w:p w:rsidR="006604C9" w:rsidRPr="007475BB" w:rsidRDefault="006604C9" w:rsidP="006604C9">
            <w:pPr>
              <w:jc w:val="center"/>
              <w:rPr>
                <w:sz w:val="24"/>
                <w:szCs w:val="24"/>
              </w:rPr>
            </w:pPr>
            <w:r w:rsidRPr="007475BB">
              <w:rPr>
                <w:rFonts w:ascii="Times New Roman" w:hAnsi="Times New Roman"/>
                <w:sz w:val="24"/>
                <w:szCs w:val="24"/>
              </w:rPr>
              <w:t>Раздел II</w:t>
            </w:r>
          </w:p>
        </w:tc>
      </w:tr>
      <w:tr w:rsidR="006604C9" w:rsidTr="006604C9">
        <w:trPr>
          <w:gridAfter w:val="1"/>
          <w:wAfter w:w="31" w:type="dxa"/>
          <w:trHeight w:val="362"/>
        </w:trPr>
        <w:tc>
          <w:tcPr>
            <w:tcW w:w="9614" w:type="dxa"/>
            <w:gridSpan w:val="28"/>
            <w:shd w:val="clear" w:color="FFFFFF" w:fill="auto"/>
            <w:vAlign w:val="bottom"/>
          </w:tcPr>
          <w:p w:rsidR="006604C9" w:rsidRPr="007475BB" w:rsidRDefault="006604C9" w:rsidP="006604C9">
            <w:pPr>
              <w:jc w:val="both"/>
              <w:rPr>
                <w:sz w:val="24"/>
                <w:szCs w:val="24"/>
              </w:rPr>
            </w:pPr>
            <w:r w:rsidRPr="007475BB">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Наименование мероприятия</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График реализации мероприятий</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Финансовые потребности на реализацию мероприятия, тыс. руб.</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1</w:t>
            </w: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2</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3</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4</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2019 год</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Питьевая вода (питьевое водоснабжение)</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Замена насоса ЭЦВ 10-65-110</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31.12.2019</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26,71</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Итого 2019 год</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26,71</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Техническая вода</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Транспортировка воды</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Водоотведение</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Транспортировка сточных вод</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2020 год</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Питьевая вода (питьевое водоснабжение)</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Замена насоса ЭЦВ 10-65-110</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31.12.2020</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27,39</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Итого 2020 год</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27,39</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Техническая вода</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Транспортировка воды</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Водоотведение</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Транспортировка сточных вод</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2021 год</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Питьевая вода (питьевое водоснабжение)</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Замена насоса ЭЦВ 10-65-110</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31.12.2021</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28,12</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Итого 2021 год</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28,12</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Техническая вода</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Транспортировка воды</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lastRenderedPageBreak/>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Водоотведение</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Транспортировка сточных вод</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2022 год</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Питьевая вода (питьевое водоснабжение)</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Замена насоса ЭЦВ 10-65-110</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31.12.2022</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28,95</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Итого 2022 год</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28,95</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Техническая вода</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Транспортировка воды</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Водоотведение</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Транспортировка сточных вод</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2023 год</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Питьевая вода (питьевое водоснабжение)</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Замена насоса ЭЦВ 10-65-110</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31.12.2023</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29,81</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Итого 2023 год</w:t>
            </w: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29,81</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Техническая вода</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Транспортировка воды</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Водоотведение</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r w:rsidRPr="004750B3">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rPr>
                <w:rFonts w:ascii="Times New Roman" w:hAnsi="Times New Roman" w:cs="Times New Roman"/>
                <w:sz w:val="20"/>
                <w:szCs w:val="20"/>
              </w:rPr>
            </w:pPr>
            <w:r w:rsidRPr="004750B3">
              <w:rPr>
                <w:rFonts w:ascii="Times New Roman" w:hAnsi="Times New Roman" w:cs="Times New Roman"/>
                <w:sz w:val="20"/>
                <w:szCs w:val="20"/>
              </w:rPr>
              <w:t>Транспортировка сточных вод</w:t>
            </w:r>
          </w:p>
        </w:tc>
        <w:tc>
          <w:tcPr>
            <w:tcW w:w="283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c>
          <w:tcPr>
            <w:tcW w:w="309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750B3" w:rsidRDefault="006604C9" w:rsidP="006604C9">
            <w:pPr>
              <w:jc w:val="center"/>
              <w:rPr>
                <w:rFonts w:ascii="Times New Roman" w:hAnsi="Times New Roman" w:cs="Times New Roman"/>
                <w:sz w:val="20"/>
                <w:szCs w:val="20"/>
              </w:rPr>
            </w:pPr>
          </w:p>
        </w:tc>
      </w:tr>
      <w:tr w:rsidR="006604C9" w:rsidTr="006604C9">
        <w:trPr>
          <w:gridAfter w:val="1"/>
          <w:wAfter w:w="31" w:type="dxa"/>
          <w:trHeight w:val="645"/>
        </w:trPr>
        <w:tc>
          <w:tcPr>
            <w:tcW w:w="9614" w:type="dxa"/>
            <w:gridSpan w:val="28"/>
            <w:shd w:val="clear" w:color="FFFFFF" w:fill="auto"/>
            <w:vAlign w:val="bottom"/>
          </w:tcPr>
          <w:p w:rsidR="006604C9" w:rsidRPr="004750B3" w:rsidRDefault="006604C9" w:rsidP="006604C9">
            <w:pPr>
              <w:jc w:val="both"/>
              <w:rPr>
                <w:sz w:val="24"/>
                <w:szCs w:val="24"/>
              </w:rPr>
            </w:pPr>
            <w:r>
              <w:rPr>
                <w:rFonts w:ascii="Times New Roman" w:hAnsi="Times New Roman"/>
                <w:sz w:val="26"/>
                <w:szCs w:val="26"/>
              </w:rPr>
              <w:tab/>
            </w:r>
            <w:r w:rsidRPr="004750B3">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Наименование мероприятия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График реализации мероприятий</w:t>
            </w: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Финансовые потребности на реализацию мероприятия, тыс. руб.</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1</w:t>
            </w: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2</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3</w:t>
            </w: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4</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2019 год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Питьевая вода (питьевое водоснабжение)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Итого 2019 год</w:t>
            </w: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0</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Техническая вода</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воды</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Водоотведение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сточных вод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2020 год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Питьевая вода (питьевое водоснабжение)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Итого 2020 год</w:t>
            </w: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0</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Техническая вода</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воды</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Водоотведение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сточных вод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2021 год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Питьевая вода (питьевое водоснабжение)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Итого 2021 год</w:t>
            </w: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0</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lastRenderedPageBreak/>
              <w:t>Техническая вода</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воды</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Водоотведение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сточных вод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2022 год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Питьевая вода (питьевое водоснабжение)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Итого 2022 год</w:t>
            </w: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0</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Техническая вода</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воды</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Водоотведение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сточных вод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2023 год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Питьевая вода (питьевое водоснабжение)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Не планируются</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Итого 2023 год</w:t>
            </w: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0</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Техническая вода</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воды</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Водоотведение</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сточных вод</w:t>
            </w:r>
          </w:p>
        </w:tc>
        <w:tc>
          <w:tcPr>
            <w:tcW w:w="25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37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9614" w:type="dxa"/>
            <w:gridSpan w:val="28"/>
            <w:shd w:val="clear" w:color="FFFFFF" w:fill="auto"/>
            <w:vAlign w:val="bottom"/>
          </w:tcPr>
          <w:p w:rsidR="006604C9" w:rsidRPr="00123A43" w:rsidRDefault="006604C9" w:rsidP="006604C9">
            <w:pPr>
              <w:jc w:val="both"/>
              <w:rPr>
                <w:rFonts w:ascii="Times New Roman" w:hAnsi="Times New Roman" w:cs="Times New Roman"/>
                <w:sz w:val="24"/>
                <w:szCs w:val="24"/>
              </w:rPr>
            </w:pPr>
            <w:r w:rsidRPr="00B9206B">
              <w:rPr>
                <w:rFonts w:ascii="Times New Roman" w:hAnsi="Times New Roman" w:cs="Times New Roman"/>
                <w:sz w:val="20"/>
                <w:szCs w:val="20"/>
              </w:rPr>
              <w:tab/>
            </w:r>
            <w:r w:rsidRPr="00123A43">
              <w:rPr>
                <w:rFonts w:ascii="Times New Roman" w:hAnsi="Times New Roman" w:cs="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Наименование мероприятия</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График реализации мероприятий</w:t>
            </w: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Финансовые потребности на реализацию мероприятия, тыс. руб.</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1</w:t>
            </w: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2</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3</w:t>
            </w: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4</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2019 год</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Питьевая вода (питьевое водоснабжение)</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Не планируются</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Итого 2019 год</w:t>
            </w: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0</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Техническая вода</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воды</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Водоотведение</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сточных вод</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2020 год</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Питьевая вода (питьевое водоснабжение)</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Не планируются</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Итого 2020 год</w:t>
            </w: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0</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Техническая вода</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воды</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Водоотведение</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сточных вод</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lastRenderedPageBreak/>
              <w:t>2021 год</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Питьевая вода (питьевое водоснабжение)</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Не планируются</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Итого 2021 год</w:t>
            </w: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0</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Техническая вода</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воды</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Водоотведение</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сточных вод</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2022 год</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Питьевая вода (питьевое водоснабжение)</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Не планируются</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Итого 2022 год</w:t>
            </w: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0</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Техническая вода</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воды</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Водоотведение</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сточных вод</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2023 год</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Питьевая вода (питьевое водоснабжение)</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3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Не планируются</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Итого 2023 год</w:t>
            </w: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0</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Техническая вода</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воды</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Водоотведение</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r w:rsidRPr="00B9206B">
              <w:rPr>
                <w:rFonts w:ascii="Times New Roman" w:hAnsi="Times New Roman" w:cs="Times New Roman"/>
                <w:sz w:val="20"/>
                <w:szCs w:val="20"/>
              </w:rPr>
              <w:t>-</w:t>
            </w:r>
          </w:p>
        </w:tc>
      </w:tr>
      <w:tr w:rsidR="006604C9" w:rsidTr="006604C9">
        <w:trPr>
          <w:gridAfter w:val="1"/>
          <w:wAfter w:w="31" w:type="dxa"/>
          <w:trHeight w:val="125"/>
        </w:trPr>
        <w:tc>
          <w:tcPr>
            <w:tcW w:w="36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rPr>
                <w:rFonts w:ascii="Times New Roman" w:hAnsi="Times New Roman" w:cs="Times New Roman"/>
                <w:sz w:val="20"/>
                <w:szCs w:val="20"/>
              </w:rPr>
            </w:pPr>
            <w:r w:rsidRPr="00B9206B">
              <w:rPr>
                <w:rFonts w:ascii="Times New Roman" w:hAnsi="Times New Roman" w:cs="Times New Roman"/>
                <w:sz w:val="20"/>
                <w:szCs w:val="20"/>
              </w:rPr>
              <w:t>Транспортировка сточных вод</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c>
          <w:tcPr>
            <w:tcW w:w="295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B9206B" w:rsidRDefault="006604C9" w:rsidP="006604C9">
            <w:pPr>
              <w:jc w:val="center"/>
              <w:rPr>
                <w:rFonts w:ascii="Times New Roman" w:hAnsi="Times New Roman" w:cs="Times New Roman"/>
                <w:sz w:val="20"/>
                <w:szCs w:val="20"/>
              </w:rPr>
            </w:pPr>
          </w:p>
        </w:tc>
      </w:tr>
      <w:tr w:rsidR="006604C9" w:rsidTr="006604C9">
        <w:trPr>
          <w:gridAfter w:val="1"/>
          <w:wAfter w:w="31" w:type="dxa"/>
          <w:trHeight w:val="181"/>
        </w:trPr>
        <w:tc>
          <w:tcPr>
            <w:tcW w:w="9614" w:type="dxa"/>
            <w:gridSpan w:val="28"/>
            <w:shd w:val="clear" w:color="FFFFFF" w:fill="auto"/>
            <w:vAlign w:val="bottom"/>
          </w:tcPr>
          <w:p w:rsidR="006604C9" w:rsidRPr="00B22FB1" w:rsidRDefault="006604C9" w:rsidP="006604C9">
            <w:pPr>
              <w:jc w:val="center"/>
              <w:rPr>
                <w:sz w:val="24"/>
                <w:szCs w:val="24"/>
              </w:rPr>
            </w:pPr>
            <w:r w:rsidRPr="00B22FB1">
              <w:rPr>
                <w:rFonts w:ascii="Times New Roman" w:hAnsi="Times New Roman"/>
                <w:sz w:val="24"/>
                <w:szCs w:val="24"/>
              </w:rPr>
              <w:tab/>
              <w:t>Раздел III</w:t>
            </w:r>
          </w:p>
        </w:tc>
      </w:tr>
      <w:tr w:rsidR="006604C9" w:rsidTr="006604C9">
        <w:trPr>
          <w:gridAfter w:val="1"/>
          <w:wAfter w:w="31" w:type="dxa"/>
          <w:trHeight w:val="80"/>
        </w:trPr>
        <w:tc>
          <w:tcPr>
            <w:tcW w:w="9614" w:type="dxa"/>
            <w:gridSpan w:val="28"/>
            <w:shd w:val="clear" w:color="FFFFFF" w:fill="auto"/>
            <w:vAlign w:val="bottom"/>
          </w:tcPr>
          <w:p w:rsidR="006604C9" w:rsidRPr="00B22FB1" w:rsidRDefault="006604C9" w:rsidP="006604C9">
            <w:pPr>
              <w:jc w:val="center"/>
              <w:rPr>
                <w:sz w:val="24"/>
                <w:szCs w:val="24"/>
              </w:rPr>
            </w:pPr>
            <w:r w:rsidRPr="00B22FB1">
              <w:rPr>
                <w:rFonts w:ascii="Times New Roman" w:hAnsi="Times New Roman"/>
                <w:sz w:val="24"/>
                <w:szCs w:val="24"/>
              </w:rPr>
              <w:t>Планируемый объем подачи воды (объем принимаемых сточных вод)</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Pr>
                <w:rFonts w:ascii="Times New Roman" w:hAnsi="Times New Roman" w:cs="Times New Roman"/>
                <w:sz w:val="20"/>
                <w:szCs w:val="20"/>
              </w:rPr>
              <w:t>№</w:t>
            </w:r>
          </w:p>
        </w:tc>
        <w:tc>
          <w:tcPr>
            <w:tcW w:w="3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Показатели производственной деятельности</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Единицы измерения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2019 год</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2020 год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2021 год</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2022 год</w:t>
            </w: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2023 год</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1</w:t>
            </w:r>
          </w:p>
        </w:tc>
        <w:tc>
          <w:tcPr>
            <w:tcW w:w="3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4</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7</w:t>
            </w: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8</w:t>
            </w:r>
          </w:p>
        </w:tc>
      </w:tr>
      <w:tr w:rsidR="006604C9" w:rsidTr="006604C9">
        <w:trPr>
          <w:gridAfter w:val="1"/>
          <w:wAfter w:w="31"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r w:rsidRPr="00654731">
              <w:rPr>
                <w:rFonts w:ascii="Times New Roman" w:hAnsi="Times New Roman" w:cs="Times New Roman"/>
                <w:sz w:val="20"/>
                <w:szCs w:val="20"/>
              </w:rPr>
              <w:t>Питьевая вода (питьевое водоснабжение)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3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r w:rsidRPr="00654731">
              <w:rPr>
                <w:rFonts w:ascii="Times New Roman" w:hAnsi="Times New Roman" w:cs="Times New Roman"/>
                <w:sz w:val="20"/>
                <w:szCs w:val="20"/>
              </w:rPr>
              <w:t>Планируемый объем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right"/>
              <w:rPr>
                <w:rFonts w:ascii="Times New Roman" w:hAnsi="Times New Roman" w:cs="Times New Roman"/>
                <w:sz w:val="20"/>
                <w:szCs w:val="20"/>
              </w:rPr>
            </w:pPr>
            <w:r w:rsidRPr="00654731">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130,31</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130,31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130,31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130,31</w:t>
            </w: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130,31</w:t>
            </w:r>
          </w:p>
        </w:tc>
      </w:tr>
      <w:tr w:rsidR="006604C9" w:rsidTr="006604C9">
        <w:trPr>
          <w:gridAfter w:val="1"/>
          <w:wAfter w:w="31"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r w:rsidRPr="00654731">
              <w:rPr>
                <w:rFonts w:ascii="Times New Roman" w:hAnsi="Times New Roman" w:cs="Times New Roman"/>
                <w:sz w:val="20"/>
                <w:szCs w:val="20"/>
              </w:rPr>
              <w:t>Техническая вода</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3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r w:rsidRPr="00654731">
              <w:rPr>
                <w:rFonts w:ascii="Times New Roman" w:hAnsi="Times New Roman" w:cs="Times New Roman"/>
                <w:sz w:val="20"/>
                <w:szCs w:val="20"/>
              </w:rPr>
              <w:t>Планируемый объем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right"/>
              <w:rPr>
                <w:rFonts w:ascii="Times New Roman" w:hAnsi="Times New Roman" w:cs="Times New Roman"/>
                <w:sz w:val="20"/>
                <w:szCs w:val="20"/>
              </w:rPr>
            </w:pPr>
            <w:r w:rsidRPr="00654731">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r>
      <w:tr w:rsidR="006604C9" w:rsidTr="006604C9">
        <w:trPr>
          <w:gridAfter w:val="1"/>
          <w:wAfter w:w="31"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r w:rsidRPr="00654731">
              <w:rPr>
                <w:rFonts w:ascii="Times New Roman" w:hAnsi="Times New Roman" w:cs="Times New Roman"/>
                <w:sz w:val="20"/>
                <w:szCs w:val="20"/>
              </w:rPr>
              <w:t>Транспортировка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3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r w:rsidRPr="00654731">
              <w:rPr>
                <w:rFonts w:ascii="Times New Roman" w:hAnsi="Times New Roman" w:cs="Times New Roman"/>
                <w:sz w:val="20"/>
                <w:szCs w:val="20"/>
              </w:rPr>
              <w:t>Планируемый объем подачи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right"/>
              <w:rPr>
                <w:rFonts w:ascii="Times New Roman" w:hAnsi="Times New Roman" w:cs="Times New Roman"/>
                <w:sz w:val="20"/>
                <w:szCs w:val="20"/>
              </w:rPr>
            </w:pPr>
            <w:r w:rsidRPr="00654731">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r>
      <w:tr w:rsidR="006604C9" w:rsidTr="006604C9">
        <w:trPr>
          <w:gridAfter w:val="1"/>
          <w:wAfter w:w="31"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r w:rsidRPr="00654731">
              <w:rPr>
                <w:rFonts w:ascii="Times New Roman" w:hAnsi="Times New Roman" w:cs="Times New Roman"/>
                <w:sz w:val="20"/>
                <w:szCs w:val="20"/>
              </w:rPr>
              <w:t>Водоотведение</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3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r w:rsidRPr="00654731">
              <w:rPr>
                <w:rFonts w:ascii="Times New Roman" w:hAnsi="Times New Roman" w:cs="Times New Roman"/>
                <w:sz w:val="20"/>
                <w:szCs w:val="20"/>
              </w:rPr>
              <w:t>Планируемый объем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right"/>
              <w:rPr>
                <w:rFonts w:ascii="Times New Roman" w:hAnsi="Times New Roman" w:cs="Times New Roman"/>
                <w:sz w:val="20"/>
                <w:szCs w:val="20"/>
              </w:rPr>
            </w:pPr>
            <w:r w:rsidRPr="00654731">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r>
      <w:tr w:rsidR="006604C9" w:rsidTr="006604C9">
        <w:trPr>
          <w:gridAfter w:val="1"/>
          <w:wAfter w:w="31"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r w:rsidRPr="00654731">
              <w:rPr>
                <w:rFonts w:ascii="Times New Roman" w:hAnsi="Times New Roman" w:cs="Times New Roman"/>
                <w:sz w:val="20"/>
                <w:szCs w:val="20"/>
              </w:rPr>
              <w:t>Транспортировка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p>
        </w:tc>
        <w:tc>
          <w:tcPr>
            <w:tcW w:w="3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rPr>
                <w:rFonts w:ascii="Times New Roman" w:hAnsi="Times New Roman" w:cs="Times New Roman"/>
                <w:sz w:val="20"/>
                <w:szCs w:val="20"/>
              </w:rPr>
            </w:pPr>
            <w:r w:rsidRPr="00654731">
              <w:rPr>
                <w:rFonts w:ascii="Times New Roman" w:hAnsi="Times New Roman" w:cs="Times New Roman"/>
                <w:sz w:val="20"/>
                <w:szCs w:val="20"/>
              </w:rPr>
              <w:t>Планируемый объем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right"/>
              <w:rPr>
                <w:rFonts w:ascii="Times New Roman" w:hAnsi="Times New Roman" w:cs="Times New Roman"/>
                <w:sz w:val="20"/>
                <w:szCs w:val="20"/>
              </w:rPr>
            </w:pPr>
            <w:r w:rsidRPr="00654731">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c>
          <w:tcPr>
            <w:tcW w:w="8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54731" w:rsidRDefault="006604C9" w:rsidP="006604C9">
            <w:pPr>
              <w:jc w:val="center"/>
              <w:rPr>
                <w:rFonts w:ascii="Times New Roman" w:hAnsi="Times New Roman" w:cs="Times New Roman"/>
                <w:sz w:val="20"/>
                <w:szCs w:val="20"/>
              </w:rPr>
            </w:pPr>
            <w:r w:rsidRPr="00654731">
              <w:rPr>
                <w:rFonts w:ascii="Times New Roman" w:hAnsi="Times New Roman" w:cs="Times New Roman"/>
                <w:sz w:val="20"/>
                <w:szCs w:val="20"/>
              </w:rPr>
              <w:t>-</w:t>
            </w:r>
          </w:p>
        </w:tc>
      </w:tr>
      <w:tr w:rsidR="006604C9" w:rsidTr="006604C9">
        <w:trPr>
          <w:gridAfter w:val="1"/>
          <w:wAfter w:w="31" w:type="dxa"/>
          <w:trHeight w:val="345"/>
        </w:trPr>
        <w:tc>
          <w:tcPr>
            <w:tcW w:w="9614" w:type="dxa"/>
            <w:gridSpan w:val="28"/>
            <w:shd w:val="clear" w:color="FFFFFF" w:fill="auto"/>
            <w:vAlign w:val="bottom"/>
          </w:tcPr>
          <w:p w:rsidR="006604C9" w:rsidRPr="002877F2" w:rsidRDefault="006604C9" w:rsidP="006604C9">
            <w:pPr>
              <w:jc w:val="center"/>
              <w:rPr>
                <w:sz w:val="24"/>
                <w:szCs w:val="24"/>
              </w:rPr>
            </w:pPr>
            <w:r w:rsidRPr="002877F2">
              <w:rPr>
                <w:rFonts w:ascii="Times New Roman" w:hAnsi="Times New Roman"/>
                <w:sz w:val="24"/>
                <w:szCs w:val="24"/>
              </w:rPr>
              <w:t>Раздел IV</w:t>
            </w:r>
          </w:p>
        </w:tc>
      </w:tr>
      <w:tr w:rsidR="006604C9" w:rsidTr="006604C9">
        <w:trPr>
          <w:gridAfter w:val="1"/>
          <w:wAfter w:w="31" w:type="dxa"/>
          <w:trHeight w:val="345"/>
        </w:trPr>
        <w:tc>
          <w:tcPr>
            <w:tcW w:w="9614" w:type="dxa"/>
            <w:gridSpan w:val="28"/>
            <w:shd w:val="clear" w:color="FFFFFF" w:fill="auto"/>
            <w:vAlign w:val="bottom"/>
          </w:tcPr>
          <w:p w:rsidR="006604C9" w:rsidRPr="002877F2" w:rsidRDefault="006604C9" w:rsidP="006604C9">
            <w:pPr>
              <w:jc w:val="center"/>
              <w:rPr>
                <w:sz w:val="24"/>
                <w:szCs w:val="24"/>
              </w:rPr>
            </w:pPr>
            <w:r w:rsidRPr="002877F2">
              <w:rPr>
                <w:rFonts w:ascii="Times New Roman" w:hAnsi="Times New Roman"/>
                <w:sz w:val="24"/>
                <w:szCs w:val="24"/>
              </w:rPr>
              <w:t>Объем финансовых потребностей, необходимый для реализации производственной программы</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Наименование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Единицы измерения</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Сумма финансовых потребностей в год</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1</w:t>
            </w: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2</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3</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4</w:t>
            </w:r>
          </w:p>
        </w:tc>
      </w:tr>
      <w:tr w:rsidR="006604C9" w:rsidTr="006604C9">
        <w:trPr>
          <w:gridAfter w:val="1"/>
          <w:wAfter w:w="31" w:type="dxa"/>
          <w:trHeight w:val="125"/>
        </w:trPr>
        <w:tc>
          <w:tcPr>
            <w:tcW w:w="5245" w:type="dxa"/>
            <w:gridSpan w:val="8"/>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2019</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Питьевая вода (питьевое водоснабжение)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2 619,62</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Техническая вода</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Транспортировка воды</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Водоотведение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Транспортировка сточных вод</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5245" w:type="dxa"/>
            <w:gridSpan w:val="8"/>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2020</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Питьевая вода (питьевое водоснабжение)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2 746,64</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Техническая вода</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Транспортировка воды</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Водоотведение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Транспортировка сточных вод</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5245" w:type="dxa"/>
            <w:gridSpan w:val="8"/>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2021</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Питьевая вода (питьевое водоснабжение)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2 849,33</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Техническая вода</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Транспортировка воды</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Водоотведение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Транспортировка сточных вод</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5245" w:type="dxa"/>
            <w:gridSpan w:val="8"/>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2022</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Питьевая вода (питьевое водоснабжение)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2 958,6</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Техническая вода</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Транспортировка воды</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Водоотведение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Транспортировка сточных вод</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5245" w:type="dxa"/>
            <w:gridSpan w:val="8"/>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2023</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Питьевая вода (питьевое водоснабжение)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3 061,38</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Техническая вода</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Транспортировка воды</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Водоотведение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rPr>
                <w:rFonts w:ascii="Times New Roman" w:hAnsi="Times New Roman" w:cs="Times New Roman"/>
                <w:sz w:val="20"/>
                <w:szCs w:val="20"/>
              </w:rPr>
            </w:pPr>
            <w:r w:rsidRPr="004A6DB6">
              <w:rPr>
                <w:rFonts w:ascii="Times New Roman" w:hAnsi="Times New Roman" w:cs="Times New Roman"/>
                <w:sz w:val="20"/>
                <w:szCs w:val="20"/>
              </w:rPr>
              <w:t>Транспортировка сточных вод</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r>
      <w:tr w:rsidR="006604C9" w:rsidTr="006604C9">
        <w:trPr>
          <w:gridAfter w:val="1"/>
          <w:wAfter w:w="31" w:type="dxa"/>
          <w:trHeight w:val="125"/>
        </w:trPr>
        <w:tc>
          <w:tcPr>
            <w:tcW w:w="41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p>
        </w:tc>
        <w:tc>
          <w:tcPr>
            <w:tcW w:w="4834" w:type="dxa"/>
            <w:gridSpan w:val="7"/>
            <w:tcBorders>
              <w:top w:val="single" w:sz="5" w:space="0" w:color="auto"/>
              <w:left w:val="single" w:sz="5" w:space="0" w:color="auto"/>
              <w:bottom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Объем финансовых потребностей</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тыс. руб.</w:t>
            </w:r>
          </w:p>
        </w:tc>
        <w:tc>
          <w:tcPr>
            <w:tcW w:w="266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4A6DB6" w:rsidRDefault="006604C9" w:rsidP="006604C9">
            <w:pPr>
              <w:jc w:val="center"/>
              <w:rPr>
                <w:rFonts w:ascii="Times New Roman" w:hAnsi="Times New Roman" w:cs="Times New Roman"/>
                <w:sz w:val="20"/>
                <w:szCs w:val="20"/>
              </w:rPr>
            </w:pPr>
            <w:r w:rsidRPr="004A6DB6">
              <w:rPr>
                <w:rFonts w:ascii="Times New Roman" w:hAnsi="Times New Roman" w:cs="Times New Roman"/>
                <w:sz w:val="20"/>
                <w:szCs w:val="20"/>
              </w:rPr>
              <w:t>-</w:t>
            </w:r>
          </w:p>
        </w:tc>
      </w:tr>
      <w:tr w:rsidR="006604C9" w:rsidTr="006604C9">
        <w:trPr>
          <w:gridAfter w:val="1"/>
          <w:wAfter w:w="31" w:type="dxa"/>
          <w:trHeight w:val="189"/>
        </w:trPr>
        <w:tc>
          <w:tcPr>
            <w:tcW w:w="9614" w:type="dxa"/>
            <w:gridSpan w:val="28"/>
            <w:shd w:val="clear" w:color="FFFFFF" w:fill="auto"/>
            <w:vAlign w:val="bottom"/>
          </w:tcPr>
          <w:p w:rsidR="006604C9" w:rsidRPr="00DA7D3D" w:rsidRDefault="006604C9" w:rsidP="006604C9">
            <w:pPr>
              <w:jc w:val="center"/>
              <w:rPr>
                <w:sz w:val="24"/>
                <w:szCs w:val="24"/>
              </w:rPr>
            </w:pPr>
            <w:r w:rsidRPr="00DA7D3D">
              <w:rPr>
                <w:rFonts w:ascii="Times New Roman" w:hAnsi="Times New Roman"/>
                <w:sz w:val="24"/>
                <w:szCs w:val="24"/>
              </w:rPr>
              <w:t>Раздел V</w:t>
            </w:r>
          </w:p>
        </w:tc>
      </w:tr>
      <w:tr w:rsidR="006604C9" w:rsidTr="006604C9">
        <w:trPr>
          <w:gridAfter w:val="1"/>
          <w:wAfter w:w="31" w:type="dxa"/>
          <w:trHeight w:val="332"/>
        </w:trPr>
        <w:tc>
          <w:tcPr>
            <w:tcW w:w="9614" w:type="dxa"/>
            <w:gridSpan w:val="28"/>
            <w:shd w:val="clear" w:color="FFFFFF" w:fill="auto"/>
            <w:vAlign w:val="bottom"/>
          </w:tcPr>
          <w:p w:rsidR="006604C9" w:rsidRPr="00DA7D3D" w:rsidRDefault="006604C9" w:rsidP="006604C9">
            <w:pPr>
              <w:jc w:val="center"/>
              <w:rPr>
                <w:sz w:val="24"/>
                <w:szCs w:val="24"/>
              </w:rPr>
            </w:pPr>
            <w:r w:rsidRPr="00DA7D3D">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RPr="00543911" w:rsidTr="006604C9">
        <w:trPr>
          <w:gridAfter w:val="1"/>
          <w:wAfter w:w="31" w:type="dxa"/>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Наименование показателя</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Ед. Изм.</w:t>
            </w:r>
          </w:p>
        </w:tc>
        <w:tc>
          <w:tcPr>
            <w:tcW w:w="7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План 2019</w:t>
            </w:r>
          </w:p>
        </w:tc>
        <w:tc>
          <w:tcPr>
            <w:tcW w:w="7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План 2020</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План 2021</w:t>
            </w:r>
          </w:p>
        </w:tc>
        <w:tc>
          <w:tcPr>
            <w:tcW w:w="7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План 2022</w:t>
            </w:r>
          </w:p>
        </w:tc>
        <w:tc>
          <w:tcPr>
            <w:tcW w:w="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План 2023</w:t>
            </w:r>
          </w:p>
        </w:tc>
      </w:tr>
      <w:tr w:rsidR="006604C9" w:rsidRPr="00543911"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Показатели качества питьевой воды</w:t>
            </w:r>
          </w:p>
        </w:tc>
      </w:tr>
      <w:tr w:rsidR="006604C9" w:rsidRPr="00543911" w:rsidTr="006604C9">
        <w:trPr>
          <w:gridAfter w:val="1"/>
          <w:wAfter w:w="31" w:type="dxa"/>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w:t>
            </w:r>
            <w:r w:rsidRPr="00543911">
              <w:rPr>
                <w:rFonts w:ascii="Times New Roman" w:hAnsi="Times New Roman" w:cs="Times New Roman"/>
                <w:sz w:val="20"/>
                <w:szCs w:val="20"/>
              </w:rPr>
              <w:lastRenderedPageBreak/>
              <w:t>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lastRenderedPageBreak/>
              <w:t>%</w:t>
            </w:r>
          </w:p>
        </w:tc>
        <w:tc>
          <w:tcPr>
            <w:tcW w:w="7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r>
      <w:tr w:rsidR="006604C9" w:rsidRPr="00543911" w:rsidTr="006604C9">
        <w:trPr>
          <w:gridAfter w:val="1"/>
          <w:wAfter w:w="31" w:type="dxa"/>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w:t>
            </w:r>
          </w:p>
        </w:tc>
        <w:tc>
          <w:tcPr>
            <w:tcW w:w="7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r>
      <w:tr w:rsidR="006604C9" w:rsidRPr="00543911"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6604C9" w:rsidRPr="00543911" w:rsidTr="006604C9">
        <w:trPr>
          <w:gridAfter w:val="1"/>
          <w:wAfter w:w="31" w:type="dxa"/>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543911">
              <w:rPr>
                <w:rFonts w:ascii="Times New Roman" w:hAnsi="Times New Roman" w:cs="Times New Roman"/>
                <w:sz w:val="20"/>
                <w:szCs w:val="20"/>
              </w:rPr>
              <w:br/>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ед./км</w:t>
            </w:r>
          </w:p>
        </w:tc>
        <w:tc>
          <w:tcPr>
            <w:tcW w:w="7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r>
      <w:tr w:rsidR="006604C9" w:rsidRPr="00543911" w:rsidTr="006604C9">
        <w:trPr>
          <w:gridAfter w:val="1"/>
          <w:wAfter w:w="31" w:type="dxa"/>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ед./км</w:t>
            </w:r>
          </w:p>
        </w:tc>
        <w:tc>
          <w:tcPr>
            <w:tcW w:w="7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r>
      <w:tr w:rsidR="006604C9" w:rsidRPr="00543911" w:rsidTr="006604C9">
        <w:trPr>
          <w:gridAfter w:val="1"/>
          <w:wAfter w:w="31" w:type="dxa"/>
          <w:trHeight w:val="125"/>
        </w:trPr>
        <w:tc>
          <w:tcPr>
            <w:tcW w:w="9614"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Показатели качества очистки сточных вод</w:t>
            </w:r>
          </w:p>
        </w:tc>
      </w:tr>
      <w:tr w:rsidR="006604C9" w:rsidRPr="00543911" w:rsidTr="006604C9">
        <w:trPr>
          <w:gridAfter w:val="1"/>
          <w:wAfter w:w="31" w:type="dxa"/>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w:t>
            </w:r>
          </w:p>
        </w:tc>
        <w:tc>
          <w:tcPr>
            <w:tcW w:w="7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r>
      <w:tr w:rsidR="006604C9" w:rsidRPr="00543911" w:rsidTr="006604C9">
        <w:trPr>
          <w:gridAfter w:val="1"/>
          <w:wAfter w:w="31" w:type="dxa"/>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w:t>
            </w:r>
          </w:p>
        </w:tc>
        <w:tc>
          <w:tcPr>
            <w:tcW w:w="7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r>
      <w:tr w:rsidR="006604C9" w:rsidRPr="00543911" w:rsidTr="006604C9">
        <w:trPr>
          <w:gridAfter w:val="1"/>
          <w:wAfter w:w="31" w:type="dxa"/>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17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w:t>
            </w:r>
          </w:p>
        </w:tc>
        <w:tc>
          <w:tcPr>
            <w:tcW w:w="7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8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r>
      <w:tr w:rsidR="006604C9" w:rsidRPr="00C3747C" w:rsidTr="006604C9">
        <w:trPr>
          <w:trHeight w:val="125"/>
        </w:trPr>
        <w:tc>
          <w:tcPr>
            <w:tcW w:w="9645"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Показатели энергетической эффективности</w:t>
            </w:r>
          </w:p>
        </w:tc>
      </w:tr>
      <w:tr w:rsidR="006604C9" w:rsidRPr="00C3747C" w:rsidTr="006604C9">
        <w:trPr>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w:t>
            </w:r>
          </w:p>
        </w:tc>
        <w:tc>
          <w:tcPr>
            <w:tcW w:w="7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8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r>
      <w:tr w:rsidR="006604C9" w:rsidRPr="00C3747C" w:rsidTr="006604C9">
        <w:trPr>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1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квт*ч/</w:t>
            </w:r>
            <w:proofErr w:type="gramStart"/>
            <w:r w:rsidRPr="00543911">
              <w:rPr>
                <w:rFonts w:ascii="Times New Roman" w:hAnsi="Times New Roman" w:cs="Times New Roman"/>
                <w:sz w:val="20"/>
                <w:szCs w:val="20"/>
              </w:rPr>
              <w:t>куб.м</w:t>
            </w:r>
            <w:proofErr w:type="gramEnd"/>
          </w:p>
        </w:tc>
        <w:tc>
          <w:tcPr>
            <w:tcW w:w="7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1,99</w:t>
            </w:r>
          </w:p>
        </w:tc>
        <w:tc>
          <w:tcPr>
            <w:tcW w:w="7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1,99</w:t>
            </w:r>
          </w:p>
        </w:tc>
        <w:tc>
          <w:tcPr>
            <w:tcW w:w="7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1,99</w:t>
            </w:r>
          </w:p>
        </w:tc>
        <w:tc>
          <w:tcPr>
            <w:tcW w:w="8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1,99</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1,99</w:t>
            </w:r>
          </w:p>
        </w:tc>
      </w:tr>
      <w:tr w:rsidR="006604C9" w:rsidRPr="00C3747C" w:rsidTr="006604C9">
        <w:trPr>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1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квт*ч/</w:t>
            </w:r>
            <w:proofErr w:type="gramStart"/>
            <w:r w:rsidRPr="00543911">
              <w:rPr>
                <w:rFonts w:ascii="Times New Roman" w:hAnsi="Times New Roman" w:cs="Times New Roman"/>
                <w:sz w:val="20"/>
                <w:szCs w:val="20"/>
              </w:rPr>
              <w:t>куб.м</w:t>
            </w:r>
            <w:proofErr w:type="gramEnd"/>
          </w:p>
        </w:tc>
        <w:tc>
          <w:tcPr>
            <w:tcW w:w="7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8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r>
      <w:tr w:rsidR="006604C9" w:rsidRPr="00C3747C" w:rsidTr="006604C9">
        <w:trPr>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1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квт*ч/</w:t>
            </w:r>
            <w:proofErr w:type="gramStart"/>
            <w:r w:rsidRPr="00543911">
              <w:rPr>
                <w:rFonts w:ascii="Times New Roman" w:hAnsi="Times New Roman" w:cs="Times New Roman"/>
                <w:sz w:val="20"/>
                <w:szCs w:val="20"/>
              </w:rPr>
              <w:t>куб.м</w:t>
            </w:r>
            <w:proofErr w:type="gramEnd"/>
          </w:p>
        </w:tc>
        <w:tc>
          <w:tcPr>
            <w:tcW w:w="7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8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r>
      <w:tr w:rsidR="006604C9" w:rsidRPr="00C3747C" w:rsidTr="006604C9">
        <w:trPr>
          <w:trHeight w:val="125"/>
        </w:trPr>
        <w:tc>
          <w:tcPr>
            <w:tcW w:w="46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rPr>
                <w:rFonts w:ascii="Times New Roman" w:hAnsi="Times New Roman" w:cs="Times New Roman"/>
                <w:sz w:val="20"/>
                <w:szCs w:val="20"/>
              </w:rPr>
            </w:pPr>
            <w:r w:rsidRPr="00543911">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11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квт*ч/</w:t>
            </w:r>
            <w:proofErr w:type="gramStart"/>
            <w:r w:rsidRPr="00543911">
              <w:rPr>
                <w:rFonts w:ascii="Times New Roman" w:hAnsi="Times New Roman" w:cs="Times New Roman"/>
                <w:sz w:val="20"/>
                <w:szCs w:val="20"/>
              </w:rPr>
              <w:t>куб.м</w:t>
            </w:r>
            <w:proofErr w:type="gramEnd"/>
          </w:p>
        </w:tc>
        <w:tc>
          <w:tcPr>
            <w:tcW w:w="7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8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43911" w:rsidRDefault="006604C9" w:rsidP="006604C9">
            <w:pPr>
              <w:jc w:val="center"/>
              <w:rPr>
                <w:rFonts w:ascii="Times New Roman" w:hAnsi="Times New Roman" w:cs="Times New Roman"/>
                <w:sz w:val="20"/>
                <w:szCs w:val="20"/>
              </w:rPr>
            </w:pPr>
            <w:r w:rsidRPr="00543911">
              <w:rPr>
                <w:rFonts w:ascii="Times New Roman" w:hAnsi="Times New Roman" w:cs="Times New Roman"/>
                <w:sz w:val="20"/>
                <w:szCs w:val="20"/>
              </w:rPr>
              <w:t>0</w:t>
            </w:r>
          </w:p>
        </w:tc>
      </w:tr>
      <w:tr w:rsidR="006604C9" w:rsidTr="006604C9">
        <w:trPr>
          <w:trHeight w:val="345"/>
        </w:trPr>
        <w:tc>
          <w:tcPr>
            <w:tcW w:w="9645" w:type="dxa"/>
            <w:gridSpan w:val="29"/>
            <w:shd w:val="clear" w:color="FFFFFF" w:fill="auto"/>
            <w:vAlign w:val="bottom"/>
          </w:tcPr>
          <w:p w:rsidR="006604C9" w:rsidRPr="00C3747C" w:rsidRDefault="006604C9" w:rsidP="006604C9">
            <w:pPr>
              <w:jc w:val="center"/>
              <w:rPr>
                <w:sz w:val="24"/>
                <w:szCs w:val="24"/>
              </w:rPr>
            </w:pPr>
            <w:r w:rsidRPr="00C3747C">
              <w:rPr>
                <w:rFonts w:ascii="Times New Roman" w:hAnsi="Times New Roman"/>
                <w:sz w:val="24"/>
                <w:szCs w:val="24"/>
              </w:rPr>
              <w:lastRenderedPageBreak/>
              <w:t>Раздел VI</w:t>
            </w:r>
          </w:p>
        </w:tc>
      </w:tr>
      <w:tr w:rsidR="006604C9" w:rsidTr="0014113C">
        <w:trPr>
          <w:trHeight w:val="125"/>
        </w:trPr>
        <w:tc>
          <w:tcPr>
            <w:tcW w:w="9645" w:type="dxa"/>
            <w:gridSpan w:val="29"/>
            <w:shd w:val="clear" w:color="FFFFFF" w:fill="auto"/>
          </w:tcPr>
          <w:p w:rsidR="006604C9" w:rsidRPr="00C3747C" w:rsidRDefault="006604C9" w:rsidP="006604C9">
            <w:pPr>
              <w:jc w:val="both"/>
              <w:rPr>
                <w:sz w:val="24"/>
                <w:szCs w:val="24"/>
              </w:rPr>
            </w:pPr>
            <w:r w:rsidRPr="00C3747C">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14113C">
        <w:trPr>
          <w:trHeight w:val="125"/>
        </w:trPr>
        <w:tc>
          <w:tcPr>
            <w:tcW w:w="9645" w:type="dxa"/>
            <w:gridSpan w:val="29"/>
            <w:shd w:val="clear" w:color="FFFFFF" w:fill="auto"/>
          </w:tcPr>
          <w:p w:rsidR="006604C9" w:rsidRPr="00C3747C" w:rsidRDefault="006604C9" w:rsidP="006604C9">
            <w:pPr>
              <w:jc w:val="both"/>
              <w:rPr>
                <w:sz w:val="24"/>
                <w:szCs w:val="24"/>
              </w:rPr>
            </w:pPr>
            <w:r w:rsidRPr="00C3747C">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4%.</w:t>
            </w:r>
          </w:p>
        </w:tc>
      </w:tr>
      <w:tr w:rsidR="006604C9" w:rsidTr="0014113C">
        <w:trPr>
          <w:trHeight w:val="125"/>
        </w:trPr>
        <w:tc>
          <w:tcPr>
            <w:tcW w:w="9645" w:type="dxa"/>
            <w:gridSpan w:val="29"/>
            <w:shd w:val="clear" w:color="FFFFFF" w:fill="auto"/>
            <w:vAlign w:val="bottom"/>
          </w:tcPr>
          <w:p w:rsidR="006604C9" w:rsidRPr="00C3747C" w:rsidRDefault="006604C9" w:rsidP="006604C9">
            <w:pPr>
              <w:jc w:val="center"/>
              <w:rPr>
                <w:sz w:val="24"/>
                <w:szCs w:val="24"/>
              </w:rPr>
            </w:pPr>
            <w:r w:rsidRPr="00C3747C">
              <w:rPr>
                <w:rFonts w:ascii="Times New Roman" w:hAnsi="Times New Roman"/>
                <w:sz w:val="24"/>
                <w:szCs w:val="24"/>
              </w:rPr>
              <w:t>Раздел VII</w:t>
            </w:r>
          </w:p>
        </w:tc>
      </w:tr>
      <w:tr w:rsidR="006604C9" w:rsidTr="0014113C">
        <w:trPr>
          <w:trHeight w:val="125"/>
        </w:trPr>
        <w:tc>
          <w:tcPr>
            <w:tcW w:w="9645" w:type="dxa"/>
            <w:gridSpan w:val="29"/>
            <w:shd w:val="clear" w:color="FFFFFF" w:fill="auto"/>
            <w:vAlign w:val="bottom"/>
          </w:tcPr>
          <w:p w:rsidR="006604C9" w:rsidRPr="00C3747C" w:rsidRDefault="006604C9" w:rsidP="006604C9">
            <w:pPr>
              <w:jc w:val="center"/>
              <w:rPr>
                <w:sz w:val="24"/>
                <w:szCs w:val="24"/>
              </w:rPr>
            </w:pPr>
            <w:r w:rsidRPr="00C3747C">
              <w:rPr>
                <w:rFonts w:ascii="Times New Roman" w:hAnsi="Times New Roman"/>
                <w:sz w:val="24"/>
                <w:szCs w:val="24"/>
              </w:rPr>
              <w:t>Отчет об исполнении производственной программы за 2017 год</w:t>
            </w:r>
          </w:p>
        </w:tc>
      </w:tr>
      <w:tr w:rsidR="006604C9" w:rsidTr="0014113C">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w:t>
            </w:r>
          </w:p>
        </w:tc>
        <w:tc>
          <w:tcPr>
            <w:tcW w:w="3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Наименование показателя</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Единицы измерения</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План 2017 года</w:t>
            </w: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Факт 2017 года</w:t>
            </w: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Отклонение</w:t>
            </w:r>
          </w:p>
        </w:tc>
      </w:tr>
      <w:tr w:rsidR="006604C9" w:rsidTr="0014113C">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1</w:t>
            </w:r>
          </w:p>
        </w:tc>
        <w:tc>
          <w:tcPr>
            <w:tcW w:w="3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2</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3</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4</w:t>
            </w: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5</w:t>
            </w: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6</w:t>
            </w:r>
          </w:p>
        </w:tc>
      </w:tr>
      <w:tr w:rsidR="006604C9" w:rsidTr="0014113C">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Питьевая вода (питьевое водоснабжение)</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14113C">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Объем подачи воды</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тыс.куб.м.</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134,88</w:t>
            </w: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125,53</w:t>
            </w: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9,35</w:t>
            </w: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тыс.руб.</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1 868,45</w:t>
            </w: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2914,68</w:t>
            </w: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-1046,23</w:t>
            </w:r>
          </w:p>
        </w:tc>
      </w:tr>
      <w:tr w:rsidR="006604C9" w:rsidTr="006604C9">
        <w:trPr>
          <w:trHeight w:val="125"/>
        </w:trPr>
        <w:tc>
          <w:tcPr>
            <w:tcW w:w="723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71</w:t>
            </w: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-71</w:t>
            </w: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планировались</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тыс.руб.</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723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планировались</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тыс.руб.</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723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планировались</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тыс.руб.</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723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планировались</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тыс.руб.</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Техническая вода</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планировались</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тыс.руб.</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Транспортировка воды</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планировались</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тыс.руб.</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Водоотведение</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планировались</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тыс.руб.</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Транспортировка сточных вод</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планировались</w:t>
            </w:r>
          </w:p>
        </w:tc>
        <w:tc>
          <w:tcPr>
            <w:tcW w:w="18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тыс.руб.</w:t>
            </w:r>
          </w:p>
        </w:tc>
        <w:tc>
          <w:tcPr>
            <w:tcW w:w="142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3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104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68"/>
        </w:trPr>
        <w:tc>
          <w:tcPr>
            <w:tcW w:w="9645" w:type="dxa"/>
            <w:gridSpan w:val="29"/>
            <w:shd w:val="clear" w:color="FFFFFF" w:fill="auto"/>
            <w:vAlign w:val="bottom"/>
          </w:tcPr>
          <w:p w:rsidR="006604C9" w:rsidRPr="001A3996" w:rsidRDefault="006604C9" w:rsidP="006604C9">
            <w:pPr>
              <w:jc w:val="center"/>
              <w:rPr>
                <w:sz w:val="24"/>
                <w:szCs w:val="24"/>
              </w:rPr>
            </w:pPr>
            <w:r w:rsidRPr="001A3996">
              <w:rPr>
                <w:rFonts w:ascii="Times New Roman" w:hAnsi="Times New Roman"/>
                <w:sz w:val="24"/>
                <w:szCs w:val="24"/>
              </w:rPr>
              <w:t>Раздел VIII</w:t>
            </w:r>
          </w:p>
        </w:tc>
      </w:tr>
      <w:tr w:rsidR="006604C9" w:rsidTr="006604C9">
        <w:trPr>
          <w:trHeight w:val="345"/>
        </w:trPr>
        <w:tc>
          <w:tcPr>
            <w:tcW w:w="9645" w:type="dxa"/>
            <w:gridSpan w:val="29"/>
            <w:shd w:val="clear" w:color="FFFFFF" w:fill="auto"/>
            <w:vAlign w:val="bottom"/>
          </w:tcPr>
          <w:p w:rsidR="006604C9" w:rsidRPr="001A3996" w:rsidRDefault="006604C9" w:rsidP="006604C9">
            <w:pPr>
              <w:jc w:val="center"/>
              <w:rPr>
                <w:sz w:val="24"/>
                <w:szCs w:val="24"/>
              </w:rPr>
            </w:pPr>
            <w:r w:rsidRPr="001A3996">
              <w:rPr>
                <w:rFonts w:ascii="Times New Roman" w:hAnsi="Times New Roman"/>
                <w:sz w:val="24"/>
                <w:szCs w:val="24"/>
              </w:rPr>
              <w:t>Мероприятия, направленные на повышение качества обслуживания абонентов</w:t>
            </w:r>
          </w:p>
        </w:tc>
      </w:tr>
      <w:tr w:rsidR="006604C9" w:rsidTr="006604C9">
        <w:trPr>
          <w:trHeight w:val="360"/>
        </w:trPr>
        <w:tc>
          <w:tcPr>
            <w:tcW w:w="9645" w:type="dxa"/>
            <w:gridSpan w:val="29"/>
            <w:shd w:val="clear" w:color="FFFFFF" w:fill="auto"/>
            <w:vAlign w:val="bottom"/>
          </w:tcPr>
          <w:p w:rsidR="006604C9" w:rsidRPr="001A3996" w:rsidRDefault="006604C9" w:rsidP="006604C9">
            <w:pPr>
              <w:jc w:val="both"/>
              <w:rPr>
                <w:sz w:val="24"/>
                <w:szCs w:val="24"/>
              </w:rPr>
            </w:pPr>
            <w:r w:rsidRPr="001A3996">
              <w:rPr>
                <w:rFonts w:ascii="Times New Roman" w:hAnsi="Times New Roman"/>
                <w:sz w:val="24"/>
                <w:szCs w:val="24"/>
              </w:rPr>
              <w:tab/>
              <w:t xml:space="preserve">2.1. </w:t>
            </w:r>
            <w:proofErr w:type="gramStart"/>
            <w:r w:rsidRPr="001A3996">
              <w:rPr>
                <w:rFonts w:ascii="Times New Roman" w:hAnsi="Times New Roman"/>
                <w:sz w:val="24"/>
                <w:szCs w:val="24"/>
              </w:rPr>
              <w:t>Перечень плановых мероприятий</w:t>
            </w:r>
            <w:proofErr w:type="gramEnd"/>
            <w:r w:rsidRPr="001A3996">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w:t>
            </w: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Наименование мероприятия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График реализации мероприятий</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Финансовые потребности на реализацию мероприятия, тыс. руб.</w:t>
            </w: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1</w:t>
            </w: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2</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3</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4</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Питьевая вода (питьевое водоснабжение)</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2019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2019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2020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2020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2021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2021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lastRenderedPageBreak/>
              <w:t>2022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2022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2023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2023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Техническая вода</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2019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2019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2020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2020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2021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2021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2022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2022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2023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2023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Транспортировка воды</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2019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2019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2020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2020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2021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2021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2022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2022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2023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2023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Водоотведение</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2019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2019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2020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2020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2021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2021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2022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2022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2023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2023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Транспортировка сточных вод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2019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2019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2020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2020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2021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2021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2022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2022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r w:rsidR="006604C9" w:rsidTr="006604C9">
        <w:trPr>
          <w:trHeight w:val="125"/>
        </w:trPr>
        <w:tc>
          <w:tcPr>
            <w:tcW w:w="382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2023 год</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r>
      <w:tr w:rsidR="006604C9" w:rsidTr="006604C9">
        <w:trPr>
          <w:trHeight w:val="125"/>
        </w:trPr>
        <w:tc>
          <w:tcPr>
            <w:tcW w:w="5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p>
        </w:tc>
        <w:tc>
          <w:tcPr>
            <w:tcW w:w="32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rPr>
                <w:rFonts w:ascii="Times New Roman" w:hAnsi="Times New Roman" w:cs="Times New Roman"/>
                <w:sz w:val="20"/>
                <w:szCs w:val="20"/>
              </w:rPr>
            </w:pPr>
            <w:r w:rsidRPr="001A3996">
              <w:rPr>
                <w:rFonts w:ascii="Times New Roman" w:hAnsi="Times New Roman" w:cs="Times New Roman"/>
                <w:sz w:val="20"/>
                <w:szCs w:val="20"/>
              </w:rPr>
              <w:t>Не планируются</w:t>
            </w:r>
          </w:p>
        </w:tc>
        <w:tc>
          <w:tcPr>
            <w:tcW w:w="303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Итого 2023 год</w:t>
            </w:r>
          </w:p>
        </w:tc>
        <w:tc>
          <w:tcPr>
            <w:tcW w:w="278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3996" w:rsidRDefault="006604C9" w:rsidP="006604C9">
            <w:pPr>
              <w:jc w:val="center"/>
              <w:rPr>
                <w:rFonts w:ascii="Times New Roman" w:hAnsi="Times New Roman" w:cs="Times New Roman"/>
                <w:sz w:val="20"/>
                <w:szCs w:val="20"/>
              </w:rPr>
            </w:pPr>
            <w:r w:rsidRPr="001A3996">
              <w:rPr>
                <w:rFonts w:ascii="Times New Roman" w:hAnsi="Times New Roman" w:cs="Times New Roman"/>
                <w:sz w:val="20"/>
                <w:szCs w:val="20"/>
              </w:rPr>
              <w:t>0</w:t>
            </w:r>
          </w:p>
        </w:tc>
      </w:tr>
    </w:tbl>
    <w:p w:rsidR="006604C9" w:rsidRDefault="006604C9" w:rsidP="006604C9">
      <w:pPr>
        <w:tabs>
          <w:tab w:val="left" w:pos="720"/>
          <w:tab w:val="left" w:pos="1418"/>
        </w:tabs>
        <w:spacing w:after="0" w:line="240" w:lineRule="auto"/>
        <w:ind w:firstLine="709"/>
        <w:jc w:val="both"/>
        <w:rPr>
          <w:rFonts w:ascii="Times New Roman" w:hAnsi="Times New Roman" w:cs="Times New Roman"/>
          <w:color w:val="000000"/>
          <w:sz w:val="24"/>
          <w:szCs w:val="24"/>
        </w:rPr>
      </w:pPr>
    </w:p>
    <w:p w:rsidR="006604C9" w:rsidRDefault="006604C9" w:rsidP="006604C9">
      <w:pPr>
        <w:tabs>
          <w:tab w:val="left" w:pos="720"/>
          <w:tab w:val="left" w:pos="1418"/>
        </w:tabs>
        <w:spacing w:after="0" w:line="240" w:lineRule="auto"/>
        <w:ind w:firstLine="709"/>
        <w:jc w:val="both"/>
        <w:rPr>
          <w:rFonts w:ascii="Times New Roman" w:hAnsi="Times New Roman"/>
          <w:sz w:val="26"/>
          <w:szCs w:val="26"/>
        </w:rPr>
      </w:pPr>
      <w:r w:rsidRPr="0022033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r>
        <w:rPr>
          <w:rFonts w:ascii="Times New Roman" w:hAnsi="Times New Roman" w:cs="Times New Roman"/>
          <w:color w:val="000000"/>
          <w:sz w:val="24"/>
          <w:szCs w:val="24"/>
        </w:rPr>
        <w:t>:</w:t>
      </w:r>
    </w:p>
    <w:p w:rsidR="006604C9" w:rsidRPr="00CF41F5" w:rsidRDefault="006604C9" w:rsidP="006604C9">
      <w:pPr>
        <w:tabs>
          <w:tab w:val="left" w:pos="720"/>
          <w:tab w:val="left" w:pos="1418"/>
        </w:tabs>
        <w:spacing w:after="0" w:line="240" w:lineRule="auto"/>
        <w:ind w:firstLine="709"/>
        <w:jc w:val="both"/>
        <w:rPr>
          <w:rFonts w:ascii="Times New Roman" w:hAnsi="Times New Roman"/>
          <w:sz w:val="24"/>
          <w:szCs w:val="24"/>
        </w:rPr>
      </w:pPr>
      <w:r w:rsidRPr="00CF41F5">
        <w:rPr>
          <w:rFonts w:ascii="Times New Roman" w:hAnsi="Times New Roman"/>
          <w:sz w:val="24"/>
          <w:szCs w:val="24"/>
        </w:rPr>
        <w:t xml:space="preserve">С 1 января 2019 года твердить </w:t>
      </w:r>
      <w:r w:rsidR="00CF41F5" w:rsidRPr="00CF41F5">
        <w:rPr>
          <w:rFonts w:ascii="Times New Roman" w:hAnsi="Times New Roman"/>
          <w:sz w:val="24"/>
          <w:szCs w:val="24"/>
        </w:rPr>
        <w:t xml:space="preserve">предложенную </w:t>
      </w:r>
      <w:r w:rsidRPr="00CF41F5">
        <w:rPr>
          <w:rFonts w:ascii="Times New Roman" w:hAnsi="Times New Roman"/>
          <w:sz w:val="24"/>
          <w:szCs w:val="24"/>
        </w:rPr>
        <w:t>производственную программу в сфере водоснаб</w:t>
      </w:r>
      <w:r w:rsidR="00CF41F5">
        <w:rPr>
          <w:rFonts w:ascii="Times New Roman" w:hAnsi="Times New Roman"/>
          <w:sz w:val="24"/>
          <w:szCs w:val="24"/>
        </w:rPr>
        <w:t xml:space="preserve">жения и (или) </w:t>
      </w:r>
      <w:r w:rsidRPr="00CF41F5">
        <w:rPr>
          <w:rFonts w:ascii="Times New Roman" w:hAnsi="Times New Roman"/>
          <w:sz w:val="24"/>
          <w:szCs w:val="24"/>
        </w:rPr>
        <w:t>водоотведения для</w:t>
      </w:r>
      <w:r w:rsidR="00CF41F5">
        <w:rPr>
          <w:rFonts w:ascii="Times New Roman" w:hAnsi="Times New Roman"/>
          <w:sz w:val="24"/>
          <w:szCs w:val="24"/>
        </w:rPr>
        <w:t xml:space="preserve"> </w:t>
      </w:r>
      <w:r w:rsidRPr="00CF41F5">
        <w:rPr>
          <w:rFonts w:ascii="Times New Roman" w:hAnsi="Times New Roman"/>
          <w:sz w:val="24"/>
          <w:szCs w:val="24"/>
        </w:rPr>
        <w:t>федерального казенного учреждения «Исправительная колония № 3 Управления Федеральной службы исполнения наказаний по Калужской области» на 2019-2023 годы</w:t>
      </w:r>
      <w:r w:rsidR="00CF41F5" w:rsidRPr="00CF41F5">
        <w:rPr>
          <w:rFonts w:ascii="Times New Roman" w:hAnsi="Times New Roman"/>
          <w:sz w:val="24"/>
          <w:szCs w:val="24"/>
        </w:rPr>
        <w:t>.</w:t>
      </w:r>
    </w:p>
    <w:p w:rsidR="00CF41F5" w:rsidRDefault="00CF41F5"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865502">
        <w:rPr>
          <w:rFonts w:ascii="Times New Roman" w:eastAsia="Times New Roman" w:hAnsi="Times New Roman" w:cs="Times New Roman"/>
          <w:b/>
          <w:sz w:val="24"/>
          <w:szCs w:val="24"/>
        </w:rPr>
        <w:t>Решение принято в соответствии с пояснительной запиской от 0</w:t>
      </w:r>
      <w:r>
        <w:rPr>
          <w:rFonts w:ascii="Times New Roman" w:eastAsia="Times New Roman" w:hAnsi="Times New Roman" w:cs="Times New Roman"/>
          <w:b/>
          <w:sz w:val="24"/>
          <w:szCs w:val="24"/>
        </w:rPr>
        <w:t>2</w:t>
      </w:r>
      <w:r w:rsidRPr="00865502">
        <w:rPr>
          <w:rFonts w:ascii="Times New Roman" w:hAnsi="Times New Roman" w:cs="Times New Roman"/>
          <w:b/>
          <w:sz w:val="24"/>
          <w:szCs w:val="24"/>
        </w:rPr>
        <w:t xml:space="preserve">.11.2018 </w:t>
      </w:r>
      <w:r w:rsidRPr="00865502">
        <w:rPr>
          <w:rFonts w:ascii="Times New Roman" w:eastAsia="Times New Roman" w:hAnsi="Times New Roman" w:cs="Times New Roman"/>
          <w:b/>
          <w:sz w:val="24"/>
          <w:szCs w:val="24"/>
        </w:rPr>
        <w:t>в форме приказа (прилагается</w:t>
      </w:r>
      <w:r w:rsidRPr="00005CD5">
        <w:rPr>
          <w:rFonts w:ascii="Times New Roman" w:eastAsia="Times New Roman" w:hAnsi="Times New Roman" w:cs="Times New Roman"/>
          <w:b/>
          <w:sz w:val="24"/>
          <w:szCs w:val="24"/>
        </w:rPr>
        <w:t>), голосовали единогласно</w:t>
      </w:r>
      <w:r w:rsidR="00CF41F5">
        <w:rPr>
          <w:rFonts w:ascii="Times New Roman" w:eastAsia="Times New Roman" w:hAnsi="Times New Roman" w:cs="Times New Roman"/>
          <w:b/>
          <w:sz w:val="24"/>
          <w:szCs w:val="24"/>
        </w:rPr>
        <w:t>.</w:t>
      </w:r>
    </w:p>
    <w:p w:rsidR="006604C9" w:rsidRPr="00CF41F5" w:rsidRDefault="000129B1" w:rsidP="006604C9">
      <w:pPr>
        <w:tabs>
          <w:tab w:val="left" w:pos="720"/>
          <w:tab w:val="left" w:pos="1418"/>
        </w:tabs>
        <w:spacing w:after="0" w:line="240" w:lineRule="auto"/>
        <w:ind w:firstLine="709"/>
        <w:jc w:val="both"/>
        <w:rPr>
          <w:rFonts w:ascii="Times New Roman" w:hAnsi="Times New Roman"/>
          <w:b/>
          <w:sz w:val="24"/>
          <w:szCs w:val="24"/>
        </w:rPr>
      </w:pPr>
      <w:r>
        <w:rPr>
          <w:rFonts w:ascii="Times New Roman" w:hAnsi="Times New Roman" w:cs="Times New Roman"/>
          <w:b/>
          <w:sz w:val="24"/>
          <w:szCs w:val="24"/>
        </w:rPr>
        <w:lastRenderedPageBreak/>
        <w:t>38</w:t>
      </w:r>
      <w:r w:rsidR="006604C9" w:rsidRPr="00CF41F5">
        <w:rPr>
          <w:rFonts w:ascii="Times New Roman" w:hAnsi="Times New Roman" w:cs="Times New Roman"/>
          <w:b/>
          <w:sz w:val="24"/>
          <w:szCs w:val="24"/>
        </w:rPr>
        <w:t>.</w:t>
      </w:r>
      <w:r w:rsidR="006604C9" w:rsidRPr="00CF41F5">
        <w:rPr>
          <w:rFonts w:ascii="Times New Roman" w:hAnsi="Times New Roman"/>
          <w:b/>
          <w:sz w:val="24"/>
          <w:szCs w:val="24"/>
        </w:rPr>
        <w:t xml:space="preserve"> Об установлении долгосрочных тарифов на</w:t>
      </w:r>
      <w:r w:rsidR="00CF41F5">
        <w:rPr>
          <w:rFonts w:ascii="Times New Roman" w:hAnsi="Times New Roman"/>
          <w:b/>
          <w:sz w:val="24"/>
          <w:szCs w:val="24"/>
        </w:rPr>
        <w:t xml:space="preserve"> </w:t>
      </w:r>
      <w:r w:rsidR="006604C9" w:rsidRPr="00CF41F5">
        <w:rPr>
          <w:rFonts w:ascii="Times New Roman" w:hAnsi="Times New Roman"/>
          <w:b/>
          <w:sz w:val="24"/>
          <w:szCs w:val="24"/>
        </w:rPr>
        <w:t>питьевую воду (питьевое водоснабжение) для</w:t>
      </w:r>
      <w:r w:rsidR="00CF41F5">
        <w:rPr>
          <w:rFonts w:ascii="Times New Roman" w:hAnsi="Times New Roman"/>
          <w:b/>
          <w:sz w:val="24"/>
          <w:szCs w:val="24"/>
        </w:rPr>
        <w:t xml:space="preserve"> </w:t>
      </w:r>
      <w:r w:rsidR="006604C9" w:rsidRPr="00CF41F5">
        <w:rPr>
          <w:rFonts w:ascii="Times New Roman" w:hAnsi="Times New Roman"/>
          <w:b/>
          <w:sz w:val="24"/>
          <w:szCs w:val="24"/>
        </w:rPr>
        <w:t>федерального казенного учреждения «Исправительная колония № 3 Управления Федеральной службы исполнения наказаний по Калужской области» на 2019-2023 годы</w:t>
      </w:r>
      <w:r w:rsidR="00CF41F5">
        <w:rPr>
          <w:rFonts w:ascii="Times New Roman" w:hAnsi="Times New Roman"/>
          <w:b/>
          <w:sz w:val="24"/>
          <w:szCs w:val="24"/>
        </w:rPr>
        <w:t>.</w:t>
      </w:r>
    </w:p>
    <w:p w:rsidR="006604C9" w:rsidRPr="00CF41F5"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CF41F5">
        <w:rPr>
          <w:rFonts w:ascii="Times New Roman" w:eastAsia="Times New Roman" w:hAnsi="Times New Roman" w:cs="Times New Roman"/>
          <w:b/>
          <w:sz w:val="24"/>
          <w:szCs w:val="24"/>
        </w:rPr>
        <w:t>------------------------------------------------------------------------------------------------------------------------</w:t>
      </w:r>
    </w:p>
    <w:p w:rsidR="006604C9" w:rsidRPr="00CF41F5"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CF41F5">
        <w:rPr>
          <w:rFonts w:ascii="Times New Roman" w:hAnsi="Times New Roman" w:cs="Times New Roman"/>
          <w:b/>
          <w:color w:val="000000"/>
          <w:sz w:val="24"/>
          <w:szCs w:val="24"/>
        </w:rPr>
        <w:t>Доложил: С.И. Ландухова.</w:t>
      </w:r>
    </w:p>
    <w:p w:rsidR="006604C9" w:rsidRPr="00CF41F5"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0" w:type="auto"/>
        <w:tblInd w:w="0" w:type="dxa"/>
        <w:tblLook w:val="04A0" w:firstRow="1" w:lastRow="0" w:firstColumn="1" w:lastColumn="0" w:noHBand="0" w:noVBand="1"/>
      </w:tblPr>
      <w:tblGrid>
        <w:gridCol w:w="765"/>
        <w:gridCol w:w="885"/>
        <w:gridCol w:w="545"/>
        <w:gridCol w:w="2341"/>
        <w:gridCol w:w="5103"/>
      </w:tblGrid>
      <w:tr w:rsidR="006604C9" w:rsidTr="006604C9">
        <w:trPr>
          <w:trHeight w:val="345"/>
        </w:trPr>
        <w:tc>
          <w:tcPr>
            <w:tcW w:w="765" w:type="dxa"/>
            <w:shd w:val="clear" w:color="FFFFFF" w:fill="auto"/>
            <w:vAlign w:val="bottom"/>
          </w:tcPr>
          <w:p w:rsidR="006604C9" w:rsidRDefault="006604C9" w:rsidP="006604C9"/>
        </w:tc>
        <w:tc>
          <w:tcPr>
            <w:tcW w:w="885" w:type="dxa"/>
            <w:shd w:val="clear" w:color="FFFFFF" w:fill="auto"/>
            <w:vAlign w:val="bottom"/>
          </w:tcPr>
          <w:p w:rsidR="006604C9" w:rsidRDefault="006604C9" w:rsidP="006604C9"/>
        </w:tc>
        <w:tc>
          <w:tcPr>
            <w:tcW w:w="545" w:type="dxa"/>
            <w:shd w:val="clear" w:color="FFFFFF" w:fill="auto"/>
            <w:vAlign w:val="bottom"/>
          </w:tcPr>
          <w:p w:rsidR="006604C9" w:rsidRPr="005F64AB" w:rsidRDefault="006604C9" w:rsidP="006604C9">
            <w:pPr>
              <w:rPr>
                <w:sz w:val="24"/>
                <w:szCs w:val="24"/>
              </w:rPr>
            </w:pPr>
          </w:p>
        </w:tc>
        <w:tc>
          <w:tcPr>
            <w:tcW w:w="7444" w:type="dxa"/>
            <w:gridSpan w:val="2"/>
            <w:shd w:val="clear" w:color="FFFFFF" w:fill="auto"/>
            <w:vAlign w:val="bottom"/>
          </w:tcPr>
          <w:p w:rsidR="006604C9" w:rsidRPr="005F64AB" w:rsidRDefault="006604C9" w:rsidP="006604C9">
            <w:pPr>
              <w:rPr>
                <w:sz w:val="24"/>
                <w:szCs w:val="24"/>
              </w:rPr>
            </w:pPr>
            <w:r w:rsidRPr="005F64AB">
              <w:rPr>
                <w:rFonts w:ascii="Times New Roman" w:hAnsi="Times New Roman"/>
                <w:sz w:val="24"/>
                <w:szCs w:val="24"/>
              </w:rPr>
              <w:t>Основные сведения о регулируемой организации:</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Полное наименование</w:t>
            </w:r>
            <w:r>
              <w:rPr>
                <w:rFonts w:ascii="Times New Roman" w:hAnsi="Times New Roman"/>
                <w:sz w:val="20"/>
                <w:szCs w:val="20"/>
              </w:rPr>
              <w:t xml:space="preserve"> </w:t>
            </w:r>
            <w:r w:rsidRPr="005F64AB">
              <w:rPr>
                <w:rFonts w:ascii="Times New Roman" w:hAnsi="Times New Roman"/>
                <w:sz w:val="20"/>
                <w:szCs w:val="20"/>
              </w:rPr>
              <w:t>регулируемой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Федеральное казенное учреждение «Исправительная колония № 3 Управления Федеральной службы исполнения наказаний по Калужской области»</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Основной государственный</w:t>
            </w:r>
            <w:r>
              <w:rPr>
                <w:rFonts w:ascii="Times New Roman" w:hAnsi="Times New Roman"/>
                <w:sz w:val="20"/>
                <w:szCs w:val="20"/>
              </w:rPr>
              <w:t xml:space="preserve"> </w:t>
            </w:r>
            <w:r w:rsidRPr="005F64AB">
              <w:rPr>
                <w:rFonts w:ascii="Times New Roman" w:hAnsi="Times New Roman"/>
                <w:sz w:val="20"/>
                <w:szCs w:val="20"/>
              </w:rPr>
              <w:t>регистрационный номер</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1024000570220</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ИНН</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4004009072</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КПП</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400401001</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Применяемая система налогообложения</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Освобожден от уплаты НДС</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Вид регулируемой деятельности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водоснабжение и (или) водоотведение</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Юридический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249857,Калужская область, Дзержинский район, поселок Товарково, улица Дзержинского, 2а.</w:t>
            </w:r>
          </w:p>
        </w:tc>
      </w:tr>
      <w:tr w:rsidR="006604C9" w:rsidTr="006604C9">
        <w:trPr>
          <w:trHeight w:val="125"/>
        </w:trPr>
        <w:tc>
          <w:tcPr>
            <w:tcW w:w="45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Почтовый адрес организации</w:t>
            </w:r>
          </w:p>
        </w:tc>
        <w:tc>
          <w:tcPr>
            <w:tcW w:w="510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5F64AB" w:rsidRDefault="006604C9" w:rsidP="006604C9">
            <w:pPr>
              <w:rPr>
                <w:sz w:val="20"/>
                <w:szCs w:val="20"/>
              </w:rPr>
            </w:pPr>
            <w:r w:rsidRPr="005F64AB">
              <w:rPr>
                <w:rFonts w:ascii="Times New Roman" w:hAnsi="Times New Roman"/>
                <w:sz w:val="20"/>
                <w:szCs w:val="20"/>
              </w:rPr>
              <w:t>249857,Калужская область, Дзержинский район, поселок Товарково, улица Дзержинского, 2а.</w:t>
            </w:r>
          </w:p>
        </w:tc>
      </w:tr>
      <w:tr w:rsidR="006604C9" w:rsidTr="006604C9">
        <w:trPr>
          <w:trHeight w:val="199"/>
        </w:trPr>
        <w:tc>
          <w:tcPr>
            <w:tcW w:w="9639" w:type="dxa"/>
            <w:gridSpan w:val="5"/>
            <w:shd w:val="clear" w:color="FFFFFF" w:fill="auto"/>
            <w:vAlign w:val="bottom"/>
          </w:tcPr>
          <w:p w:rsidR="006604C9" w:rsidRPr="00392EF0" w:rsidRDefault="006604C9" w:rsidP="006604C9">
            <w:pPr>
              <w:jc w:val="both"/>
              <w:rPr>
                <w:sz w:val="24"/>
                <w:szCs w:val="24"/>
              </w:rPr>
            </w:pPr>
            <w:r w:rsidRPr="00392EF0">
              <w:rPr>
                <w:rFonts w:ascii="Times New Roman" w:hAnsi="Times New Roman"/>
                <w:sz w:val="24"/>
                <w:szCs w:val="24"/>
              </w:rPr>
              <w:tab/>
              <w:t>Организация представила в министерство конкурентной политики Калужской области предложение, для установления одноставочных тарифов на питьевую воду (питьевое водоснабжение) методом индексации тарифов на 2019-2023 год в следующих размерах:</w:t>
            </w:r>
          </w:p>
        </w:tc>
      </w:tr>
    </w:tbl>
    <w:tbl>
      <w:tblPr>
        <w:tblStyle w:val="ab"/>
        <w:tblW w:w="0" w:type="auto"/>
        <w:tblLayout w:type="fixed"/>
        <w:tblLook w:val="04A0" w:firstRow="1" w:lastRow="0" w:firstColumn="1" w:lastColumn="0" w:noHBand="0" w:noVBand="1"/>
      </w:tblPr>
      <w:tblGrid>
        <w:gridCol w:w="2093"/>
        <w:gridCol w:w="567"/>
        <w:gridCol w:w="709"/>
        <w:gridCol w:w="708"/>
        <w:gridCol w:w="709"/>
        <w:gridCol w:w="709"/>
        <w:gridCol w:w="709"/>
        <w:gridCol w:w="708"/>
        <w:gridCol w:w="726"/>
        <w:gridCol w:w="692"/>
        <w:gridCol w:w="709"/>
        <w:gridCol w:w="708"/>
      </w:tblGrid>
      <w:tr w:rsidR="006604C9" w:rsidTr="006604C9">
        <w:trPr>
          <w:trHeight w:val="125"/>
        </w:trPr>
        <w:tc>
          <w:tcPr>
            <w:tcW w:w="2093" w:type="dxa"/>
            <w:vMerge w:val="restart"/>
            <w:vAlign w:val="center"/>
          </w:tcPr>
          <w:p w:rsidR="006604C9" w:rsidRPr="00967FAF" w:rsidRDefault="006604C9" w:rsidP="006604C9">
            <w:pPr>
              <w:jc w:val="center"/>
            </w:pPr>
            <w:r w:rsidRPr="00967FAF">
              <w:rPr>
                <w:rFonts w:ascii="Times New Roman" w:hAnsi="Times New Roman"/>
                <w:sz w:val="20"/>
                <w:szCs w:val="20"/>
              </w:rPr>
              <w:t>Вид товара (услуги)</w:t>
            </w:r>
          </w:p>
        </w:tc>
        <w:tc>
          <w:tcPr>
            <w:tcW w:w="567" w:type="dxa"/>
            <w:vMerge w:val="restart"/>
            <w:vAlign w:val="center"/>
          </w:tcPr>
          <w:p w:rsidR="006604C9" w:rsidRPr="00967FAF" w:rsidRDefault="006604C9" w:rsidP="006604C9">
            <w:pPr>
              <w:jc w:val="center"/>
            </w:pPr>
            <w:r w:rsidRPr="00967FAF">
              <w:rPr>
                <w:rFonts w:ascii="Times New Roman" w:hAnsi="Times New Roman"/>
                <w:sz w:val="20"/>
                <w:szCs w:val="20"/>
              </w:rPr>
              <w:t>Ед. изм.</w:t>
            </w:r>
          </w:p>
        </w:tc>
        <w:tc>
          <w:tcPr>
            <w:tcW w:w="7087" w:type="dxa"/>
            <w:gridSpan w:val="10"/>
            <w:vAlign w:val="center"/>
          </w:tcPr>
          <w:p w:rsidR="006604C9" w:rsidRPr="00967FAF" w:rsidRDefault="006604C9" w:rsidP="006604C9">
            <w:pPr>
              <w:jc w:val="center"/>
            </w:pPr>
            <w:r w:rsidRPr="00967FAF">
              <w:rPr>
                <w:rFonts w:ascii="Times New Roman" w:hAnsi="Times New Roman"/>
                <w:sz w:val="20"/>
                <w:szCs w:val="20"/>
              </w:rPr>
              <w:t>Период действия тарифов</w:t>
            </w:r>
          </w:p>
        </w:tc>
      </w:tr>
      <w:tr w:rsidR="006604C9" w:rsidTr="006604C9">
        <w:trPr>
          <w:trHeight w:val="125"/>
        </w:trPr>
        <w:tc>
          <w:tcPr>
            <w:tcW w:w="2093" w:type="dxa"/>
            <w:vMerge/>
          </w:tcPr>
          <w:p w:rsidR="006604C9" w:rsidRPr="00967FAF" w:rsidRDefault="006604C9" w:rsidP="006604C9"/>
        </w:tc>
        <w:tc>
          <w:tcPr>
            <w:tcW w:w="567" w:type="dxa"/>
            <w:vMerge/>
          </w:tcPr>
          <w:p w:rsidR="006604C9" w:rsidRPr="00967FAF" w:rsidRDefault="006604C9" w:rsidP="006604C9"/>
        </w:tc>
        <w:tc>
          <w:tcPr>
            <w:tcW w:w="709" w:type="dxa"/>
            <w:vAlign w:val="center"/>
          </w:tcPr>
          <w:p w:rsidR="006604C9" w:rsidRPr="00967FAF" w:rsidRDefault="006604C9" w:rsidP="006604C9">
            <w:pPr>
              <w:jc w:val="center"/>
            </w:pPr>
            <w:r w:rsidRPr="00967FAF">
              <w:rPr>
                <w:rFonts w:ascii="Times New Roman" w:hAnsi="Times New Roman"/>
                <w:sz w:val="20"/>
                <w:szCs w:val="20"/>
              </w:rPr>
              <w:t>01.01-30.06 2019</w:t>
            </w:r>
          </w:p>
        </w:tc>
        <w:tc>
          <w:tcPr>
            <w:tcW w:w="708" w:type="dxa"/>
            <w:vAlign w:val="center"/>
          </w:tcPr>
          <w:p w:rsidR="006604C9" w:rsidRPr="00967FAF" w:rsidRDefault="006604C9" w:rsidP="006604C9">
            <w:pPr>
              <w:jc w:val="center"/>
            </w:pPr>
            <w:r w:rsidRPr="00967FAF">
              <w:rPr>
                <w:rFonts w:ascii="Times New Roman" w:hAnsi="Times New Roman"/>
                <w:sz w:val="20"/>
                <w:szCs w:val="20"/>
              </w:rPr>
              <w:t>01.07-31.12 2019</w:t>
            </w:r>
          </w:p>
        </w:tc>
        <w:tc>
          <w:tcPr>
            <w:tcW w:w="709" w:type="dxa"/>
            <w:vAlign w:val="center"/>
          </w:tcPr>
          <w:p w:rsidR="006604C9" w:rsidRPr="00967FAF" w:rsidRDefault="006604C9" w:rsidP="006604C9">
            <w:pPr>
              <w:jc w:val="center"/>
            </w:pPr>
            <w:r w:rsidRPr="00967FAF">
              <w:rPr>
                <w:rFonts w:ascii="Times New Roman" w:hAnsi="Times New Roman"/>
                <w:sz w:val="20"/>
                <w:szCs w:val="20"/>
              </w:rPr>
              <w:t>01.01-30.06 2020</w:t>
            </w:r>
          </w:p>
        </w:tc>
        <w:tc>
          <w:tcPr>
            <w:tcW w:w="709" w:type="dxa"/>
            <w:vAlign w:val="center"/>
          </w:tcPr>
          <w:p w:rsidR="006604C9" w:rsidRPr="00967FAF" w:rsidRDefault="006604C9" w:rsidP="006604C9">
            <w:pPr>
              <w:jc w:val="center"/>
            </w:pPr>
            <w:r w:rsidRPr="00967FAF">
              <w:rPr>
                <w:rFonts w:ascii="Times New Roman" w:hAnsi="Times New Roman"/>
                <w:sz w:val="20"/>
                <w:szCs w:val="20"/>
              </w:rPr>
              <w:t>01.07-31.12 2020</w:t>
            </w:r>
          </w:p>
        </w:tc>
        <w:tc>
          <w:tcPr>
            <w:tcW w:w="709" w:type="dxa"/>
            <w:vAlign w:val="center"/>
          </w:tcPr>
          <w:p w:rsidR="006604C9" w:rsidRPr="00967FAF" w:rsidRDefault="006604C9" w:rsidP="006604C9">
            <w:pPr>
              <w:jc w:val="center"/>
            </w:pPr>
            <w:r w:rsidRPr="00967FAF">
              <w:rPr>
                <w:rFonts w:ascii="Times New Roman" w:hAnsi="Times New Roman"/>
                <w:sz w:val="20"/>
                <w:szCs w:val="20"/>
              </w:rPr>
              <w:t>01.01-30.06 2021</w:t>
            </w:r>
          </w:p>
        </w:tc>
        <w:tc>
          <w:tcPr>
            <w:tcW w:w="708" w:type="dxa"/>
            <w:vAlign w:val="center"/>
          </w:tcPr>
          <w:p w:rsidR="006604C9" w:rsidRPr="00967FAF" w:rsidRDefault="006604C9" w:rsidP="006604C9">
            <w:pPr>
              <w:jc w:val="center"/>
            </w:pPr>
            <w:r w:rsidRPr="00967FAF">
              <w:rPr>
                <w:rFonts w:ascii="Times New Roman" w:hAnsi="Times New Roman"/>
                <w:sz w:val="20"/>
                <w:szCs w:val="20"/>
              </w:rPr>
              <w:t>01.07-31.12 2021</w:t>
            </w:r>
          </w:p>
        </w:tc>
        <w:tc>
          <w:tcPr>
            <w:tcW w:w="726" w:type="dxa"/>
            <w:vAlign w:val="center"/>
          </w:tcPr>
          <w:p w:rsidR="006604C9" w:rsidRPr="00967FAF" w:rsidRDefault="006604C9" w:rsidP="006604C9">
            <w:pPr>
              <w:jc w:val="center"/>
            </w:pPr>
            <w:r w:rsidRPr="00967FAF">
              <w:rPr>
                <w:rFonts w:ascii="Times New Roman" w:hAnsi="Times New Roman"/>
                <w:sz w:val="20"/>
                <w:szCs w:val="20"/>
              </w:rPr>
              <w:t>01.01-30.06 2022</w:t>
            </w:r>
          </w:p>
        </w:tc>
        <w:tc>
          <w:tcPr>
            <w:tcW w:w="692" w:type="dxa"/>
            <w:vAlign w:val="center"/>
          </w:tcPr>
          <w:p w:rsidR="006604C9" w:rsidRPr="00967FAF" w:rsidRDefault="006604C9" w:rsidP="006604C9">
            <w:pPr>
              <w:jc w:val="center"/>
            </w:pPr>
            <w:r w:rsidRPr="00967FAF">
              <w:rPr>
                <w:rFonts w:ascii="Times New Roman" w:hAnsi="Times New Roman"/>
                <w:sz w:val="20"/>
                <w:szCs w:val="20"/>
              </w:rPr>
              <w:t>01.07-31.12 2022</w:t>
            </w:r>
          </w:p>
        </w:tc>
        <w:tc>
          <w:tcPr>
            <w:tcW w:w="709" w:type="dxa"/>
            <w:vAlign w:val="center"/>
          </w:tcPr>
          <w:p w:rsidR="006604C9" w:rsidRPr="00967FAF" w:rsidRDefault="006604C9" w:rsidP="006604C9">
            <w:pPr>
              <w:jc w:val="center"/>
            </w:pPr>
            <w:r w:rsidRPr="00967FAF">
              <w:rPr>
                <w:rFonts w:ascii="Times New Roman" w:hAnsi="Times New Roman"/>
                <w:sz w:val="20"/>
                <w:szCs w:val="20"/>
              </w:rPr>
              <w:t>01.01-30.06 2023</w:t>
            </w:r>
          </w:p>
        </w:tc>
        <w:tc>
          <w:tcPr>
            <w:tcW w:w="708" w:type="dxa"/>
            <w:vAlign w:val="center"/>
          </w:tcPr>
          <w:p w:rsidR="006604C9" w:rsidRPr="00967FAF" w:rsidRDefault="006604C9" w:rsidP="006604C9">
            <w:pPr>
              <w:jc w:val="center"/>
            </w:pPr>
            <w:r w:rsidRPr="00967FAF">
              <w:rPr>
                <w:rFonts w:ascii="Times New Roman" w:hAnsi="Times New Roman"/>
                <w:sz w:val="20"/>
                <w:szCs w:val="20"/>
              </w:rPr>
              <w:t>01.07-31.12 2023</w:t>
            </w:r>
          </w:p>
        </w:tc>
      </w:tr>
      <w:tr w:rsidR="006604C9" w:rsidTr="006604C9">
        <w:trPr>
          <w:trHeight w:val="125"/>
        </w:trPr>
        <w:tc>
          <w:tcPr>
            <w:tcW w:w="9747" w:type="dxa"/>
            <w:gridSpan w:val="12"/>
          </w:tcPr>
          <w:p w:rsidR="006604C9" w:rsidRPr="00967FAF" w:rsidRDefault="006604C9" w:rsidP="006604C9">
            <w:pPr>
              <w:jc w:val="center"/>
            </w:pPr>
            <w:r w:rsidRPr="00967FAF">
              <w:rPr>
                <w:rFonts w:ascii="Times New Roman" w:hAnsi="Times New Roman"/>
                <w:sz w:val="20"/>
                <w:szCs w:val="20"/>
              </w:rPr>
              <w:t>Тарифы</w:t>
            </w:r>
          </w:p>
        </w:tc>
      </w:tr>
      <w:tr w:rsidR="006604C9" w:rsidTr="006604C9">
        <w:trPr>
          <w:trHeight w:val="125"/>
        </w:trPr>
        <w:tc>
          <w:tcPr>
            <w:tcW w:w="2093" w:type="dxa"/>
            <w:vAlign w:val="center"/>
          </w:tcPr>
          <w:p w:rsidR="006604C9" w:rsidRPr="00967FAF" w:rsidRDefault="006604C9" w:rsidP="006604C9">
            <w:r w:rsidRPr="00967FAF">
              <w:rPr>
                <w:rFonts w:ascii="Times New Roman" w:hAnsi="Times New Roman"/>
                <w:sz w:val="20"/>
                <w:szCs w:val="20"/>
              </w:rPr>
              <w:t>Питьевая вода (питьевое водоснабжение)</w:t>
            </w:r>
          </w:p>
        </w:tc>
        <w:tc>
          <w:tcPr>
            <w:tcW w:w="567" w:type="dxa"/>
            <w:vAlign w:val="center"/>
          </w:tcPr>
          <w:p w:rsidR="006604C9" w:rsidRPr="00967FAF" w:rsidRDefault="006604C9" w:rsidP="006604C9">
            <w:pPr>
              <w:jc w:val="center"/>
            </w:pPr>
            <w:r w:rsidRPr="00967FAF">
              <w:rPr>
                <w:rFonts w:ascii="Times New Roman" w:hAnsi="Times New Roman"/>
                <w:sz w:val="20"/>
                <w:szCs w:val="20"/>
              </w:rPr>
              <w:t>руб./м3</w:t>
            </w:r>
          </w:p>
        </w:tc>
        <w:tc>
          <w:tcPr>
            <w:tcW w:w="709" w:type="dxa"/>
            <w:vAlign w:val="center"/>
          </w:tcPr>
          <w:p w:rsidR="006604C9" w:rsidRPr="00967FAF" w:rsidRDefault="006604C9" w:rsidP="006604C9">
            <w:pPr>
              <w:jc w:val="center"/>
            </w:pPr>
            <w:r w:rsidRPr="00967FAF">
              <w:rPr>
                <w:rFonts w:ascii="Times New Roman" w:hAnsi="Times New Roman"/>
                <w:sz w:val="20"/>
                <w:szCs w:val="20"/>
              </w:rPr>
              <w:t>23,27</w:t>
            </w:r>
          </w:p>
        </w:tc>
        <w:tc>
          <w:tcPr>
            <w:tcW w:w="708" w:type="dxa"/>
            <w:vAlign w:val="center"/>
          </w:tcPr>
          <w:p w:rsidR="006604C9" w:rsidRPr="00967FAF" w:rsidRDefault="006604C9" w:rsidP="006604C9">
            <w:pPr>
              <w:jc w:val="center"/>
            </w:pPr>
            <w:r w:rsidRPr="00967FAF">
              <w:rPr>
                <w:rFonts w:ascii="Times New Roman" w:hAnsi="Times New Roman"/>
                <w:sz w:val="20"/>
                <w:szCs w:val="20"/>
              </w:rPr>
              <w:t>24,06</w:t>
            </w:r>
          </w:p>
        </w:tc>
        <w:tc>
          <w:tcPr>
            <w:tcW w:w="709" w:type="dxa"/>
            <w:vAlign w:val="center"/>
          </w:tcPr>
          <w:p w:rsidR="006604C9" w:rsidRPr="00967FAF" w:rsidRDefault="006604C9" w:rsidP="006604C9">
            <w:pPr>
              <w:jc w:val="center"/>
            </w:pPr>
            <w:r w:rsidRPr="00967FAF">
              <w:rPr>
                <w:rFonts w:ascii="Times New Roman" w:hAnsi="Times New Roman"/>
                <w:sz w:val="20"/>
                <w:szCs w:val="20"/>
              </w:rPr>
              <w:t>20,58</w:t>
            </w:r>
          </w:p>
        </w:tc>
        <w:tc>
          <w:tcPr>
            <w:tcW w:w="709" w:type="dxa"/>
            <w:vAlign w:val="center"/>
          </w:tcPr>
          <w:p w:rsidR="006604C9" w:rsidRPr="00967FAF" w:rsidRDefault="006604C9" w:rsidP="006604C9">
            <w:pPr>
              <w:jc w:val="center"/>
            </w:pPr>
            <w:r w:rsidRPr="00967FAF">
              <w:rPr>
                <w:rFonts w:ascii="Times New Roman" w:hAnsi="Times New Roman"/>
                <w:sz w:val="20"/>
                <w:szCs w:val="20"/>
              </w:rPr>
              <w:t>21,40</w:t>
            </w:r>
          </w:p>
        </w:tc>
        <w:tc>
          <w:tcPr>
            <w:tcW w:w="709" w:type="dxa"/>
            <w:vAlign w:val="center"/>
          </w:tcPr>
          <w:p w:rsidR="006604C9" w:rsidRPr="00967FAF" w:rsidRDefault="006604C9" w:rsidP="006604C9">
            <w:pPr>
              <w:jc w:val="center"/>
            </w:pPr>
            <w:r w:rsidRPr="00967FAF">
              <w:rPr>
                <w:rFonts w:ascii="Times New Roman" w:hAnsi="Times New Roman"/>
                <w:sz w:val="20"/>
                <w:szCs w:val="20"/>
              </w:rPr>
              <w:t>21,40</w:t>
            </w:r>
          </w:p>
        </w:tc>
        <w:tc>
          <w:tcPr>
            <w:tcW w:w="708" w:type="dxa"/>
            <w:vAlign w:val="center"/>
          </w:tcPr>
          <w:p w:rsidR="006604C9" w:rsidRPr="00967FAF" w:rsidRDefault="006604C9" w:rsidP="006604C9">
            <w:pPr>
              <w:jc w:val="center"/>
            </w:pPr>
            <w:r w:rsidRPr="00967FAF">
              <w:rPr>
                <w:rFonts w:ascii="Times New Roman" w:hAnsi="Times New Roman"/>
                <w:sz w:val="20"/>
                <w:szCs w:val="20"/>
              </w:rPr>
              <w:t>22,26</w:t>
            </w:r>
          </w:p>
        </w:tc>
        <w:tc>
          <w:tcPr>
            <w:tcW w:w="726" w:type="dxa"/>
            <w:vAlign w:val="center"/>
          </w:tcPr>
          <w:p w:rsidR="006604C9" w:rsidRPr="00967FAF" w:rsidRDefault="006604C9" w:rsidP="006604C9">
            <w:pPr>
              <w:jc w:val="center"/>
            </w:pPr>
            <w:r w:rsidRPr="00967FAF">
              <w:rPr>
                <w:rFonts w:ascii="Times New Roman" w:hAnsi="Times New Roman"/>
                <w:sz w:val="20"/>
                <w:szCs w:val="20"/>
              </w:rPr>
              <w:t>22,26</w:t>
            </w:r>
          </w:p>
        </w:tc>
        <w:tc>
          <w:tcPr>
            <w:tcW w:w="692" w:type="dxa"/>
            <w:vAlign w:val="center"/>
          </w:tcPr>
          <w:p w:rsidR="006604C9" w:rsidRPr="00967FAF" w:rsidRDefault="006604C9" w:rsidP="006604C9">
            <w:pPr>
              <w:jc w:val="center"/>
            </w:pPr>
            <w:r w:rsidRPr="00967FAF">
              <w:rPr>
                <w:rFonts w:ascii="Times New Roman" w:hAnsi="Times New Roman"/>
                <w:sz w:val="20"/>
                <w:szCs w:val="20"/>
              </w:rPr>
              <w:t>23,15</w:t>
            </w:r>
          </w:p>
        </w:tc>
        <w:tc>
          <w:tcPr>
            <w:tcW w:w="709" w:type="dxa"/>
            <w:vAlign w:val="center"/>
          </w:tcPr>
          <w:p w:rsidR="006604C9" w:rsidRPr="00967FAF" w:rsidRDefault="006604C9" w:rsidP="006604C9">
            <w:pPr>
              <w:jc w:val="center"/>
            </w:pPr>
            <w:r w:rsidRPr="00967FAF">
              <w:rPr>
                <w:rFonts w:ascii="Times New Roman" w:hAnsi="Times New Roman"/>
                <w:sz w:val="20"/>
                <w:szCs w:val="20"/>
              </w:rPr>
              <w:t>23,15</w:t>
            </w:r>
          </w:p>
        </w:tc>
        <w:tc>
          <w:tcPr>
            <w:tcW w:w="708" w:type="dxa"/>
            <w:vAlign w:val="center"/>
          </w:tcPr>
          <w:p w:rsidR="006604C9" w:rsidRPr="00967FAF" w:rsidRDefault="006604C9" w:rsidP="006604C9">
            <w:pPr>
              <w:jc w:val="center"/>
            </w:pPr>
            <w:r w:rsidRPr="00967FAF">
              <w:rPr>
                <w:rFonts w:ascii="Times New Roman" w:hAnsi="Times New Roman"/>
                <w:sz w:val="20"/>
                <w:szCs w:val="20"/>
              </w:rPr>
              <w:t>24,07</w:t>
            </w:r>
          </w:p>
        </w:tc>
      </w:tr>
    </w:tbl>
    <w:tbl>
      <w:tblPr>
        <w:tblStyle w:val="TableStyle0"/>
        <w:tblW w:w="9654" w:type="dxa"/>
        <w:tblInd w:w="0" w:type="dxa"/>
        <w:tblLayout w:type="fixed"/>
        <w:tblLook w:val="04A0" w:firstRow="1" w:lastRow="0" w:firstColumn="1" w:lastColumn="0" w:noHBand="0" w:noVBand="1"/>
      </w:tblPr>
      <w:tblGrid>
        <w:gridCol w:w="709"/>
        <w:gridCol w:w="874"/>
        <w:gridCol w:w="393"/>
        <w:gridCol w:w="411"/>
        <w:gridCol w:w="206"/>
        <w:gridCol w:w="384"/>
        <w:gridCol w:w="127"/>
        <w:gridCol w:w="15"/>
        <w:gridCol w:w="567"/>
        <w:gridCol w:w="127"/>
        <w:gridCol w:w="147"/>
        <w:gridCol w:w="9"/>
        <w:gridCol w:w="284"/>
        <w:gridCol w:w="268"/>
        <w:gridCol w:w="12"/>
        <w:gridCol w:w="145"/>
        <w:gridCol w:w="425"/>
        <w:gridCol w:w="127"/>
        <w:gridCol w:w="15"/>
        <w:gridCol w:w="281"/>
        <w:gridCol w:w="413"/>
        <w:gridCol w:w="440"/>
        <w:gridCol w:w="284"/>
        <w:gridCol w:w="99"/>
        <w:gridCol w:w="181"/>
        <w:gridCol w:w="145"/>
        <w:gridCol w:w="283"/>
        <w:gridCol w:w="127"/>
        <w:gridCol w:w="157"/>
        <w:gridCol w:w="552"/>
        <w:gridCol w:w="87"/>
        <w:gridCol w:w="353"/>
        <w:gridCol w:w="288"/>
        <w:gridCol w:w="554"/>
        <w:gridCol w:w="6"/>
        <w:gridCol w:w="20"/>
        <w:gridCol w:w="107"/>
        <w:gridCol w:w="23"/>
        <w:gridCol w:w="9"/>
      </w:tblGrid>
      <w:tr w:rsidR="006604C9" w:rsidTr="00CF41F5">
        <w:trPr>
          <w:trHeight w:val="130"/>
        </w:trPr>
        <w:tc>
          <w:tcPr>
            <w:tcW w:w="9622" w:type="dxa"/>
            <w:gridSpan w:val="37"/>
            <w:shd w:val="clear" w:color="FFFFFF" w:fill="auto"/>
            <w:vAlign w:val="bottom"/>
          </w:tcPr>
          <w:p w:rsidR="006604C9" w:rsidRPr="000050DF" w:rsidRDefault="006604C9" w:rsidP="006604C9">
            <w:pPr>
              <w:jc w:val="both"/>
              <w:rPr>
                <w:sz w:val="24"/>
                <w:szCs w:val="24"/>
              </w:rPr>
            </w:pPr>
            <w:r w:rsidRPr="000050DF">
              <w:rPr>
                <w:rFonts w:ascii="Times New Roman" w:hAnsi="Times New Roman"/>
                <w:sz w:val="24"/>
                <w:szCs w:val="24"/>
              </w:rPr>
              <w:tab/>
              <w:t>По представленным организацией материалам, приказом министерства от 14.05.2018 № 375-тд открыто дело об установлении одноставочных тарифов для федерального казенного учреждения «Исправительная колония № 3 Управления Федеральной службы исполнения наказаний по Калужской области» методом индексации.</w:t>
            </w:r>
          </w:p>
        </w:tc>
        <w:tc>
          <w:tcPr>
            <w:tcW w:w="32" w:type="dxa"/>
            <w:gridSpan w:val="2"/>
            <w:shd w:val="clear" w:color="FFFFFF" w:fill="auto"/>
            <w:vAlign w:val="bottom"/>
          </w:tcPr>
          <w:p w:rsidR="006604C9" w:rsidRDefault="006604C9" w:rsidP="006604C9"/>
        </w:tc>
      </w:tr>
      <w:tr w:rsidR="006604C9" w:rsidTr="00CF41F5">
        <w:trPr>
          <w:trHeight w:val="130"/>
        </w:trPr>
        <w:tc>
          <w:tcPr>
            <w:tcW w:w="9622" w:type="dxa"/>
            <w:gridSpan w:val="37"/>
            <w:shd w:val="clear" w:color="FFFFFF" w:fill="auto"/>
            <w:vAlign w:val="bottom"/>
          </w:tcPr>
          <w:p w:rsidR="006604C9" w:rsidRPr="000050DF" w:rsidRDefault="006604C9" w:rsidP="006604C9">
            <w:pPr>
              <w:jc w:val="both"/>
              <w:rPr>
                <w:sz w:val="24"/>
                <w:szCs w:val="24"/>
              </w:rPr>
            </w:pPr>
            <w:r w:rsidRPr="000050DF">
              <w:rPr>
                <w:rFonts w:ascii="Times New Roman" w:hAnsi="Times New Roman"/>
                <w:sz w:val="24"/>
                <w:szCs w:val="24"/>
              </w:rPr>
              <w:tab/>
              <w:t>Имущество для осуществления регулируемой деятельности находится у организации в оперативном управлении</w:t>
            </w:r>
          </w:p>
        </w:tc>
        <w:tc>
          <w:tcPr>
            <w:tcW w:w="32" w:type="dxa"/>
            <w:gridSpan w:val="2"/>
            <w:shd w:val="clear" w:color="FFFFFF" w:fill="auto"/>
            <w:vAlign w:val="bottom"/>
          </w:tcPr>
          <w:p w:rsidR="006604C9" w:rsidRDefault="006604C9" w:rsidP="006604C9"/>
        </w:tc>
      </w:tr>
      <w:tr w:rsidR="006604C9" w:rsidTr="00CF41F5">
        <w:trPr>
          <w:trHeight w:val="130"/>
        </w:trPr>
        <w:tc>
          <w:tcPr>
            <w:tcW w:w="9622" w:type="dxa"/>
            <w:gridSpan w:val="37"/>
            <w:shd w:val="clear" w:color="FFFFFF" w:fill="auto"/>
          </w:tcPr>
          <w:p w:rsidR="006604C9" w:rsidRPr="000050DF" w:rsidRDefault="006604C9" w:rsidP="006604C9">
            <w:pPr>
              <w:jc w:val="both"/>
              <w:rPr>
                <w:sz w:val="24"/>
                <w:szCs w:val="24"/>
              </w:rPr>
            </w:pPr>
            <w:r w:rsidRPr="000050DF">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c>
          <w:tcPr>
            <w:tcW w:w="32" w:type="dxa"/>
            <w:gridSpan w:val="2"/>
            <w:shd w:val="clear" w:color="FFFFFF" w:fill="auto"/>
            <w:vAlign w:val="bottom"/>
          </w:tcPr>
          <w:p w:rsidR="006604C9" w:rsidRDefault="006604C9" w:rsidP="006604C9"/>
        </w:tc>
      </w:tr>
      <w:tr w:rsidR="006604C9" w:rsidTr="00CF41F5">
        <w:trPr>
          <w:trHeight w:val="130"/>
        </w:trPr>
        <w:tc>
          <w:tcPr>
            <w:tcW w:w="9622" w:type="dxa"/>
            <w:gridSpan w:val="37"/>
            <w:shd w:val="clear" w:color="FFFFFF" w:fill="auto"/>
          </w:tcPr>
          <w:p w:rsidR="006604C9" w:rsidRPr="000050DF" w:rsidRDefault="006604C9" w:rsidP="006604C9">
            <w:pPr>
              <w:jc w:val="both"/>
              <w:rPr>
                <w:sz w:val="24"/>
                <w:szCs w:val="24"/>
              </w:rPr>
            </w:pPr>
            <w:r w:rsidRPr="000050DF">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c>
          <w:tcPr>
            <w:tcW w:w="32" w:type="dxa"/>
            <w:gridSpan w:val="2"/>
            <w:shd w:val="clear" w:color="FFFFFF" w:fill="auto"/>
            <w:vAlign w:val="bottom"/>
          </w:tcPr>
          <w:p w:rsidR="006604C9" w:rsidRDefault="006604C9" w:rsidP="006604C9"/>
        </w:tc>
      </w:tr>
      <w:tr w:rsidR="006604C9" w:rsidTr="00CF41F5">
        <w:trPr>
          <w:trHeight w:val="130"/>
        </w:trPr>
        <w:tc>
          <w:tcPr>
            <w:tcW w:w="9622" w:type="dxa"/>
            <w:gridSpan w:val="37"/>
            <w:shd w:val="clear" w:color="FFFFFF" w:fill="auto"/>
          </w:tcPr>
          <w:p w:rsidR="006604C9" w:rsidRPr="000050DF" w:rsidRDefault="006604C9" w:rsidP="006604C9">
            <w:pPr>
              <w:jc w:val="both"/>
              <w:rPr>
                <w:sz w:val="24"/>
                <w:szCs w:val="24"/>
              </w:rPr>
            </w:pPr>
            <w:r w:rsidRPr="000050DF">
              <w:rPr>
                <w:rFonts w:ascii="Times New Roman" w:hAnsi="Times New Roman"/>
                <w:sz w:val="24"/>
                <w:szCs w:val="24"/>
              </w:rPr>
              <w:tab/>
              <w:t>Действующие тарифы установлены приказами министерства тарифного регулирования Калужской области от 16.11.2015 № 343-РК «Об установлении долгосрочных тарифов на питьевую воду (питьевое водоснабжение) для федерального казенного учреждения «Исправительная колония № 3 Управления Федеральной службы исполнения наказаний по Калужской области» на 2016-2018 годы» (в ред. приказов министерства конкурентной политики Калужской области от 12.12.2016 № 187-РК, от 04.12.2017 № 326-РК)</w:t>
            </w:r>
          </w:p>
        </w:tc>
        <w:tc>
          <w:tcPr>
            <w:tcW w:w="32" w:type="dxa"/>
            <w:gridSpan w:val="2"/>
            <w:shd w:val="clear" w:color="FFFFFF" w:fill="auto"/>
            <w:vAlign w:val="bottom"/>
          </w:tcPr>
          <w:p w:rsidR="006604C9" w:rsidRDefault="006604C9" w:rsidP="006604C9"/>
        </w:tc>
      </w:tr>
      <w:tr w:rsidR="00CF41F5" w:rsidTr="00324B87">
        <w:trPr>
          <w:trHeight w:val="125"/>
        </w:trPr>
        <w:tc>
          <w:tcPr>
            <w:tcW w:w="3969" w:type="dxa"/>
            <w:gridSpan w:val="12"/>
            <w:vMerge w:val="restart"/>
            <w:tcBorders>
              <w:top w:val="single" w:sz="5" w:space="0" w:color="auto"/>
              <w:left w:val="single" w:sz="5" w:space="0" w:color="auto"/>
              <w:right w:val="single" w:sz="5" w:space="0" w:color="auto"/>
            </w:tcBorders>
            <w:shd w:val="clear" w:color="FFFFFF" w:fill="auto"/>
            <w:vAlign w:val="center"/>
          </w:tcPr>
          <w:p w:rsidR="00CF41F5" w:rsidRDefault="00CF41F5" w:rsidP="006604C9">
            <w:pPr>
              <w:jc w:val="center"/>
            </w:pPr>
            <w:r>
              <w:rPr>
                <w:rFonts w:ascii="Times New Roman" w:hAnsi="Times New Roman"/>
                <w:sz w:val="20"/>
                <w:szCs w:val="20"/>
              </w:rPr>
              <w:lastRenderedPageBreak/>
              <w:t>Вид товара (услуги)</w:t>
            </w:r>
          </w:p>
        </w:tc>
        <w:tc>
          <w:tcPr>
            <w:tcW w:w="709" w:type="dxa"/>
            <w:gridSpan w:val="4"/>
            <w:vMerge w:val="restart"/>
            <w:tcBorders>
              <w:top w:val="single" w:sz="5" w:space="0" w:color="auto"/>
              <w:left w:val="single" w:sz="5" w:space="0" w:color="auto"/>
              <w:right w:val="single" w:sz="5" w:space="0" w:color="auto"/>
            </w:tcBorders>
            <w:shd w:val="clear" w:color="FFFFFF" w:fill="auto"/>
            <w:vAlign w:val="center"/>
          </w:tcPr>
          <w:p w:rsidR="00CF41F5" w:rsidRDefault="00CF41F5" w:rsidP="006604C9">
            <w:pPr>
              <w:jc w:val="center"/>
            </w:pPr>
            <w:r>
              <w:rPr>
                <w:rFonts w:ascii="Times New Roman" w:hAnsi="Times New Roman"/>
                <w:sz w:val="20"/>
                <w:szCs w:val="20"/>
              </w:rPr>
              <w:t>Ед. изм.</w:t>
            </w:r>
          </w:p>
        </w:tc>
        <w:tc>
          <w:tcPr>
            <w:tcW w:w="494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F41F5" w:rsidRDefault="00CF41F5" w:rsidP="006604C9">
            <w:pPr>
              <w:jc w:val="center"/>
            </w:pPr>
            <w:r>
              <w:rPr>
                <w:rFonts w:ascii="Times New Roman" w:hAnsi="Times New Roman"/>
                <w:sz w:val="20"/>
                <w:szCs w:val="20"/>
              </w:rPr>
              <w:t>Период действия тарифов утвержденные на 2018 год</w:t>
            </w:r>
          </w:p>
        </w:tc>
        <w:tc>
          <w:tcPr>
            <w:tcW w:w="32" w:type="dxa"/>
            <w:gridSpan w:val="2"/>
            <w:shd w:val="clear" w:color="FFFFFF" w:fill="auto"/>
            <w:vAlign w:val="bottom"/>
          </w:tcPr>
          <w:p w:rsidR="00CF41F5" w:rsidRDefault="00CF41F5" w:rsidP="006604C9"/>
        </w:tc>
      </w:tr>
      <w:tr w:rsidR="00CF41F5" w:rsidTr="00324B87">
        <w:trPr>
          <w:trHeight w:val="125"/>
        </w:trPr>
        <w:tc>
          <w:tcPr>
            <w:tcW w:w="3969" w:type="dxa"/>
            <w:gridSpan w:val="12"/>
            <w:vMerge/>
            <w:tcBorders>
              <w:left w:val="single" w:sz="5" w:space="0" w:color="auto"/>
              <w:bottom w:val="single" w:sz="5" w:space="0" w:color="auto"/>
              <w:right w:val="single" w:sz="5" w:space="0" w:color="auto"/>
            </w:tcBorders>
            <w:shd w:val="clear" w:color="FFFFFF" w:fill="auto"/>
            <w:vAlign w:val="center"/>
          </w:tcPr>
          <w:p w:rsidR="00CF41F5" w:rsidRDefault="00CF41F5" w:rsidP="006604C9">
            <w:pPr>
              <w:jc w:val="center"/>
            </w:pPr>
          </w:p>
        </w:tc>
        <w:tc>
          <w:tcPr>
            <w:tcW w:w="709" w:type="dxa"/>
            <w:gridSpan w:val="4"/>
            <w:vMerge/>
            <w:tcBorders>
              <w:left w:val="single" w:sz="5" w:space="0" w:color="auto"/>
              <w:bottom w:val="single" w:sz="5" w:space="0" w:color="auto"/>
              <w:right w:val="single" w:sz="5" w:space="0" w:color="auto"/>
            </w:tcBorders>
            <w:shd w:val="clear" w:color="FFFFFF" w:fill="auto"/>
            <w:vAlign w:val="center"/>
          </w:tcPr>
          <w:p w:rsidR="00CF41F5" w:rsidRDefault="00CF41F5" w:rsidP="006604C9">
            <w:pPr>
              <w:jc w:val="center"/>
            </w:pPr>
          </w:p>
        </w:tc>
        <w:tc>
          <w:tcPr>
            <w:tcW w:w="241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F41F5" w:rsidRDefault="00CF41F5" w:rsidP="006604C9">
            <w:pPr>
              <w:jc w:val="center"/>
            </w:pPr>
            <w:r>
              <w:rPr>
                <w:rFonts w:ascii="Times New Roman" w:hAnsi="Times New Roman"/>
                <w:sz w:val="20"/>
                <w:szCs w:val="20"/>
              </w:rPr>
              <w:t>01.01-30.06 2018</w:t>
            </w:r>
          </w:p>
        </w:tc>
        <w:tc>
          <w:tcPr>
            <w:tcW w:w="253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F41F5" w:rsidRDefault="00CF41F5" w:rsidP="006604C9">
            <w:pPr>
              <w:jc w:val="center"/>
            </w:pPr>
            <w:r>
              <w:rPr>
                <w:rFonts w:ascii="Times New Roman" w:hAnsi="Times New Roman"/>
                <w:sz w:val="20"/>
                <w:szCs w:val="20"/>
              </w:rPr>
              <w:t>01.07-31.12 2018</w:t>
            </w:r>
          </w:p>
        </w:tc>
        <w:tc>
          <w:tcPr>
            <w:tcW w:w="32" w:type="dxa"/>
            <w:gridSpan w:val="2"/>
            <w:shd w:val="clear" w:color="FFFFFF" w:fill="auto"/>
            <w:vAlign w:val="bottom"/>
          </w:tcPr>
          <w:p w:rsidR="00CF41F5" w:rsidRDefault="00CF41F5" w:rsidP="006604C9"/>
        </w:tc>
      </w:tr>
      <w:tr w:rsidR="006604C9" w:rsidTr="006604C9">
        <w:trPr>
          <w:trHeight w:val="125"/>
        </w:trPr>
        <w:tc>
          <w:tcPr>
            <w:tcW w:w="9622"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c>
          <w:tcPr>
            <w:tcW w:w="32" w:type="dxa"/>
            <w:gridSpan w:val="2"/>
            <w:shd w:val="clear" w:color="FFFFFF" w:fill="auto"/>
            <w:vAlign w:val="bottom"/>
          </w:tcPr>
          <w:p w:rsidR="006604C9" w:rsidRDefault="006604C9" w:rsidP="006604C9"/>
        </w:tc>
      </w:tr>
      <w:tr w:rsidR="006604C9" w:rsidTr="006604C9">
        <w:trPr>
          <w:trHeight w:val="125"/>
        </w:trPr>
        <w:tc>
          <w:tcPr>
            <w:tcW w:w="396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Питьевая вода (питьевое водоснабжение)</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41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18,59</w:t>
            </w:r>
          </w:p>
        </w:tc>
        <w:tc>
          <w:tcPr>
            <w:tcW w:w="2534"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19,52</w:t>
            </w:r>
          </w:p>
        </w:tc>
        <w:tc>
          <w:tcPr>
            <w:tcW w:w="32" w:type="dxa"/>
            <w:gridSpan w:val="2"/>
            <w:shd w:val="clear" w:color="FFFFFF" w:fill="auto"/>
            <w:vAlign w:val="bottom"/>
          </w:tcPr>
          <w:p w:rsidR="006604C9" w:rsidRDefault="006604C9" w:rsidP="006604C9"/>
        </w:tc>
      </w:tr>
      <w:tr w:rsidR="006604C9" w:rsidTr="006604C9">
        <w:trPr>
          <w:trHeight w:val="375"/>
        </w:trPr>
        <w:tc>
          <w:tcPr>
            <w:tcW w:w="9622" w:type="dxa"/>
            <w:gridSpan w:val="37"/>
            <w:shd w:val="clear" w:color="FFFFFF" w:fill="auto"/>
          </w:tcPr>
          <w:p w:rsidR="006604C9" w:rsidRPr="0072369E" w:rsidRDefault="006604C9" w:rsidP="006604C9">
            <w:pPr>
              <w:wordWrap w:val="0"/>
              <w:ind w:firstLine="709"/>
              <w:jc w:val="both"/>
              <w:rPr>
                <w:sz w:val="24"/>
                <w:szCs w:val="24"/>
              </w:rPr>
            </w:pPr>
            <w:r w:rsidRPr="0072369E">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c>
          <w:tcPr>
            <w:tcW w:w="32" w:type="dxa"/>
            <w:gridSpan w:val="2"/>
            <w:shd w:val="clear" w:color="FFFFFF" w:fill="auto"/>
            <w:vAlign w:val="bottom"/>
          </w:tcPr>
          <w:p w:rsidR="006604C9" w:rsidRDefault="006604C9" w:rsidP="006604C9"/>
        </w:tc>
      </w:tr>
      <w:tr w:rsidR="006604C9" w:rsidTr="006604C9">
        <w:trPr>
          <w:trHeight w:val="112"/>
        </w:trPr>
        <w:tc>
          <w:tcPr>
            <w:tcW w:w="9622" w:type="dxa"/>
            <w:gridSpan w:val="37"/>
            <w:shd w:val="clear" w:color="FFFFFF" w:fill="auto"/>
          </w:tcPr>
          <w:p w:rsidR="006604C9" w:rsidRPr="0072369E" w:rsidRDefault="006604C9" w:rsidP="006604C9">
            <w:pPr>
              <w:ind w:firstLine="709"/>
              <w:jc w:val="both"/>
              <w:rPr>
                <w:sz w:val="24"/>
                <w:szCs w:val="24"/>
              </w:rPr>
            </w:pPr>
            <w:r w:rsidRPr="0072369E">
              <w:rPr>
                <w:rFonts w:ascii="Times New Roman" w:hAnsi="Times New Roman"/>
                <w:sz w:val="24"/>
                <w:szCs w:val="24"/>
              </w:rPr>
              <w:t>По итогам рассмотрения приняты основные показатели расчета тарифов на период регулирования.</w:t>
            </w:r>
          </w:p>
        </w:tc>
        <w:tc>
          <w:tcPr>
            <w:tcW w:w="32" w:type="dxa"/>
            <w:gridSpan w:val="2"/>
            <w:shd w:val="clear" w:color="FFFFFF" w:fill="auto"/>
            <w:vAlign w:val="bottom"/>
          </w:tcPr>
          <w:p w:rsidR="006604C9" w:rsidRDefault="006604C9" w:rsidP="006604C9"/>
        </w:tc>
      </w:tr>
      <w:tr w:rsidR="006604C9" w:rsidTr="006604C9">
        <w:trPr>
          <w:trHeight w:val="345"/>
        </w:trPr>
        <w:tc>
          <w:tcPr>
            <w:tcW w:w="9622" w:type="dxa"/>
            <w:gridSpan w:val="37"/>
            <w:shd w:val="clear" w:color="FFFFFF" w:fill="auto"/>
          </w:tcPr>
          <w:p w:rsidR="006604C9" w:rsidRPr="0072369E" w:rsidRDefault="006604C9" w:rsidP="006604C9">
            <w:pPr>
              <w:wordWrap w:val="0"/>
              <w:ind w:firstLine="709"/>
              <w:jc w:val="both"/>
              <w:rPr>
                <w:sz w:val="24"/>
                <w:szCs w:val="24"/>
              </w:rPr>
            </w:pPr>
            <w:r w:rsidRPr="0072369E">
              <w:rPr>
                <w:rFonts w:ascii="Times New Roman" w:hAnsi="Times New Roman"/>
                <w:sz w:val="24"/>
                <w:szCs w:val="24"/>
              </w:rPr>
              <w:tab/>
              <w:t>1. Нормативы технологических затрат электрической энергии и (или) химических реагентов</w:t>
            </w:r>
          </w:p>
        </w:tc>
        <w:tc>
          <w:tcPr>
            <w:tcW w:w="32" w:type="dxa"/>
            <w:gridSpan w:val="2"/>
            <w:shd w:val="clear" w:color="FFFFFF" w:fill="auto"/>
            <w:vAlign w:val="bottom"/>
          </w:tcPr>
          <w:p w:rsidR="006604C9" w:rsidRDefault="006604C9" w:rsidP="006604C9"/>
        </w:tc>
      </w:tr>
      <w:tr w:rsidR="006604C9" w:rsidTr="006604C9">
        <w:trPr>
          <w:trHeight w:val="125"/>
        </w:trPr>
        <w:tc>
          <w:tcPr>
            <w:tcW w:w="524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Нормативы</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Ед. изм.</w:t>
            </w:r>
          </w:p>
        </w:tc>
        <w:tc>
          <w:tcPr>
            <w:tcW w:w="324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Величина норматива</w:t>
            </w:r>
          </w:p>
        </w:tc>
        <w:tc>
          <w:tcPr>
            <w:tcW w:w="32" w:type="dxa"/>
            <w:gridSpan w:val="2"/>
            <w:shd w:val="clear" w:color="FFFFFF" w:fill="auto"/>
            <w:vAlign w:val="bottom"/>
          </w:tcPr>
          <w:p w:rsidR="006604C9" w:rsidRDefault="006604C9" w:rsidP="006604C9"/>
        </w:tc>
      </w:tr>
      <w:tr w:rsidR="006604C9" w:rsidTr="006604C9">
        <w:trPr>
          <w:trHeight w:val="125"/>
        </w:trPr>
        <w:tc>
          <w:tcPr>
            <w:tcW w:w="524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технологических затрат электрической энергии</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Квт/ч/ м3</w:t>
            </w:r>
          </w:p>
        </w:tc>
        <w:tc>
          <w:tcPr>
            <w:tcW w:w="324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2" w:type="dxa"/>
            <w:gridSpan w:val="2"/>
            <w:shd w:val="clear" w:color="FFFFFF" w:fill="auto"/>
            <w:vAlign w:val="bottom"/>
          </w:tcPr>
          <w:p w:rsidR="006604C9" w:rsidRDefault="006604C9" w:rsidP="006604C9"/>
        </w:tc>
      </w:tr>
      <w:tr w:rsidR="006604C9" w:rsidTr="006604C9">
        <w:trPr>
          <w:trHeight w:val="125"/>
        </w:trPr>
        <w:tc>
          <w:tcPr>
            <w:tcW w:w="524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химических реагентов</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кг</w:t>
            </w:r>
          </w:p>
        </w:tc>
        <w:tc>
          <w:tcPr>
            <w:tcW w:w="324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2" w:type="dxa"/>
            <w:gridSpan w:val="2"/>
            <w:shd w:val="clear" w:color="FFFFFF" w:fill="auto"/>
            <w:vAlign w:val="bottom"/>
          </w:tcPr>
          <w:p w:rsidR="006604C9" w:rsidRDefault="006604C9" w:rsidP="006604C9"/>
        </w:tc>
      </w:tr>
      <w:tr w:rsidR="006604C9" w:rsidTr="006604C9">
        <w:trPr>
          <w:trHeight w:val="404"/>
        </w:trPr>
        <w:tc>
          <w:tcPr>
            <w:tcW w:w="9622" w:type="dxa"/>
            <w:gridSpan w:val="37"/>
            <w:shd w:val="clear" w:color="FFFFFF" w:fill="auto"/>
          </w:tcPr>
          <w:p w:rsidR="006604C9" w:rsidRDefault="006604C9" w:rsidP="006604C9">
            <w:pPr>
              <w:jc w:val="both"/>
              <w:rPr>
                <w:rFonts w:ascii="Times New Roman" w:hAnsi="Times New Roman"/>
                <w:sz w:val="26"/>
                <w:szCs w:val="26"/>
              </w:rPr>
            </w:pPr>
            <w:r>
              <w:rPr>
                <w:rFonts w:ascii="Times New Roman" w:hAnsi="Times New Roman"/>
                <w:sz w:val="26"/>
                <w:szCs w:val="26"/>
              </w:rPr>
              <w:tab/>
            </w:r>
            <w:r w:rsidRPr="000D57DD">
              <w:rPr>
                <w:rFonts w:ascii="Times New Roman" w:hAnsi="Times New Roman"/>
                <w:sz w:val="24"/>
                <w:szCs w:val="24"/>
              </w:rPr>
              <w:t>2. Объем отпуска воды и принятых сточных вод, на основании которых были рассчитаны тарифы</w:t>
            </w:r>
            <w:r>
              <w:rPr>
                <w:rFonts w:ascii="Times New Roman" w:hAnsi="Times New Roman"/>
                <w:sz w:val="26"/>
                <w:szCs w:val="26"/>
              </w:rPr>
              <w:t>.</w:t>
            </w:r>
          </w:p>
          <w:p w:rsidR="006604C9" w:rsidRDefault="006604C9" w:rsidP="006604C9">
            <w:pPr>
              <w:jc w:val="both"/>
            </w:pP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val="restart"/>
            <w:tcBorders>
              <w:top w:val="single" w:sz="5" w:space="0" w:color="auto"/>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r w:rsidRPr="00104377">
              <w:rPr>
                <w:rFonts w:ascii="Times New Roman" w:hAnsi="Times New Roman" w:cs="Times New Roman"/>
                <w:sz w:val="20"/>
                <w:szCs w:val="20"/>
              </w:rPr>
              <w:t>Вид тарифа</w:t>
            </w:r>
          </w:p>
        </w:tc>
        <w:tc>
          <w:tcPr>
            <w:tcW w:w="2268" w:type="dxa"/>
            <w:gridSpan w:val="5"/>
            <w:vMerge w:val="restart"/>
            <w:tcBorders>
              <w:top w:val="single" w:sz="5" w:space="0" w:color="auto"/>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r w:rsidRPr="00104377">
              <w:rPr>
                <w:rFonts w:ascii="Times New Roman" w:hAnsi="Times New Roman" w:cs="Times New Roman"/>
                <w:sz w:val="20"/>
                <w:szCs w:val="20"/>
              </w:rPr>
              <w:t>Наименование статьи</w:t>
            </w:r>
          </w:p>
        </w:tc>
        <w:tc>
          <w:tcPr>
            <w:tcW w:w="709"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r w:rsidRPr="00104377">
              <w:rPr>
                <w:rFonts w:ascii="Times New Roman" w:hAnsi="Times New Roman" w:cs="Times New Roman"/>
                <w:sz w:val="20"/>
                <w:szCs w:val="20"/>
              </w:rPr>
              <w:t>Ед. изм</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r w:rsidRPr="00104377">
              <w:rPr>
                <w:rFonts w:ascii="Times New Roman" w:hAnsi="Times New Roman" w:cs="Times New Roman"/>
                <w:sz w:val="20"/>
                <w:szCs w:val="20"/>
              </w:rPr>
              <w:t>Предложение организации</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r w:rsidRPr="00104377">
              <w:rPr>
                <w:rFonts w:ascii="Times New Roman" w:hAnsi="Times New Roman" w:cs="Times New Roman"/>
                <w:sz w:val="20"/>
                <w:szCs w:val="20"/>
              </w:rPr>
              <w:t>Предложение экспертной группы</w:t>
            </w:r>
          </w:p>
        </w:tc>
        <w:tc>
          <w:tcPr>
            <w:tcW w:w="992" w:type="dxa"/>
            <w:gridSpan w:val="5"/>
            <w:vMerge w:val="restart"/>
            <w:tcBorders>
              <w:top w:val="single" w:sz="5" w:space="0" w:color="auto"/>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r w:rsidRPr="00104377">
              <w:rPr>
                <w:rFonts w:ascii="Times New Roman" w:hAnsi="Times New Roman" w:cs="Times New Roman"/>
                <w:sz w:val="20"/>
                <w:szCs w:val="20"/>
              </w:rPr>
              <w:t>Отклонение, тыс. м3</w:t>
            </w:r>
          </w:p>
        </w:tc>
        <w:tc>
          <w:tcPr>
            <w:tcW w:w="2251" w:type="dxa"/>
            <w:gridSpan w:val="10"/>
            <w:vMerge w:val="restart"/>
            <w:tcBorders>
              <w:top w:val="single" w:sz="5" w:space="0" w:color="auto"/>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r w:rsidRPr="00104377">
              <w:rPr>
                <w:rFonts w:ascii="Times New Roman" w:hAnsi="Times New Roman" w:cs="Times New Roman"/>
                <w:sz w:val="20"/>
                <w:szCs w:val="20"/>
              </w:rPr>
              <w:t>Комментарии</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2268" w:type="dxa"/>
            <w:gridSpan w:val="5"/>
            <w:vMerge/>
            <w:tcBorders>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709" w:type="dxa"/>
            <w:gridSpan w:val="3"/>
            <w:vMerge/>
            <w:tcBorders>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1417" w:type="dxa"/>
            <w:gridSpan w:val="8"/>
            <w:vMerge w:val="restart"/>
            <w:tcBorders>
              <w:top w:val="single" w:sz="5" w:space="0" w:color="auto"/>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r w:rsidRPr="00104377">
              <w:rPr>
                <w:rFonts w:ascii="Times New Roman" w:hAnsi="Times New Roman" w:cs="Times New Roman"/>
                <w:sz w:val="20"/>
                <w:szCs w:val="20"/>
              </w:rPr>
              <w:t>2019-2023</w:t>
            </w:r>
          </w:p>
        </w:tc>
        <w:tc>
          <w:tcPr>
            <w:tcW w:w="1276" w:type="dxa"/>
            <w:gridSpan w:val="5"/>
            <w:vMerge w:val="restart"/>
            <w:tcBorders>
              <w:top w:val="single" w:sz="5" w:space="0" w:color="auto"/>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r w:rsidRPr="00104377">
              <w:rPr>
                <w:rFonts w:ascii="Times New Roman" w:hAnsi="Times New Roman" w:cs="Times New Roman"/>
                <w:sz w:val="20"/>
                <w:szCs w:val="20"/>
              </w:rPr>
              <w:t>2019-2023</w:t>
            </w:r>
          </w:p>
        </w:tc>
        <w:tc>
          <w:tcPr>
            <w:tcW w:w="992" w:type="dxa"/>
            <w:gridSpan w:val="5"/>
            <w:vMerge/>
            <w:tcBorders>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2251" w:type="dxa"/>
            <w:gridSpan w:val="10"/>
            <w:vMerge/>
            <w:tcBorders>
              <w:left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bottom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2268" w:type="dxa"/>
            <w:gridSpan w:val="5"/>
            <w:vMerge/>
            <w:tcBorders>
              <w:left w:val="single" w:sz="5" w:space="0" w:color="auto"/>
              <w:bottom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709" w:type="dxa"/>
            <w:gridSpan w:val="3"/>
            <w:vMerge/>
            <w:tcBorders>
              <w:left w:val="single" w:sz="5" w:space="0" w:color="auto"/>
              <w:bottom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1417" w:type="dxa"/>
            <w:gridSpan w:val="8"/>
            <w:vMerge/>
            <w:tcBorders>
              <w:left w:val="single" w:sz="5" w:space="0" w:color="auto"/>
              <w:bottom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1276" w:type="dxa"/>
            <w:gridSpan w:val="5"/>
            <w:vMerge/>
            <w:tcBorders>
              <w:left w:val="single" w:sz="5" w:space="0" w:color="auto"/>
              <w:bottom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992" w:type="dxa"/>
            <w:gridSpan w:val="5"/>
            <w:vMerge/>
            <w:tcBorders>
              <w:left w:val="single" w:sz="5" w:space="0" w:color="auto"/>
              <w:bottom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2251" w:type="dxa"/>
            <w:gridSpan w:val="10"/>
            <w:vMerge/>
            <w:tcBorders>
              <w:left w:val="single" w:sz="5" w:space="0" w:color="auto"/>
              <w:bottom w:val="single" w:sz="5" w:space="0" w:color="auto"/>
              <w:right w:val="single" w:sz="5" w:space="0" w:color="auto"/>
            </w:tcBorders>
            <w:shd w:val="clear" w:color="FFFFFF" w:fill="auto"/>
            <w:vAlign w:val="center"/>
          </w:tcPr>
          <w:p w:rsidR="006604C9" w:rsidRPr="00104377" w:rsidRDefault="006604C9" w:rsidP="006604C9">
            <w:pPr>
              <w:jc w:val="center"/>
              <w:rPr>
                <w:rFonts w:ascii="Times New Roman" w:hAnsi="Times New Roman" w:cs="Times New Roman"/>
                <w:sz w:val="20"/>
                <w:szCs w:val="20"/>
              </w:rPr>
            </w:pP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val="restart"/>
            <w:tcBorders>
              <w:top w:val="single" w:sz="5" w:space="0" w:color="auto"/>
              <w:left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Питьевая вода (питьевое водоснабжение)</w:t>
            </w: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Водоподготовка</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тыс. м3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136,85</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130,31</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-6,54</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По данным декларации по водному налогу за 2017 год</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Из собственных источников</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тыс. м3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136,85</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130,31</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-6,54</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От других операторов</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тыс. м3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коммунально бытовые и технологические нужды</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тыс. м3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Потери воды</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тыс. м3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6,52</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-6,52</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Организацией не представлен расчет потерь в соотв. с Приказом Минстроя РФ от 17.10.2014 № 640/пр</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По абонентам</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тыс. м3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130,33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130,31</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-0,02</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Другим организациям, осуществляющим водоснабжение</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тыс. м3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47,55</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41,37</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-6,18</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По факту за 2017 год (по актам об оказании услуг водоснабжения для ГП "Калугаоблводоканал" за 2017 год)</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Собственным абонентам</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тыс. м3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82,78</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88,94</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6,16</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Производственные нужды организации</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proofErr w:type="gramStart"/>
            <w:r w:rsidRPr="00104377">
              <w:rPr>
                <w:rFonts w:ascii="Times New Roman" w:hAnsi="Times New Roman" w:cs="Times New Roman"/>
                <w:sz w:val="20"/>
                <w:szCs w:val="20"/>
              </w:rPr>
              <w:t>тыс.м</w:t>
            </w:r>
            <w:proofErr w:type="gramEnd"/>
            <w:r w:rsidRPr="00104377">
              <w:rPr>
                <w:rFonts w:ascii="Times New Roman" w:hAnsi="Times New Roman" w:cs="Times New Roman"/>
                <w:sz w:val="20"/>
                <w:szCs w:val="20"/>
              </w:rPr>
              <w:t>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82,77</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82,77</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 xml:space="preserve">В </w:t>
            </w:r>
            <w:proofErr w:type="gramStart"/>
            <w:r w:rsidRPr="00104377">
              <w:rPr>
                <w:rFonts w:ascii="Times New Roman" w:hAnsi="Times New Roman" w:cs="Times New Roman"/>
                <w:sz w:val="20"/>
                <w:szCs w:val="20"/>
              </w:rPr>
              <w:t>расходы  воды</w:t>
            </w:r>
            <w:proofErr w:type="gramEnd"/>
            <w:r w:rsidRPr="00104377">
              <w:rPr>
                <w:rFonts w:ascii="Times New Roman" w:hAnsi="Times New Roman" w:cs="Times New Roman"/>
                <w:sz w:val="20"/>
                <w:szCs w:val="20"/>
              </w:rPr>
              <w:t xml:space="preserve"> на производственные нужды включены потери воды, поскольку организацией не представлен расчет потерь в соотв. с Приказом Минстроя РФ от 17.10.2014 № 640/пр (организацией данный объем ошибочно показан в строке (бюджетным потребителям)</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Бюджетным потребителям</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тыс. м3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82,78</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6,17</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-76,61</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По факту за 2017 год</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Населению</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тыс. м3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709" w:type="dxa"/>
            <w:vMerge/>
            <w:tcBorders>
              <w:left w:val="single" w:sz="5" w:space="0" w:color="auto"/>
              <w:bottom w:val="single" w:sz="5" w:space="0" w:color="auto"/>
              <w:right w:val="single" w:sz="5" w:space="0" w:color="auto"/>
            </w:tcBorders>
            <w:shd w:val="clear" w:color="FFFFFF" w:fill="auto"/>
            <w:textDirection w:val="btLr"/>
            <w:vAlign w:val="center"/>
          </w:tcPr>
          <w:p w:rsidR="006604C9" w:rsidRPr="00104377" w:rsidRDefault="006604C9" w:rsidP="006604C9">
            <w:pPr>
              <w:ind w:left="20"/>
              <w:jc w:val="center"/>
              <w:rPr>
                <w:rFonts w:ascii="Times New Roman" w:hAnsi="Times New Roman" w:cs="Times New Roman"/>
                <w:sz w:val="20"/>
                <w:szCs w:val="20"/>
              </w:rPr>
            </w:pPr>
          </w:p>
        </w:tc>
        <w:tc>
          <w:tcPr>
            <w:tcW w:w="2268"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Прочим потребителям</w:t>
            </w:r>
          </w:p>
        </w:tc>
        <w:tc>
          <w:tcPr>
            <w:tcW w:w="709" w:type="dxa"/>
            <w:gridSpan w:val="3"/>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тыс. м3</w:t>
            </w:r>
          </w:p>
        </w:tc>
        <w:tc>
          <w:tcPr>
            <w:tcW w:w="141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992" w:type="dxa"/>
            <w:gridSpan w:val="5"/>
            <w:tcBorders>
              <w:top w:val="single" w:sz="5" w:space="0" w:color="auto"/>
              <w:left w:val="single" w:sz="5" w:space="0" w:color="auto"/>
              <w:bottom w:val="single" w:sz="5" w:space="0" w:color="auto"/>
            </w:tcBorders>
            <w:shd w:val="clear" w:color="FFFFFF" w:fill="auto"/>
            <w:vAlign w:val="center"/>
          </w:tcPr>
          <w:p w:rsidR="006604C9" w:rsidRPr="00104377" w:rsidRDefault="006604C9" w:rsidP="006604C9">
            <w:pPr>
              <w:ind w:left="20"/>
              <w:jc w:val="center"/>
              <w:rPr>
                <w:rFonts w:ascii="Times New Roman" w:hAnsi="Times New Roman" w:cs="Times New Roman"/>
                <w:sz w:val="20"/>
                <w:szCs w:val="20"/>
              </w:rPr>
            </w:pPr>
            <w:r w:rsidRPr="00104377">
              <w:rPr>
                <w:rFonts w:ascii="Times New Roman" w:hAnsi="Times New Roman" w:cs="Times New Roman"/>
                <w:sz w:val="20"/>
                <w:szCs w:val="20"/>
              </w:rPr>
              <w:t>-</w:t>
            </w:r>
          </w:p>
        </w:tc>
        <w:tc>
          <w:tcPr>
            <w:tcW w:w="22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04377" w:rsidRDefault="006604C9" w:rsidP="006604C9">
            <w:pPr>
              <w:ind w:left="20"/>
              <w:rPr>
                <w:rFonts w:ascii="Times New Roman" w:hAnsi="Times New Roman" w:cs="Times New Roman"/>
                <w:sz w:val="20"/>
                <w:szCs w:val="20"/>
              </w:rPr>
            </w:pPr>
            <w:r w:rsidRPr="00104377">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6604C9">
        <w:trPr>
          <w:trHeight w:val="125"/>
        </w:trPr>
        <w:tc>
          <w:tcPr>
            <w:tcW w:w="9622" w:type="dxa"/>
            <w:gridSpan w:val="37"/>
            <w:shd w:val="clear" w:color="FFFFFF" w:fill="auto"/>
            <w:vAlign w:val="center"/>
          </w:tcPr>
          <w:p w:rsidR="006604C9" w:rsidRPr="006975CF" w:rsidRDefault="006604C9" w:rsidP="006604C9">
            <w:pPr>
              <w:jc w:val="both"/>
              <w:rPr>
                <w:rFonts w:ascii="Times New Roman" w:hAnsi="Times New Roman" w:cs="Times New Roman"/>
                <w:sz w:val="24"/>
                <w:szCs w:val="24"/>
              </w:rPr>
            </w:pPr>
            <w:r w:rsidRPr="006975CF">
              <w:rPr>
                <w:rFonts w:ascii="Times New Roman" w:hAnsi="Times New Roman" w:cs="Times New Roman"/>
                <w:sz w:val="24"/>
                <w:szCs w:val="24"/>
              </w:rPr>
              <w:tab/>
              <w:t>3. Индексы, используемые при формировании необходимой валовой выручки по статьям затрат на расчетный (долгосрочный) период регулирования.</w:t>
            </w:r>
          </w:p>
        </w:tc>
        <w:tc>
          <w:tcPr>
            <w:tcW w:w="32" w:type="dxa"/>
            <w:gridSpan w:val="2"/>
            <w:shd w:val="clear" w:color="FFFFFF" w:fill="auto"/>
            <w:vAlign w:val="bottom"/>
          </w:tcPr>
          <w:p w:rsidR="006604C9" w:rsidRDefault="006604C9" w:rsidP="006604C9"/>
        </w:tc>
      </w:tr>
      <w:tr w:rsidR="006604C9" w:rsidTr="006604C9">
        <w:trPr>
          <w:trHeight w:val="125"/>
        </w:trPr>
        <w:tc>
          <w:tcPr>
            <w:tcW w:w="453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Индексы</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2019</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2020</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2021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2022</w:t>
            </w:r>
          </w:p>
        </w:tc>
        <w:tc>
          <w:tcPr>
            <w:tcW w:w="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2023</w:t>
            </w:r>
          </w:p>
        </w:tc>
        <w:tc>
          <w:tcPr>
            <w:tcW w:w="32" w:type="dxa"/>
            <w:gridSpan w:val="2"/>
            <w:shd w:val="clear" w:color="FFFFFF" w:fill="auto"/>
            <w:vAlign w:val="bottom"/>
          </w:tcPr>
          <w:p w:rsidR="006604C9" w:rsidRDefault="006604C9" w:rsidP="006604C9"/>
        </w:tc>
      </w:tr>
      <w:tr w:rsidR="006604C9" w:rsidTr="006604C9">
        <w:trPr>
          <w:trHeight w:val="125"/>
        </w:trPr>
        <w:tc>
          <w:tcPr>
            <w:tcW w:w="453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lastRenderedPageBreak/>
              <w:t>Индекс цен на природный газ</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1,014</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1,03</w:t>
            </w:r>
          </w:p>
        </w:tc>
        <w:tc>
          <w:tcPr>
            <w:tcW w:w="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1,03</w:t>
            </w:r>
          </w:p>
        </w:tc>
        <w:tc>
          <w:tcPr>
            <w:tcW w:w="32" w:type="dxa"/>
            <w:gridSpan w:val="2"/>
            <w:shd w:val="clear" w:color="FFFFFF" w:fill="auto"/>
            <w:vAlign w:val="bottom"/>
          </w:tcPr>
          <w:p w:rsidR="006604C9" w:rsidRDefault="006604C9" w:rsidP="006604C9"/>
        </w:tc>
      </w:tr>
      <w:tr w:rsidR="006604C9" w:rsidTr="006604C9">
        <w:trPr>
          <w:trHeight w:val="125"/>
        </w:trPr>
        <w:tc>
          <w:tcPr>
            <w:tcW w:w="453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Индекс цен на электрическую энергию</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1,067*</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1,039</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1,03</w:t>
            </w:r>
          </w:p>
        </w:tc>
        <w:tc>
          <w:tcPr>
            <w:tcW w:w="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1,03</w:t>
            </w:r>
          </w:p>
        </w:tc>
        <w:tc>
          <w:tcPr>
            <w:tcW w:w="32" w:type="dxa"/>
            <w:gridSpan w:val="2"/>
            <w:shd w:val="clear" w:color="FFFFFF" w:fill="auto"/>
            <w:vAlign w:val="bottom"/>
          </w:tcPr>
          <w:p w:rsidR="006604C9" w:rsidRDefault="006604C9" w:rsidP="006604C9"/>
        </w:tc>
      </w:tr>
      <w:tr w:rsidR="006604C9" w:rsidTr="006604C9">
        <w:trPr>
          <w:trHeight w:val="125"/>
        </w:trPr>
        <w:tc>
          <w:tcPr>
            <w:tcW w:w="4533"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Индекс потребительских цен</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1,046**</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1,034</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1,04</w:t>
            </w:r>
          </w:p>
        </w:tc>
        <w:tc>
          <w:tcPr>
            <w:tcW w:w="9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1,04</w:t>
            </w:r>
          </w:p>
        </w:tc>
        <w:tc>
          <w:tcPr>
            <w:tcW w:w="32" w:type="dxa"/>
            <w:gridSpan w:val="2"/>
            <w:shd w:val="clear" w:color="FFFFFF" w:fill="auto"/>
            <w:vAlign w:val="bottom"/>
          </w:tcPr>
          <w:p w:rsidR="006604C9" w:rsidRDefault="006604C9" w:rsidP="006604C9"/>
        </w:tc>
      </w:tr>
      <w:tr w:rsidR="006604C9" w:rsidTr="006604C9">
        <w:trPr>
          <w:trHeight w:val="125"/>
        </w:trPr>
        <w:tc>
          <w:tcPr>
            <w:tcW w:w="9622" w:type="dxa"/>
            <w:gridSpan w:val="37"/>
            <w:shd w:val="clear" w:color="FFFFFF" w:fill="auto"/>
            <w:vAlign w:val="center"/>
          </w:tcPr>
          <w:p w:rsidR="006604C9" w:rsidRPr="00023CC7" w:rsidRDefault="006604C9" w:rsidP="006604C9">
            <w:pPr>
              <w:ind w:firstLine="709"/>
              <w:jc w:val="both"/>
              <w:rPr>
                <w:rFonts w:ascii="Times New Roman" w:hAnsi="Times New Roman" w:cs="Times New Roman"/>
                <w:sz w:val="24"/>
                <w:szCs w:val="24"/>
              </w:rPr>
            </w:pPr>
            <w:r w:rsidRPr="00023CC7">
              <w:rPr>
                <w:rFonts w:ascii="Times New Roman" w:hAnsi="Times New Roman" w:cs="Times New Roman"/>
                <w:sz w:val="24"/>
                <w:szCs w:val="24"/>
              </w:rPr>
              <w:tab/>
              <w:t xml:space="preserve">* Для организаций, не являющихся плательщиками НДС, применяется индекс цен на электрическую энергию в размере 1,085. </w:t>
            </w:r>
          </w:p>
          <w:p w:rsidR="006604C9" w:rsidRPr="00023CC7" w:rsidRDefault="006604C9" w:rsidP="006604C9">
            <w:pPr>
              <w:ind w:firstLine="709"/>
              <w:jc w:val="both"/>
              <w:rPr>
                <w:rFonts w:ascii="Times New Roman" w:hAnsi="Times New Roman" w:cs="Times New Roman"/>
                <w:sz w:val="24"/>
                <w:szCs w:val="24"/>
              </w:rPr>
            </w:pPr>
            <w:r w:rsidRPr="00023CC7">
              <w:rPr>
                <w:rFonts w:ascii="Times New Roman" w:hAnsi="Times New Roman" w:cs="Times New Roman"/>
                <w:sz w:val="24"/>
                <w:szCs w:val="24"/>
              </w:rPr>
              <w:t>** Учитывается увеличение ставки налога на добавленную стоимость с 1 января 2019 года в 20 %.</w:t>
            </w:r>
          </w:p>
        </w:tc>
        <w:tc>
          <w:tcPr>
            <w:tcW w:w="32" w:type="dxa"/>
            <w:gridSpan w:val="2"/>
            <w:shd w:val="clear" w:color="FFFFFF" w:fill="auto"/>
            <w:vAlign w:val="bottom"/>
          </w:tcPr>
          <w:p w:rsidR="006604C9" w:rsidRDefault="006604C9" w:rsidP="006604C9"/>
        </w:tc>
      </w:tr>
      <w:tr w:rsidR="006604C9" w:rsidTr="006604C9">
        <w:trPr>
          <w:trHeight w:val="125"/>
        </w:trPr>
        <w:tc>
          <w:tcPr>
            <w:tcW w:w="9622" w:type="dxa"/>
            <w:gridSpan w:val="37"/>
            <w:shd w:val="clear" w:color="FFFFFF" w:fill="auto"/>
            <w:vAlign w:val="center"/>
          </w:tcPr>
          <w:p w:rsidR="006604C9" w:rsidRPr="00023CC7" w:rsidRDefault="006604C9" w:rsidP="006604C9">
            <w:pPr>
              <w:ind w:firstLine="709"/>
              <w:jc w:val="both"/>
              <w:rPr>
                <w:rFonts w:ascii="Times New Roman" w:hAnsi="Times New Roman" w:cs="Times New Roman"/>
                <w:sz w:val="24"/>
                <w:szCs w:val="24"/>
              </w:rPr>
            </w:pPr>
            <w:r w:rsidRPr="00023CC7">
              <w:rPr>
                <w:rFonts w:ascii="Times New Roman" w:hAnsi="Times New Roman" w:cs="Times New Roman"/>
                <w:sz w:val="24"/>
                <w:szCs w:val="24"/>
              </w:rPr>
              <w:t xml:space="preserve">Экспертной группой расчет расходов произведен в соответствии с п. 24 </w:t>
            </w:r>
            <w:proofErr w:type="gramStart"/>
            <w:r w:rsidRPr="00023CC7">
              <w:rPr>
                <w:rFonts w:ascii="Times New Roman" w:hAnsi="Times New Roman" w:cs="Times New Roman"/>
                <w:sz w:val="24"/>
                <w:szCs w:val="24"/>
              </w:rPr>
              <w:t>Основ  ценообразования</w:t>
            </w:r>
            <w:proofErr w:type="gramEnd"/>
            <w:r w:rsidRPr="00023CC7">
              <w:rPr>
                <w:rFonts w:ascii="Times New Roman" w:hAnsi="Times New Roman" w:cs="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32" w:type="dxa"/>
            <w:gridSpan w:val="2"/>
            <w:shd w:val="clear" w:color="FFFFFF" w:fill="auto"/>
            <w:vAlign w:val="bottom"/>
          </w:tcPr>
          <w:p w:rsidR="006604C9" w:rsidRDefault="006604C9" w:rsidP="006604C9"/>
        </w:tc>
      </w:tr>
      <w:tr w:rsidR="006604C9" w:rsidTr="006604C9">
        <w:trPr>
          <w:trHeight w:val="125"/>
        </w:trPr>
        <w:tc>
          <w:tcPr>
            <w:tcW w:w="9622" w:type="dxa"/>
            <w:gridSpan w:val="37"/>
            <w:shd w:val="clear" w:color="FFFFFF" w:fill="auto"/>
            <w:vAlign w:val="center"/>
          </w:tcPr>
          <w:p w:rsidR="006604C9" w:rsidRPr="00023CC7" w:rsidRDefault="006604C9" w:rsidP="006604C9">
            <w:pPr>
              <w:ind w:firstLine="709"/>
              <w:jc w:val="both"/>
              <w:rPr>
                <w:rFonts w:ascii="Times New Roman" w:hAnsi="Times New Roman" w:cs="Times New Roman"/>
                <w:sz w:val="24"/>
                <w:szCs w:val="24"/>
              </w:rPr>
            </w:pPr>
            <w:r w:rsidRPr="00023CC7">
              <w:rPr>
                <w:rFonts w:ascii="Times New Roman" w:hAnsi="Times New Roman" w:cs="Times New Roman"/>
                <w:sz w:val="24"/>
                <w:szCs w:val="24"/>
              </w:rPr>
              <w:t xml:space="preserve">Экспертная группа предлагает уменьшить необходимую валовую выручку, рассчитанную </w:t>
            </w:r>
            <w:proofErr w:type="gramStart"/>
            <w:r w:rsidRPr="00023CC7">
              <w:rPr>
                <w:rFonts w:ascii="Times New Roman" w:hAnsi="Times New Roman" w:cs="Times New Roman"/>
                <w:sz w:val="24"/>
                <w:szCs w:val="24"/>
              </w:rPr>
              <w:t>на  2019</w:t>
            </w:r>
            <w:proofErr w:type="gramEnd"/>
            <w:r w:rsidRPr="00023CC7">
              <w:rPr>
                <w:rFonts w:ascii="Times New Roman" w:hAnsi="Times New Roman" w:cs="Times New Roman"/>
                <w:sz w:val="24"/>
                <w:szCs w:val="24"/>
              </w:rPr>
              <w:t xml:space="preserve"> год на сумму 504,32 тыс. руб., в том числе уменьшить расходы на сумму 269,33 тыс. руб.,  нормативную прибыль – 0 тыс. руб.</w:t>
            </w:r>
          </w:p>
        </w:tc>
        <w:tc>
          <w:tcPr>
            <w:tcW w:w="32" w:type="dxa"/>
            <w:gridSpan w:val="2"/>
            <w:shd w:val="clear" w:color="FFFFFF" w:fill="auto"/>
            <w:vAlign w:val="bottom"/>
          </w:tcPr>
          <w:p w:rsidR="006604C9" w:rsidRDefault="006604C9" w:rsidP="006604C9"/>
        </w:tc>
      </w:tr>
      <w:tr w:rsidR="006604C9" w:rsidTr="006604C9">
        <w:trPr>
          <w:trHeight w:val="125"/>
        </w:trPr>
        <w:tc>
          <w:tcPr>
            <w:tcW w:w="9622" w:type="dxa"/>
            <w:gridSpan w:val="37"/>
            <w:shd w:val="clear" w:color="FFFFFF" w:fill="auto"/>
            <w:vAlign w:val="center"/>
          </w:tcPr>
          <w:p w:rsidR="006604C9" w:rsidRPr="00023CC7" w:rsidRDefault="006604C9" w:rsidP="006604C9">
            <w:pPr>
              <w:ind w:firstLine="709"/>
              <w:jc w:val="both"/>
              <w:rPr>
                <w:rFonts w:ascii="Times New Roman" w:hAnsi="Times New Roman" w:cs="Times New Roman"/>
                <w:sz w:val="24"/>
                <w:szCs w:val="24"/>
              </w:rPr>
            </w:pPr>
            <w:r w:rsidRPr="00023CC7">
              <w:rPr>
                <w:rFonts w:ascii="Times New Roman" w:hAnsi="Times New Roman" w:cs="Times New Roman"/>
                <w:sz w:val="24"/>
                <w:szCs w:val="24"/>
              </w:rPr>
              <w:t>Таким образом, по предложению экспертной группы необходимая валовая выручка составит 2 619,62 тыс. руб., в том числе расходы – 2 619,62 тыс. руб., нормативная прибыль – 0 тыс. руб.</w:t>
            </w:r>
          </w:p>
        </w:tc>
        <w:tc>
          <w:tcPr>
            <w:tcW w:w="32" w:type="dxa"/>
            <w:gridSpan w:val="2"/>
            <w:shd w:val="clear" w:color="FFFFFF" w:fill="auto"/>
            <w:vAlign w:val="bottom"/>
          </w:tcPr>
          <w:p w:rsidR="006604C9" w:rsidRDefault="006604C9" w:rsidP="006604C9"/>
        </w:tc>
      </w:tr>
      <w:tr w:rsidR="00CF41F5" w:rsidTr="00CF41F5">
        <w:trPr>
          <w:trHeight w:val="125"/>
        </w:trPr>
        <w:tc>
          <w:tcPr>
            <w:tcW w:w="3119" w:type="dxa"/>
            <w:gridSpan w:val="8"/>
            <w:vMerge w:val="restart"/>
            <w:tcBorders>
              <w:top w:val="single" w:sz="5" w:space="0" w:color="auto"/>
              <w:left w:val="single" w:sz="5" w:space="0" w:color="auto"/>
              <w:right w:val="single" w:sz="5" w:space="0" w:color="auto"/>
            </w:tcBorders>
            <w:shd w:val="clear" w:color="FFFFFF" w:fill="auto"/>
            <w:vAlign w:val="center"/>
          </w:tcPr>
          <w:p w:rsidR="00CF41F5" w:rsidRPr="000D57DD" w:rsidRDefault="00CF41F5" w:rsidP="006604C9">
            <w:pPr>
              <w:jc w:val="center"/>
              <w:rPr>
                <w:rFonts w:ascii="Times New Roman" w:hAnsi="Times New Roman" w:cs="Times New Roman"/>
                <w:sz w:val="20"/>
                <w:szCs w:val="20"/>
              </w:rPr>
            </w:pPr>
            <w:r w:rsidRPr="000D57DD">
              <w:rPr>
                <w:rFonts w:ascii="Times New Roman" w:hAnsi="Times New Roman" w:cs="Times New Roman"/>
                <w:sz w:val="20"/>
                <w:szCs w:val="20"/>
              </w:rPr>
              <w:t>Основные статьи расходов</w:t>
            </w:r>
          </w:p>
        </w:tc>
        <w:tc>
          <w:tcPr>
            <w:tcW w:w="354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F41F5" w:rsidRPr="000D57DD" w:rsidRDefault="00CF41F5" w:rsidP="006604C9">
            <w:pPr>
              <w:jc w:val="center"/>
              <w:rPr>
                <w:rFonts w:ascii="Times New Roman" w:hAnsi="Times New Roman" w:cs="Times New Roman"/>
                <w:sz w:val="20"/>
                <w:szCs w:val="20"/>
              </w:rPr>
            </w:pPr>
            <w:r w:rsidRPr="000D57DD">
              <w:rPr>
                <w:rFonts w:ascii="Times New Roman" w:hAnsi="Times New Roman" w:cs="Times New Roman"/>
                <w:sz w:val="20"/>
                <w:szCs w:val="20"/>
              </w:rPr>
              <w:t>2019 год</w:t>
            </w:r>
          </w:p>
        </w:tc>
        <w:tc>
          <w:tcPr>
            <w:tcW w:w="2959" w:type="dxa"/>
            <w:gridSpan w:val="14"/>
            <w:vMerge w:val="restart"/>
            <w:tcBorders>
              <w:top w:val="single" w:sz="5" w:space="0" w:color="auto"/>
              <w:left w:val="single" w:sz="5" w:space="0" w:color="auto"/>
              <w:right w:val="single" w:sz="5" w:space="0" w:color="auto"/>
            </w:tcBorders>
            <w:shd w:val="clear" w:color="FFFFFF" w:fill="auto"/>
            <w:vAlign w:val="center"/>
          </w:tcPr>
          <w:p w:rsidR="00CF41F5" w:rsidRPr="000D57DD" w:rsidRDefault="00CF41F5" w:rsidP="006604C9">
            <w:pPr>
              <w:jc w:val="center"/>
              <w:rPr>
                <w:rFonts w:ascii="Times New Roman" w:hAnsi="Times New Roman" w:cs="Times New Roman"/>
                <w:sz w:val="20"/>
                <w:szCs w:val="20"/>
              </w:rPr>
            </w:pPr>
            <w:r w:rsidRPr="000D57DD">
              <w:rPr>
                <w:rFonts w:ascii="Times New Roman" w:hAnsi="Times New Roman" w:cs="Times New Roman"/>
                <w:sz w:val="20"/>
                <w:szCs w:val="20"/>
              </w:rPr>
              <w:t>Основание изменения</w:t>
            </w:r>
          </w:p>
        </w:tc>
        <w:tc>
          <w:tcPr>
            <w:tcW w:w="32" w:type="dxa"/>
            <w:gridSpan w:val="2"/>
            <w:shd w:val="clear" w:color="FFFFFF" w:fill="auto"/>
            <w:vAlign w:val="bottom"/>
          </w:tcPr>
          <w:p w:rsidR="00CF41F5" w:rsidRDefault="00CF41F5" w:rsidP="006604C9"/>
        </w:tc>
      </w:tr>
      <w:tr w:rsidR="00CF41F5" w:rsidTr="00CF41F5">
        <w:trPr>
          <w:trHeight w:val="125"/>
        </w:trPr>
        <w:tc>
          <w:tcPr>
            <w:tcW w:w="3119" w:type="dxa"/>
            <w:gridSpan w:val="8"/>
            <w:vMerge/>
            <w:tcBorders>
              <w:left w:val="single" w:sz="5" w:space="0" w:color="auto"/>
              <w:bottom w:val="single" w:sz="5" w:space="0" w:color="auto"/>
              <w:right w:val="single" w:sz="5" w:space="0" w:color="auto"/>
            </w:tcBorders>
            <w:shd w:val="clear" w:color="FFFFFF" w:fill="auto"/>
            <w:vAlign w:val="center"/>
          </w:tcPr>
          <w:p w:rsidR="00CF41F5" w:rsidRPr="000D57DD" w:rsidRDefault="00CF41F5" w:rsidP="006604C9">
            <w:pPr>
              <w:jc w:val="center"/>
              <w:rPr>
                <w:rFonts w:ascii="Times New Roman" w:hAnsi="Times New Roman" w:cs="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F41F5" w:rsidRPr="000D57DD" w:rsidRDefault="00CF41F5" w:rsidP="006604C9">
            <w:pPr>
              <w:jc w:val="center"/>
              <w:rPr>
                <w:rFonts w:ascii="Times New Roman" w:hAnsi="Times New Roman" w:cs="Times New Roman"/>
                <w:sz w:val="20"/>
                <w:szCs w:val="20"/>
              </w:rPr>
            </w:pPr>
            <w:r w:rsidRPr="000D57DD">
              <w:rPr>
                <w:rFonts w:ascii="Times New Roman" w:hAnsi="Times New Roman" w:cs="Times New Roman"/>
                <w:sz w:val="20"/>
                <w:szCs w:val="20"/>
              </w:rPr>
              <w:t>Данные организации, тыс. руб.</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F41F5" w:rsidRPr="000D57DD" w:rsidRDefault="00CF41F5" w:rsidP="006604C9">
            <w:pPr>
              <w:jc w:val="center"/>
              <w:rPr>
                <w:rFonts w:ascii="Times New Roman" w:hAnsi="Times New Roman" w:cs="Times New Roman"/>
                <w:sz w:val="20"/>
                <w:szCs w:val="20"/>
              </w:rPr>
            </w:pPr>
            <w:r w:rsidRPr="000D57DD">
              <w:rPr>
                <w:rFonts w:ascii="Times New Roman" w:hAnsi="Times New Roman" w:cs="Times New Roman"/>
                <w:sz w:val="20"/>
                <w:szCs w:val="20"/>
              </w:rPr>
              <w:t>Данные экспертной группы, тыс. руб.</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F41F5" w:rsidRPr="000D57DD" w:rsidRDefault="00CF41F5" w:rsidP="006604C9">
            <w:pPr>
              <w:jc w:val="center"/>
              <w:rPr>
                <w:rFonts w:ascii="Times New Roman" w:hAnsi="Times New Roman" w:cs="Times New Roman"/>
                <w:sz w:val="20"/>
                <w:szCs w:val="20"/>
              </w:rPr>
            </w:pPr>
            <w:r w:rsidRPr="000D57DD">
              <w:rPr>
                <w:rFonts w:ascii="Times New Roman" w:hAnsi="Times New Roman" w:cs="Times New Roman"/>
                <w:sz w:val="20"/>
                <w:szCs w:val="20"/>
              </w:rPr>
              <w:t>Отклонение, тыс. руб.</w:t>
            </w:r>
          </w:p>
        </w:tc>
        <w:tc>
          <w:tcPr>
            <w:tcW w:w="2959" w:type="dxa"/>
            <w:gridSpan w:val="14"/>
            <w:vMerge/>
            <w:tcBorders>
              <w:left w:val="single" w:sz="5" w:space="0" w:color="auto"/>
              <w:bottom w:val="single" w:sz="5" w:space="0" w:color="auto"/>
              <w:right w:val="single" w:sz="5" w:space="0" w:color="auto"/>
            </w:tcBorders>
            <w:shd w:val="clear" w:color="FFFFFF" w:fill="auto"/>
            <w:vAlign w:val="center"/>
          </w:tcPr>
          <w:p w:rsidR="00CF41F5" w:rsidRPr="000D57DD" w:rsidRDefault="00CF41F5" w:rsidP="006604C9">
            <w:pPr>
              <w:jc w:val="center"/>
              <w:rPr>
                <w:rFonts w:ascii="Times New Roman" w:hAnsi="Times New Roman" w:cs="Times New Roman"/>
                <w:sz w:val="20"/>
                <w:szCs w:val="20"/>
              </w:rPr>
            </w:pPr>
          </w:p>
        </w:tc>
        <w:tc>
          <w:tcPr>
            <w:tcW w:w="32" w:type="dxa"/>
            <w:gridSpan w:val="2"/>
            <w:shd w:val="clear" w:color="FFFFFF" w:fill="auto"/>
            <w:vAlign w:val="bottom"/>
          </w:tcPr>
          <w:p w:rsidR="00CF41F5" w:rsidRDefault="00CF41F5"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Текущие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2 745,33</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2 604,76</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-140,57</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Определены в соответствии с пунктом 88 Методических указаний</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Операционные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1 068,16</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506,6</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-561,56</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Определены в соответствии с пунктом 44 Методических указаний</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Производственные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651,89</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204,11</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-447,78</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Определены в соответствии с пунктами 18 и 44 Методических указаний</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приобретение сырья и материалов и их хранение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Реагенты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Горюче-смазочные материалы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Материалы и малоценные основные средства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183,3</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176,91</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-6,39</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оплату труда производственного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117,69</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135,88</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18,19</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На основании выписке из штатного расписания, фактической численности за 2017 год и положения об оплате труда осужденных, содержащихся за счет средств дополнительного источника бюджетного финансирования,  с учетом ИПЦ в размере 1,046* на 2019 год.</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lastRenderedPageBreak/>
              <w:t>Среднемесячная оплата труда основного производственного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9 807,5</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11 323,33</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1 515,83</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65,61</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41,03</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-24,57</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В соответствии со ст. 425 НК и ст.1 Федерального закона от 31.12.2017 № 484-ФЗ (размер отчислений на социальные нужды 30,2%, в том числе 0,2% в соотв. с классом профессионального риска -1)</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уплату процентов по займам и кредитам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Общехозяйственные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460</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-460</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Обосновывающие документы не представлены</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прочие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460</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-460</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охрану труда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Прочие производственные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8,59</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27,2</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18,6</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амортизацию транспорта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Услуги по обращению с осадком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приобретение (использование) вспомогательных материалов, запасных частей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эксплуатацию, техническое обслуживание и ремонт автотранспорта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8,59</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27,2</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18,6</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На основании контракта №174 от  28.09.17 об оказании услуг по проведению производственного контроля за 2017 год с учетом ИПЦ в размере 1,037 на 2018 год и 1,046* на 2019 год</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Ремонтные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90,07</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265,97</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175,91</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Определены в соответствии с п. 23 Методических указаний</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90,07</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26,71</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-63,36</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 xml:space="preserve">Включены расходы на замену насоса на основании </w:t>
            </w:r>
            <w:proofErr w:type="gramStart"/>
            <w:r w:rsidRPr="000D57DD">
              <w:rPr>
                <w:rFonts w:ascii="Times New Roman" w:hAnsi="Times New Roman" w:cs="Times New Roman"/>
                <w:sz w:val="20"/>
                <w:szCs w:val="20"/>
              </w:rPr>
              <w:t>гос.контракта</w:t>
            </w:r>
            <w:proofErr w:type="gramEnd"/>
            <w:r w:rsidRPr="000D57DD">
              <w:rPr>
                <w:rFonts w:ascii="Times New Roman" w:hAnsi="Times New Roman" w:cs="Times New Roman"/>
                <w:sz w:val="20"/>
                <w:szCs w:val="20"/>
              </w:rPr>
              <w:t xml:space="preserve"> № 103 от 20.07.2018 из расчета периодичности замены насоса 1 раз в 5 лет (при условии не включения данных расходов в амортизацию) с учетом ИПЦ на 2019  год в размере 1,046*, в то время как организацией было предложено включить данные расходы единовременно</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239,26</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239,26</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 xml:space="preserve">Организацией данные расходы (оплата труда слесаря-ремонтника </w:t>
            </w:r>
            <w:proofErr w:type="gramStart"/>
            <w:r w:rsidRPr="000D57DD">
              <w:rPr>
                <w:rFonts w:ascii="Times New Roman" w:hAnsi="Times New Roman" w:cs="Times New Roman"/>
                <w:sz w:val="20"/>
                <w:szCs w:val="20"/>
              </w:rPr>
              <w:t>водонасос.станции</w:t>
            </w:r>
            <w:proofErr w:type="gramEnd"/>
            <w:r w:rsidRPr="000D57DD">
              <w:rPr>
                <w:rFonts w:ascii="Times New Roman" w:hAnsi="Times New Roman" w:cs="Times New Roman"/>
                <w:sz w:val="20"/>
                <w:szCs w:val="20"/>
              </w:rPr>
              <w:t>) были ошибочно показаны в статье "оплата труда административного персонала"</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оплату труда ремонтного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183,77</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183,77</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 xml:space="preserve">На основании фактической численности и фактической оплаты труда за 2017 год (согласно карточек сотрудников </w:t>
            </w:r>
            <w:r w:rsidRPr="000D57DD">
              <w:rPr>
                <w:rFonts w:ascii="Times New Roman" w:hAnsi="Times New Roman" w:cs="Times New Roman"/>
                <w:sz w:val="20"/>
                <w:szCs w:val="20"/>
              </w:rPr>
              <w:lastRenderedPageBreak/>
              <w:t xml:space="preserve">за 2017 год) </w:t>
            </w:r>
            <w:proofErr w:type="gramStart"/>
            <w:r w:rsidRPr="000D57DD">
              <w:rPr>
                <w:rFonts w:ascii="Times New Roman" w:hAnsi="Times New Roman" w:cs="Times New Roman"/>
                <w:sz w:val="20"/>
                <w:szCs w:val="20"/>
              </w:rPr>
              <w:t>с  учетом</w:t>
            </w:r>
            <w:proofErr w:type="gramEnd"/>
            <w:r w:rsidRPr="000D57DD">
              <w:rPr>
                <w:rFonts w:ascii="Times New Roman" w:hAnsi="Times New Roman" w:cs="Times New Roman"/>
                <w:sz w:val="20"/>
                <w:szCs w:val="20"/>
              </w:rPr>
              <w:t xml:space="preserve"> ИПЦ в размере 1,037 на 2018 год и 1,046* на 2019 год.</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Среднемесячная оплата труда ремонтного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15 314,17</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15 314,17</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55,5</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55,5</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В соответствии со ст. 425 НК и ст.1 Федерального закона от 31.12.2017 № 484-ФЗ (размер отчислений на социальные нужды 30,2%, в том числе 0,2% в соотв. с классом профессионального риска -1)</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Административные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326,2</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36,52</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-289,68</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оплату работ и услуг, выполняемых сторонними организациями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5,41</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-5,41</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 xml:space="preserve">Документы, подтверждающие возможность </w:t>
            </w:r>
            <w:proofErr w:type="gramStart"/>
            <w:r w:rsidRPr="000D57DD">
              <w:rPr>
                <w:rFonts w:ascii="Times New Roman" w:hAnsi="Times New Roman" w:cs="Times New Roman"/>
                <w:sz w:val="20"/>
                <w:szCs w:val="20"/>
              </w:rPr>
              <w:t>отнесения  доли</w:t>
            </w:r>
            <w:proofErr w:type="gramEnd"/>
            <w:r w:rsidRPr="000D57DD">
              <w:rPr>
                <w:rFonts w:ascii="Times New Roman" w:hAnsi="Times New Roman" w:cs="Times New Roman"/>
                <w:sz w:val="20"/>
                <w:szCs w:val="20"/>
              </w:rPr>
              <w:t xml:space="preserve"> административных расходов на регулируемую деятельность,и обосновывающие величину расходов не представлены</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услуги связи и интернет</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0,53</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-0,53</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юридические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аудиторские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консультационные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4,88</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-4,88</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услуги по вневедомственной охране объектов и территорий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информационные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298,45</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36,52</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-261,93</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оплату труда административно-управленческого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229,22</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28,05</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-201,17</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исходя из численности персонала в доле, приходящейся на регулируемую деятельность с учетом средней заработной платы по Калужской области и ИПЦ на 2018 год в размере 1,037 и на 2019 год в размере 1,046*</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0,11</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-0,9</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Среднемесячная оплата труда административно-управленческого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19 101,67</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21 250</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2 148,33</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69,23</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8,47</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-60,75</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В соответствии со ст. 425 НК и ст.1 Федерального закона от 31.12.2017 № 484-ФЗ (размер отчислений на социальные нужды 30,2%, в том числе 0,2% в соотв. с классом профессионального риска -1)</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Служебные командировки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Обучение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Страхование производственных объектов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lastRenderedPageBreak/>
              <w:t>Прочие административные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22,34</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-22,34</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амортизацию непроизводственных активов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22,34</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-22,34</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Документы, подтверждающие возможность отнесения  доли административных расходов на регулируемую деятельность, и обосновывающие величину расходов не представлены</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по охране объектов и территорий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Сбытовые расходы гарантирующих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резерв по сомнительным долгам гарантирующей организации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электрическую энергию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1 592,49</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2 003,87</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411,37</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Расходы на приобретаемую электрическую энергию рассчитаны на основании п. 20 Методических указаний с учетом удельного расхода электроэнергии на 2019-2023 год в размере 1,99 кВт*час /куб.м, рассчитанного исходя из фактического объема электроэнергии за 2017 год, фактической средней цены за электроэнергию за 2017 год с учетом роста цены на 2018 год в размере 1,047 и планируемого роста цены на 2019 год в размере 1,085.</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Неподконтрольные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84,68</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94,29</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9,61</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Определены в соответствии с пунктом 49 Методических указаний</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тепловую энергию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топливо</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теплоноситель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rPr>
                <w:rFonts w:ascii="Times New Roman" w:hAnsi="Times New Roman" w:cs="Times New Roman"/>
                <w:sz w:val="20"/>
                <w:szCs w:val="20"/>
              </w:rPr>
            </w:pPr>
            <w:r w:rsidRPr="000D57DD">
              <w:rPr>
                <w:rFonts w:ascii="Times New Roman" w:hAnsi="Times New Roman" w:cs="Times New Roman"/>
                <w:sz w:val="20"/>
                <w:szCs w:val="20"/>
              </w:rPr>
              <w:t>Расходы на топливо прочие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Расходы на покупку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объём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Расходы на транспортировку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Услуги по транспортировке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Услуги по водоотведению и очистке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 xml:space="preserve">Услуги по горячему </w:t>
            </w:r>
            <w:r w:rsidRPr="000D57DD">
              <w:rPr>
                <w:rFonts w:ascii="Times New Roman" w:hAnsi="Times New Roman" w:cs="Times New Roman"/>
                <w:sz w:val="20"/>
                <w:szCs w:val="20"/>
              </w:rPr>
              <w:lastRenderedPageBreak/>
              <w:t>водоснабжению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lastRenderedPageBreak/>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Услуги по приготовлению воды на нужды горячего водоснабжения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Услуги по транспортировке горячей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Расходы, связанные с уплатой налогов и сборов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84,68</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94,29</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9,61</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Налог на 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Налог на имущество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Земельный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Водный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84,68</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94,29</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9,61</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Водный налог рассчитан в соответствии с главой 25.2 Налогового Кодекса РФ.</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Водный налог и плата за пользование водным объектом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84,68</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94,29</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9,61</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Водный налог рассчитан в соответствии с главой 25.2 Налогового Кодекса РФ.</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Транспортный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Плата за негативное воздействие на окружающую среду</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Расходы на арендную плату, лизинговые платежи, концессионную плату</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Аренда имущества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Концессионная плата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Лизинговые платежи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Аренда земельных участков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Сбытовые расходы гарантирующих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Расходы по сомнительным долгам, в размере не более 2% НВВ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Избыток средств, полученный за отчётные периоды регулирования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Расходы на обслуживание бесхозяйных сетей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Недополученные доходы/расходы прошлых периодов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Обосновывающие документы не представлены</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Займы и кредиты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Расходы на уплату процентов по займам и кредитам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Возврат займов и кредитов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Амортизация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143,62</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14,86</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-128,76</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 xml:space="preserve">Исходя из балансовой стоимости  и срока полезного использования основных средств (водонапорной станции и насоса ЭЦВ-10-65-100), при этом исключены основные средства, срок полезного </w:t>
            </w:r>
            <w:r w:rsidRPr="000D57DD">
              <w:rPr>
                <w:rFonts w:ascii="Times New Roman" w:hAnsi="Times New Roman" w:cs="Times New Roman"/>
                <w:sz w:val="20"/>
                <w:szCs w:val="20"/>
              </w:rPr>
              <w:lastRenderedPageBreak/>
              <w:t>использования которых истекает в 2018 году.</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2 888,95</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2 619,62</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-269,33</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Нормативная 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234,99</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-234,99</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Исключены в соответствии с п. 86 Методических указаний, так как у организации отсутствует утвержденная инвестиционная программа.</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Расходы на капитальные вложения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234,99</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-234,99</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Исключены в соответствии с п. 86 Методических указаний, так как у организации отсутствует утвержденная инвестиционная программа.</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CF41F5">
        <w:trPr>
          <w:trHeight w:val="125"/>
        </w:trPr>
        <w:tc>
          <w:tcPr>
            <w:tcW w:w="3119" w:type="dxa"/>
            <w:gridSpan w:val="8"/>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rPr>
                <w:rFonts w:ascii="Times New Roman" w:hAnsi="Times New Roman" w:cs="Times New Roman"/>
                <w:sz w:val="20"/>
                <w:szCs w:val="20"/>
              </w:rPr>
            </w:pPr>
            <w:r w:rsidRPr="000D57DD">
              <w:rPr>
                <w:rFonts w:ascii="Times New Roman" w:hAnsi="Times New Roman" w:cs="Times New Roman"/>
                <w:sz w:val="20"/>
                <w:szCs w:val="20"/>
              </w:rPr>
              <w:t>Расчётная предпринимательская прибыль гарантирующей организации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27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11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2959"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Pr="000D57DD" w:rsidRDefault="006604C9" w:rsidP="006604C9">
            <w:pPr>
              <w:ind w:right="141"/>
              <w:jc w:val="center"/>
              <w:rPr>
                <w:rFonts w:ascii="Times New Roman" w:hAnsi="Times New Roman" w:cs="Times New Roman"/>
                <w:sz w:val="20"/>
                <w:szCs w:val="20"/>
              </w:rPr>
            </w:pPr>
            <w:r w:rsidRPr="000D57DD">
              <w:rPr>
                <w:rFonts w:ascii="Times New Roman" w:hAnsi="Times New Roman" w:cs="Times New Roman"/>
                <w:sz w:val="20"/>
                <w:szCs w:val="20"/>
              </w:rPr>
              <w:t>-</w:t>
            </w:r>
          </w:p>
        </w:tc>
        <w:tc>
          <w:tcPr>
            <w:tcW w:w="32" w:type="dxa"/>
            <w:gridSpan w:val="2"/>
            <w:shd w:val="clear" w:color="FFFFFF" w:fill="auto"/>
            <w:vAlign w:val="bottom"/>
          </w:tcPr>
          <w:p w:rsidR="006604C9" w:rsidRDefault="006604C9" w:rsidP="006604C9">
            <w:pPr>
              <w:ind w:right="141"/>
            </w:pPr>
          </w:p>
        </w:tc>
      </w:tr>
      <w:tr w:rsidR="006604C9" w:rsidTr="006604C9">
        <w:trPr>
          <w:trHeight w:val="345"/>
        </w:trPr>
        <w:tc>
          <w:tcPr>
            <w:tcW w:w="9622" w:type="dxa"/>
            <w:gridSpan w:val="37"/>
            <w:shd w:val="clear" w:color="FFFFFF" w:fill="auto"/>
            <w:vAlign w:val="center"/>
          </w:tcPr>
          <w:p w:rsidR="006604C9" w:rsidRPr="00037C86" w:rsidRDefault="006604C9" w:rsidP="006604C9">
            <w:pPr>
              <w:ind w:right="141"/>
              <w:jc w:val="both"/>
              <w:rPr>
                <w:sz w:val="24"/>
                <w:szCs w:val="24"/>
              </w:rPr>
            </w:pPr>
            <w:r w:rsidRPr="00037C86">
              <w:rPr>
                <w:rFonts w:ascii="Times New Roman" w:hAnsi="Times New Roman"/>
                <w:sz w:val="24"/>
                <w:szCs w:val="24"/>
              </w:rPr>
              <w:tab/>
              <w:t>*Учитывается увеличение ставки налога на добавленную стоимость с 1 января 2019 года до 20 %.</w:t>
            </w:r>
          </w:p>
        </w:tc>
        <w:tc>
          <w:tcPr>
            <w:tcW w:w="32" w:type="dxa"/>
            <w:gridSpan w:val="2"/>
            <w:shd w:val="clear" w:color="FFFFFF" w:fill="auto"/>
            <w:vAlign w:val="bottom"/>
          </w:tcPr>
          <w:p w:rsidR="006604C9" w:rsidRDefault="006604C9" w:rsidP="006604C9">
            <w:pPr>
              <w:ind w:right="141"/>
            </w:pPr>
          </w:p>
        </w:tc>
      </w:tr>
      <w:tr w:rsidR="006604C9" w:rsidTr="006604C9">
        <w:trPr>
          <w:trHeight w:val="345"/>
        </w:trPr>
        <w:tc>
          <w:tcPr>
            <w:tcW w:w="9622" w:type="dxa"/>
            <w:gridSpan w:val="37"/>
            <w:shd w:val="clear" w:color="FFFFFF" w:fill="auto"/>
            <w:vAlign w:val="center"/>
          </w:tcPr>
          <w:p w:rsidR="006604C9" w:rsidRPr="00037C86" w:rsidRDefault="006604C9" w:rsidP="006604C9">
            <w:pPr>
              <w:ind w:right="141"/>
              <w:jc w:val="both"/>
              <w:rPr>
                <w:sz w:val="24"/>
                <w:szCs w:val="24"/>
              </w:rPr>
            </w:pPr>
            <w:r w:rsidRPr="00037C86">
              <w:rPr>
                <w:rFonts w:ascii="Times New Roman" w:hAnsi="Times New Roman"/>
                <w:sz w:val="24"/>
                <w:szCs w:val="24"/>
              </w:rPr>
              <w:tab/>
              <w:t>8. Долгосрочные параметры регулирования (при методе индексации).</w:t>
            </w:r>
          </w:p>
        </w:tc>
        <w:tc>
          <w:tcPr>
            <w:tcW w:w="32" w:type="dxa"/>
            <w:gridSpan w:val="2"/>
            <w:shd w:val="clear" w:color="FFFFFF" w:fill="auto"/>
            <w:vAlign w:val="bottom"/>
          </w:tcPr>
          <w:p w:rsidR="006604C9" w:rsidRDefault="006604C9" w:rsidP="006604C9">
            <w:pPr>
              <w:ind w:right="141"/>
            </w:pPr>
          </w:p>
        </w:tc>
      </w:tr>
      <w:tr w:rsidR="006604C9" w:rsidTr="006604C9">
        <w:trPr>
          <w:gridAfter w:val="1"/>
          <w:wAfter w:w="9" w:type="dxa"/>
          <w:trHeight w:val="125"/>
        </w:trPr>
        <w:tc>
          <w:tcPr>
            <w:tcW w:w="1976"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Вид товара (услуги)</w:t>
            </w:r>
          </w:p>
        </w:tc>
        <w:tc>
          <w:tcPr>
            <w:tcW w:w="617" w:type="dxa"/>
            <w:gridSpan w:val="2"/>
            <w:vMerge w:val="restart"/>
            <w:tcBorders>
              <w:top w:val="single" w:sz="5" w:space="0" w:color="auto"/>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Год</w:t>
            </w:r>
          </w:p>
        </w:tc>
        <w:tc>
          <w:tcPr>
            <w:tcW w:w="1367"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Базовый уровень операционных расходов</w:t>
            </w:r>
          </w:p>
        </w:tc>
        <w:tc>
          <w:tcPr>
            <w:tcW w:w="1566" w:type="dxa"/>
            <w:gridSpan w:val="9"/>
            <w:vMerge w:val="restart"/>
            <w:tcBorders>
              <w:top w:val="single" w:sz="5" w:space="0" w:color="auto"/>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Индекс эффективности операционных расходов</w:t>
            </w:r>
          </w:p>
        </w:tc>
        <w:tc>
          <w:tcPr>
            <w:tcW w:w="1417" w:type="dxa"/>
            <w:gridSpan w:val="5"/>
            <w:vMerge w:val="restart"/>
            <w:tcBorders>
              <w:top w:val="single" w:sz="5" w:space="0" w:color="auto"/>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Нормативный уровень прибыли</w:t>
            </w:r>
          </w:p>
        </w:tc>
        <w:tc>
          <w:tcPr>
            <w:tcW w:w="255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Показатели энергосбережения и энергетической эффективности</w:t>
            </w:r>
          </w:p>
        </w:tc>
        <w:tc>
          <w:tcPr>
            <w:tcW w:w="150" w:type="dxa"/>
            <w:gridSpan w:val="3"/>
            <w:shd w:val="clear" w:color="FFFFFF" w:fill="auto"/>
            <w:vAlign w:val="bottom"/>
          </w:tcPr>
          <w:p w:rsidR="006604C9" w:rsidRDefault="006604C9" w:rsidP="006604C9">
            <w:pPr>
              <w:ind w:right="141"/>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1367" w:type="dxa"/>
            <w:gridSpan w:val="6"/>
            <w:vMerge/>
            <w:tcBorders>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1566" w:type="dxa"/>
            <w:gridSpan w:val="9"/>
            <w:vMerge/>
            <w:tcBorders>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1417" w:type="dxa"/>
            <w:gridSpan w:val="5"/>
            <w:vMerge/>
            <w:tcBorders>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Уровень потерь воды</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Удельный расход электрической энергии</w:t>
            </w:r>
          </w:p>
        </w:tc>
        <w:tc>
          <w:tcPr>
            <w:tcW w:w="26" w:type="dxa"/>
            <w:gridSpan w:val="2"/>
            <w:shd w:val="clear" w:color="FFFFFF" w:fill="auto"/>
            <w:vAlign w:val="bottom"/>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vMerge/>
            <w:tcBorders>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тыс. руб.</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кВт*ч/ м3</w:t>
            </w:r>
          </w:p>
        </w:tc>
        <w:tc>
          <w:tcPr>
            <w:tcW w:w="26" w:type="dxa"/>
            <w:gridSpan w:val="2"/>
            <w:shd w:val="clear" w:color="FFFFFF" w:fill="auto"/>
            <w:vAlign w:val="bottom"/>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Питьевая вода (питьевое водоснабжение)</w:t>
            </w: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2019</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550,34</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1,99</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2020</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1</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1,99</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2021</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1</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1,99</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2022</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1</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1,99</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2023</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1</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1,99</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Техническая вода</w:t>
            </w: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2019</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2020</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2021</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2022</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2023</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Транспортировка воды</w:t>
            </w: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2019</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2020</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2021</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2022</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2023</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Водоотведение</w:t>
            </w: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2019</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2020</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2021</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2022</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2023</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Транспортировка сточных вод</w:t>
            </w: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2019</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2020</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2021</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2022</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gridAfter w:val="3"/>
          <w:wAfter w:w="139" w:type="dxa"/>
          <w:trHeight w:val="125"/>
        </w:trPr>
        <w:tc>
          <w:tcPr>
            <w:tcW w:w="1976" w:type="dxa"/>
            <w:gridSpan w:val="3"/>
            <w:vMerge/>
            <w:tcBorders>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p>
        </w:tc>
        <w:tc>
          <w:tcPr>
            <w:tcW w:w="6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2023</w:t>
            </w:r>
          </w:p>
        </w:tc>
        <w:tc>
          <w:tcPr>
            <w:tcW w:w="136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56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3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11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A28B5" w:rsidRDefault="006604C9" w:rsidP="006604C9">
            <w:pPr>
              <w:ind w:right="141"/>
              <w:jc w:val="center"/>
              <w:rPr>
                <w:rFonts w:ascii="Times New Roman" w:hAnsi="Times New Roman" w:cs="Times New Roman"/>
                <w:sz w:val="20"/>
                <w:szCs w:val="20"/>
              </w:rPr>
            </w:pPr>
            <w:r w:rsidRPr="001A28B5">
              <w:rPr>
                <w:rFonts w:ascii="Times New Roman" w:hAnsi="Times New Roman" w:cs="Times New Roman"/>
                <w:sz w:val="20"/>
                <w:szCs w:val="20"/>
              </w:rPr>
              <w:t>-</w:t>
            </w:r>
          </w:p>
        </w:tc>
        <w:tc>
          <w:tcPr>
            <w:tcW w:w="26" w:type="dxa"/>
            <w:gridSpan w:val="2"/>
            <w:shd w:val="clear" w:color="FFFFFF" w:fill="auto"/>
          </w:tcPr>
          <w:p w:rsidR="006604C9" w:rsidRPr="001A28B5" w:rsidRDefault="006604C9" w:rsidP="006604C9">
            <w:pPr>
              <w:ind w:right="141"/>
              <w:rPr>
                <w:rFonts w:ascii="Times New Roman" w:hAnsi="Times New Roman" w:cs="Times New Roman"/>
                <w:sz w:val="20"/>
                <w:szCs w:val="20"/>
              </w:rPr>
            </w:pPr>
          </w:p>
        </w:tc>
      </w:tr>
      <w:tr w:rsidR="006604C9" w:rsidTr="006604C9">
        <w:trPr>
          <w:trHeight w:val="2145"/>
        </w:trPr>
        <w:tc>
          <w:tcPr>
            <w:tcW w:w="9622" w:type="dxa"/>
            <w:gridSpan w:val="37"/>
            <w:shd w:val="clear" w:color="FFFFFF" w:fill="auto"/>
            <w:vAlign w:val="center"/>
          </w:tcPr>
          <w:p w:rsidR="006604C9" w:rsidRPr="00023F59" w:rsidRDefault="006604C9" w:rsidP="006604C9">
            <w:pPr>
              <w:ind w:right="141"/>
              <w:jc w:val="both"/>
              <w:rPr>
                <w:sz w:val="24"/>
                <w:szCs w:val="24"/>
              </w:rPr>
            </w:pPr>
            <w:r w:rsidRPr="00023F59">
              <w:rPr>
                <w:rFonts w:ascii="Times New Roman" w:hAnsi="Times New Roman"/>
                <w:sz w:val="24"/>
                <w:szCs w:val="24"/>
              </w:rPr>
              <w:lastRenderedPageBreak/>
              <w:tab/>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tc>
        <w:tc>
          <w:tcPr>
            <w:tcW w:w="32" w:type="dxa"/>
            <w:gridSpan w:val="2"/>
            <w:shd w:val="clear" w:color="FFFFFF" w:fill="auto"/>
            <w:vAlign w:val="bottom"/>
          </w:tcPr>
          <w:p w:rsidR="006604C9" w:rsidRDefault="006604C9" w:rsidP="006604C9">
            <w:pPr>
              <w:ind w:right="141"/>
            </w:pPr>
          </w:p>
        </w:tc>
      </w:tr>
      <w:tr w:rsidR="006604C9" w:rsidTr="00395B18">
        <w:trPr>
          <w:trHeight w:val="1333"/>
        </w:trPr>
        <w:tc>
          <w:tcPr>
            <w:tcW w:w="9622" w:type="dxa"/>
            <w:gridSpan w:val="37"/>
            <w:shd w:val="clear" w:color="FFFFFF" w:fill="auto"/>
            <w:vAlign w:val="center"/>
          </w:tcPr>
          <w:p w:rsidR="006604C9" w:rsidRPr="00023F59" w:rsidRDefault="006604C9" w:rsidP="006604C9">
            <w:pPr>
              <w:ind w:right="141"/>
              <w:jc w:val="both"/>
              <w:rPr>
                <w:sz w:val="24"/>
                <w:szCs w:val="24"/>
              </w:rPr>
            </w:pPr>
            <w:r w:rsidRPr="00023F59">
              <w:rPr>
                <w:rFonts w:ascii="Times New Roman" w:hAnsi="Times New Roman"/>
                <w:sz w:val="24"/>
                <w:szCs w:val="24"/>
              </w:rPr>
              <w:tab/>
              <w:t>6.</w:t>
            </w:r>
            <w:r>
              <w:rPr>
                <w:rFonts w:ascii="Times New Roman" w:hAnsi="Times New Roman"/>
                <w:sz w:val="24"/>
                <w:szCs w:val="24"/>
              </w:rPr>
              <w:t xml:space="preserve"> </w:t>
            </w:r>
            <w:r w:rsidRPr="00023F59">
              <w:rPr>
                <w:rFonts w:ascii="Times New Roman" w:hAnsi="Times New Roman"/>
                <w:sz w:val="24"/>
                <w:szCs w:val="24"/>
              </w:rPr>
              <w:t>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00395B18">
              <w:rPr>
                <w:rFonts w:ascii="Times New Roman" w:hAnsi="Times New Roman"/>
                <w:sz w:val="24"/>
                <w:szCs w:val="24"/>
              </w:rPr>
              <w:t xml:space="preserve"> </w:t>
            </w:r>
            <w:r>
              <w:rPr>
                <w:rFonts w:ascii="Times New Roman" w:hAnsi="Times New Roman"/>
                <w:sz w:val="24"/>
                <w:szCs w:val="24"/>
              </w:rPr>
              <w:t>п</w:t>
            </w:r>
            <w:r w:rsidRPr="00023F59">
              <w:rPr>
                <w:rFonts w:ascii="Times New Roman" w:hAnsi="Times New Roman"/>
                <w:sz w:val="24"/>
                <w:szCs w:val="24"/>
              </w:rPr>
              <w:t>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определены на основании фактических и отражены в таблице 7 пояснительной записки.</w:t>
            </w:r>
          </w:p>
        </w:tc>
        <w:tc>
          <w:tcPr>
            <w:tcW w:w="32" w:type="dxa"/>
            <w:gridSpan w:val="2"/>
            <w:shd w:val="clear" w:color="FFFFFF" w:fill="auto"/>
            <w:vAlign w:val="bottom"/>
          </w:tcPr>
          <w:p w:rsidR="006604C9" w:rsidRDefault="006604C9" w:rsidP="006604C9">
            <w:pPr>
              <w:ind w:right="141"/>
            </w:pPr>
          </w:p>
        </w:tc>
      </w:tr>
      <w:tr w:rsidR="006604C9" w:rsidTr="00395B18">
        <w:trPr>
          <w:trHeight w:val="521"/>
        </w:trPr>
        <w:tc>
          <w:tcPr>
            <w:tcW w:w="9622" w:type="dxa"/>
            <w:gridSpan w:val="37"/>
            <w:shd w:val="clear" w:color="FFFFFF" w:fill="auto"/>
            <w:vAlign w:val="center"/>
          </w:tcPr>
          <w:p w:rsidR="006604C9" w:rsidRPr="00023F59" w:rsidRDefault="006604C9" w:rsidP="006604C9">
            <w:pPr>
              <w:ind w:right="141"/>
              <w:jc w:val="both"/>
              <w:rPr>
                <w:sz w:val="24"/>
                <w:szCs w:val="24"/>
              </w:rPr>
            </w:pPr>
            <w:r w:rsidRPr="00023F59">
              <w:rPr>
                <w:rFonts w:ascii="Times New Roman" w:hAnsi="Times New Roman"/>
                <w:sz w:val="24"/>
                <w:szCs w:val="24"/>
              </w:rPr>
              <w:tab/>
              <w:t>Экспертная группа предлагает установить на 2019 год для федерального казенного учреждения «Исправительная колония № 3 Управления Федеральной службы исполнения наказаний по Калужской области» тарифы в следующих размерах:</w:t>
            </w:r>
          </w:p>
        </w:tc>
        <w:tc>
          <w:tcPr>
            <w:tcW w:w="32" w:type="dxa"/>
            <w:gridSpan w:val="2"/>
            <w:shd w:val="clear" w:color="FFFFFF" w:fill="auto"/>
            <w:vAlign w:val="bottom"/>
          </w:tcPr>
          <w:p w:rsidR="006604C9" w:rsidRDefault="006604C9" w:rsidP="006604C9">
            <w:pPr>
              <w:ind w:right="141"/>
            </w:pPr>
          </w:p>
        </w:tc>
      </w:tr>
      <w:tr w:rsidR="0014113C" w:rsidTr="0014113C">
        <w:trPr>
          <w:trHeight w:val="125"/>
        </w:trPr>
        <w:tc>
          <w:tcPr>
            <w:tcW w:w="1583" w:type="dxa"/>
            <w:gridSpan w:val="2"/>
            <w:vMerge w:val="restart"/>
            <w:tcBorders>
              <w:top w:val="single" w:sz="5" w:space="0" w:color="auto"/>
              <w:left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Вид товара (услуги)</w:t>
            </w:r>
          </w:p>
        </w:tc>
        <w:tc>
          <w:tcPr>
            <w:tcW w:w="804" w:type="dxa"/>
            <w:gridSpan w:val="2"/>
            <w:vMerge w:val="restart"/>
            <w:tcBorders>
              <w:top w:val="single" w:sz="5" w:space="0" w:color="auto"/>
              <w:left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Ед. изм.</w:t>
            </w:r>
          </w:p>
        </w:tc>
        <w:tc>
          <w:tcPr>
            <w:tcW w:w="7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Период действия тарифов</w:t>
            </w:r>
          </w:p>
        </w:tc>
        <w:tc>
          <w:tcPr>
            <w:tcW w:w="32" w:type="dxa"/>
            <w:gridSpan w:val="2"/>
            <w:shd w:val="clear" w:color="FFFFFF" w:fill="auto"/>
            <w:vAlign w:val="bottom"/>
          </w:tcPr>
          <w:p w:rsidR="0014113C" w:rsidRDefault="0014113C" w:rsidP="006604C9">
            <w:pPr>
              <w:ind w:right="141"/>
            </w:pPr>
          </w:p>
        </w:tc>
      </w:tr>
      <w:tr w:rsidR="0014113C" w:rsidTr="0014113C">
        <w:trPr>
          <w:trHeight w:val="125"/>
        </w:trPr>
        <w:tc>
          <w:tcPr>
            <w:tcW w:w="1583" w:type="dxa"/>
            <w:gridSpan w:val="2"/>
            <w:vMerge/>
            <w:tcBorders>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p>
        </w:tc>
        <w:tc>
          <w:tcPr>
            <w:tcW w:w="804" w:type="dxa"/>
            <w:gridSpan w:val="2"/>
            <w:vMerge/>
            <w:tcBorders>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01.01-30.06 2019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01.07-31.12 2019</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01.01-30.06 2020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01.07-31.12 2020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01.01-30.06 2021</w:t>
            </w:r>
          </w:p>
        </w:tc>
        <w:tc>
          <w:tcPr>
            <w:tcW w:w="8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01.07-31.12 2021</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01.01-30.06 2022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01.07-31.12 2022</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01.01-30.06 2023</w:t>
            </w:r>
          </w:p>
        </w:tc>
        <w:tc>
          <w:tcPr>
            <w:tcW w:w="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right="141"/>
              <w:jc w:val="center"/>
            </w:pPr>
            <w:r>
              <w:rPr>
                <w:rFonts w:ascii="Times New Roman" w:hAnsi="Times New Roman"/>
                <w:sz w:val="20"/>
                <w:szCs w:val="20"/>
              </w:rPr>
              <w:t>01.07-31.12 2023</w:t>
            </w:r>
          </w:p>
        </w:tc>
        <w:tc>
          <w:tcPr>
            <w:tcW w:w="32" w:type="dxa"/>
            <w:gridSpan w:val="2"/>
            <w:shd w:val="clear" w:color="FFFFFF" w:fill="auto"/>
            <w:vAlign w:val="bottom"/>
          </w:tcPr>
          <w:p w:rsidR="0014113C" w:rsidRDefault="0014113C" w:rsidP="006604C9">
            <w:pPr>
              <w:ind w:right="141"/>
            </w:pPr>
          </w:p>
        </w:tc>
      </w:tr>
      <w:tr w:rsidR="006604C9" w:rsidTr="006604C9">
        <w:trPr>
          <w:trHeight w:val="125"/>
        </w:trPr>
        <w:tc>
          <w:tcPr>
            <w:tcW w:w="9622"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Тарифы</w:t>
            </w:r>
          </w:p>
        </w:tc>
        <w:tc>
          <w:tcPr>
            <w:tcW w:w="32" w:type="dxa"/>
            <w:gridSpan w:val="2"/>
            <w:shd w:val="clear" w:color="FFFFFF" w:fill="auto"/>
            <w:vAlign w:val="bottom"/>
          </w:tcPr>
          <w:p w:rsidR="006604C9" w:rsidRDefault="006604C9" w:rsidP="006604C9">
            <w:pPr>
              <w:ind w:right="141"/>
            </w:pPr>
          </w:p>
        </w:tc>
      </w:tr>
      <w:tr w:rsidR="006604C9" w:rsidTr="006604C9">
        <w:trPr>
          <w:trHeight w:val="125"/>
        </w:trPr>
        <w:tc>
          <w:tcPr>
            <w:tcW w:w="1583" w:type="dxa"/>
            <w:gridSpan w:val="2"/>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ind w:right="141"/>
            </w:pPr>
            <w:r>
              <w:rPr>
                <w:rFonts w:ascii="Times New Roman" w:hAnsi="Times New Roman"/>
                <w:sz w:val="20"/>
                <w:szCs w:val="20"/>
              </w:rPr>
              <w:t>Питьевая вода (питьевое водоснабжение)</w:t>
            </w:r>
          </w:p>
        </w:tc>
        <w:tc>
          <w:tcPr>
            <w:tcW w:w="804" w:type="dxa"/>
            <w:gridSpan w:val="2"/>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ind w:right="141"/>
              <w:jc w:val="center"/>
            </w:pPr>
            <w:r>
              <w:rPr>
                <w:rFonts w:ascii="Times New Roman" w:hAnsi="Times New Roman"/>
                <w:sz w:val="20"/>
                <w:szCs w:val="20"/>
              </w:rPr>
              <w:t>руб./м3</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19,52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20,69</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20,69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21,47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21,47</w:t>
            </w:r>
          </w:p>
        </w:tc>
        <w:tc>
          <w:tcPr>
            <w:tcW w:w="8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22,26</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22,26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23,15</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23,15</w:t>
            </w:r>
          </w:p>
        </w:tc>
        <w:tc>
          <w:tcPr>
            <w:tcW w:w="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23,84</w:t>
            </w:r>
          </w:p>
        </w:tc>
        <w:tc>
          <w:tcPr>
            <w:tcW w:w="32" w:type="dxa"/>
            <w:gridSpan w:val="2"/>
            <w:shd w:val="clear" w:color="FFFFFF" w:fill="auto"/>
            <w:vAlign w:val="bottom"/>
          </w:tcPr>
          <w:p w:rsidR="006604C9" w:rsidRDefault="006604C9" w:rsidP="006604C9">
            <w:pPr>
              <w:ind w:right="141"/>
            </w:pPr>
          </w:p>
        </w:tc>
      </w:tr>
      <w:tr w:rsidR="006604C9" w:rsidTr="006604C9">
        <w:trPr>
          <w:trHeight w:val="125"/>
        </w:trPr>
        <w:tc>
          <w:tcPr>
            <w:tcW w:w="15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right"/>
            </w:pPr>
            <w:r>
              <w:rPr>
                <w:rFonts w:ascii="Times New Roman" w:hAnsi="Times New Roman"/>
                <w:sz w:val="20"/>
                <w:szCs w:val="20"/>
              </w:rPr>
              <w:t>Рост</w:t>
            </w:r>
          </w:p>
        </w:tc>
        <w:tc>
          <w:tcPr>
            <w:tcW w:w="8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right"/>
            </w:pPr>
            <w:r>
              <w:rPr>
                <w:rFonts w:ascii="Times New Roman" w:hAnsi="Times New Roman"/>
                <w:sz w:val="20"/>
                <w:szCs w:val="20"/>
              </w:rPr>
              <w:t>%</w:t>
            </w:r>
          </w:p>
        </w:tc>
        <w:tc>
          <w:tcPr>
            <w:tcW w:w="7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100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105,99</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100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103,77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100</w:t>
            </w:r>
          </w:p>
        </w:tc>
        <w:tc>
          <w:tcPr>
            <w:tcW w:w="8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103,68</w:t>
            </w:r>
          </w:p>
        </w:tc>
        <w:tc>
          <w:tcPr>
            <w:tcW w:w="7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100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104</w:t>
            </w:r>
          </w:p>
        </w:tc>
        <w:tc>
          <w:tcPr>
            <w:tcW w:w="7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100</w:t>
            </w:r>
          </w:p>
        </w:tc>
        <w:tc>
          <w:tcPr>
            <w:tcW w:w="6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ind w:right="141"/>
              <w:jc w:val="center"/>
            </w:pPr>
            <w:r>
              <w:rPr>
                <w:rFonts w:ascii="Times New Roman" w:hAnsi="Times New Roman"/>
                <w:sz w:val="20"/>
                <w:szCs w:val="20"/>
              </w:rPr>
              <w:t>102,98</w:t>
            </w:r>
          </w:p>
        </w:tc>
        <w:tc>
          <w:tcPr>
            <w:tcW w:w="32" w:type="dxa"/>
            <w:gridSpan w:val="2"/>
            <w:shd w:val="clear" w:color="FFFFFF" w:fill="auto"/>
            <w:vAlign w:val="bottom"/>
          </w:tcPr>
          <w:p w:rsidR="006604C9" w:rsidRDefault="006604C9" w:rsidP="006604C9">
            <w:pPr>
              <w:ind w:right="141"/>
            </w:pPr>
          </w:p>
        </w:tc>
      </w:tr>
      <w:tr w:rsidR="006604C9" w:rsidTr="006604C9">
        <w:trPr>
          <w:trHeight w:val="468"/>
        </w:trPr>
        <w:tc>
          <w:tcPr>
            <w:tcW w:w="9622" w:type="dxa"/>
            <w:gridSpan w:val="37"/>
            <w:shd w:val="clear" w:color="FFFFFF" w:fill="auto"/>
          </w:tcPr>
          <w:p w:rsidR="006604C9" w:rsidRPr="00EA7F67" w:rsidRDefault="006604C9" w:rsidP="006604C9">
            <w:pPr>
              <w:ind w:right="141"/>
              <w:jc w:val="both"/>
              <w:rPr>
                <w:sz w:val="24"/>
                <w:szCs w:val="24"/>
              </w:rPr>
            </w:pPr>
            <w:r w:rsidRPr="00EA7F67">
              <w:rPr>
                <w:rFonts w:ascii="Times New Roman" w:hAnsi="Times New Roman"/>
                <w:sz w:val="24"/>
                <w:szCs w:val="24"/>
              </w:rPr>
              <w:tab/>
              <w:t>Экспертная оценка по установлению тарифов для организации изложена в экспертном заключении и приложениях к нему.</w:t>
            </w:r>
          </w:p>
        </w:tc>
        <w:tc>
          <w:tcPr>
            <w:tcW w:w="32" w:type="dxa"/>
            <w:gridSpan w:val="2"/>
            <w:shd w:val="clear" w:color="FFFFFF" w:fill="auto"/>
            <w:vAlign w:val="bottom"/>
          </w:tcPr>
          <w:p w:rsidR="006604C9" w:rsidRDefault="006604C9" w:rsidP="006604C9">
            <w:pPr>
              <w:ind w:right="141"/>
            </w:pPr>
          </w:p>
        </w:tc>
      </w:tr>
      <w:tr w:rsidR="006604C9" w:rsidTr="00395B18">
        <w:trPr>
          <w:trHeight w:val="775"/>
        </w:trPr>
        <w:tc>
          <w:tcPr>
            <w:tcW w:w="9622" w:type="dxa"/>
            <w:gridSpan w:val="37"/>
            <w:shd w:val="clear" w:color="FFFFFF" w:fill="auto"/>
          </w:tcPr>
          <w:p w:rsidR="006604C9" w:rsidRPr="00EA7F67" w:rsidRDefault="006604C9" w:rsidP="00CF41F5">
            <w:pPr>
              <w:ind w:right="141"/>
              <w:jc w:val="both"/>
              <w:rPr>
                <w:sz w:val="24"/>
                <w:szCs w:val="24"/>
              </w:rPr>
            </w:pPr>
            <w:r w:rsidRPr="00EA7F67">
              <w:rPr>
                <w:rFonts w:ascii="Times New Roman" w:hAnsi="Times New Roman"/>
                <w:sz w:val="24"/>
                <w:szCs w:val="24"/>
              </w:rPr>
              <w:tab/>
              <w:t>Предлагае</w:t>
            </w:r>
            <w:r w:rsidR="00CF41F5">
              <w:rPr>
                <w:rFonts w:ascii="Times New Roman" w:hAnsi="Times New Roman"/>
                <w:sz w:val="24"/>
                <w:szCs w:val="24"/>
              </w:rPr>
              <w:t>тся</w:t>
            </w:r>
            <w:r w:rsidRPr="00EA7F67">
              <w:rPr>
                <w:rFonts w:ascii="Times New Roman" w:hAnsi="Times New Roman"/>
                <w:sz w:val="24"/>
                <w:szCs w:val="24"/>
              </w:rPr>
              <w:t xml:space="preserve"> комиссии установить для федерального казенного учреждения «Исправительная колония № 3 Управления Федеральной службы исполнения наказаний по Калужской области» вышеуказанные тарифы.</w:t>
            </w:r>
          </w:p>
        </w:tc>
        <w:tc>
          <w:tcPr>
            <w:tcW w:w="32" w:type="dxa"/>
            <w:gridSpan w:val="2"/>
            <w:shd w:val="clear" w:color="FFFFFF" w:fill="auto"/>
            <w:vAlign w:val="bottom"/>
          </w:tcPr>
          <w:p w:rsidR="006604C9" w:rsidRDefault="006604C9" w:rsidP="006604C9">
            <w:pPr>
              <w:ind w:right="141"/>
            </w:pPr>
          </w:p>
        </w:tc>
      </w:tr>
    </w:tbl>
    <w:p w:rsidR="006604C9" w:rsidRPr="00EA7F67" w:rsidRDefault="006604C9" w:rsidP="006604C9">
      <w:pPr>
        <w:widowControl w:val="0"/>
        <w:shd w:val="clear" w:color="auto" w:fill="FFFFFF"/>
        <w:tabs>
          <w:tab w:val="left" w:pos="1027"/>
        </w:tabs>
        <w:autoSpaceDE w:val="0"/>
        <w:autoSpaceDN w:val="0"/>
        <w:adjustRightInd w:val="0"/>
        <w:spacing w:after="0" w:line="240" w:lineRule="auto"/>
        <w:ind w:right="141" w:firstLine="709"/>
        <w:jc w:val="both"/>
        <w:rPr>
          <w:rFonts w:ascii="Times New Roman" w:hAnsi="Times New Roman" w:cs="Times New Roman"/>
          <w:b/>
          <w:color w:val="000000"/>
          <w:sz w:val="24"/>
          <w:szCs w:val="24"/>
        </w:rPr>
      </w:pPr>
    </w:p>
    <w:tbl>
      <w:tblPr>
        <w:tblStyle w:val="TableStyle0"/>
        <w:tblW w:w="0" w:type="auto"/>
        <w:tblInd w:w="0" w:type="dxa"/>
        <w:tblLook w:val="04A0" w:firstRow="1" w:lastRow="0" w:firstColumn="1" w:lastColumn="0" w:noHBand="0" w:noVBand="1"/>
      </w:tblPr>
      <w:tblGrid>
        <w:gridCol w:w="9639"/>
      </w:tblGrid>
      <w:tr w:rsidR="006604C9" w:rsidRPr="00EA7F67" w:rsidTr="006604C9">
        <w:trPr>
          <w:trHeight w:val="1245"/>
        </w:trPr>
        <w:tc>
          <w:tcPr>
            <w:tcW w:w="9639" w:type="dxa"/>
            <w:shd w:val="clear" w:color="FFFFFF" w:fill="auto"/>
            <w:vAlign w:val="bottom"/>
          </w:tcPr>
          <w:p w:rsidR="005D4604" w:rsidRDefault="005D4604" w:rsidP="005D4604">
            <w:pPr>
              <w:ind w:firstLine="709"/>
              <w:jc w:val="both"/>
              <w:rPr>
                <w:rFonts w:ascii="Times New Roman" w:hAnsi="Times New Roman"/>
                <w:sz w:val="24"/>
                <w:szCs w:val="24"/>
              </w:rPr>
            </w:pPr>
            <w:r w:rsidRPr="005D4604">
              <w:rPr>
                <w:rFonts w:ascii="Times New Roman" w:hAnsi="Times New Roman"/>
                <w:sz w:val="24"/>
                <w:szCs w:val="24"/>
              </w:rPr>
              <w:t>Комиссия по тарифам и ценам министерства конкурентной политики Калужской области РЕШИЛА:</w:t>
            </w:r>
          </w:p>
          <w:p w:rsidR="006604C9" w:rsidRPr="00EA7F67" w:rsidRDefault="006604C9" w:rsidP="005D4604">
            <w:pPr>
              <w:ind w:firstLine="709"/>
              <w:jc w:val="both"/>
              <w:rPr>
                <w:sz w:val="24"/>
                <w:szCs w:val="24"/>
              </w:rPr>
            </w:pPr>
            <w:r w:rsidRPr="00EA7F67">
              <w:rPr>
                <w:rFonts w:ascii="Times New Roman" w:hAnsi="Times New Roman"/>
                <w:sz w:val="24"/>
                <w:szCs w:val="24"/>
              </w:rPr>
              <w:t xml:space="preserve">1. Установить и ввести в действие с 1 января 2019 года </w:t>
            </w:r>
            <w:r w:rsidR="0014113C">
              <w:rPr>
                <w:rFonts w:ascii="Times New Roman" w:hAnsi="Times New Roman"/>
                <w:sz w:val="24"/>
                <w:szCs w:val="24"/>
              </w:rPr>
              <w:t xml:space="preserve">предложенные, </w:t>
            </w:r>
            <w:r w:rsidRPr="00EA7F67">
              <w:rPr>
                <w:rFonts w:ascii="Times New Roman" w:hAnsi="Times New Roman"/>
                <w:sz w:val="24"/>
                <w:szCs w:val="24"/>
              </w:rPr>
              <w:t>долгосрочные тарифы на питьевую воду (питьевое водоснабжение) для федерального казенного учреждения «Исправительная колония № 3 Управления Федеральной службы исполнения наказаний по Калужской области», освобожденного от уплаты НДС, на 2019-2023 годы</w:t>
            </w:r>
            <w:r w:rsidR="0014113C">
              <w:rPr>
                <w:rFonts w:ascii="Times New Roman" w:hAnsi="Times New Roman"/>
                <w:sz w:val="24"/>
                <w:szCs w:val="24"/>
              </w:rPr>
              <w:t xml:space="preserve">. </w:t>
            </w:r>
          </w:p>
        </w:tc>
      </w:tr>
      <w:tr w:rsidR="006604C9" w:rsidRPr="00EA7F67" w:rsidTr="006604C9">
        <w:tc>
          <w:tcPr>
            <w:tcW w:w="9639" w:type="dxa"/>
            <w:shd w:val="clear" w:color="FFFFFF" w:fill="auto"/>
          </w:tcPr>
          <w:p w:rsidR="006604C9" w:rsidRDefault="006604C9" w:rsidP="005D4604">
            <w:pPr>
              <w:ind w:firstLine="709"/>
              <w:jc w:val="both"/>
              <w:rPr>
                <w:rFonts w:ascii="Times New Roman" w:hAnsi="Times New Roman"/>
                <w:sz w:val="24"/>
                <w:szCs w:val="24"/>
              </w:rPr>
            </w:pPr>
            <w:r w:rsidRPr="00EA7F67">
              <w:rPr>
                <w:rFonts w:ascii="Times New Roman" w:hAnsi="Times New Roman"/>
                <w:sz w:val="24"/>
                <w:szCs w:val="24"/>
              </w:rPr>
              <w:t xml:space="preserve">2. С 1 января 2019 года установить на 2019-2023 годы </w:t>
            </w:r>
            <w:r w:rsidR="0014113C">
              <w:rPr>
                <w:rFonts w:ascii="Times New Roman" w:hAnsi="Times New Roman"/>
                <w:sz w:val="24"/>
                <w:szCs w:val="24"/>
              </w:rPr>
              <w:t xml:space="preserve">предложенные, </w:t>
            </w:r>
            <w:r w:rsidRPr="00EA7F67">
              <w:rPr>
                <w:rFonts w:ascii="Times New Roman" w:hAnsi="Times New Roman"/>
                <w:sz w:val="24"/>
                <w:szCs w:val="24"/>
              </w:rPr>
              <w:t>долгосрочные параметры регулирования тарифов для федерального казенного учреждения «Исправительная колония № 3 Управления Федеральной службы исполнения наказаний по Калужской области», устанавливаемые на долгосрочный период регулирования при установлении тарифов с использованием метода индексации</w:t>
            </w:r>
            <w:r w:rsidR="0014113C">
              <w:rPr>
                <w:rFonts w:ascii="Times New Roman" w:hAnsi="Times New Roman"/>
                <w:sz w:val="24"/>
                <w:szCs w:val="24"/>
              </w:rPr>
              <w:t>.</w:t>
            </w:r>
          </w:p>
          <w:p w:rsidR="0014113C" w:rsidRPr="00EA7F67" w:rsidRDefault="0014113C" w:rsidP="005D4604">
            <w:pPr>
              <w:ind w:firstLine="709"/>
              <w:jc w:val="both"/>
              <w:rPr>
                <w:sz w:val="24"/>
                <w:szCs w:val="24"/>
              </w:rPr>
            </w:pPr>
          </w:p>
        </w:tc>
      </w:tr>
    </w:tbl>
    <w:p w:rsidR="006604C9" w:rsidRDefault="006604C9" w:rsidP="006604C9">
      <w:pPr>
        <w:tabs>
          <w:tab w:val="left" w:pos="720"/>
          <w:tab w:val="left" w:pos="1418"/>
        </w:tabs>
        <w:spacing w:after="0" w:line="240" w:lineRule="auto"/>
        <w:ind w:right="141" w:firstLine="709"/>
        <w:jc w:val="both"/>
        <w:rPr>
          <w:rFonts w:ascii="Times New Roman" w:eastAsia="Times New Roman" w:hAnsi="Times New Roman" w:cs="Times New Roman"/>
          <w:b/>
          <w:sz w:val="24"/>
          <w:szCs w:val="24"/>
        </w:rPr>
      </w:pPr>
      <w:r w:rsidRPr="00EA7F67">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Pr="00EA7F67">
        <w:rPr>
          <w:rFonts w:ascii="Times New Roman" w:hAnsi="Times New Roman"/>
          <w:b/>
          <w:sz w:val="24"/>
          <w:szCs w:val="24"/>
        </w:rPr>
        <w:t>от 02</w:t>
      </w:r>
      <w:r w:rsidR="0014113C">
        <w:rPr>
          <w:rFonts w:ascii="Times New Roman" w:hAnsi="Times New Roman"/>
          <w:b/>
          <w:sz w:val="24"/>
          <w:szCs w:val="24"/>
        </w:rPr>
        <w:t xml:space="preserve">.11.2018 по делу </w:t>
      </w:r>
      <w:r w:rsidRPr="00EA7F67">
        <w:rPr>
          <w:rFonts w:ascii="Times New Roman" w:hAnsi="Times New Roman"/>
          <w:b/>
          <w:sz w:val="24"/>
          <w:szCs w:val="24"/>
        </w:rPr>
        <w:t xml:space="preserve">№ 263/В-03/1422-18 </w:t>
      </w:r>
      <w:r w:rsidRPr="00EA7F67">
        <w:rPr>
          <w:rFonts w:ascii="Times New Roman" w:eastAsia="Times New Roman" w:hAnsi="Times New Roman" w:cs="Times New Roman"/>
          <w:b/>
          <w:sz w:val="24"/>
          <w:szCs w:val="24"/>
        </w:rPr>
        <w:t>в форме приказа (прилагается), голосовали единогласно</w:t>
      </w:r>
      <w:r w:rsidR="00183DC1">
        <w:rPr>
          <w:rFonts w:ascii="Times New Roman" w:eastAsia="Times New Roman" w:hAnsi="Times New Roman" w:cs="Times New Roman"/>
          <w:b/>
          <w:sz w:val="24"/>
          <w:szCs w:val="24"/>
        </w:rPr>
        <w:t>.</w:t>
      </w:r>
    </w:p>
    <w:p w:rsidR="006604C9" w:rsidRPr="00EA7F67" w:rsidRDefault="006604C9" w:rsidP="006604C9">
      <w:pPr>
        <w:tabs>
          <w:tab w:val="left" w:pos="720"/>
          <w:tab w:val="left" w:pos="1418"/>
        </w:tabs>
        <w:spacing w:after="0" w:line="240" w:lineRule="auto"/>
        <w:ind w:right="141" w:firstLine="709"/>
        <w:jc w:val="both"/>
        <w:rPr>
          <w:rFonts w:ascii="Times New Roman" w:eastAsia="Times New Roman" w:hAnsi="Times New Roman" w:cs="Times New Roman"/>
          <w:b/>
          <w:sz w:val="24"/>
          <w:szCs w:val="24"/>
        </w:rPr>
      </w:pPr>
    </w:p>
    <w:p w:rsidR="006604C9" w:rsidRPr="0014113C" w:rsidRDefault="000129B1" w:rsidP="006604C9">
      <w:pPr>
        <w:tabs>
          <w:tab w:val="left" w:pos="720"/>
          <w:tab w:val="left" w:pos="1418"/>
        </w:tabs>
        <w:spacing w:after="0" w:line="240" w:lineRule="auto"/>
        <w:ind w:firstLine="709"/>
        <w:jc w:val="both"/>
        <w:rPr>
          <w:rFonts w:ascii="Times New Roman" w:hAnsi="Times New Roman"/>
          <w:b/>
          <w:sz w:val="24"/>
          <w:szCs w:val="24"/>
        </w:rPr>
      </w:pPr>
      <w:bookmarkStart w:id="7" w:name="_Hlk530155163"/>
      <w:bookmarkEnd w:id="6"/>
      <w:r>
        <w:rPr>
          <w:rFonts w:ascii="Times New Roman" w:hAnsi="Times New Roman" w:cs="Times New Roman"/>
          <w:b/>
          <w:sz w:val="24"/>
          <w:szCs w:val="24"/>
        </w:rPr>
        <w:t>39</w:t>
      </w:r>
      <w:r w:rsidR="006604C9" w:rsidRPr="0014113C">
        <w:rPr>
          <w:rFonts w:ascii="Times New Roman" w:hAnsi="Times New Roman" w:cs="Times New Roman"/>
          <w:b/>
          <w:sz w:val="24"/>
          <w:szCs w:val="24"/>
        </w:rPr>
        <w:t>.</w:t>
      </w:r>
      <w:r w:rsidR="006604C9" w:rsidRPr="0014113C">
        <w:rPr>
          <w:rFonts w:ascii="Times New Roman" w:hAnsi="Times New Roman"/>
          <w:b/>
          <w:sz w:val="24"/>
          <w:szCs w:val="24"/>
        </w:rPr>
        <w:t xml:space="preserve"> О внесении изменения в приказ министерства конкурентной политики Калужской области от 20.11.2017 № 182-РК «Об утверждении производственной программы в сфере водоснабжения для общества с ограниченной ответственностью «Сфера» на 2018-2020 годы»</w:t>
      </w:r>
      <w:r w:rsidR="00395B18">
        <w:rPr>
          <w:rFonts w:ascii="Times New Roman" w:hAnsi="Times New Roman"/>
          <w:b/>
          <w:sz w:val="24"/>
          <w:szCs w:val="24"/>
        </w:rPr>
        <w:t>.</w:t>
      </w:r>
    </w:p>
    <w:p w:rsidR="006604C9" w:rsidRPr="0014113C"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14113C">
        <w:rPr>
          <w:rFonts w:ascii="Times New Roman" w:eastAsia="Times New Roman" w:hAnsi="Times New Roman" w:cs="Times New Roman"/>
          <w:b/>
          <w:sz w:val="24"/>
          <w:szCs w:val="24"/>
        </w:rPr>
        <w:t>----------------------------------------------------------------------------------------------------------------------</w:t>
      </w:r>
    </w:p>
    <w:p w:rsidR="006604C9" w:rsidRPr="0014113C"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14113C">
        <w:rPr>
          <w:rFonts w:ascii="Times New Roman" w:hAnsi="Times New Roman" w:cs="Times New Roman"/>
          <w:b/>
          <w:color w:val="000000"/>
          <w:sz w:val="24"/>
          <w:szCs w:val="24"/>
        </w:rPr>
        <w:lastRenderedPageBreak/>
        <w:t>Доложил: С.И. Ландухова.</w:t>
      </w:r>
    </w:p>
    <w:p w:rsidR="006604C9" w:rsidRPr="0014113C"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9644" w:type="dxa"/>
        <w:tblInd w:w="0" w:type="dxa"/>
        <w:tblLayout w:type="fixed"/>
        <w:tblLook w:val="04A0" w:firstRow="1" w:lastRow="0" w:firstColumn="1" w:lastColumn="0" w:noHBand="0" w:noVBand="1"/>
      </w:tblPr>
      <w:tblGrid>
        <w:gridCol w:w="278"/>
        <w:gridCol w:w="142"/>
        <w:gridCol w:w="136"/>
        <w:gridCol w:w="226"/>
        <w:gridCol w:w="2187"/>
        <w:gridCol w:w="709"/>
        <w:gridCol w:w="555"/>
        <w:gridCol w:w="437"/>
        <w:gridCol w:w="150"/>
        <w:gridCol w:w="259"/>
        <w:gridCol w:w="1013"/>
        <w:gridCol w:w="145"/>
        <w:gridCol w:w="1110"/>
        <w:gridCol w:w="24"/>
        <w:gridCol w:w="260"/>
        <w:gridCol w:w="567"/>
        <w:gridCol w:w="325"/>
        <w:gridCol w:w="100"/>
        <w:gridCol w:w="284"/>
        <w:gridCol w:w="737"/>
      </w:tblGrid>
      <w:tr w:rsidR="006604C9" w:rsidRPr="0014113C" w:rsidTr="0014113C">
        <w:trPr>
          <w:trHeight w:val="125"/>
        </w:trPr>
        <w:tc>
          <w:tcPr>
            <w:tcW w:w="9644" w:type="dxa"/>
            <w:gridSpan w:val="20"/>
            <w:shd w:val="clear" w:color="FFFFFF" w:fill="auto"/>
          </w:tcPr>
          <w:p w:rsidR="006604C9" w:rsidRPr="0014113C" w:rsidRDefault="006604C9" w:rsidP="006604C9">
            <w:pPr>
              <w:jc w:val="both"/>
              <w:rPr>
                <w:sz w:val="24"/>
                <w:szCs w:val="24"/>
              </w:rPr>
            </w:pPr>
            <w:r w:rsidRPr="0014113C">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2019 год.</w:t>
            </w:r>
          </w:p>
        </w:tc>
      </w:tr>
      <w:tr w:rsidR="006604C9" w:rsidRPr="0014113C" w:rsidTr="0014113C">
        <w:trPr>
          <w:trHeight w:val="125"/>
        </w:trPr>
        <w:tc>
          <w:tcPr>
            <w:tcW w:w="9644" w:type="dxa"/>
            <w:gridSpan w:val="20"/>
            <w:shd w:val="clear" w:color="FFFFFF" w:fill="auto"/>
          </w:tcPr>
          <w:p w:rsidR="006604C9" w:rsidRPr="0014113C" w:rsidRDefault="006604C9" w:rsidP="006604C9">
            <w:pPr>
              <w:jc w:val="both"/>
              <w:rPr>
                <w:sz w:val="24"/>
                <w:szCs w:val="24"/>
              </w:rPr>
            </w:pPr>
            <w:r w:rsidRPr="0014113C">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604C9" w:rsidRPr="0014113C" w:rsidTr="0014113C">
        <w:trPr>
          <w:trHeight w:val="125"/>
        </w:trPr>
        <w:tc>
          <w:tcPr>
            <w:tcW w:w="9644" w:type="dxa"/>
            <w:gridSpan w:val="20"/>
            <w:shd w:val="clear" w:color="FFFFFF" w:fill="auto"/>
          </w:tcPr>
          <w:p w:rsidR="006604C9" w:rsidRPr="0014113C" w:rsidRDefault="006604C9" w:rsidP="006604C9">
            <w:pPr>
              <w:jc w:val="both"/>
              <w:rPr>
                <w:sz w:val="24"/>
                <w:szCs w:val="24"/>
              </w:rPr>
            </w:pPr>
            <w:r w:rsidRPr="0014113C">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2019 год экспертной группой предлагается утвердить для общества с ограниченной ответственностью «Сфера» на 2019 год производственную программу:</w:t>
            </w:r>
          </w:p>
        </w:tc>
      </w:tr>
      <w:tr w:rsidR="006604C9" w:rsidRPr="0014113C" w:rsidTr="0014113C">
        <w:trPr>
          <w:trHeight w:val="125"/>
        </w:trPr>
        <w:tc>
          <w:tcPr>
            <w:tcW w:w="9644" w:type="dxa"/>
            <w:gridSpan w:val="20"/>
            <w:shd w:val="clear" w:color="FFFFFF" w:fill="auto"/>
            <w:vAlign w:val="bottom"/>
          </w:tcPr>
          <w:p w:rsidR="006604C9" w:rsidRPr="0014113C" w:rsidRDefault="006604C9" w:rsidP="006604C9">
            <w:pPr>
              <w:jc w:val="center"/>
              <w:rPr>
                <w:sz w:val="24"/>
                <w:szCs w:val="24"/>
              </w:rPr>
            </w:pPr>
            <w:r w:rsidRPr="0014113C">
              <w:rPr>
                <w:rFonts w:ascii="Times New Roman" w:hAnsi="Times New Roman"/>
                <w:sz w:val="24"/>
                <w:szCs w:val="24"/>
              </w:rPr>
              <w:t>ПРОИЗВОДСТВЕННАЯ ПРОГРАММА</w:t>
            </w:r>
            <w:r w:rsidRPr="0014113C">
              <w:rPr>
                <w:rFonts w:ascii="Times New Roman" w:hAnsi="Times New Roman"/>
                <w:sz w:val="24"/>
                <w:szCs w:val="24"/>
              </w:rPr>
              <w:br/>
              <w:t>в сфере водоснабжения и водоотведения для общества с ограниченной ответственностью «Сфера» на 2018-2020 годы</w:t>
            </w:r>
          </w:p>
        </w:tc>
      </w:tr>
      <w:tr w:rsidR="006604C9" w:rsidRPr="0014113C" w:rsidTr="0014113C">
        <w:trPr>
          <w:trHeight w:val="125"/>
        </w:trPr>
        <w:tc>
          <w:tcPr>
            <w:tcW w:w="9644" w:type="dxa"/>
            <w:gridSpan w:val="20"/>
            <w:shd w:val="clear" w:color="FFFFFF" w:fill="auto"/>
            <w:vAlign w:val="bottom"/>
          </w:tcPr>
          <w:p w:rsidR="006604C9" w:rsidRPr="0014113C" w:rsidRDefault="006604C9" w:rsidP="006604C9">
            <w:pPr>
              <w:jc w:val="center"/>
              <w:rPr>
                <w:sz w:val="24"/>
                <w:szCs w:val="24"/>
              </w:rPr>
            </w:pPr>
            <w:r w:rsidRPr="0014113C">
              <w:rPr>
                <w:rFonts w:ascii="Times New Roman" w:hAnsi="Times New Roman"/>
                <w:sz w:val="24"/>
                <w:szCs w:val="24"/>
              </w:rPr>
              <w:tab/>
              <w:t>Раздел I</w:t>
            </w:r>
          </w:p>
        </w:tc>
      </w:tr>
      <w:tr w:rsidR="006604C9" w:rsidRPr="0014113C" w:rsidTr="006604C9">
        <w:tc>
          <w:tcPr>
            <w:tcW w:w="9644" w:type="dxa"/>
            <w:gridSpan w:val="20"/>
            <w:shd w:val="clear" w:color="FFFFFF" w:fill="auto"/>
            <w:vAlign w:val="bottom"/>
          </w:tcPr>
          <w:p w:rsidR="006604C9" w:rsidRPr="0014113C" w:rsidRDefault="006604C9" w:rsidP="006604C9">
            <w:pPr>
              <w:jc w:val="center"/>
              <w:rPr>
                <w:sz w:val="24"/>
                <w:szCs w:val="24"/>
              </w:rPr>
            </w:pPr>
            <w:r w:rsidRPr="0014113C">
              <w:rPr>
                <w:rFonts w:ascii="Times New Roman" w:hAnsi="Times New Roman"/>
                <w:sz w:val="24"/>
                <w:szCs w:val="24"/>
              </w:rPr>
              <w:t>Паспорт производственной программы</w:t>
            </w:r>
          </w:p>
        </w:tc>
      </w:tr>
      <w:tr w:rsidR="006604C9" w:rsidTr="0014113C">
        <w:trPr>
          <w:trHeight w:val="125"/>
        </w:trPr>
        <w:tc>
          <w:tcPr>
            <w:tcW w:w="467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5B08" w:rsidRDefault="006604C9" w:rsidP="006604C9">
            <w:pPr>
              <w:rPr>
                <w:sz w:val="20"/>
                <w:szCs w:val="20"/>
              </w:rPr>
            </w:pPr>
            <w:r w:rsidRPr="00EC5B08">
              <w:rPr>
                <w:rFonts w:ascii="Times New Roman" w:hAnsi="Times New Roman"/>
                <w:sz w:val="20"/>
                <w:szCs w:val="20"/>
              </w:rPr>
              <w:t>Наименование регулируемой организации, ее местонахождение</w:t>
            </w:r>
          </w:p>
        </w:tc>
        <w:tc>
          <w:tcPr>
            <w:tcW w:w="49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5B08" w:rsidRDefault="006604C9" w:rsidP="006604C9">
            <w:pPr>
              <w:rPr>
                <w:sz w:val="20"/>
                <w:szCs w:val="20"/>
              </w:rPr>
            </w:pPr>
            <w:r w:rsidRPr="00EC5B08">
              <w:rPr>
                <w:rFonts w:ascii="Times New Roman" w:hAnsi="Times New Roman"/>
                <w:sz w:val="20"/>
                <w:szCs w:val="20"/>
              </w:rPr>
              <w:t>общество с ограниченной ответственностью «Сфера», 300041 г. Тула, ул. Менделеевская/Тургеневская, д. 13/2</w:t>
            </w:r>
          </w:p>
        </w:tc>
      </w:tr>
      <w:tr w:rsidR="006604C9" w:rsidTr="0014113C">
        <w:trPr>
          <w:trHeight w:val="125"/>
        </w:trPr>
        <w:tc>
          <w:tcPr>
            <w:tcW w:w="467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5B08" w:rsidRDefault="006604C9" w:rsidP="006604C9">
            <w:pPr>
              <w:rPr>
                <w:sz w:val="20"/>
                <w:szCs w:val="20"/>
              </w:rPr>
            </w:pPr>
            <w:r w:rsidRPr="00EC5B08">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9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5B08" w:rsidRDefault="006604C9" w:rsidP="006604C9">
            <w:pPr>
              <w:rPr>
                <w:sz w:val="20"/>
                <w:szCs w:val="20"/>
              </w:rPr>
            </w:pPr>
            <w:r w:rsidRPr="00EC5B08">
              <w:rPr>
                <w:rFonts w:ascii="Times New Roman" w:hAnsi="Times New Roman"/>
                <w:sz w:val="20"/>
                <w:szCs w:val="20"/>
              </w:rPr>
              <w:t xml:space="preserve">Министерство конкурентной </w:t>
            </w:r>
            <w:proofErr w:type="gramStart"/>
            <w:r w:rsidRPr="00EC5B08">
              <w:rPr>
                <w:rFonts w:ascii="Times New Roman" w:hAnsi="Times New Roman"/>
                <w:sz w:val="20"/>
                <w:szCs w:val="20"/>
              </w:rPr>
              <w:t>политики  Калужской</w:t>
            </w:r>
            <w:proofErr w:type="gramEnd"/>
            <w:r w:rsidRPr="00EC5B08">
              <w:rPr>
                <w:rFonts w:ascii="Times New Roman" w:hAnsi="Times New Roman"/>
                <w:sz w:val="20"/>
                <w:szCs w:val="20"/>
              </w:rPr>
              <w:t xml:space="preserve"> области,ул. Плеханова, д. 45, г. Калуга, 248001</w:t>
            </w:r>
          </w:p>
        </w:tc>
      </w:tr>
      <w:tr w:rsidR="006604C9" w:rsidTr="0014113C">
        <w:trPr>
          <w:trHeight w:val="125"/>
        </w:trPr>
        <w:tc>
          <w:tcPr>
            <w:tcW w:w="467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5B08" w:rsidRDefault="006604C9" w:rsidP="006604C9">
            <w:pPr>
              <w:rPr>
                <w:sz w:val="20"/>
                <w:szCs w:val="20"/>
              </w:rPr>
            </w:pPr>
            <w:r w:rsidRPr="00EC5B08">
              <w:rPr>
                <w:rFonts w:ascii="Times New Roman" w:hAnsi="Times New Roman"/>
                <w:sz w:val="20"/>
                <w:szCs w:val="20"/>
              </w:rPr>
              <w:t>Период реализации производственной программы</w:t>
            </w:r>
          </w:p>
        </w:tc>
        <w:tc>
          <w:tcPr>
            <w:tcW w:w="497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C5B08" w:rsidRDefault="006604C9" w:rsidP="006604C9">
            <w:pPr>
              <w:rPr>
                <w:sz w:val="20"/>
                <w:szCs w:val="20"/>
              </w:rPr>
            </w:pPr>
            <w:r w:rsidRPr="00EC5B08">
              <w:rPr>
                <w:rFonts w:ascii="Times New Roman" w:hAnsi="Times New Roman"/>
                <w:sz w:val="20"/>
                <w:szCs w:val="20"/>
              </w:rPr>
              <w:t>2018-2020 годы</w:t>
            </w:r>
          </w:p>
        </w:tc>
      </w:tr>
      <w:tr w:rsidR="006604C9" w:rsidTr="006604C9">
        <w:trPr>
          <w:trHeight w:val="68"/>
        </w:trPr>
        <w:tc>
          <w:tcPr>
            <w:tcW w:w="9644" w:type="dxa"/>
            <w:gridSpan w:val="20"/>
            <w:shd w:val="clear" w:color="FFFFFF" w:fill="auto"/>
            <w:vAlign w:val="bottom"/>
          </w:tcPr>
          <w:p w:rsidR="006604C9" w:rsidRPr="00EC5B08" w:rsidRDefault="006604C9" w:rsidP="006604C9">
            <w:pPr>
              <w:jc w:val="center"/>
              <w:rPr>
                <w:sz w:val="24"/>
                <w:szCs w:val="24"/>
              </w:rPr>
            </w:pPr>
            <w:r w:rsidRPr="00EC5B08">
              <w:rPr>
                <w:rFonts w:ascii="Times New Roman" w:hAnsi="Times New Roman"/>
                <w:sz w:val="24"/>
                <w:szCs w:val="24"/>
              </w:rPr>
              <w:tab/>
              <w:t>Раздел II</w:t>
            </w:r>
          </w:p>
        </w:tc>
      </w:tr>
      <w:tr w:rsidR="006604C9" w:rsidTr="006604C9">
        <w:trPr>
          <w:trHeight w:val="554"/>
        </w:trPr>
        <w:tc>
          <w:tcPr>
            <w:tcW w:w="9644" w:type="dxa"/>
            <w:gridSpan w:val="20"/>
            <w:shd w:val="clear" w:color="FFFFFF" w:fill="auto"/>
            <w:vAlign w:val="bottom"/>
          </w:tcPr>
          <w:p w:rsidR="006604C9" w:rsidRPr="00EC5B08" w:rsidRDefault="006604C9" w:rsidP="006604C9">
            <w:pPr>
              <w:jc w:val="both"/>
              <w:rPr>
                <w:sz w:val="24"/>
                <w:szCs w:val="24"/>
              </w:rPr>
            </w:pPr>
            <w:r w:rsidRPr="00EC5B08">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c>
          <w:tcPr>
            <w:tcW w:w="25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Наименование мероприятия</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График реализации мероприятий</w:t>
            </w: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Финансовые потребности на реализацию мероприятия, тыс. руб.</w:t>
            </w: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1</w:t>
            </w:r>
          </w:p>
        </w:tc>
        <w:tc>
          <w:tcPr>
            <w:tcW w:w="25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2</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3</w:t>
            </w: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4</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Питьевая вода (питьевое водоснабжение)</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2018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25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Не планируются</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25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Итого 2018 год</w:t>
            </w: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0</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2019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25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Не планируются</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Итого 2019 год</w:t>
            </w: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0</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2020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25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Не планируются</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25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Итого 2020 год</w:t>
            </w: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0</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Техническая вода</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2018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2019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2020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Транспортировка воды</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2018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2019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2020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Водоотведение</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lastRenderedPageBreak/>
              <w:t>2018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2019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2020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Транспортировка сточных вод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2018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2019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r w:rsidRPr="00F43900">
              <w:rPr>
                <w:rFonts w:ascii="Times New Roman" w:hAnsi="Times New Roman" w:cs="Times New Roman"/>
                <w:sz w:val="20"/>
                <w:szCs w:val="20"/>
              </w:rPr>
              <w:t>-</w:t>
            </w:r>
          </w:p>
        </w:tc>
      </w:tr>
      <w:tr w:rsidR="006604C9" w:rsidTr="0014113C">
        <w:trPr>
          <w:trHeight w:val="125"/>
        </w:trPr>
        <w:tc>
          <w:tcPr>
            <w:tcW w:w="2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rPr>
                <w:rFonts w:ascii="Times New Roman" w:hAnsi="Times New Roman" w:cs="Times New Roman"/>
                <w:sz w:val="20"/>
                <w:szCs w:val="20"/>
              </w:rPr>
            </w:pPr>
            <w:r w:rsidRPr="00F43900">
              <w:rPr>
                <w:rFonts w:ascii="Times New Roman" w:hAnsi="Times New Roman" w:cs="Times New Roman"/>
                <w:sz w:val="20"/>
                <w:szCs w:val="20"/>
              </w:rPr>
              <w:t>2020 год</w:t>
            </w:r>
          </w:p>
        </w:tc>
        <w:tc>
          <w:tcPr>
            <w:tcW w:w="3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c>
          <w:tcPr>
            <w:tcW w:w="340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43900" w:rsidRDefault="006604C9" w:rsidP="006604C9">
            <w:pPr>
              <w:jc w:val="center"/>
              <w:rPr>
                <w:rFonts w:ascii="Times New Roman" w:hAnsi="Times New Roman" w:cs="Times New Roman"/>
                <w:sz w:val="20"/>
                <w:szCs w:val="20"/>
              </w:rPr>
            </w:pPr>
          </w:p>
        </w:tc>
      </w:tr>
      <w:tr w:rsidR="006604C9" w:rsidTr="006604C9">
        <w:trPr>
          <w:trHeight w:val="945"/>
        </w:trPr>
        <w:tc>
          <w:tcPr>
            <w:tcW w:w="9644" w:type="dxa"/>
            <w:gridSpan w:val="20"/>
            <w:shd w:val="clear" w:color="FFFFFF" w:fill="auto"/>
            <w:vAlign w:val="bottom"/>
          </w:tcPr>
          <w:p w:rsidR="006604C9" w:rsidRPr="00F43900" w:rsidRDefault="006604C9" w:rsidP="006604C9">
            <w:pPr>
              <w:jc w:val="both"/>
              <w:rPr>
                <w:sz w:val="24"/>
                <w:szCs w:val="24"/>
              </w:rPr>
            </w:pPr>
            <w:r>
              <w:rPr>
                <w:rFonts w:ascii="Times New Roman" w:hAnsi="Times New Roman"/>
                <w:sz w:val="26"/>
                <w:szCs w:val="26"/>
              </w:rPr>
              <w:tab/>
            </w:r>
            <w:r w:rsidRPr="00F43900">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c>
          <w:tcPr>
            <w:tcW w:w="32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Наименование мероприятия</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График реализации мероприятий</w:t>
            </w: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Финансовые потребности на реализацию мероприятия, тыс. руб.</w:t>
            </w: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1</w:t>
            </w:r>
          </w:p>
        </w:tc>
        <w:tc>
          <w:tcPr>
            <w:tcW w:w="32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2</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3</w:t>
            </w: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4</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 xml:space="preserve">Питьевая вода (питьевое </w:t>
            </w:r>
            <w:r>
              <w:rPr>
                <w:rFonts w:ascii="Times New Roman" w:hAnsi="Times New Roman" w:cs="Times New Roman"/>
                <w:sz w:val="20"/>
                <w:szCs w:val="20"/>
              </w:rPr>
              <w:t>в</w:t>
            </w:r>
            <w:r w:rsidRPr="00851DE3">
              <w:rPr>
                <w:rFonts w:ascii="Times New Roman" w:hAnsi="Times New Roman" w:cs="Times New Roman"/>
                <w:sz w:val="20"/>
                <w:szCs w:val="20"/>
              </w:rPr>
              <w:t>одоснабжение)</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2018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RPr="00B32E33"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2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Анализ воды в ЦГИЭ в Калужской области</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31.12.2018</w:t>
            </w: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36,32</w:t>
            </w:r>
          </w:p>
        </w:tc>
      </w:tr>
      <w:tr w:rsidR="006604C9" w:rsidRPr="00B32E33"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2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Итого 2018 год</w:t>
            </w: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36,32</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2019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2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Химический анализ воды и лабораторные исследования</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31.12.2019</w:t>
            </w: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37,33</w:t>
            </w: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2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Итого 2019 год</w:t>
            </w: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37,33</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2020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2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Химический анализ воды и лабораторные исследования</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31.12.2020</w:t>
            </w: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38,64</w:t>
            </w:r>
          </w:p>
        </w:tc>
      </w:tr>
      <w:tr w:rsidR="006604C9" w:rsidTr="0014113C">
        <w:trPr>
          <w:trHeight w:val="125"/>
        </w:trPr>
        <w:tc>
          <w:tcPr>
            <w:tcW w:w="4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25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Итого 2020 год</w:t>
            </w: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38,64</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Техническая вода</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2018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2019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2020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Транспортировка воды</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2018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2019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2020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Водоотведение</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2018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2019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2020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Транспортировка сточных вод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2018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2019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r w:rsidRPr="00851DE3">
              <w:rPr>
                <w:rFonts w:ascii="Times New Roman" w:hAnsi="Times New Roman" w:cs="Times New Roman"/>
                <w:sz w:val="20"/>
                <w:szCs w:val="20"/>
              </w:rPr>
              <w:t>-</w:t>
            </w:r>
          </w:p>
        </w:tc>
      </w:tr>
      <w:tr w:rsidR="006604C9" w:rsidTr="0014113C">
        <w:trPr>
          <w:trHeight w:val="125"/>
        </w:trPr>
        <w:tc>
          <w:tcPr>
            <w:tcW w:w="3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rPr>
                <w:rFonts w:ascii="Times New Roman" w:hAnsi="Times New Roman" w:cs="Times New Roman"/>
                <w:sz w:val="20"/>
                <w:szCs w:val="20"/>
              </w:rPr>
            </w:pPr>
            <w:r w:rsidRPr="00851DE3">
              <w:rPr>
                <w:rFonts w:ascii="Times New Roman" w:hAnsi="Times New Roman" w:cs="Times New Roman"/>
                <w:sz w:val="20"/>
                <w:szCs w:val="20"/>
              </w:rPr>
              <w:t>2020 год</w:t>
            </w:r>
          </w:p>
        </w:tc>
        <w:tc>
          <w:tcPr>
            <w:tcW w:w="24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c>
          <w:tcPr>
            <w:tcW w:w="355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51DE3" w:rsidRDefault="006604C9" w:rsidP="006604C9">
            <w:pPr>
              <w:jc w:val="center"/>
              <w:rPr>
                <w:rFonts w:ascii="Times New Roman" w:hAnsi="Times New Roman" w:cs="Times New Roman"/>
                <w:sz w:val="20"/>
                <w:szCs w:val="20"/>
              </w:rPr>
            </w:pPr>
          </w:p>
        </w:tc>
      </w:tr>
      <w:tr w:rsidR="006604C9" w:rsidTr="006604C9">
        <w:trPr>
          <w:trHeight w:val="945"/>
        </w:trPr>
        <w:tc>
          <w:tcPr>
            <w:tcW w:w="9644" w:type="dxa"/>
            <w:gridSpan w:val="20"/>
            <w:shd w:val="clear" w:color="FFFFFF" w:fill="auto"/>
            <w:vAlign w:val="bottom"/>
          </w:tcPr>
          <w:p w:rsidR="006604C9" w:rsidRPr="00851DE3" w:rsidRDefault="006604C9" w:rsidP="006604C9">
            <w:pPr>
              <w:jc w:val="both"/>
              <w:rPr>
                <w:sz w:val="24"/>
                <w:szCs w:val="24"/>
              </w:rPr>
            </w:pPr>
            <w:r>
              <w:rPr>
                <w:rFonts w:ascii="Times New Roman" w:hAnsi="Times New Roman"/>
                <w:sz w:val="26"/>
                <w:szCs w:val="26"/>
              </w:rPr>
              <w:lastRenderedPageBreak/>
              <w:tab/>
            </w:r>
            <w:r w:rsidRPr="00851DE3">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14113C">
        <w:trPr>
          <w:trHeight w:val="274"/>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c>
          <w:tcPr>
            <w:tcW w:w="4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Наименование мероприятия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График реализации мероприятий</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Финансовые потребности на реализацию мероприятия, тыс. руб.</w:t>
            </w:r>
          </w:p>
        </w:tc>
      </w:tr>
      <w:tr w:rsidR="006604C9" w:rsidTr="0014113C">
        <w:trPr>
          <w:trHeight w:val="125"/>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1</w:t>
            </w:r>
          </w:p>
        </w:tc>
        <w:tc>
          <w:tcPr>
            <w:tcW w:w="4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2</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3</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4</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Питьевая вода (питьевое водоснабжение)</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2018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14113C">
        <w:trPr>
          <w:trHeight w:val="125"/>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4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Итого 2018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2019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14113C">
        <w:trPr>
          <w:trHeight w:val="125"/>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4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Итого 2019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2020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14113C">
        <w:trPr>
          <w:trHeight w:val="125"/>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45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Итого 2020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Техническая вода</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2018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2019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2020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Транспортировка воды</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2018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2019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2020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Водоотведение</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2018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2019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2020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Транспортировка сточных вод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2018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2019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r w:rsidRPr="00091227">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rPr>
                <w:rFonts w:ascii="Times New Roman" w:hAnsi="Times New Roman" w:cs="Times New Roman"/>
                <w:sz w:val="20"/>
                <w:szCs w:val="20"/>
              </w:rPr>
            </w:pPr>
            <w:r w:rsidRPr="00091227">
              <w:rPr>
                <w:rFonts w:ascii="Times New Roman" w:hAnsi="Times New Roman" w:cs="Times New Roman"/>
                <w:sz w:val="20"/>
                <w:szCs w:val="20"/>
              </w:rPr>
              <w:t>2020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91227" w:rsidRDefault="006604C9" w:rsidP="006604C9">
            <w:pPr>
              <w:jc w:val="center"/>
              <w:rPr>
                <w:rFonts w:ascii="Times New Roman" w:hAnsi="Times New Roman" w:cs="Times New Roman"/>
                <w:sz w:val="20"/>
                <w:szCs w:val="20"/>
              </w:rPr>
            </w:pPr>
          </w:p>
        </w:tc>
      </w:tr>
      <w:tr w:rsidR="006604C9" w:rsidTr="006604C9">
        <w:trPr>
          <w:trHeight w:val="124"/>
        </w:trPr>
        <w:tc>
          <w:tcPr>
            <w:tcW w:w="9644" w:type="dxa"/>
            <w:gridSpan w:val="20"/>
            <w:shd w:val="clear" w:color="FFFFFF" w:fill="auto"/>
            <w:vAlign w:val="bottom"/>
          </w:tcPr>
          <w:p w:rsidR="006604C9" w:rsidRPr="00091227" w:rsidRDefault="006604C9" w:rsidP="006604C9">
            <w:pPr>
              <w:jc w:val="center"/>
              <w:rPr>
                <w:sz w:val="24"/>
                <w:szCs w:val="24"/>
              </w:rPr>
            </w:pPr>
            <w:r w:rsidRPr="00091227">
              <w:rPr>
                <w:rFonts w:ascii="Times New Roman" w:hAnsi="Times New Roman"/>
                <w:sz w:val="24"/>
                <w:szCs w:val="24"/>
              </w:rPr>
              <w:tab/>
              <w:t>Раздел III</w:t>
            </w:r>
          </w:p>
        </w:tc>
      </w:tr>
      <w:tr w:rsidR="006604C9" w:rsidTr="006604C9">
        <w:trPr>
          <w:trHeight w:val="80"/>
        </w:trPr>
        <w:tc>
          <w:tcPr>
            <w:tcW w:w="9644" w:type="dxa"/>
            <w:gridSpan w:val="20"/>
            <w:shd w:val="clear" w:color="FFFFFF" w:fill="auto"/>
            <w:vAlign w:val="bottom"/>
          </w:tcPr>
          <w:p w:rsidR="006604C9" w:rsidRPr="00091227" w:rsidRDefault="006604C9" w:rsidP="006604C9">
            <w:pPr>
              <w:jc w:val="center"/>
              <w:rPr>
                <w:sz w:val="24"/>
                <w:szCs w:val="24"/>
              </w:rPr>
            </w:pPr>
            <w:r w:rsidRPr="00091227">
              <w:rPr>
                <w:rFonts w:ascii="Times New Roman" w:hAnsi="Times New Roman"/>
                <w:sz w:val="24"/>
                <w:szCs w:val="24"/>
              </w:rPr>
              <w:t>Планируемый объем подачи воды (объем принимаемых сточных вод)</w:t>
            </w: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Pr>
                <w:rFonts w:ascii="Times New Roman" w:hAnsi="Times New Roman" w:cs="Times New Roman"/>
                <w:sz w:val="20"/>
                <w:szCs w:val="20"/>
              </w:rPr>
              <w:t>№</w:t>
            </w:r>
          </w:p>
        </w:tc>
        <w:tc>
          <w:tcPr>
            <w:tcW w:w="42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Показатели производственной деятельности</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Единицы измерения</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2018 год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2019 год</w:t>
            </w: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2020 год</w:t>
            </w: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1</w:t>
            </w:r>
          </w:p>
        </w:tc>
        <w:tc>
          <w:tcPr>
            <w:tcW w:w="429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2</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5</w:t>
            </w:r>
          </w:p>
        </w:tc>
        <w:tc>
          <w:tcPr>
            <w:tcW w:w="737" w:type="dxa"/>
            <w:tcBorders>
              <w:top w:val="single" w:sz="5" w:space="0" w:color="auto"/>
              <w:left w:val="single" w:sz="5" w:space="0" w:color="auto"/>
              <w:bottom w:val="single" w:sz="5" w:space="0" w:color="auto"/>
              <w:right w:val="single" w:sz="5" w:space="0" w:color="auto"/>
            </w:tcBorders>
            <w:shd w:val="clear" w:color="FFFFFF" w:fill="auto"/>
            <w:vAlign w:val="bottom"/>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6</w:t>
            </w:r>
          </w:p>
        </w:tc>
      </w:tr>
      <w:tr w:rsidR="006604C9" w:rsidTr="0014113C">
        <w:trPr>
          <w:trHeight w:val="125"/>
        </w:trPr>
        <w:tc>
          <w:tcPr>
            <w:tcW w:w="507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r w:rsidRPr="00287110">
              <w:rPr>
                <w:rFonts w:ascii="Times New Roman" w:hAnsi="Times New Roman" w:cs="Times New Roman"/>
                <w:sz w:val="20"/>
                <w:szCs w:val="20"/>
              </w:rPr>
              <w:t>Питьевая вода (питьевое водоснабжение)</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42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r w:rsidRPr="00287110">
              <w:rPr>
                <w:rFonts w:ascii="Times New Roman" w:hAnsi="Times New Roman" w:cs="Times New Roman"/>
                <w:sz w:val="20"/>
                <w:szCs w:val="20"/>
              </w:rPr>
              <w:t>Планируемый объем подачи воды</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 xml:space="preserve">тыс. </w:t>
            </w:r>
            <w:proofErr w:type="gramStart"/>
            <w:r w:rsidRPr="00287110">
              <w:rPr>
                <w:rFonts w:ascii="Times New Roman" w:hAnsi="Times New Roman" w:cs="Times New Roman"/>
                <w:sz w:val="20"/>
                <w:szCs w:val="20"/>
              </w:rPr>
              <w:t>куб.м</w:t>
            </w:r>
            <w:proofErr w:type="gramEnd"/>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27,27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27,27</w:t>
            </w: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27,27</w:t>
            </w:r>
          </w:p>
        </w:tc>
      </w:tr>
      <w:tr w:rsidR="006604C9" w:rsidTr="0014113C">
        <w:trPr>
          <w:trHeight w:val="125"/>
        </w:trPr>
        <w:tc>
          <w:tcPr>
            <w:tcW w:w="507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r w:rsidRPr="00287110">
              <w:rPr>
                <w:rFonts w:ascii="Times New Roman" w:hAnsi="Times New Roman" w:cs="Times New Roman"/>
                <w:sz w:val="20"/>
                <w:szCs w:val="20"/>
              </w:rPr>
              <w:t>Техническая вода</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42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r w:rsidRPr="00287110">
              <w:rPr>
                <w:rFonts w:ascii="Times New Roman" w:hAnsi="Times New Roman" w:cs="Times New Roman"/>
                <w:sz w:val="20"/>
                <w:szCs w:val="20"/>
              </w:rPr>
              <w:t>Планируемый объем подачи воды</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 xml:space="preserve">тыс. </w:t>
            </w:r>
            <w:proofErr w:type="gramStart"/>
            <w:r w:rsidRPr="00287110">
              <w:rPr>
                <w:rFonts w:ascii="Times New Roman" w:hAnsi="Times New Roman" w:cs="Times New Roman"/>
                <w:sz w:val="20"/>
                <w:szCs w:val="20"/>
              </w:rPr>
              <w:t>куб.м</w:t>
            </w:r>
            <w:proofErr w:type="gramEnd"/>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r>
      <w:tr w:rsidR="006604C9" w:rsidTr="0014113C">
        <w:trPr>
          <w:trHeight w:val="125"/>
        </w:trPr>
        <w:tc>
          <w:tcPr>
            <w:tcW w:w="507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r w:rsidRPr="00287110">
              <w:rPr>
                <w:rFonts w:ascii="Times New Roman" w:hAnsi="Times New Roman" w:cs="Times New Roman"/>
                <w:sz w:val="20"/>
                <w:szCs w:val="20"/>
              </w:rPr>
              <w:t>Транспортировка воды</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42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r w:rsidRPr="00287110">
              <w:rPr>
                <w:rFonts w:ascii="Times New Roman" w:hAnsi="Times New Roman" w:cs="Times New Roman"/>
                <w:sz w:val="20"/>
                <w:szCs w:val="20"/>
              </w:rPr>
              <w:t>Планируемый объем подачи воды</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 xml:space="preserve">тыс. </w:t>
            </w:r>
            <w:proofErr w:type="gramStart"/>
            <w:r w:rsidRPr="00287110">
              <w:rPr>
                <w:rFonts w:ascii="Times New Roman" w:hAnsi="Times New Roman" w:cs="Times New Roman"/>
                <w:sz w:val="20"/>
                <w:szCs w:val="20"/>
              </w:rPr>
              <w:t>куб.м</w:t>
            </w:r>
            <w:proofErr w:type="gramEnd"/>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r>
      <w:tr w:rsidR="006604C9" w:rsidTr="0014113C">
        <w:trPr>
          <w:trHeight w:val="125"/>
        </w:trPr>
        <w:tc>
          <w:tcPr>
            <w:tcW w:w="507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r w:rsidRPr="00287110">
              <w:rPr>
                <w:rFonts w:ascii="Times New Roman" w:hAnsi="Times New Roman" w:cs="Times New Roman"/>
                <w:sz w:val="20"/>
                <w:szCs w:val="20"/>
              </w:rPr>
              <w:t>Водоотведение</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42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r w:rsidRPr="00287110">
              <w:rPr>
                <w:rFonts w:ascii="Times New Roman" w:hAnsi="Times New Roman" w:cs="Times New Roman"/>
                <w:sz w:val="20"/>
                <w:szCs w:val="20"/>
              </w:rPr>
              <w:t>Планируемый объем сточных вод</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 xml:space="preserve">тыс. </w:t>
            </w:r>
            <w:proofErr w:type="gramStart"/>
            <w:r w:rsidRPr="00287110">
              <w:rPr>
                <w:rFonts w:ascii="Times New Roman" w:hAnsi="Times New Roman" w:cs="Times New Roman"/>
                <w:sz w:val="20"/>
                <w:szCs w:val="20"/>
              </w:rPr>
              <w:t>куб.м</w:t>
            </w:r>
            <w:proofErr w:type="gramEnd"/>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r>
      <w:tr w:rsidR="006604C9" w:rsidTr="0014113C">
        <w:trPr>
          <w:trHeight w:val="125"/>
        </w:trPr>
        <w:tc>
          <w:tcPr>
            <w:tcW w:w="507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r w:rsidRPr="00287110">
              <w:rPr>
                <w:rFonts w:ascii="Times New Roman" w:hAnsi="Times New Roman" w:cs="Times New Roman"/>
                <w:sz w:val="20"/>
                <w:szCs w:val="20"/>
              </w:rPr>
              <w:t>Транспортировка сточных вод</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p>
        </w:tc>
        <w:tc>
          <w:tcPr>
            <w:tcW w:w="429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rPr>
                <w:rFonts w:ascii="Times New Roman" w:hAnsi="Times New Roman" w:cs="Times New Roman"/>
                <w:sz w:val="20"/>
                <w:szCs w:val="20"/>
              </w:rPr>
            </w:pPr>
            <w:r w:rsidRPr="00287110">
              <w:rPr>
                <w:rFonts w:ascii="Times New Roman" w:hAnsi="Times New Roman" w:cs="Times New Roman"/>
                <w:sz w:val="20"/>
                <w:szCs w:val="20"/>
              </w:rPr>
              <w:t>Планируемый объем сточных вод</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 xml:space="preserve">тыс. </w:t>
            </w:r>
            <w:proofErr w:type="gramStart"/>
            <w:r w:rsidRPr="00287110">
              <w:rPr>
                <w:rFonts w:ascii="Times New Roman" w:hAnsi="Times New Roman" w:cs="Times New Roman"/>
                <w:sz w:val="20"/>
                <w:szCs w:val="20"/>
              </w:rPr>
              <w:t>куб.м</w:t>
            </w:r>
            <w:proofErr w:type="gramEnd"/>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c>
          <w:tcPr>
            <w:tcW w:w="737"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87110" w:rsidRDefault="006604C9" w:rsidP="006604C9">
            <w:pPr>
              <w:jc w:val="center"/>
              <w:rPr>
                <w:rFonts w:ascii="Times New Roman" w:hAnsi="Times New Roman" w:cs="Times New Roman"/>
                <w:sz w:val="20"/>
                <w:szCs w:val="20"/>
              </w:rPr>
            </w:pPr>
            <w:r w:rsidRPr="00287110">
              <w:rPr>
                <w:rFonts w:ascii="Times New Roman" w:hAnsi="Times New Roman" w:cs="Times New Roman"/>
                <w:sz w:val="20"/>
                <w:szCs w:val="20"/>
              </w:rPr>
              <w:t>-</w:t>
            </w:r>
          </w:p>
        </w:tc>
      </w:tr>
      <w:tr w:rsidR="006604C9" w:rsidTr="006604C9">
        <w:trPr>
          <w:trHeight w:val="168"/>
        </w:trPr>
        <w:tc>
          <w:tcPr>
            <w:tcW w:w="9644" w:type="dxa"/>
            <w:gridSpan w:val="20"/>
            <w:shd w:val="clear" w:color="FFFFFF" w:fill="auto"/>
            <w:vAlign w:val="bottom"/>
          </w:tcPr>
          <w:p w:rsidR="00395B18" w:rsidRDefault="00395B18" w:rsidP="006604C9">
            <w:pPr>
              <w:jc w:val="center"/>
              <w:rPr>
                <w:rFonts w:ascii="Times New Roman" w:hAnsi="Times New Roman"/>
                <w:sz w:val="24"/>
                <w:szCs w:val="24"/>
              </w:rPr>
            </w:pPr>
          </w:p>
          <w:p w:rsidR="00395B18" w:rsidRDefault="00395B18" w:rsidP="006604C9">
            <w:pPr>
              <w:jc w:val="center"/>
              <w:rPr>
                <w:rFonts w:ascii="Times New Roman" w:hAnsi="Times New Roman"/>
                <w:sz w:val="24"/>
                <w:szCs w:val="24"/>
              </w:rPr>
            </w:pPr>
          </w:p>
          <w:p w:rsidR="006604C9" w:rsidRPr="007172E0" w:rsidRDefault="006604C9" w:rsidP="006604C9">
            <w:pPr>
              <w:jc w:val="center"/>
              <w:rPr>
                <w:sz w:val="24"/>
                <w:szCs w:val="24"/>
              </w:rPr>
            </w:pPr>
            <w:r w:rsidRPr="007172E0">
              <w:rPr>
                <w:rFonts w:ascii="Times New Roman" w:hAnsi="Times New Roman"/>
                <w:sz w:val="24"/>
                <w:szCs w:val="24"/>
              </w:rPr>
              <w:lastRenderedPageBreak/>
              <w:t>Раздел IV</w:t>
            </w:r>
          </w:p>
        </w:tc>
      </w:tr>
      <w:tr w:rsidR="006604C9" w:rsidTr="006604C9">
        <w:trPr>
          <w:trHeight w:val="255"/>
        </w:trPr>
        <w:tc>
          <w:tcPr>
            <w:tcW w:w="9644" w:type="dxa"/>
            <w:gridSpan w:val="20"/>
            <w:shd w:val="clear" w:color="FFFFFF" w:fill="auto"/>
            <w:vAlign w:val="bottom"/>
          </w:tcPr>
          <w:p w:rsidR="006604C9" w:rsidRPr="007172E0" w:rsidRDefault="006604C9" w:rsidP="006604C9">
            <w:pPr>
              <w:ind w:firstLine="709"/>
              <w:jc w:val="both"/>
              <w:rPr>
                <w:sz w:val="24"/>
                <w:szCs w:val="24"/>
              </w:rPr>
            </w:pPr>
            <w:r w:rsidRPr="007172E0">
              <w:rPr>
                <w:rFonts w:ascii="Times New Roman" w:hAnsi="Times New Roman"/>
                <w:sz w:val="24"/>
                <w:szCs w:val="24"/>
              </w:rPr>
              <w:lastRenderedPageBreak/>
              <w:t>Объем финансовых потребностей, необходимый для реализации производственной программы</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pPr>
            <w:r>
              <w:t>№</w:t>
            </w: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Наименование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Единицы измерения</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Сумма финансовых потребностей в год</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1</w:t>
            </w: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2</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3</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4</w:t>
            </w:r>
          </w:p>
        </w:tc>
      </w:tr>
      <w:tr w:rsidR="006604C9" w:rsidTr="0014113C">
        <w:trPr>
          <w:trHeight w:val="125"/>
        </w:trPr>
        <w:tc>
          <w:tcPr>
            <w:tcW w:w="4233" w:type="dxa"/>
            <w:gridSpan w:val="7"/>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2018</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Питьевая вода (питьевое водоснабжение)</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1 407,16</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Техническая вода</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Транспортировка воды</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Водоотведение</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Транспортировка сточных вод</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14113C">
        <w:trPr>
          <w:trHeight w:val="125"/>
        </w:trPr>
        <w:tc>
          <w:tcPr>
            <w:tcW w:w="4233" w:type="dxa"/>
            <w:gridSpan w:val="7"/>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2019</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Питьевая вода (питьевое водоснабжение)</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1 478,21</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Техническая вода</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Транспортировка воды</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Водоотведение</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Транспортировка сточных вод</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14113C">
        <w:trPr>
          <w:trHeight w:val="125"/>
        </w:trPr>
        <w:tc>
          <w:tcPr>
            <w:tcW w:w="4233" w:type="dxa"/>
            <w:gridSpan w:val="7"/>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2020</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Питьевая вода (питьевое водоснабжение)</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1 481,33</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Техническая вода</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Транспортировка воды</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Водоотведение</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rPr>
                <w:rFonts w:ascii="Times New Roman" w:hAnsi="Times New Roman" w:cs="Times New Roman"/>
                <w:sz w:val="20"/>
                <w:szCs w:val="20"/>
              </w:rPr>
            </w:pPr>
            <w:r w:rsidRPr="0098757D">
              <w:rPr>
                <w:rFonts w:ascii="Times New Roman" w:hAnsi="Times New Roman" w:cs="Times New Roman"/>
                <w:sz w:val="20"/>
                <w:szCs w:val="20"/>
              </w:rPr>
              <w:t>Транспортировка сточных вод</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r>
      <w:tr w:rsidR="006604C9" w:rsidTr="0014113C">
        <w:trPr>
          <w:trHeight w:val="125"/>
        </w:trPr>
        <w:tc>
          <w:tcPr>
            <w:tcW w:w="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p>
        </w:tc>
        <w:tc>
          <w:tcPr>
            <w:tcW w:w="3677" w:type="dxa"/>
            <w:gridSpan w:val="4"/>
            <w:tcBorders>
              <w:top w:val="single" w:sz="5" w:space="0" w:color="auto"/>
              <w:left w:val="single" w:sz="5" w:space="0" w:color="auto"/>
              <w:bottom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Объем финансовых потребностей</w:t>
            </w:r>
          </w:p>
        </w:tc>
        <w:tc>
          <w:tcPr>
            <w:tcW w:w="313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тыс. руб.</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8757D" w:rsidRDefault="006604C9" w:rsidP="006604C9">
            <w:pPr>
              <w:jc w:val="center"/>
              <w:rPr>
                <w:rFonts w:ascii="Times New Roman" w:hAnsi="Times New Roman" w:cs="Times New Roman"/>
                <w:sz w:val="20"/>
                <w:szCs w:val="20"/>
              </w:rPr>
            </w:pPr>
            <w:r w:rsidRPr="0098757D">
              <w:rPr>
                <w:rFonts w:ascii="Times New Roman" w:hAnsi="Times New Roman" w:cs="Times New Roman"/>
                <w:sz w:val="20"/>
                <w:szCs w:val="20"/>
              </w:rPr>
              <w:t>-</w:t>
            </w:r>
          </w:p>
        </w:tc>
      </w:tr>
      <w:tr w:rsidR="006604C9" w:rsidTr="006604C9">
        <w:trPr>
          <w:trHeight w:val="151"/>
        </w:trPr>
        <w:tc>
          <w:tcPr>
            <w:tcW w:w="9644" w:type="dxa"/>
            <w:gridSpan w:val="20"/>
            <w:shd w:val="clear" w:color="FFFFFF" w:fill="auto"/>
            <w:vAlign w:val="bottom"/>
          </w:tcPr>
          <w:p w:rsidR="006604C9" w:rsidRPr="0098757D" w:rsidRDefault="006604C9" w:rsidP="006604C9">
            <w:pPr>
              <w:ind w:firstLine="709"/>
              <w:jc w:val="center"/>
              <w:rPr>
                <w:sz w:val="24"/>
                <w:szCs w:val="24"/>
              </w:rPr>
            </w:pPr>
            <w:r w:rsidRPr="0098757D">
              <w:rPr>
                <w:rFonts w:ascii="Times New Roman" w:hAnsi="Times New Roman"/>
                <w:sz w:val="24"/>
                <w:szCs w:val="24"/>
              </w:rPr>
              <w:t>Раздел V</w:t>
            </w:r>
          </w:p>
        </w:tc>
      </w:tr>
      <w:tr w:rsidR="006604C9" w:rsidTr="006604C9">
        <w:trPr>
          <w:trHeight w:val="80"/>
        </w:trPr>
        <w:tc>
          <w:tcPr>
            <w:tcW w:w="9644" w:type="dxa"/>
            <w:gridSpan w:val="20"/>
            <w:shd w:val="clear" w:color="FFFFFF" w:fill="auto"/>
            <w:vAlign w:val="bottom"/>
          </w:tcPr>
          <w:p w:rsidR="006604C9" w:rsidRPr="0098757D" w:rsidRDefault="006604C9" w:rsidP="006604C9">
            <w:pPr>
              <w:ind w:firstLine="709"/>
              <w:jc w:val="both"/>
              <w:rPr>
                <w:sz w:val="24"/>
                <w:szCs w:val="24"/>
              </w:rPr>
            </w:pPr>
            <w:r w:rsidRPr="0098757D">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Tr="0014113C">
        <w:trPr>
          <w:trHeight w:val="132"/>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Наименование показателя</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Ед. Изм.</w:t>
            </w:r>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План 2019</w:t>
            </w: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Показатели качества питьевой воды</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w:t>
            </w:r>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0</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w:t>
            </w:r>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0</w:t>
            </w: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 xml:space="preserve">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w:t>
            </w:r>
            <w:r w:rsidRPr="00C70951">
              <w:rPr>
                <w:rFonts w:ascii="Times New Roman" w:hAnsi="Times New Roman"/>
                <w:sz w:val="20"/>
                <w:szCs w:val="20"/>
              </w:rPr>
              <w:lastRenderedPageBreak/>
              <w:t>организации, осуществляющей холодное водоснабжение, в расчете на протяженность водопроводной сети в год</w:t>
            </w:r>
            <w:r w:rsidRPr="00C70951">
              <w:rPr>
                <w:rFonts w:ascii="Times New Roman" w:hAnsi="Times New Roman"/>
                <w:sz w:val="20"/>
                <w:szCs w:val="20"/>
              </w:rPr>
              <w:br/>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lastRenderedPageBreak/>
              <w:t>ед./км</w:t>
            </w:r>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0</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ед./км</w:t>
            </w:r>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0</w:t>
            </w: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Показатели качества очистки сточных вод</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w:t>
            </w:r>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0</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w:t>
            </w:r>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0</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w:t>
            </w:r>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0</w:t>
            </w: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Показатели энергетической эффективности</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w:t>
            </w:r>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1,8</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квт*ч/</w:t>
            </w:r>
            <w:proofErr w:type="gramStart"/>
            <w:r w:rsidRPr="00C70951">
              <w:rPr>
                <w:rFonts w:ascii="Times New Roman" w:hAnsi="Times New Roman"/>
                <w:sz w:val="20"/>
                <w:szCs w:val="20"/>
              </w:rPr>
              <w:t>куб.м</w:t>
            </w:r>
            <w:proofErr w:type="gramEnd"/>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1,12</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квт*ч/</w:t>
            </w:r>
            <w:proofErr w:type="gramStart"/>
            <w:r w:rsidRPr="00C70951">
              <w:rPr>
                <w:rFonts w:ascii="Times New Roman" w:hAnsi="Times New Roman"/>
                <w:sz w:val="20"/>
                <w:szCs w:val="20"/>
              </w:rPr>
              <w:t>куб.м</w:t>
            </w:r>
            <w:proofErr w:type="gramEnd"/>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0</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квт*ч/</w:t>
            </w:r>
            <w:proofErr w:type="gramStart"/>
            <w:r w:rsidRPr="00C70951">
              <w:rPr>
                <w:rFonts w:ascii="Times New Roman" w:hAnsi="Times New Roman"/>
                <w:sz w:val="20"/>
                <w:szCs w:val="20"/>
              </w:rPr>
              <w:t>куб.м</w:t>
            </w:r>
            <w:proofErr w:type="gramEnd"/>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0</w:t>
            </w:r>
          </w:p>
        </w:tc>
      </w:tr>
      <w:tr w:rsidR="006604C9" w:rsidTr="0014113C">
        <w:trPr>
          <w:trHeight w:val="125"/>
        </w:trPr>
        <w:tc>
          <w:tcPr>
            <w:tcW w:w="76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rPr>
                <w:sz w:val="20"/>
                <w:szCs w:val="20"/>
              </w:rPr>
            </w:pPr>
            <w:r w:rsidRPr="00C70951">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квт*ч/</w:t>
            </w:r>
            <w:proofErr w:type="gramStart"/>
            <w:r w:rsidRPr="00C70951">
              <w:rPr>
                <w:rFonts w:ascii="Times New Roman" w:hAnsi="Times New Roman"/>
                <w:sz w:val="20"/>
                <w:szCs w:val="20"/>
              </w:rPr>
              <w:t>куб.м</w:t>
            </w:r>
            <w:proofErr w:type="gramEnd"/>
          </w:p>
        </w:tc>
        <w:tc>
          <w:tcPr>
            <w:tcW w:w="10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0951" w:rsidRDefault="006604C9" w:rsidP="006604C9">
            <w:pPr>
              <w:jc w:val="center"/>
              <w:rPr>
                <w:sz w:val="20"/>
                <w:szCs w:val="20"/>
              </w:rPr>
            </w:pPr>
            <w:r w:rsidRPr="00C70951">
              <w:rPr>
                <w:rFonts w:ascii="Times New Roman" w:hAnsi="Times New Roman"/>
                <w:sz w:val="20"/>
                <w:szCs w:val="20"/>
              </w:rPr>
              <w:t>0</w:t>
            </w:r>
          </w:p>
        </w:tc>
      </w:tr>
      <w:tr w:rsidR="006604C9" w:rsidTr="006604C9">
        <w:trPr>
          <w:trHeight w:val="89"/>
        </w:trPr>
        <w:tc>
          <w:tcPr>
            <w:tcW w:w="9644" w:type="dxa"/>
            <w:gridSpan w:val="20"/>
            <w:shd w:val="clear" w:color="FFFFFF" w:fill="auto"/>
            <w:vAlign w:val="bottom"/>
          </w:tcPr>
          <w:p w:rsidR="006604C9" w:rsidRPr="00C70951" w:rsidRDefault="006604C9" w:rsidP="006604C9">
            <w:pPr>
              <w:jc w:val="center"/>
              <w:rPr>
                <w:sz w:val="24"/>
                <w:szCs w:val="24"/>
              </w:rPr>
            </w:pPr>
            <w:r w:rsidRPr="00C70951">
              <w:rPr>
                <w:rFonts w:ascii="Times New Roman" w:hAnsi="Times New Roman"/>
                <w:sz w:val="24"/>
                <w:szCs w:val="24"/>
              </w:rPr>
              <w:t>Раздел VI</w:t>
            </w:r>
          </w:p>
        </w:tc>
      </w:tr>
      <w:tr w:rsidR="006604C9" w:rsidTr="006604C9">
        <w:trPr>
          <w:trHeight w:val="1245"/>
        </w:trPr>
        <w:tc>
          <w:tcPr>
            <w:tcW w:w="9644" w:type="dxa"/>
            <w:gridSpan w:val="20"/>
            <w:shd w:val="clear" w:color="FFFFFF" w:fill="auto"/>
            <w:vAlign w:val="bottom"/>
          </w:tcPr>
          <w:p w:rsidR="006604C9" w:rsidRPr="00C70951" w:rsidRDefault="006604C9" w:rsidP="006604C9">
            <w:pPr>
              <w:jc w:val="both"/>
              <w:rPr>
                <w:sz w:val="24"/>
                <w:szCs w:val="24"/>
              </w:rPr>
            </w:pPr>
            <w:r w:rsidRPr="00C70951">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6604C9">
        <w:trPr>
          <w:trHeight w:val="548"/>
        </w:trPr>
        <w:tc>
          <w:tcPr>
            <w:tcW w:w="9644" w:type="dxa"/>
            <w:gridSpan w:val="20"/>
            <w:shd w:val="clear" w:color="FFFFFF" w:fill="auto"/>
            <w:vAlign w:val="bottom"/>
          </w:tcPr>
          <w:p w:rsidR="0014113C" w:rsidRDefault="0014113C" w:rsidP="006604C9">
            <w:pPr>
              <w:jc w:val="both"/>
              <w:rPr>
                <w:rFonts w:ascii="Times New Roman" w:hAnsi="Times New Roman"/>
                <w:sz w:val="24"/>
                <w:szCs w:val="24"/>
              </w:rPr>
            </w:pPr>
          </w:p>
          <w:p w:rsidR="006604C9" w:rsidRPr="00C70951" w:rsidRDefault="006604C9" w:rsidP="0014113C">
            <w:pPr>
              <w:ind w:firstLine="709"/>
              <w:jc w:val="both"/>
              <w:rPr>
                <w:sz w:val="24"/>
                <w:szCs w:val="24"/>
              </w:rPr>
            </w:pPr>
            <w:r w:rsidRPr="00C70951">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5%.</w:t>
            </w:r>
          </w:p>
        </w:tc>
      </w:tr>
      <w:tr w:rsidR="006604C9" w:rsidTr="006604C9">
        <w:trPr>
          <w:trHeight w:val="80"/>
        </w:trPr>
        <w:tc>
          <w:tcPr>
            <w:tcW w:w="9644" w:type="dxa"/>
            <w:gridSpan w:val="20"/>
            <w:shd w:val="clear" w:color="FFFFFF" w:fill="auto"/>
            <w:vAlign w:val="bottom"/>
          </w:tcPr>
          <w:p w:rsidR="006604C9" w:rsidRPr="00C70951" w:rsidRDefault="006604C9" w:rsidP="006604C9">
            <w:pPr>
              <w:jc w:val="center"/>
              <w:rPr>
                <w:sz w:val="24"/>
                <w:szCs w:val="24"/>
              </w:rPr>
            </w:pPr>
            <w:r w:rsidRPr="00C70951">
              <w:rPr>
                <w:rFonts w:ascii="Times New Roman" w:hAnsi="Times New Roman"/>
                <w:sz w:val="24"/>
                <w:szCs w:val="24"/>
              </w:rPr>
              <w:t>Раздел VII</w:t>
            </w:r>
          </w:p>
        </w:tc>
      </w:tr>
      <w:tr w:rsidR="006604C9" w:rsidTr="006604C9">
        <w:trPr>
          <w:trHeight w:val="80"/>
        </w:trPr>
        <w:tc>
          <w:tcPr>
            <w:tcW w:w="9644" w:type="dxa"/>
            <w:gridSpan w:val="20"/>
            <w:shd w:val="clear" w:color="FFFFFF" w:fill="auto"/>
            <w:vAlign w:val="bottom"/>
          </w:tcPr>
          <w:p w:rsidR="006604C9" w:rsidRPr="00C70951" w:rsidRDefault="006604C9" w:rsidP="006604C9">
            <w:pPr>
              <w:jc w:val="center"/>
              <w:rPr>
                <w:sz w:val="24"/>
                <w:szCs w:val="24"/>
              </w:rPr>
            </w:pPr>
            <w:r w:rsidRPr="00C70951">
              <w:rPr>
                <w:rFonts w:ascii="Times New Roman" w:hAnsi="Times New Roman"/>
                <w:sz w:val="24"/>
                <w:szCs w:val="24"/>
              </w:rPr>
              <w:t>Отчет об исполнении производственной программы за 2017 год</w:t>
            </w: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w:t>
            </w: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Наименование показателя</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Единицы измерения</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План 2017 года</w:t>
            </w: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Факт 2017 года</w:t>
            </w: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Отклонение</w:t>
            </w: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1</w:t>
            </w: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2</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3</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4</w:t>
            </w: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5</w:t>
            </w: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6</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Питьевая вода (питьевое водоснабжение)</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Объем подачи воды</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тыс.куб.м.</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27,27</w:t>
            </w: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13,98</w:t>
            </w: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13,29</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тыс.руб.</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1 386,96</w:t>
            </w: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1 170,52</w:t>
            </w: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216,44</w:t>
            </w:r>
          </w:p>
        </w:tc>
      </w:tr>
      <w:tr w:rsidR="006604C9" w:rsidTr="0014113C">
        <w:trPr>
          <w:trHeight w:val="125"/>
        </w:trPr>
        <w:tc>
          <w:tcPr>
            <w:tcW w:w="73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планировались</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тыс.руб.</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3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планировались</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тыс.руб.</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3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планировались</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тыс.руб.</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37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планировались</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тыс.руб.</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lastRenderedPageBreak/>
              <w:t>Техническая вода</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Транспортировка воды</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Водоотведение</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6604C9">
        <w:trPr>
          <w:trHeight w:val="125"/>
        </w:trPr>
        <w:tc>
          <w:tcPr>
            <w:tcW w:w="964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Транспортировка сточных вод</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1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6604C9">
        <w:trPr>
          <w:trHeight w:val="172"/>
        </w:trPr>
        <w:tc>
          <w:tcPr>
            <w:tcW w:w="9644" w:type="dxa"/>
            <w:gridSpan w:val="20"/>
            <w:shd w:val="clear" w:color="FFFFFF" w:fill="auto"/>
            <w:vAlign w:val="bottom"/>
          </w:tcPr>
          <w:p w:rsidR="006604C9" w:rsidRPr="00A23418" w:rsidRDefault="006604C9" w:rsidP="006604C9">
            <w:pPr>
              <w:jc w:val="center"/>
              <w:rPr>
                <w:sz w:val="24"/>
                <w:szCs w:val="24"/>
              </w:rPr>
            </w:pPr>
            <w:r w:rsidRPr="00A23418">
              <w:rPr>
                <w:rFonts w:ascii="Times New Roman" w:hAnsi="Times New Roman"/>
                <w:sz w:val="24"/>
                <w:szCs w:val="24"/>
              </w:rPr>
              <w:t>Раздел VIII</w:t>
            </w:r>
          </w:p>
        </w:tc>
      </w:tr>
      <w:tr w:rsidR="006604C9" w:rsidTr="006604C9">
        <w:trPr>
          <w:trHeight w:val="103"/>
        </w:trPr>
        <w:tc>
          <w:tcPr>
            <w:tcW w:w="9644" w:type="dxa"/>
            <w:gridSpan w:val="20"/>
            <w:shd w:val="clear" w:color="FFFFFF" w:fill="auto"/>
            <w:vAlign w:val="bottom"/>
          </w:tcPr>
          <w:p w:rsidR="006604C9" w:rsidRPr="00A23418" w:rsidRDefault="006604C9" w:rsidP="006604C9">
            <w:pPr>
              <w:jc w:val="center"/>
              <w:rPr>
                <w:sz w:val="24"/>
                <w:szCs w:val="24"/>
              </w:rPr>
            </w:pPr>
            <w:r w:rsidRPr="00A23418">
              <w:rPr>
                <w:rFonts w:ascii="Times New Roman" w:hAnsi="Times New Roman"/>
                <w:sz w:val="24"/>
                <w:szCs w:val="24"/>
              </w:rPr>
              <w:t>Мероприятия, направленные на повышение качества обслуживания абонентов</w:t>
            </w: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w:t>
            </w: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Наименование мероприятия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График реализации мероприятий</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Финансовые потребности на реализацию мероприятия, тыс. руб.</w:t>
            </w: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1</w:t>
            </w: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2</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3</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4</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2018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Питьевая вода (питьевое водоснабжение)</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2018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Техническая вода</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2018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Транспортировка воды</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2018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Водоотведение</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2018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Транспортировка сточных вод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2018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2019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Питьевая вода (питьевое водоснабжение)</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2019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Техническая вода</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2019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Транспортировка воды</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2019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Водоотведение</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2019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Транспортировка сточных вод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2019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2020 год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Питьевая вода (питьевое водоснабжение)</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2020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Техническая вода</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2020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Транспортировка воды</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2020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Водоотведение</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2020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r w:rsidR="006604C9" w:rsidTr="0014113C">
        <w:trPr>
          <w:trHeight w:val="125"/>
        </w:trPr>
        <w:tc>
          <w:tcPr>
            <w:tcW w:w="482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Транспортировка сточных вод</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r>
      <w:tr w:rsidR="006604C9" w:rsidTr="0014113C">
        <w:trPr>
          <w:trHeight w:val="125"/>
        </w:trPr>
        <w:tc>
          <w:tcPr>
            <w:tcW w:w="7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p>
        </w:tc>
        <w:tc>
          <w:tcPr>
            <w:tcW w:w="40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rPr>
                <w:rFonts w:ascii="Times New Roman" w:hAnsi="Times New Roman" w:cs="Times New Roman"/>
                <w:sz w:val="20"/>
                <w:szCs w:val="20"/>
              </w:rPr>
            </w:pPr>
            <w:r w:rsidRPr="00A23418">
              <w:rPr>
                <w:rFonts w:ascii="Times New Roman" w:hAnsi="Times New Roman" w:cs="Times New Roman"/>
                <w:sz w:val="20"/>
                <w:szCs w:val="20"/>
              </w:rPr>
              <w:t>Не планируются</w:t>
            </w:r>
          </w:p>
        </w:tc>
        <w:tc>
          <w:tcPr>
            <w:tcW w:w="25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Итого 2020 год</w:t>
            </w:r>
          </w:p>
        </w:tc>
        <w:tc>
          <w:tcPr>
            <w:tcW w:w="227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23418" w:rsidRDefault="006604C9" w:rsidP="006604C9">
            <w:pPr>
              <w:jc w:val="center"/>
              <w:rPr>
                <w:rFonts w:ascii="Times New Roman" w:hAnsi="Times New Roman" w:cs="Times New Roman"/>
                <w:sz w:val="20"/>
                <w:szCs w:val="20"/>
              </w:rPr>
            </w:pPr>
            <w:r w:rsidRPr="00A23418">
              <w:rPr>
                <w:rFonts w:ascii="Times New Roman" w:hAnsi="Times New Roman" w:cs="Times New Roman"/>
                <w:sz w:val="20"/>
                <w:szCs w:val="20"/>
              </w:rPr>
              <w:t>0</w:t>
            </w:r>
          </w:p>
        </w:tc>
      </w:tr>
    </w:tbl>
    <w:p w:rsidR="006604C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6604C9" w:rsidRPr="00A23418"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A23418">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6604C9" w:rsidRDefault="006604C9" w:rsidP="006604C9">
      <w:pPr>
        <w:tabs>
          <w:tab w:val="left" w:pos="720"/>
          <w:tab w:val="left" w:pos="1418"/>
        </w:tabs>
        <w:spacing w:after="0" w:line="240" w:lineRule="auto"/>
        <w:ind w:firstLine="709"/>
        <w:jc w:val="both"/>
        <w:rPr>
          <w:rFonts w:ascii="Times New Roman" w:hAnsi="Times New Roman"/>
          <w:sz w:val="24"/>
          <w:szCs w:val="24"/>
        </w:rPr>
      </w:pPr>
      <w:r w:rsidRPr="00A23418">
        <w:rPr>
          <w:rFonts w:ascii="Times New Roman" w:hAnsi="Times New Roman"/>
          <w:sz w:val="24"/>
          <w:szCs w:val="24"/>
        </w:rPr>
        <w:t xml:space="preserve"> С 1 января 2019 внести предложенное изменение в приказ министерства конкурентной политики Калужской области от 20.11.2017 № 182-РК «Об утверждении производственной программы в сфере водоснабжения для общества с ограниченной ответственностью «Сфера» на 2018-2020 годы»</w:t>
      </w:r>
      <w:r w:rsidR="0014113C">
        <w:rPr>
          <w:rFonts w:ascii="Times New Roman" w:hAnsi="Times New Roman"/>
          <w:sz w:val="24"/>
          <w:szCs w:val="24"/>
        </w:rPr>
        <w:t>.</w:t>
      </w:r>
    </w:p>
    <w:p w:rsidR="006604C9" w:rsidRPr="00A23418" w:rsidRDefault="006604C9" w:rsidP="006604C9">
      <w:pPr>
        <w:tabs>
          <w:tab w:val="left" w:pos="720"/>
          <w:tab w:val="left" w:pos="1418"/>
        </w:tabs>
        <w:spacing w:after="0" w:line="240" w:lineRule="auto"/>
        <w:ind w:firstLine="709"/>
        <w:jc w:val="both"/>
        <w:rPr>
          <w:rFonts w:ascii="Times New Roman" w:hAnsi="Times New Roman"/>
          <w:sz w:val="24"/>
          <w:szCs w:val="24"/>
        </w:rPr>
      </w:pPr>
    </w:p>
    <w:p w:rsidR="006604C9" w:rsidRPr="00A23418" w:rsidRDefault="006604C9" w:rsidP="006604C9">
      <w:pPr>
        <w:tabs>
          <w:tab w:val="left" w:pos="720"/>
          <w:tab w:val="left" w:pos="1418"/>
        </w:tabs>
        <w:spacing w:after="0" w:line="240" w:lineRule="auto"/>
        <w:ind w:right="141" w:firstLine="709"/>
        <w:jc w:val="both"/>
        <w:rPr>
          <w:rFonts w:ascii="Times New Roman" w:eastAsia="Times New Roman" w:hAnsi="Times New Roman" w:cs="Times New Roman"/>
          <w:b/>
          <w:sz w:val="24"/>
          <w:szCs w:val="24"/>
        </w:rPr>
      </w:pPr>
      <w:r w:rsidRPr="00A23418">
        <w:rPr>
          <w:rFonts w:ascii="Times New Roman" w:eastAsia="Times New Roman" w:hAnsi="Times New Roman" w:cs="Times New Roman"/>
          <w:b/>
          <w:sz w:val="24"/>
          <w:szCs w:val="24"/>
        </w:rPr>
        <w:t xml:space="preserve">Решение принято в соответствии с пояснительной запиской </w:t>
      </w:r>
      <w:r w:rsidRPr="00A23418">
        <w:rPr>
          <w:rFonts w:ascii="Times New Roman" w:hAnsi="Times New Roman"/>
          <w:b/>
          <w:sz w:val="24"/>
          <w:szCs w:val="24"/>
        </w:rPr>
        <w:t>от 02</w:t>
      </w:r>
      <w:r w:rsidR="00395B18">
        <w:rPr>
          <w:rFonts w:ascii="Times New Roman" w:hAnsi="Times New Roman"/>
          <w:b/>
          <w:sz w:val="24"/>
          <w:szCs w:val="24"/>
        </w:rPr>
        <w:t>.11.2</w:t>
      </w:r>
      <w:r w:rsidRPr="00A23418">
        <w:rPr>
          <w:rFonts w:ascii="Times New Roman" w:hAnsi="Times New Roman"/>
          <w:b/>
          <w:sz w:val="24"/>
          <w:szCs w:val="24"/>
        </w:rPr>
        <w:t xml:space="preserve">018 </w:t>
      </w:r>
      <w:r w:rsidRPr="00A23418">
        <w:rPr>
          <w:rFonts w:ascii="Times New Roman" w:eastAsia="Times New Roman" w:hAnsi="Times New Roman" w:cs="Times New Roman"/>
          <w:b/>
          <w:sz w:val="24"/>
          <w:szCs w:val="24"/>
        </w:rPr>
        <w:t>в форме приказа (прилагается), голосовали единогласно</w:t>
      </w: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p>
    <w:p w:rsidR="006604C9" w:rsidRPr="0014113C" w:rsidRDefault="0014113C" w:rsidP="0014113C">
      <w:pPr>
        <w:tabs>
          <w:tab w:val="left" w:pos="720"/>
          <w:tab w:val="left" w:pos="1418"/>
        </w:tabs>
        <w:spacing w:after="0" w:line="240" w:lineRule="auto"/>
        <w:ind w:firstLine="709"/>
        <w:jc w:val="both"/>
        <w:rPr>
          <w:rFonts w:ascii="Times New Roman" w:hAnsi="Times New Roman"/>
          <w:b/>
          <w:sz w:val="24"/>
          <w:szCs w:val="24"/>
        </w:rPr>
      </w:pPr>
      <w:r w:rsidRPr="0014113C">
        <w:rPr>
          <w:rFonts w:ascii="Times New Roman" w:hAnsi="Times New Roman" w:cs="Times New Roman"/>
          <w:b/>
          <w:sz w:val="24"/>
          <w:szCs w:val="24"/>
        </w:rPr>
        <w:lastRenderedPageBreak/>
        <w:t>4</w:t>
      </w:r>
      <w:r w:rsidR="000129B1">
        <w:rPr>
          <w:rFonts w:ascii="Times New Roman" w:hAnsi="Times New Roman" w:cs="Times New Roman"/>
          <w:b/>
          <w:sz w:val="24"/>
          <w:szCs w:val="24"/>
        </w:rPr>
        <w:t>0</w:t>
      </w:r>
      <w:r w:rsidR="006604C9" w:rsidRPr="0014113C">
        <w:rPr>
          <w:rFonts w:ascii="Times New Roman" w:hAnsi="Times New Roman" w:cs="Times New Roman"/>
          <w:b/>
          <w:sz w:val="24"/>
          <w:szCs w:val="24"/>
        </w:rPr>
        <w:t>.</w:t>
      </w:r>
      <w:r w:rsidR="006604C9" w:rsidRPr="0014113C">
        <w:rPr>
          <w:rFonts w:ascii="Times New Roman" w:hAnsi="Times New Roman"/>
          <w:b/>
          <w:sz w:val="24"/>
          <w:szCs w:val="24"/>
        </w:rPr>
        <w:t xml:space="preserve"> О внесении изменения в приказ министерства конкурентной политики Калужской области от 20.11.2017 № 190-РК «Об установлении долгосрочных тарифов на питьевую воду (питьевое водоснабжение) для общества с ограниченной ответственностью «Сфера» на 2018-2020 годы»</w:t>
      </w:r>
      <w:r w:rsidR="00395B18">
        <w:rPr>
          <w:rFonts w:ascii="Times New Roman" w:hAnsi="Times New Roman"/>
          <w:b/>
          <w:sz w:val="24"/>
          <w:szCs w:val="24"/>
        </w:rPr>
        <w:t>.</w:t>
      </w:r>
    </w:p>
    <w:p w:rsidR="006604C9" w:rsidRPr="0014113C" w:rsidRDefault="006604C9" w:rsidP="0014113C">
      <w:pPr>
        <w:tabs>
          <w:tab w:val="left" w:pos="720"/>
          <w:tab w:val="left" w:pos="1418"/>
        </w:tabs>
        <w:spacing w:after="0" w:line="240" w:lineRule="auto"/>
        <w:jc w:val="both"/>
        <w:rPr>
          <w:rFonts w:ascii="Times New Roman" w:eastAsia="Times New Roman" w:hAnsi="Times New Roman" w:cs="Times New Roman"/>
          <w:b/>
          <w:sz w:val="24"/>
          <w:szCs w:val="24"/>
        </w:rPr>
      </w:pPr>
      <w:r w:rsidRPr="0014113C">
        <w:rPr>
          <w:rFonts w:ascii="Times New Roman" w:eastAsia="Times New Roman" w:hAnsi="Times New Roman" w:cs="Times New Roman"/>
          <w:b/>
          <w:sz w:val="24"/>
          <w:szCs w:val="24"/>
        </w:rPr>
        <w:t>------------------------------------------------------------------------------------------------------------------------</w:t>
      </w:r>
    </w:p>
    <w:p w:rsidR="006604C9" w:rsidRPr="0014113C" w:rsidRDefault="006604C9" w:rsidP="0014113C">
      <w:pPr>
        <w:tabs>
          <w:tab w:val="left" w:pos="720"/>
          <w:tab w:val="left" w:pos="1418"/>
        </w:tabs>
        <w:spacing w:after="0" w:line="240" w:lineRule="auto"/>
        <w:ind w:firstLine="709"/>
        <w:jc w:val="both"/>
        <w:rPr>
          <w:rFonts w:ascii="Times New Roman" w:hAnsi="Times New Roman" w:cs="Times New Roman"/>
          <w:b/>
          <w:color w:val="000000"/>
          <w:sz w:val="24"/>
          <w:szCs w:val="24"/>
        </w:rPr>
      </w:pPr>
      <w:r w:rsidRPr="0014113C">
        <w:rPr>
          <w:rFonts w:ascii="Times New Roman" w:hAnsi="Times New Roman" w:cs="Times New Roman"/>
          <w:b/>
          <w:color w:val="000000"/>
          <w:sz w:val="24"/>
          <w:szCs w:val="24"/>
        </w:rPr>
        <w:t>Доложил: С.И. Ландухова</w:t>
      </w:r>
    </w:p>
    <w:p w:rsidR="006604C9" w:rsidRPr="0014113C" w:rsidRDefault="006604C9" w:rsidP="0014113C">
      <w:pPr>
        <w:tabs>
          <w:tab w:val="left" w:pos="720"/>
          <w:tab w:val="left" w:pos="1418"/>
        </w:tabs>
        <w:spacing w:after="0" w:line="240" w:lineRule="auto"/>
        <w:ind w:firstLine="709"/>
        <w:jc w:val="both"/>
        <w:rPr>
          <w:rFonts w:ascii="Times New Roman" w:hAnsi="Times New Roman" w:cs="Times New Roman"/>
          <w:b/>
          <w:color w:val="000000"/>
          <w:sz w:val="24"/>
          <w:szCs w:val="24"/>
        </w:rPr>
      </w:pPr>
    </w:p>
    <w:tbl>
      <w:tblPr>
        <w:tblStyle w:val="TableStyle0"/>
        <w:tblW w:w="10384" w:type="dxa"/>
        <w:tblInd w:w="0" w:type="dxa"/>
        <w:tblLayout w:type="fixed"/>
        <w:tblLook w:val="04A0" w:firstRow="1" w:lastRow="0" w:firstColumn="1" w:lastColumn="0" w:noHBand="0" w:noVBand="1"/>
      </w:tblPr>
      <w:tblGrid>
        <w:gridCol w:w="706"/>
        <w:gridCol w:w="50"/>
        <w:gridCol w:w="804"/>
        <w:gridCol w:w="308"/>
        <w:gridCol w:w="400"/>
        <w:gridCol w:w="132"/>
        <w:gridCol w:w="152"/>
        <w:gridCol w:w="84"/>
        <w:gridCol w:w="58"/>
        <w:gridCol w:w="131"/>
        <w:gridCol w:w="708"/>
        <w:gridCol w:w="274"/>
        <w:gridCol w:w="21"/>
        <w:gridCol w:w="259"/>
        <w:gridCol w:w="155"/>
        <w:gridCol w:w="153"/>
        <w:gridCol w:w="141"/>
        <w:gridCol w:w="262"/>
        <w:gridCol w:w="22"/>
        <w:gridCol w:w="142"/>
        <w:gridCol w:w="129"/>
        <w:gridCol w:w="147"/>
        <w:gridCol w:w="149"/>
        <w:gridCol w:w="559"/>
        <w:gridCol w:w="150"/>
        <w:gridCol w:w="274"/>
        <w:gridCol w:w="9"/>
        <w:gridCol w:w="128"/>
        <w:gridCol w:w="297"/>
        <w:gridCol w:w="270"/>
        <w:gridCol w:w="14"/>
        <w:gridCol w:w="133"/>
        <w:gridCol w:w="150"/>
        <w:gridCol w:w="142"/>
        <w:gridCol w:w="6"/>
        <w:gridCol w:w="419"/>
        <w:gridCol w:w="709"/>
        <w:gridCol w:w="830"/>
        <w:gridCol w:w="151"/>
        <w:gridCol w:w="11"/>
        <w:gridCol w:w="22"/>
        <w:gridCol w:w="703"/>
        <w:gridCol w:w="20"/>
      </w:tblGrid>
      <w:tr w:rsidR="006604C9" w:rsidTr="006604C9">
        <w:trPr>
          <w:gridAfter w:val="4"/>
          <w:wAfter w:w="756" w:type="dxa"/>
          <w:trHeight w:val="345"/>
        </w:trPr>
        <w:tc>
          <w:tcPr>
            <w:tcW w:w="756" w:type="dxa"/>
            <w:gridSpan w:val="2"/>
            <w:shd w:val="clear" w:color="FFFFFF" w:fill="auto"/>
            <w:vAlign w:val="bottom"/>
          </w:tcPr>
          <w:p w:rsidR="006604C9" w:rsidRDefault="006604C9" w:rsidP="006604C9"/>
        </w:tc>
        <w:tc>
          <w:tcPr>
            <w:tcW w:w="1112" w:type="dxa"/>
            <w:gridSpan w:val="2"/>
            <w:shd w:val="clear" w:color="FFFFFF" w:fill="auto"/>
            <w:vAlign w:val="bottom"/>
          </w:tcPr>
          <w:p w:rsidR="006604C9" w:rsidRDefault="006604C9" w:rsidP="006604C9"/>
        </w:tc>
        <w:tc>
          <w:tcPr>
            <w:tcW w:w="768" w:type="dxa"/>
            <w:gridSpan w:val="4"/>
            <w:shd w:val="clear" w:color="FFFFFF" w:fill="auto"/>
            <w:vAlign w:val="bottom"/>
          </w:tcPr>
          <w:p w:rsidR="006604C9" w:rsidRDefault="006604C9" w:rsidP="006604C9"/>
        </w:tc>
        <w:tc>
          <w:tcPr>
            <w:tcW w:w="6992" w:type="dxa"/>
            <w:gridSpan w:val="31"/>
            <w:shd w:val="clear" w:color="FFFFFF" w:fill="auto"/>
            <w:vAlign w:val="bottom"/>
          </w:tcPr>
          <w:p w:rsidR="006604C9" w:rsidRPr="0014113C" w:rsidRDefault="006604C9" w:rsidP="006604C9">
            <w:pPr>
              <w:rPr>
                <w:sz w:val="24"/>
                <w:szCs w:val="24"/>
              </w:rPr>
            </w:pPr>
            <w:r w:rsidRPr="0014113C">
              <w:rPr>
                <w:rFonts w:ascii="Times New Roman" w:hAnsi="Times New Roman"/>
                <w:sz w:val="24"/>
                <w:szCs w:val="24"/>
              </w:rPr>
              <w:t>Основные сведения о регулируемой организации:</w:t>
            </w:r>
          </w:p>
        </w:tc>
      </w:tr>
      <w:tr w:rsidR="006604C9" w:rsidTr="0014113C">
        <w:trPr>
          <w:gridAfter w:val="4"/>
          <w:wAfter w:w="756" w:type="dxa"/>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Полное наименование регулируемой организации</w:t>
            </w:r>
          </w:p>
        </w:tc>
        <w:tc>
          <w:tcPr>
            <w:tcW w:w="48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общество с ограниченной ответственностью «Сфера»</w:t>
            </w:r>
          </w:p>
        </w:tc>
      </w:tr>
      <w:tr w:rsidR="006604C9" w:rsidTr="0014113C">
        <w:trPr>
          <w:gridAfter w:val="4"/>
          <w:wAfter w:w="756" w:type="dxa"/>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Основной государственный регистрационный номер</w:t>
            </w:r>
          </w:p>
        </w:tc>
        <w:tc>
          <w:tcPr>
            <w:tcW w:w="48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1057101213916</w:t>
            </w:r>
          </w:p>
        </w:tc>
      </w:tr>
      <w:tr w:rsidR="006604C9" w:rsidTr="0014113C">
        <w:trPr>
          <w:gridAfter w:val="4"/>
          <w:wAfter w:w="756" w:type="dxa"/>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ИНН</w:t>
            </w:r>
          </w:p>
        </w:tc>
        <w:tc>
          <w:tcPr>
            <w:tcW w:w="48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7107091934</w:t>
            </w:r>
          </w:p>
        </w:tc>
      </w:tr>
      <w:tr w:rsidR="006604C9" w:rsidTr="0014113C">
        <w:trPr>
          <w:gridAfter w:val="4"/>
          <w:wAfter w:w="756" w:type="dxa"/>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КПП</w:t>
            </w:r>
          </w:p>
        </w:tc>
        <w:tc>
          <w:tcPr>
            <w:tcW w:w="48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710150001</w:t>
            </w:r>
          </w:p>
        </w:tc>
      </w:tr>
      <w:tr w:rsidR="006604C9" w:rsidTr="0014113C">
        <w:trPr>
          <w:gridAfter w:val="4"/>
          <w:wAfter w:w="756" w:type="dxa"/>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Применяемая система налогообложения</w:t>
            </w:r>
          </w:p>
        </w:tc>
        <w:tc>
          <w:tcPr>
            <w:tcW w:w="48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Общая система налогообложения</w:t>
            </w:r>
          </w:p>
        </w:tc>
      </w:tr>
      <w:tr w:rsidR="006604C9" w:rsidTr="0014113C">
        <w:trPr>
          <w:gridAfter w:val="4"/>
          <w:wAfter w:w="756" w:type="dxa"/>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Вид регулируемой деятельности</w:t>
            </w:r>
          </w:p>
        </w:tc>
        <w:tc>
          <w:tcPr>
            <w:tcW w:w="48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водоснабжение и (или) водоотведение</w:t>
            </w:r>
          </w:p>
        </w:tc>
      </w:tr>
      <w:tr w:rsidR="006604C9" w:rsidTr="0014113C">
        <w:trPr>
          <w:gridAfter w:val="4"/>
          <w:wAfter w:w="756" w:type="dxa"/>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Юридический адрес организации</w:t>
            </w:r>
          </w:p>
        </w:tc>
        <w:tc>
          <w:tcPr>
            <w:tcW w:w="48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300041 г. Тула, ул. Менделеевская/Тургеневская, д. 13/2</w:t>
            </w:r>
          </w:p>
        </w:tc>
      </w:tr>
      <w:tr w:rsidR="006604C9" w:rsidTr="0014113C">
        <w:trPr>
          <w:gridAfter w:val="4"/>
          <w:wAfter w:w="756" w:type="dxa"/>
          <w:trHeight w:val="125"/>
        </w:trPr>
        <w:tc>
          <w:tcPr>
            <w:tcW w:w="482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Почтовый адрес организации</w:t>
            </w:r>
          </w:p>
        </w:tc>
        <w:tc>
          <w:tcPr>
            <w:tcW w:w="48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4113C" w:rsidRDefault="006604C9" w:rsidP="006604C9">
            <w:pPr>
              <w:rPr>
                <w:sz w:val="20"/>
                <w:szCs w:val="20"/>
              </w:rPr>
            </w:pPr>
            <w:r w:rsidRPr="0014113C">
              <w:rPr>
                <w:rFonts w:ascii="Times New Roman" w:hAnsi="Times New Roman"/>
                <w:sz w:val="20"/>
                <w:szCs w:val="20"/>
              </w:rPr>
              <w:t>248915, г. Калуга, п. Мстихино, проезд Домостроителей, 21</w:t>
            </w:r>
          </w:p>
        </w:tc>
      </w:tr>
      <w:tr w:rsidR="006604C9" w:rsidTr="006604C9">
        <w:trPr>
          <w:gridAfter w:val="4"/>
          <w:wAfter w:w="756" w:type="dxa"/>
        </w:trPr>
        <w:tc>
          <w:tcPr>
            <w:tcW w:w="9628" w:type="dxa"/>
            <w:gridSpan w:val="39"/>
            <w:shd w:val="clear" w:color="FFFFFF" w:fill="auto"/>
            <w:vAlign w:val="bottom"/>
          </w:tcPr>
          <w:p w:rsidR="006604C9" w:rsidRDefault="006604C9" w:rsidP="006604C9">
            <w:pPr>
              <w:jc w:val="both"/>
            </w:pPr>
            <w:r>
              <w:rPr>
                <w:rFonts w:ascii="Times New Roman" w:hAnsi="Times New Roman"/>
                <w:sz w:val="26"/>
                <w:szCs w:val="26"/>
              </w:rPr>
              <w:tab/>
            </w:r>
            <w:r w:rsidRPr="00604F67">
              <w:rPr>
                <w:rFonts w:ascii="Times New Roman" w:hAnsi="Times New Roman"/>
                <w:sz w:val="24"/>
                <w:szCs w:val="24"/>
              </w:rPr>
              <w:t>Организация представила предложение, для установления (корректировки) одноставочных тарифов на питьевую воду (питьевое водоснабжение) методом индексации на очередной 2019 год долгосрочного периода регулирования в следующих размерах</w:t>
            </w:r>
            <w:r>
              <w:rPr>
                <w:rFonts w:ascii="Times New Roman" w:hAnsi="Times New Roman"/>
                <w:sz w:val="26"/>
                <w:szCs w:val="26"/>
              </w:rPr>
              <w:t>:</w:t>
            </w:r>
          </w:p>
        </w:tc>
      </w:tr>
      <w:tr w:rsidR="0014113C" w:rsidTr="0014113C">
        <w:trPr>
          <w:trHeight w:val="125"/>
        </w:trPr>
        <w:tc>
          <w:tcPr>
            <w:tcW w:w="4395" w:type="dxa"/>
            <w:gridSpan w:val="16"/>
            <w:vMerge w:val="restart"/>
            <w:tcBorders>
              <w:top w:val="single" w:sz="5" w:space="0" w:color="auto"/>
              <w:left w:val="single" w:sz="5" w:space="0" w:color="auto"/>
              <w:right w:val="single" w:sz="5" w:space="0" w:color="auto"/>
            </w:tcBorders>
            <w:shd w:val="clear" w:color="FFFFFF" w:fill="auto"/>
            <w:vAlign w:val="center"/>
          </w:tcPr>
          <w:p w:rsidR="0014113C" w:rsidRPr="00604F67" w:rsidRDefault="0014113C" w:rsidP="006604C9">
            <w:pPr>
              <w:jc w:val="center"/>
            </w:pPr>
            <w:r w:rsidRPr="00604F67">
              <w:rPr>
                <w:rFonts w:ascii="Times New Roman" w:hAnsi="Times New Roman"/>
                <w:sz w:val="20"/>
                <w:szCs w:val="20"/>
              </w:rPr>
              <w:t>Вид товара (услуги)</w:t>
            </w:r>
          </w:p>
        </w:tc>
        <w:tc>
          <w:tcPr>
            <w:tcW w:w="1701" w:type="dxa"/>
            <w:gridSpan w:val="9"/>
            <w:vMerge w:val="restart"/>
            <w:tcBorders>
              <w:top w:val="single" w:sz="5" w:space="0" w:color="auto"/>
              <w:left w:val="single" w:sz="5" w:space="0" w:color="auto"/>
              <w:right w:val="single" w:sz="5" w:space="0" w:color="auto"/>
            </w:tcBorders>
            <w:shd w:val="clear" w:color="FFFFFF" w:fill="auto"/>
            <w:vAlign w:val="center"/>
          </w:tcPr>
          <w:p w:rsidR="0014113C" w:rsidRPr="00604F67" w:rsidRDefault="0014113C" w:rsidP="006604C9">
            <w:pPr>
              <w:jc w:val="center"/>
            </w:pPr>
            <w:r w:rsidRPr="00604F67">
              <w:rPr>
                <w:rFonts w:ascii="Times New Roman" w:hAnsi="Times New Roman"/>
                <w:sz w:val="20"/>
                <w:szCs w:val="20"/>
              </w:rPr>
              <w:t>Ед. изм.</w:t>
            </w:r>
          </w:p>
        </w:tc>
        <w:tc>
          <w:tcPr>
            <w:tcW w:w="353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604F67" w:rsidRDefault="0014113C" w:rsidP="006604C9">
            <w:pPr>
              <w:jc w:val="center"/>
            </w:pPr>
            <w:r w:rsidRPr="00604F67">
              <w:rPr>
                <w:rFonts w:ascii="Times New Roman" w:hAnsi="Times New Roman"/>
                <w:sz w:val="20"/>
                <w:szCs w:val="20"/>
              </w:rPr>
              <w:t>Период действия тарифов</w:t>
            </w:r>
          </w:p>
        </w:tc>
        <w:tc>
          <w:tcPr>
            <w:tcW w:w="736" w:type="dxa"/>
            <w:gridSpan w:val="3"/>
            <w:vMerge w:val="restart"/>
            <w:shd w:val="clear" w:color="FFFFFF" w:fill="auto"/>
            <w:vAlign w:val="bottom"/>
          </w:tcPr>
          <w:p w:rsidR="0014113C" w:rsidRDefault="0014113C" w:rsidP="006604C9"/>
        </w:tc>
        <w:tc>
          <w:tcPr>
            <w:tcW w:w="20" w:type="dxa"/>
            <w:shd w:val="clear" w:color="FFFFFF" w:fill="auto"/>
            <w:vAlign w:val="bottom"/>
          </w:tcPr>
          <w:p w:rsidR="0014113C" w:rsidRDefault="0014113C" w:rsidP="006604C9"/>
        </w:tc>
      </w:tr>
      <w:tr w:rsidR="0014113C" w:rsidTr="0014113C">
        <w:trPr>
          <w:trHeight w:val="125"/>
        </w:trPr>
        <w:tc>
          <w:tcPr>
            <w:tcW w:w="4395" w:type="dxa"/>
            <w:gridSpan w:val="16"/>
            <w:vMerge/>
            <w:tcBorders>
              <w:left w:val="single" w:sz="5" w:space="0" w:color="auto"/>
              <w:bottom w:val="single" w:sz="5" w:space="0" w:color="auto"/>
              <w:right w:val="single" w:sz="5" w:space="0" w:color="auto"/>
            </w:tcBorders>
            <w:shd w:val="clear" w:color="FFFFFF" w:fill="auto"/>
            <w:vAlign w:val="center"/>
          </w:tcPr>
          <w:p w:rsidR="0014113C" w:rsidRPr="00604F67" w:rsidRDefault="0014113C" w:rsidP="006604C9">
            <w:pPr>
              <w:jc w:val="center"/>
            </w:pPr>
          </w:p>
        </w:tc>
        <w:tc>
          <w:tcPr>
            <w:tcW w:w="1701" w:type="dxa"/>
            <w:gridSpan w:val="9"/>
            <w:vMerge/>
            <w:tcBorders>
              <w:left w:val="single" w:sz="5" w:space="0" w:color="auto"/>
              <w:bottom w:val="single" w:sz="5" w:space="0" w:color="auto"/>
              <w:right w:val="single" w:sz="5" w:space="0" w:color="auto"/>
            </w:tcBorders>
            <w:shd w:val="clear" w:color="FFFFFF" w:fill="auto"/>
            <w:vAlign w:val="center"/>
          </w:tcPr>
          <w:p w:rsidR="0014113C" w:rsidRPr="00604F67" w:rsidRDefault="0014113C" w:rsidP="006604C9">
            <w:pPr>
              <w:jc w:val="center"/>
            </w:pPr>
          </w:p>
        </w:tc>
        <w:tc>
          <w:tcPr>
            <w:tcW w:w="184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604F67" w:rsidRDefault="0014113C" w:rsidP="006604C9">
            <w:pPr>
              <w:jc w:val="center"/>
            </w:pPr>
            <w:r w:rsidRPr="00604F67">
              <w:rPr>
                <w:rFonts w:ascii="Times New Roman" w:hAnsi="Times New Roman"/>
                <w:sz w:val="20"/>
                <w:szCs w:val="20"/>
              </w:rPr>
              <w:t>01.01-30.06 2019</w:t>
            </w:r>
          </w:p>
        </w:tc>
        <w:tc>
          <w:tcPr>
            <w:tcW w:w="16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604F67" w:rsidRDefault="0014113C" w:rsidP="006604C9">
            <w:pPr>
              <w:jc w:val="center"/>
            </w:pPr>
            <w:r w:rsidRPr="00604F67">
              <w:rPr>
                <w:rFonts w:ascii="Times New Roman" w:hAnsi="Times New Roman"/>
                <w:sz w:val="20"/>
                <w:szCs w:val="20"/>
              </w:rPr>
              <w:t>01.07-31.12 2019</w:t>
            </w:r>
          </w:p>
        </w:tc>
        <w:tc>
          <w:tcPr>
            <w:tcW w:w="736" w:type="dxa"/>
            <w:gridSpan w:val="3"/>
            <w:vMerge/>
            <w:shd w:val="clear" w:color="FFFFFF" w:fill="auto"/>
            <w:vAlign w:val="bottom"/>
          </w:tcPr>
          <w:p w:rsidR="0014113C" w:rsidRDefault="0014113C" w:rsidP="006604C9"/>
        </w:tc>
        <w:tc>
          <w:tcPr>
            <w:tcW w:w="20" w:type="dxa"/>
            <w:shd w:val="clear" w:color="FFFFFF" w:fill="auto"/>
            <w:vAlign w:val="bottom"/>
          </w:tcPr>
          <w:p w:rsidR="0014113C" w:rsidRDefault="0014113C" w:rsidP="006604C9"/>
        </w:tc>
      </w:tr>
      <w:tr w:rsidR="006604C9" w:rsidTr="0014113C">
        <w:trPr>
          <w:trHeight w:val="125"/>
        </w:trPr>
        <w:tc>
          <w:tcPr>
            <w:tcW w:w="9628"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c>
          <w:tcPr>
            <w:tcW w:w="736" w:type="dxa"/>
            <w:gridSpan w:val="3"/>
            <w:vMerge/>
            <w:shd w:val="clear" w:color="FFFFFF" w:fill="auto"/>
            <w:vAlign w:val="bottom"/>
          </w:tcPr>
          <w:p w:rsidR="006604C9" w:rsidRDefault="006604C9" w:rsidP="006604C9"/>
        </w:tc>
        <w:tc>
          <w:tcPr>
            <w:tcW w:w="20" w:type="dxa"/>
            <w:shd w:val="clear" w:color="FFFFFF" w:fill="auto"/>
            <w:vAlign w:val="bottom"/>
          </w:tcPr>
          <w:p w:rsidR="006604C9" w:rsidRDefault="006604C9" w:rsidP="006604C9"/>
        </w:tc>
      </w:tr>
      <w:tr w:rsidR="006604C9" w:rsidTr="0014113C">
        <w:trPr>
          <w:trHeight w:val="125"/>
        </w:trPr>
        <w:tc>
          <w:tcPr>
            <w:tcW w:w="4395"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r>
              <w:rPr>
                <w:rFonts w:ascii="Times New Roman" w:hAnsi="Times New Roman"/>
                <w:sz w:val="20"/>
                <w:szCs w:val="20"/>
              </w:rPr>
              <w:t>Питьевая вода (питьевое водоснабжение)</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руб./м3</w:t>
            </w:r>
          </w:p>
        </w:tc>
        <w:tc>
          <w:tcPr>
            <w:tcW w:w="1842"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52,34</w:t>
            </w:r>
          </w:p>
        </w:tc>
        <w:tc>
          <w:tcPr>
            <w:tcW w:w="1690"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54,14</w:t>
            </w:r>
          </w:p>
        </w:tc>
        <w:tc>
          <w:tcPr>
            <w:tcW w:w="736" w:type="dxa"/>
            <w:gridSpan w:val="3"/>
            <w:vMerge/>
            <w:shd w:val="clear" w:color="FFFFFF" w:fill="auto"/>
            <w:vAlign w:val="bottom"/>
          </w:tcPr>
          <w:p w:rsidR="006604C9" w:rsidRDefault="006604C9" w:rsidP="006604C9"/>
        </w:tc>
        <w:tc>
          <w:tcPr>
            <w:tcW w:w="20" w:type="dxa"/>
            <w:shd w:val="clear" w:color="FFFFFF" w:fill="auto"/>
            <w:vAlign w:val="bottom"/>
          </w:tcPr>
          <w:p w:rsidR="006604C9" w:rsidRDefault="006604C9" w:rsidP="006604C9"/>
        </w:tc>
      </w:tr>
      <w:tr w:rsidR="006604C9" w:rsidTr="0014113C">
        <w:trPr>
          <w:gridAfter w:val="4"/>
          <w:wAfter w:w="756" w:type="dxa"/>
          <w:trHeight w:val="125"/>
        </w:trPr>
        <w:tc>
          <w:tcPr>
            <w:tcW w:w="9628" w:type="dxa"/>
            <w:gridSpan w:val="39"/>
            <w:shd w:val="clear" w:color="FFFFFF" w:fill="auto"/>
            <w:vAlign w:val="bottom"/>
          </w:tcPr>
          <w:p w:rsidR="006604C9" w:rsidRPr="00604F67" w:rsidRDefault="006604C9" w:rsidP="006604C9">
            <w:pPr>
              <w:jc w:val="both"/>
              <w:rPr>
                <w:sz w:val="24"/>
                <w:szCs w:val="24"/>
              </w:rPr>
            </w:pPr>
            <w:r>
              <w:rPr>
                <w:rFonts w:ascii="Times New Roman" w:hAnsi="Times New Roman"/>
                <w:sz w:val="26"/>
                <w:szCs w:val="26"/>
              </w:rPr>
              <w:tab/>
            </w:r>
            <w:r w:rsidRPr="00604F67">
              <w:rPr>
                <w:rFonts w:ascii="Times New Roman" w:hAnsi="Times New Roman"/>
                <w:sz w:val="24"/>
                <w:szCs w:val="24"/>
              </w:rPr>
              <w:t>По представленным организацией материалам, приказом министерства  от 11.05.2018 № 342-тд открыто дело № 256/В-03/1473-18 об установлении одноставочных тарифов на питьевую воду (питьевое водоснабжение) методом индексации.</w:t>
            </w:r>
          </w:p>
        </w:tc>
      </w:tr>
      <w:tr w:rsidR="006604C9" w:rsidTr="0014113C">
        <w:trPr>
          <w:gridAfter w:val="4"/>
          <w:wAfter w:w="756" w:type="dxa"/>
          <w:trHeight w:val="125"/>
        </w:trPr>
        <w:tc>
          <w:tcPr>
            <w:tcW w:w="9628" w:type="dxa"/>
            <w:gridSpan w:val="39"/>
            <w:shd w:val="clear" w:color="FFFFFF" w:fill="auto"/>
          </w:tcPr>
          <w:p w:rsidR="006604C9" w:rsidRPr="00604F67" w:rsidRDefault="006604C9" w:rsidP="006604C9">
            <w:pPr>
              <w:jc w:val="both"/>
              <w:rPr>
                <w:sz w:val="24"/>
                <w:szCs w:val="24"/>
              </w:rPr>
            </w:pPr>
            <w:r w:rsidRPr="00604F6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r>
      <w:tr w:rsidR="006604C9" w:rsidTr="0014113C">
        <w:trPr>
          <w:gridAfter w:val="4"/>
          <w:wAfter w:w="756" w:type="dxa"/>
          <w:trHeight w:val="125"/>
        </w:trPr>
        <w:tc>
          <w:tcPr>
            <w:tcW w:w="9628" w:type="dxa"/>
            <w:gridSpan w:val="39"/>
            <w:shd w:val="clear" w:color="FFFFFF" w:fill="auto"/>
          </w:tcPr>
          <w:p w:rsidR="006604C9" w:rsidRPr="00604F67" w:rsidRDefault="006604C9" w:rsidP="006604C9">
            <w:pPr>
              <w:jc w:val="both"/>
              <w:rPr>
                <w:sz w:val="24"/>
                <w:szCs w:val="24"/>
              </w:rPr>
            </w:pPr>
            <w:r w:rsidRPr="00604F67">
              <w:rPr>
                <w:rFonts w:ascii="Times New Roman" w:hAnsi="Times New Roman"/>
                <w:sz w:val="24"/>
                <w:szCs w:val="24"/>
              </w:rPr>
              <w:tab/>
              <w:t>Организация не является гарантирующей в сфере водоснабжения</w:t>
            </w:r>
          </w:p>
        </w:tc>
      </w:tr>
      <w:tr w:rsidR="006604C9" w:rsidTr="0014113C">
        <w:trPr>
          <w:gridAfter w:val="4"/>
          <w:wAfter w:w="756" w:type="dxa"/>
          <w:trHeight w:val="125"/>
        </w:trPr>
        <w:tc>
          <w:tcPr>
            <w:tcW w:w="9628" w:type="dxa"/>
            <w:gridSpan w:val="39"/>
            <w:shd w:val="clear" w:color="FFFFFF" w:fill="auto"/>
          </w:tcPr>
          <w:p w:rsidR="006604C9" w:rsidRPr="00604F67" w:rsidRDefault="006604C9" w:rsidP="006604C9">
            <w:pPr>
              <w:jc w:val="both"/>
              <w:rPr>
                <w:sz w:val="24"/>
                <w:szCs w:val="24"/>
              </w:rPr>
            </w:pPr>
            <w:r w:rsidRPr="00604F67">
              <w:rPr>
                <w:rFonts w:ascii="Times New Roman" w:hAnsi="Times New Roman"/>
                <w:sz w:val="24"/>
                <w:szCs w:val="24"/>
              </w:rPr>
              <w:tab/>
              <w:t>Имущество для осуществления регулируемой деятельности находится у организации в собственности (свидетельства о государственной регистрации права на металлическое строение со скважиной инв. №27853/Г31 40 КЯ №304731, здание водопроводной станции II-го подъема 40 КЯ №304718, здание водоочистной установки 40 КЯ №304723, водопровод подземный протяженностью 1 448 п.м. 40 КЛ №107961, внутриплощадочные сети протяженностью 4367,1 п.м. 40 КЛ №107980, внутриплощадочные сети протяженностью 4422,7 п.м. 40 КЛ №107979, пруд-аккумулятор (железобетонное сооружение) 40 КЛ №107975). Организация оказывает услуги на территории МО ГО "Город Калуга".</w:t>
            </w:r>
          </w:p>
        </w:tc>
      </w:tr>
      <w:tr w:rsidR="006604C9" w:rsidTr="0014113C">
        <w:trPr>
          <w:gridAfter w:val="4"/>
          <w:wAfter w:w="756" w:type="dxa"/>
          <w:trHeight w:val="125"/>
        </w:trPr>
        <w:tc>
          <w:tcPr>
            <w:tcW w:w="9628" w:type="dxa"/>
            <w:gridSpan w:val="39"/>
            <w:shd w:val="clear" w:color="FFFFFF" w:fill="auto"/>
          </w:tcPr>
          <w:p w:rsidR="006604C9" w:rsidRPr="00604F67" w:rsidRDefault="006604C9" w:rsidP="006604C9">
            <w:pPr>
              <w:rPr>
                <w:sz w:val="24"/>
                <w:szCs w:val="24"/>
              </w:rPr>
            </w:pPr>
            <w:r w:rsidRPr="00604F67">
              <w:rPr>
                <w:rFonts w:ascii="Times New Roman" w:hAnsi="Times New Roman"/>
                <w:sz w:val="24"/>
                <w:szCs w:val="24"/>
              </w:rPr>
              <w:t>Система налогообложения - Общая система налогообложения</w:t>
            </w:r>
          </w:p>
        </w:tc>
      </w:tr>
      <w:tr w:rsidR="006604C9" w:rsidTr="0014113C">
        <w:trPr>
          <w:gridAfter w:val="4"/>
          <w:wAfter w:w="756" w:type="dxa"/>
          <w:trHeight w:val="125"/>
        </w:trPr>
        <w:tc>
          <w:tcPr>
            <w:tcW w:w="9628" w:type="dxa"/>
            <w:gridSpan w:val="39"/>
            <w:shd w:val="clear" w:color="FFFFFF" w:fill="auto"/>
          </w:tcPr>
          <w:p w:rsidR="006604C9" w:rsidRPr="00604F67" w:rsidRDefault="006604C9" w:rsidP="006604C9">
            <w:pPr>
              <w:jc w:val="both"/>
              <w:rPr>
                <w:sz w:val="24"/>
                <w:szCs w:val="24"/>
              </w:rPr>
            </w:pPr>
            <w:r w:rsidRPr="00604F67">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6604C9" w:rsidTr="0014113C">
        <w:trPr>
          <w:gridAfter w:val="4"/>
          <w:wAfter w:w="756" w:type="dxa"/>
          <w:trHeight w:val="125"/>
        </w:trPr>
        <w:tc>
          <w:tcPr>
            <w:tcW w:w="9628" w:type="dxa"/>
            <w:gridSpan w:val="39"/>
            <w:shd w:val="clear" w:color="FFFFFF" w:fill="auto"/>
          </w:tcPr>
          <w:p w:rsidR="006604C9" w:rsidRDefault="006604C9" w:rsidP="006604C9">
            <w:pPr>
              <w:jc w:val="both"/>
              <w:rPr>
                <w:rFonts w:ascii="Times New Roman" w:hAnsi="Times New Roman"/>
                <w:sz w:val="24"/>
                <w:szCs w:val="24"/>
              </w:rPr>
            </w:pPr>
            <w:r w:rsidRPr="00604F67">
              <w:rPr>
                <w:rFonts w:ascii="Times New Roman" w:hAnsi="Times New Roman"/>
                <w:sz w:val="24"/>
                <w:szCs w:val="24"/>
              </w:rPr>
              <w:tab/>
              <w:t>Тарифы на 2018 год для общества с ограниченной ответственностью «Сфера» установлены приказом министерства конкурентной политики Калужской области от 20.11.2017 № 190-РК «Об установлении долгосрочных тарифов на питьевую воду (питьевое водоснабжение) для общества с ограниченной ответственностью «Сфера» на 2018-2020 годы»</w:t>
            </w:r>
          </w:p>
          <w:p w:rsidR="00395B18" w:rsidRPr="00604F67" w:rsidRDefault="00395B18" w:rsidP="006604C9">
            <w:pPr>
              <w:jc w:val="both"/>
              <w:rPr>
                <w:sz w:val="24"/>
                <w:szCs w:val="24"/>
              </w:rPr>
            </w:pPr>
          </w:p>
        </w:tc>
      </w:tr>
      <w:tr w:rsidR="0014113C" w:rsidTr="0014113C">
        <w:trPr>
          <w:gridAfter w:val="4"/>
          <w:wAfter w:w="756" w:type="dxa"/>
          <w:trHeight w:val="125"/>
        </w:trPr>
        <w:tc>
          <w:tcPr>
            <w:tcW w:w="3807" w:type="dxa"/>
            <w:gridSpan w:val="12"/>
            <w:vMerge w:val="restart"/>
            <w:tcBorders>
              <w:top w:val="single" w:sz="5" w:space="0" w:color="auto"/>
              <w:left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lastRenderedPageBreak/>
              <w:t>Вид товара (услуги)</w:t>
            </w:r>
          </w:p>
        </w:tc>
        <w:tc>
          <w:tcPr>
            <w:tcW w:w="991" w:type="dxa"/>
            <w:gridSpan w:val="6"/>
            <w:vMerge w:val="restart"/>
            <w:tcBorders>
              <w:top w:val="single" w:sz="5" w:space="0" w:color="auto"/>
              <w:left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Ед. изм.</w:t>
            </w:r>
          </w:p>
        </w:tc>
        <w:tc>
          <w:tcPr>
            <w:tcW w:w="483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Период действия тарифов утвержденные на 2018 год</w:t>
            </w:r>
          </w:p>
        </w:tc>
      </w:tr>
      <w:tr w:rsidR="0014113C" w:rsidTr="0014113C">
        <w:trPr>
          <w:gridAfter w:val="4"/>
          <w:wAfter w:w="756" w:type="dxa"/>
          <w:trHeight w:val="125"/>
        </w:trPr>
        <w:tc>
          <w:tcPr>
            <w:tcW w:w="3807" w:type="dxa"/>
            <w:gridSpan w:val="12"/>
            <w:vMerge/>
            <w:tcBorders>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p>
        </w:tc>
        <w:tc>
          <w:tcPr>
            <w:tcW w:w="991" w:type="dxa"/>
            <w:gridSpan w:val="6"/>
            <w:vMerge/>
            <w:tcBorders>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p>
        </w:tc>
        <w:tc>
          <w:tcPr>
            <w:tcW w:w="2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01.01-30.06 2018</w:t>
            </w:r>
          </w:p>
        </w:tc>
        <w:tc>
          <w:tcPr>
            <w:tcW w:w="25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01.07-31.12 2018</w:t>
            </w:r>
          </w:p>
        </w:tc>
      </w:tr>
      <w:tr w:rsidR="006604C9" w:rsidTr="0014113C">
        <w:trPr>
          <w:gridAfter w:val="4"/>
          <w:wAfter w:w="756" w:type="dxa"/>
          <w:trHeight w:val="125"/>
        </w:trPr>
        <w:tc>
          <w:tcPr>
            <w:tcW w:w="9628"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r>
      <w:tr w:rsidR="006604C9" w:rsidRPr="00F9489D" w:rsidTr="0014113C">
        <w:trPr>
          <w:gridAfter w:val="4"/>
          <w:wAfter w:w="756" w:type="dxa"/>
          <w:trHeight w:val="125"/>
        </w:trPr>
        <w:tc>
          <w:tcPr>
            <w:tcW w:w="38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Питьевая вода (питьевое водоснабжение)</w:t>
            </w:r>
          </w:p>
        </w:tc>
        <w:tc>
          <w:tcPr>
            <w:tcW w:w="9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27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489D" w:rsidRDefault="006604C9" w:rsidP="006604C9">
            <w:pPr>
              <w:jc w:val="center"/>
            </w:pPr>
            <w:r w:rsidRPr="00F9489D">
              <w:rPr>
                <w:rFonts w:ascii="Times New Roman" w:hAnsi="Times New Roman"/>
                <w:sz w:val="20"/>
                <w:szCs w:val="20"/>
              </w:rPr>
              <w:t>50,86</w:t>
            </w:r>
          </w:p>
        </w:tc>
        <w:tc>
          <w:tcPr>
            <w:tcW w:w="25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9489D" w:rsidRDefault="006604C9" w:rsidP="006604C9">
            <w:pPr>
              <w:jc w:val="center"/>
            </w:pPr>
            <w:r w:rsidRPr="00F9489D">
              <w:rPr>
                <w:rFonts w:ascii="Times New Roman" w:hAnsi="Times New Roman"/>
                <w:sz w:val="20"/>
                <w:szCs w:val="20"/>
              </w:rPr>
              <w:t>52,34</w:t>
            </w:r>
          </w:p>
        </w:tc>
      </w:tr>
      <w:tr w:rsidR="006604C9" w:rsidTr="0014113C">
        <w:trPr>
          <w:gridAfter w:val="4"/>
          <w:wAfter w:w="756" w:type="dxa"/>
          <w:trHeight w:val="125"/>
        </w:trPr>
        <w:tc>
          <w:tcPr>
            <w:tcW w:w="9628" w:type="dxa"/>
            <w:gridSpan w:val="39"/>
            <w:shd w:val="clear" w:color="FFFFFF" w:fill="auto"/>
          </w:tcPr>
          <w:p w:rsidR="006604C9" w:rsidRPr="00604F67" w:rsidRDefault="006604C9" w:rsidP="006604C9">
            <w:pPr>
              <w:jc w:val="both"/>
              <w:rPr>
                <w:sz w:val="24"/>
                <w:szCs w:val="24"/>
              </w:rPr>
            </w:pPr>
            <w:r w:rsidRPr="00604F67">
              <w:rPr>
                <w:rFonts w:ascii="Times New Roman" w:hAnsi="Times New Roman"/>
                <w:sz w:val="24"/>
                <w:szCs w:val="24"/>
              </w:rPr>
              <w:tab/>
              <w:t>2. Объем отпуска воды и принятых сточных вод, на основании которых были рассчитаны</w:t>
            </w:r>
            <w:r>
              <w:rPr>
                <w:rFonts w:ascii="Times New Roman" w:hAnsi="Times New Roman"/>
                <w:sz w:val="24"/>
                <w:szCs w:val="24"/>
              </w:rPr>
              <w:t xml:space="preserve"> т</w:t>
            </w:r>
            <w:r w:rsidRPr="00604F67">
              <w:rPr>
                <w:rFonts w:ascii="Times New Roman" w:hAnsi="Times New Roman"/>
                <w:sz w:val="24"/>
                <w:szCs w:val="24"/>
              </w:rPr>
              <w:t>арифы.</w:t>
            </w:r>
          </w:p>
        </w:tc>
      </w:tr>
      <w:tr w:rsidR="006604C9" w:rsidTr="0014113C">
        <w:trPr>
          <w:gridAfter w:val="4"/>
          <w:wAfter w:w="756" w:type="dxa"/>
          <w:trHeight w:val="125"/>
        </w:trPr>
        <w:tc>
          <w:tcPr>
            <w:tcW w:w="9628" w:type="dxa"/>
            <w:gridSpan w:val="39"/>
            <w:shd w:val="clear" w:color="FFFFFF" w:fill="auto"/>
          </w:tcPr>
          <w:p w:rsidR="006604C9" w:rsidRPr="00604F67" w:rsidRDefault="006604C9" w:rsidP="006604C9">
            <w:pPr>
              <w:wordWrap w:val="0"/>
              <w:jc w:val="both"/>
              <w:rPr>
                <w:sz w:val="24"/>
                <w:szCs w:val="24"/>
              </w:rPr>
            </w:pPr>
            <w:r w:rsidRPr="00604F67">
              <w:rPr>
                <w:rFonts w:ascii="Times New Roman" w:hAnsi="Times New Roman"/>
                <w:sz w:val="24"/>
                <w:szCs w:val="24"/>
              </w:rPr>
              <w:t>Расчет тарифов произведен исходя из годовых объемов отпуска товаров, услуг и годовых расходов по статьям затрат.</w:t>
            </w:r>
          </w:p>
        </w:tc>
      </w:tr>
      <w:tr w:rsidR="006604C9" w:rsidTr="0014113C">
        <w:trPr>
          <w:gridAfter w:val="4"/>
          <w:wAfter w:w="756" w:type="dxa"/>
          <w:trHeight w:val="125"/>
        </w:trPr>
        <w:tc>
          <w:tcPr>
            <w:tcW w:w="9628" w:type="dxa"/>
            <w:gridSpan w:val="39"/>
            <w:shd w:val="clear" w:color="FFFFFF" w:fill="auto"/>
          </w:tcPr>
          <w:p w:rsidR="006604C9" w:rsidRPr="00604F67" w:rsidRDefault="006604C9" w:rsidP="006604C9">
            <w:pPr>
              <w:ind w:firstLine="709"/>
              <w:jc w:val="both"/>
              <w:rPr>
                <w:sz w:val="24"/>
                <w:szCs w:val="24"/>
              </w:rPr>
            </w:pPr>
            <w:r w:rsidRPr="00604F67">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6604C9" w:rsidTr="0014113C">
        <w:trPr>
          <w:gridAfter w:val="4"/>
          <w:wAfter w:w="756" w:type="dxa"/>
          <w:trHeight w:val="125"/>
        </w:trPr>
        <w:tc>
          <w:tcPr>
            <w:tcW w:w="9628" w:type="dxa"/>
            <w:gridSpan w:val="39"/>
            <w:shd w:val="clear" w:color="FFFFFF" w:fill="auto"/>
          </w:tcPr>
          <w:p w:rsidR="006604C9" w:rsidRPr="00604F67" w:rsidRDefault="006604C9" w:rsidP="006604C9">
            <w:pPr>
              <w:wordWrap w:val="0"/>
              <w:jc w:val="both"/>
              <w:rPr>
                <w:sz w:val="24"/>
                <w:szCs w:val="24"/>
              </w:rPr>
            </w:pPr>
            <w:r w:rsidRPr="00604F67">
              <w:rPr>
                <w:rFonts w:ascii="Times New Roman" w:hAnsi="Times New Roman"/>
                <w:sz w:val="24"/>
                <w:szCs w:val="24"/>
              </w:rPr>
              <w:tab/>
              <w:t>1. Нормативы технологических затрат электрической энергии и (или) химических реагентов</w:t>
            </w:r>
          </w:p>
        </w:tc>
      </w:tr>
      <w:tr w:rsidR="006604C9" w:rsidTr="006604C9">
        <w:trPr>
          <w:gridAfter w:val="4"/>
          <w:wAfter w:w="756" w:type="dxa"/>
          <w:trHeight w:val="125"/>
        </w:trPr>
        <w:tc>
          <w:tcPr>
            <w:tcW w:w="6507"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Нормативы</w:t>
            </w:r>
          </w:p>
        </w:tc>
        <w:tc>
          <w:tcPr>
            <w:tcW w:w="10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Ед. изм.</w:t>
            </w:r>
          </w:p>
        </w:tc>
        <w:tc>
          <w:tcPr>
            <w:tcW w:w="21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Величина норматива</w:t>
            </w:r>
          </w:p>
        </w:tc>
      </w:tr>
      <w:tr w:rsidR="006604C9" w:rsidTr="006604C9">
        <w:trPr>
          <w:gridAfter w:val="4"/>
          <w:wAfter w:w="756" w:type="dxa"/>
          <w:trHeight w:val="125"/>
        </w:trPr>
        <w:tc>
          <w:tcPr>
            <w:tcW w:w="6507"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технологических затрат электрической энергии</w:t>
            </w:r>
          </w:p>
        </w:tc>
        <w:tc>
          <w:tcPr>
            <w:tcW w:w="10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Квт/ч/ м3</w:t>
            </w:r>
          </w:p>
        </w:tc>
        <w:tc>
          <w:tcPr>
            <w:tcW w:w="21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4"/>
          <w:wAfter w:w="756" w:type="dxa"/>
          <w:trHeight w:val="125"/>
        </w:trPr>
        <w:tc>
          <w:tcPr>
            <w:tcW w:w="6507"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химических реагентов</w:t>
            </w:r>
          </w:p>
        </w:tc>
        <w:tc>
          <w:tcPr>
            <w:tcW w:w="10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кг</w:t>
            </w:r>
          </w:p>
        </w:tc>
        <w:tc>
          <w:tcPr>
            <w:tcW w:w="21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RPr="009F15FC" w:rsidTr="006604C9">
        <w:trPr>
          <w:gridAfter w:val="4"/>
          <w:wAfter w:w="756" w:type="dxa"/>
          <w:trHeight w:val="307"/>
        </w:trPr>
        <w:tc>
          <w:tcPr>
            <w:tcW w:w="9628" w:type="dxa"/>
            <w:gridSpan w:val="39"/>
            <w:shd w:val="clear" w:color="FFFFFF" w:fill="auto"/>
          </w:tcPr>
          <w:p w:rsidR="006604C9" w:rsidRPr="009F15FC" w:rsidRDefault="006604C9" w:rsidP="006604C9">
            <w:pPr>
              <w:jc w:val="both"/>
              <w:rPr>
                <w:sz w:val="24"/>
                <w:szCs w:val="24"/>
              </w:rPr>
            </w:pPr>
            <w:r w:rsidRPr="009F15FC">
              <w:rPr>
                <w:rFonts w:ascii="Times New Roman" w:hAnsi="Times New Roman"/>
                <w:sz w:val="24"/>
                <w:szCs w:val="24"/>
              </w:rPr>
              <w:tab/>
              <w:t>2. Объем отпуска воды и принятых сточных вод, на ос</w:t>
            </w:r>
            <w:r>
              <w:rPr>
                <w:rFonts w:ascii="Times New Roman" w:hAnsi="Times New Roman"/>
                <w:sz w:val="24"/>
                <w:szCs w:val="24"/>
              </w:rPr>
              <w:t xml:space="preserve">новании которых были рассчитаны </w:t>
            </w:r>
            <w:r w:rsidRPr="009F15FC">
              <w:rPr>
                <w:rFonts w:ascii="Times New Roman" w:hAnsi="Times New Roman"/>
                <w:sz w:val="24"/>
                <w:szCs w:val="24"/>
              </w:rPr>
              <w:t>тарифы</w:t>
            </w:r>
          </w:p>
        </w:tc>
      </w:tr>
      <w:tr w:rsidR="006604C9" w:rsidTr="006604C9">
        <w:trPr>
          <w:gridAfter w:val="4"/>
          <w:wAfter w:w="756" w:type="dxa"/>
          <w:trHeight w:val="125"/>
        </w:trPr>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F15FC" w:rsidRDefault="006604C9" w:rsidP="006604C9">
            <w:pPr>
              <w:jc w:val="center"/>
            </w:pPr>
            <w:r w:rsidRPr="009F15FC">
              <w:rPr>
                <w:rFonts w:ascii="Times New Roman" w:hAnsi="Times New Roman"/>
                <w:sz w:val="20"/>
                <w:szCs w:val="20"/>
              </w:rPr>
              <w:t>Вид тарифа</w:t>
            </w: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F15FC" w:rsidRDefault="006604C9" w:rsidP="006604C9">
            <w:pPr>
              <w:jc w:val="center"/>
            </w:pPr>
            <w:r w:rsidRPr="009F15FC">
              <w:rPr>
                <w:rFonts w:ascii="Times New Roman" w:hAnsi="Times New Roman"/>
                <w:sz w:val="20"/>
                <w:szCs w:val="20"/>
              </w:rPr>
              <w:t>Наименование статьи</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F15FC" w:rsidRDefault="006604C9" w:rsidP="006604C9">
            <w:pPr>
              <w:jc w:val="center"/>
            </w:pPr>
            <w:r w:rsidRPr="009F15FC">
              <w:rPr>
                <w:rFonts w:ascii="Times New Roman" w:hAnsi="Times New Roman"/>
                <w:sz w:val="20"/>
                <w:szCs w:val="20"/>
              </w:rPr>
              <w:t>Ед. изм</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F15FC" w:rsidRDefault="006604C9" w:rsidP="006604C9">
            <w:pPr>
              <w:jc w:val="center"/>
            </w:pPr>
            <w:r w:rsidRPr="009F15FC">
              <w:rPr>
                <w:rFonts w:ascii="Times New Roman" w:hAnsi="Times New Roman"/>
                <w:sz w:val="20"/>
                <w:szCs w:val="20"/>
              </w:rPr>
              <w:t>Предложение организации</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F15FC" w:rsidRDefault="006604C9" w:rsidP="006604C9">
            <w:pPr>
              <w:jc w:val="center"/>
            </w:pPr>
            <w:r w:rsidRPr="009F15FC">
              <w:rPr>
                <w:rFonts w:ascii="Times New Roman" w:hAnsi="Times New Roman"/>
                <w:sz w:val="20"/>
                <w:szCs w:val="20"/>
              </w:rPr>
              <w:t>Утверждено на 2019</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F15FC" w:rsidRDefault="006604C9" w:rsidP="006604C9">
            <w:pPr>
              <w:jc w:val="center"/>
            </w:pPr>
            <w:r w:rsidRPr="009F15FC">
              <w:rPr>
                <w:rFonts w:ascii="Times New Roman" w:hAnsi="Times New Roman"/>
                <w:sz w:val="20"/>
                <w:szCs w:val="20"/>
              </w:rPr>
              <w:t>Корректировка объемов оказываемых услуг</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F15FC" w:rsidRDefault="006604C9" w:rsidP="006604C9">
            <w:pPr>
              <w:jc w:val="center"/>
            </w:pPr>
            <w:r w:rsidRPr="009F15FC">
              <w:rPr>
                <w:rFonts w:ascii="Times New Roman" w:hAnsi="Times New Roman"/>
                <w:sz w:val="20"/>
                <w:szCs w:val="20"/>
              </w:rPr>
              <w:t>Предложение экспертной группы</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F15FC" w:rsidRDefault="006604C9" w:rsidP="006604C9">
            <w:pPr>
              <w:jc w:val="center"/>
            </w:pPr>
            <w:r w:rsidRPr="009F15FC">
              <w:rPr>
                <w:rFonts w:ascii="Times New Roman" w:hAnsi="Times New Roman"/>
                <w:sz w:val="20"/>
                <w:szCs w:val="20"/>
              </w:rPr>
              <w:t>Отклонение от предложения организации</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F15FC" w:rsidRDefault="006604C9" w:rsidP="006604C9">
            <w:pPr>
              <w:jc w:val="center"/>
            </w:pPr>
            <w:r w:rsidRPr="009F15FC">
              <w:rPr>
                <w:rFonts w:ascii="Times New Roman" w:hAnsi="Times New Roman"/>
                <w:sz w:val="20"/>
                <w:szCs w:val="20"/>
              </w:rPr>
              <w:t>Комментарии</w:t>
            </w:r>
          </w:p>
        </w:tc>
      </w:tr>
      <w:tr w:rsidR="0014113C" w:rsidTr="006604C9">
        <w:trPr>
          <w:gridAfter w:val="4"/>
          <w:wAfter w:w="756" w:type="dxa"/>
          <w:trHeight w:val="125"/>
        </w:trPr>
        <w:tc>
          <w:tcPr>
            <w:tcW w:w="706" w:type="dxa"/>
            <w:vMerge w:val="restart"/>
            <w:tcBorders>
              <w:top w:val="single" w:sz="5" w:space="0" w:color="auto"/>
              <w:left w:val="single" w:sz="5" w:space="0" w:color="auto"/>
              <w:right w:val="single" w:sz="5" w:space="0" w:color="auto"/>
            </w:tcBorders>
            <w:shd w:val="clear" w:color="FFFFFF" w:fill="auto"/>
            <w:textDirection w:val="btLr"/>
            <w:vAlign w:val="center"/>
          </w:tcPr>
          <w:p w:rsidR="0014113C" w:rsidRDefault="0014113C" w:rsidP="006604C9">
            <w:pPr>
              <w:ind w:left="20"/>
              <w:jc w:val="center"/>
            </w:pPr>
            <w:r>
              <w:rPr>
                <w:rFonts w:ascii="Times New Roman" w:hAnsi="Times New Roman"/>
                <w:sz w:val="20"/>
                <w:szCs w:val="20"/>
              </w:rPr>
              <w:t>Питьевая вода (питьевое водоснабжение)</w:t>
            </w: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Водоподготовка</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27,77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27,77</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27,77</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r>
      <w:tr w:rsidR="0014113C" w:rsidTr="006604C9">
        <w:trPr>
          <w:gridAfter w:val="4"/>
          <w:wAfter w:w="756" w:type="dxa"/>
          <w:trHeight w:val="125"/>
        </w:trPr>
        <w:tc>
          <w:tcPr>
            <w:tcW w:w="706" w:type="dxa"/>
            <w:vMerge/>
            <w:tcBorders>
              <w:left w:val="single" w:sz="5" w:space="0" w:color="auto"/>
              <w:right w:val="single" w:sz="5" w:space="0" w:color="auto"/>
            </w:tcBorders>
            <w:shd w:val="clear" w:color="FFFFFF" w:fill="auto"/>
            <w:textDirection w:val="btLr"/>
            <w:vAlign w:val="center"/>
          </w:tcPr>
          <w:p w:rsidR="0014113C" w:rsidRDefault="0014113C" w:rsidP="006604C9">
            <w:pPr>
              <w:ind w:left="20"/>
              <w:jc w:val="center"/>
            </w:pP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Из собственных источников</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27,77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27,77</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27,77</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r>
      <w:tr w:rsidR="0014113C" w:rsidTr="006604C9">
        <w:trPr>
          <w:gridAfter w:val="4"/>
          <w:wAfter w:w="756" w:type="dxa"/>
          <w:trHeight w:val="125"/>
        </w:trPr>
        <w:tc>
          <w:tcPr>
            <w:tcW w:w="706" w:type="dxa"/>
            <w:vMerge/>
            <w:tcBorders>
              <w:left w:val="single" w:sz="5" w:space="0" w:color="auto"/>
              <w:right w:val="single" w:sz="5" w:space="0" w:color="auto"/>
            </w:tcBorders>
            <w:shd w:val="clear" w:color="FFFFFF" w:fill="auto"/>
            <w:textDirection w:val="btLr"/>
            <w:vAlign w:val="center"/>
          </w:tcPr>
          <w:p w:rsidR="0014113C" w:rsidRDefault="0014113C" w:rsidP="006604C9">
            <w:pPr>
              <w:ind w:left="20"/>
              <w:jc w:val="center"/>
            </w:pP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От других операторов</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r>
      <w:tr w:rsidR="0014113C" w:rsidTr="006604C9">
        <w:trPr>
          <w:gridAfter w:val="4"/>
          <w:wAfter w:w="756" w:type="dxa"/>
          <w:trHeight w:val="125"/>
        </w:trPr>
        <w:tc>
          <w:tcPr>
            <w:tcW w:w="706" w:type="dxa"/>
            <w:vMerge/>
            <w:tcBorders>
              <w:left w:val="single" w:sz="5" w:space="0" w:color="auto"/>
              <w:right w:val="single" w:sz="5" w:space="0" w:color="auto"/>
            </w:tcBorders>
            <w:shd w:val="clear" w:color="FFFFFF" w:fill="auto"/>
            <w:textDirection w:val="btLr"/>
            <w:vAlign w:val="center"/>
          </w:tcPr>
          <w:p w:rsidR="0014113C" w:rsidRDefault="0014113C" w:rsidP="006604C9">
            <w:pPr>
              <w:ind w:left="20"/>
              <w:jc w:val="center"/>
            </w:pP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коммунально бытовые и технологические нужды</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r>
      <w:tr w:rsidR="0014113C" w:rsidTr="006604C9">
        <w:trPr>
          <w:gridAfter w:val="4"/>
          <w:wAfter w:w="756" w:type="dxa"/>
          <w:trHeight w:val="125"/>
        </w:trPr>
        <w:tc>
          <w:tcPr>
            <w:tcW w:w="706" w:type="dxa"/>
            <w:vMerge/>
            <w:tcBorders>
              <w:left w:val="single" w:sz="5" w:space="0" w:color="auto"/>
              <w:right w:val="single" w:sz="5" w:space="0" w:color="auto"/>
            </w:tcBorders>
            <w:shd w:val="clear" w:color="FFFFFF" w:fill="auto"/>
            <w:textDirection w:val="btLr"/>
            <w:vAlign w:val="center"/>
          </w:tcPr>
          <w:p w:rsidR="0014113C" w:rsidRDefault="0014113C" w:rsidP="006604C9">
            <w:pPr>
              <w:ind w:left="20"/>
              <w:jc w:val="center"/>
            </w:pP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Потери воды</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0,5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0,5</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0,5</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r>
              <w:rPr>
                <w:rFonts w:ascii="Times New Roman" w:hAnsi="Times New Roman"/>
                <w:sz w:val="20"/>
                <w:szCs w:val="20"/>
              </w:rPr>
              <w:t>Уровень потерь установлен Приказом министерства конкурентной политики Калужской области от 20.11.2017 № 190-РК и составляет 1,8%</w:t>
            </w:r>
          </w:p>
        </w:tc>
      </w:tr>
      <w:tr w:rsidR="0014113C" w:rsidTr="006604C9">
        <w:trPr>
          <w:gridAfter w:val="4"/>
          <w:wAfter w:w="756" w:type="dxa"/>
          <w:trHeight w:val="125"/>
        </w:trPr>
        <w:tc>
          <w:tcPr>
            <w:tcW w:w="706" w:type="dxa"/>
            <w:vMerge/>
            <w:tcBorders>
              <w:left w:val="single" w:sz="5" w:space="0" w:color="auto"/>
              <w:right w:val="single" w:sz="5" w:space="0" w:color="auto"/>
            </w:tcBorders>
            <w:shd w:val="clear" w:color="FFFFFF" w:fill="auto"/>
            <w:textDirection w:val="btLr"/>
            <w:vAlign w:val="center"/>
          </w:tcPr>
          <w:p w:rsidR="0014113C" w:rsidRDefault="0014113C" w:rsidP="006604C9">
            <w:pPr>
              <w:ind w:left="20"/>
              <w:jc w:val="center"/>
            </w:pP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По абонентам</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27,27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27,27</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27,27</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r>
      <w:tr w:rsidR="0014113C" w:rsidTr="0014113C">
        <w:trPr>
          <w:gridAfter w:val="4"/>
          <w:wAfter w:w="756" w:type="dxa"/>
          <w:trHeight w:val="125"/>
        </w:trPr>
        <w:tc>
          <w:tcPr>
            <w:tcW w:w="706" w:type="dxa"/>
            <w:vMerge/>
            <w:tcBorders>
              <w:left w:val="single" w:sz="5" w:space="0" w:color="auto"/>
              <w:right w:val="single" w:sz="5" w:space="0" w:color="auto"/>
            </w:tcBorders>
            <w:shd w:val="clear" w:color="FFFFFF" w:fill="auto"/>
            <w:textDirection w:val="btLr"/>
            <w:vAlign w:val="center"/>
          </w:tcPr>
          <w:p w:rsidR="0014113C" w:rsidRDefault="0014113C" w:rsidP="006604C9">
            <w:pPr>
              <w:ind w:left="20"/>
              <w:jc w:val="center"/>
            </w:pP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Другим организациям, осуществляющим водоснабжение</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r>
      <w:tr w:rsidR="0014113C" w:rsidTr="0014113C">
        <w:trPr>
          <w:gridAfter w:val="4"/>
          <w:wAfter w:w="756" w:type="dxa"/>
          <w:trHeight w:val="125"/>
        </w:trPr>
        <w:tc>
          <w:tcPr>
            <w:tcW w:w="706" w:type="dxa"/>
            <w:vMerge/>
            <w:tcBorders>
              <w:left w:val="single" w:sz="5" w:space="0" w:color="auto"/>
              <w:right w:val="single" w:sz="5" w:space="0" w:color="auto"/>
            </w:tcBorders>
            <w:shd w:val="clear" w:color="FFFFFF" w:fill="auto"/>
            <w:textDirection w:val="btLr"/>
            <w:vAlign w:val="center"/>
          </w:tcPr>
          <w:p w:rsidR="0014113C" w:rsidRDefault="0014113C" w:rsidP="006604C9">
            <w:pPr>
              <w:ind w:left="20"/>
              <w:jc w:val="center"/>
            </w:pP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Собственным абонентам</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27,27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27,27</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27,27</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r>
      <w:tr w:rsidR="0014113C" w:rsidRPr="00D12228" w:rsidTr="006604C9">
        <w:trPr>
          <w:gridAfter w:val="4"/>
          <w:wAfter w:w="756" w:type="dxa"/>
          <w:trHeight w:val="125"/>
        </w:trPr>
        <w:tc>
          <w:tcPr>
            <w:tcW w:w="706" w:type="dxa"/>
            <w:vMerge/>
            <w:tcBorders>
              <w:left w:val="single" w:sz="5" w:space="0" w:color="auto"/>
              <w:right w:val="single" w:sz="5" w:space="0" w:color="auto"/>
            </w:tcBorders>
            <w:shd w:val="clear" w:color="FFFFFF" w:fill="auto"/>
            <w:textDirection w:val="btLr"/>
            <w:vAlign w:val="center"/>
          </w:tcPr>
          <w:p w:rsidR="0014113C" w:rsidRDefault="0014113C" w:rsidP="006604C9">
            <w:pPr>
              <w:ind w:left="20"/>
              <w:jc w:val="center"/>
            </w:pP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Производственные нужды организации</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22,33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22,33</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22,33</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D12228" w:rsidRDefault="0014113C" w:rsidP="006604C9">
            <w:pPr>
              <w:ind w:left="20"/>
            </w:pPr>
          </w:p>
        </w:tc>
      </w:tr>
      <w:tr w:rsidR="0014113C" w:rsidRPr="00D12228" w:rsidTr="006604C9">
        <w:trPr>
          <w:gridAfter w:val="4"/>
          <w:wAfter w:w="756" w:type="dxa"/>
          <w:trHeight w:val="125"/>
        </w:trPr>
        <w:tc>
          <w:tcPr>
            <w:tcW w:w="706" w:type="dxa"/>
            <w:vMerge/>
            <w:tcBorders>
              <w:left w:val="single" w:sz="5" w:space="0" w:color="auto"/>
              <w:right w:val="single" w:sz="5" w:space="0" w:color="auto"/>
            </w:tcBorders>
            <w:shd w:val="clear" w:color="FFFFFF" w:fill="auto"/>
            <w:textDirection w:val="btLr"/>
            <w:vAlign w:val="center"/>
          </w:tcPr>
          <w:p w:rsidR="0014113C" w:rsidRDefault="0014113C" w:rsidP="006604C9">
            <w:pPr>
              <w:ind w:left="20"/>
              <w:jc w:val="center"/>
            </w:pP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Бюджетным потребителям</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1,32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1,32</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1,32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D12228" w:rsidRDefault="0014113C" w:rsidP="006604C9">
            <w:pPr>
              <w:ind w:left="20"/>
            </w:pPr>
            <w:r w:rsidRPr="00D12228">
              <w:rPr>
                <w:rFonts w:ascii="Times New Roman" w:hAnsi="Times New Roman"/>
                <w:sz w:val="20"/>
                <w:szCs w:val="20"/>
              </w:rPr>
              <w:t>Поскольку организация осуществляла регулируемую деятельность с июля по декабрь 2017, взять фактические объемы не представляется возможным</w:t>
            </w:r>
            <w:r>
              <w:rPr>
                <w:rFonts w:ascii="Times New Roman" w:hAnsi="Times New Roman"/>
                <w:sz w:val="20"/>
                <w:szCs w:val="20"/>
              </w:rPr>
              <w:t xml:space="preserve">. </w:t>
            </w:r>
            <w:proofErr w:type="gramStart"/>
            <w:r>
              <w:rPr>
                <w:rFonts w:ascii="Times New Roman" w:hAnsi="Times New Roman"/>
                <w:sz w:val="20"/>
                <w:szCs w:val="20"/>
              </w:rPr>
              <w:t>Объемы</w:t>
            </w:r>
            <w:r w:rsidRPr="00D12228">
              <w:rPr>
                <w:rFonts w:ascii="Times New Roman" w:hAnsi="Times New Roman"/>
                <w:sz w:val="20"/>
                <w:szCs w:val="20"/>
              </w:rPr>
              <w:t xml:space="preserve">  </w:t>
            </w:r>
            <w:r>
              <w:rPr>
                <w:rFonts w:ascii="Times New Roman" w:hAnsi="Times New Roman"/>
                <w:sz w:val="20"/>
                <w:szCs w:val="20"/>
              </w:rPr>
              <w:t>о</w:t>
            </w:r>
            <w:r w:rsidRPr="00D12228">
              <w:rPr>
                <w:rFonts w:ascii="Times New Roman" w:hAnsi="Times New Roman"/>
                <w:sz w:val="20"/>
                <w:szCs w:val="20"/>
              </w:rPr>
              <w:t>пределены</w:t>
            </w:r>
            <w:proofErr w:type="gramEnd"/>
            <w:r w:rsidRPr="00D12228">
              <w:rPr>
                <w:rFonts w:ascii="Times New Roman" w:hAnsi="Times New Roman"/>
                <w:sz w:val="20"/>
                <w:szCs w:val="20"/>
              </w:rPr>
              <w:t xml:space="preserve"> на основании государственного контракта на отпуск питьевой воды с ФГКУ </w:t>
            </w:r>
            <w:r w:rsidRPr="00D12228">
              <w:rPr>
                <w:rFonts w:ascii="Times New Roman" w:hAnsi="Times New Roman"/>
                <w:sz w:val="20"/>
                <w:szCs w:val="20"/>
              </w:rPr>
              <w:lastRenderedPageBreak/>
              <w:t>«ОФПС по Калужской области» № б/н</w:t>
            </w:r>
          </w:p>
        </w:tc>
      </w:tr>
      <w:tr w:rsidR="0014113C" w:rsidTr="006604C9">
        <w:trPr>
          <w:gridAfter w:val="4"/>
          <w:wAfter w:w="756" w:type="dxa"/>
          <w:trHeight w:val="125"/>
        </w:trPr>
        <w:tc>
          <w:tcPr>
            <w:tcW w:w="706" w:type="dxa"/>
            <w:vMerge/>
            <w:tcBorders>
              <w:left w:val="single" w:sz="5" w:space="0" w:color="auto"/>
              <w:right w:val="single" w:sz="5" w:space="0" w:color="auto"/>
            </w:tcBorders>
            <w:shd w:val="clear" w:color="FFFFFF" w:fill="auto"/>
            <w:textDirection w:val="btLr"/>
            <w:vAlign w:val="center"/>
          </w:tcPr>
          <w:p w:rsidR="0014113C" w:rsidRDefault="0014113C" w:rsidP="006604C9">
            <w:pPr>
              <w:ind w:left="20"/>
              <w:jc w:val="center"/>
            </w:pP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Населению</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r>
      <w:tr w:rsidR="0014113C" w:rsidTr="006604C9">
        <w:trPr>
          <w:gridAfter w:val="4"/>
          <w:wAfter w:w="756" w:type="dxa"/>
          <w:trHeight w:val="125"/>
        </w:trPr>
        <w:tc>
          <w:tcPr>
            <w:tcW w:w="706" w:type="dxa"/>
            <w:vMerge/>
            <w:tcBorders>
              <w:left w:val="single" w:sz="5" w:space="0" w:color="auto"/>
              <w:bottom w:val="single" w:sz="5" w:space="0" w:color="auto"/>
              <w:right w:val="single" w:sz="5" w:space="0" w:color="auto"/>
            </w:tcBorders>
            <w:shd w:val="clear" w:color="FFFFFF" w:fill="auto"/>
            <w:textDirection w:val="btLr"/>
            <w:vAlign w:val="center"/>
          </w:tcPr>
          <w:p w:rsidR="0014113C" w:rsidRDefault="0014113C" w:rsidP="006604C9">
            <w:pPr>
              <w:ind w:left="20"/>
              <w:jc w:val="center"/>
            </w:pPr>
          </w:p>
        </w:tc>
        <w:tc>
          <w:tcPr>
            <w:tcW w:w="1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jc w:val="center"/>
            </w:pPr>
            <w:r>
              <w:rPr>
                <w:rFonts w:ascii="Times New Roman" w:hAnsi="Times New Roman"/>
                <w:sz w:val="20"/>
                <w:szCs w:val="20"/>
              </w:rPr>
              <w:t>Прочим потребителям</w:t>
            </w:r>
          </w:p>
        </w:tc>
        <w:tc>
          <w:tcPr>
            <w:tcW w:w="4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3,62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3,62</w:t>
            </w:r>
          </w:p>
        </w:tc>
        <w:tc>
          <w:tcPr>
            <w:tcW w:w="8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127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3,62</w:t>
            </w:r>
          </w:p>
        </w:tc>
        <w:tc>
          <w:tcPr>
            <w:tcW w:w="85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jc w:val="center"/>
            </w:pPr>
            <w:r>
              <w:rPr>
                <w:rFonts w:ascii="Times New Roman" w:hAnsi="Times New Roman"/>
                <w:sz w:val="20"/>
                <w:szCs w:val="20"/>
              </w:rPr>
              <w:t>-</w:t>
            </w:r>
          </w:p>
        </w:tc>
        <w:tc>
          <w:tcPr>
            <w:tcW w:w="24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Default="0014113C" w:rsidP="006604C9">
            <w:pPr>
              <w:ind w:left="20"/>
            </w:pPr>
            <w:r w:rsidRPr="00D12228">
              <w:rPr>
                <w:rFonts w:ascii="Times New Roman" w:hAnsi="Times New Roman"/>
                <w:sz w:val="20"/>
                <w:szCs w:val="20"/>
              </w:rPr>
              <w:t>Поскольку организация осуществляла регулируемую деятельность с июля по декабрь 2017, взять фактические объемы не представляется возможным</w:t>
            </w:r>
            <w:r>
              <w:rPr>
                <w:rFonts w:ascii="Times New Roman" w:hAnsi="Times New Roman"/>
                <w:sz w:val="20"/>
                <w:szCs w:val="20"/>
              </w:rPr>
              <w:t xml:space="preserve">. </w:t>
            </w:r>
            <w:r w:rsidRPr="00D12228">
              <w:rPr>
                <w:rFonts w:ascii="Times New Roman" w:hAnsi="Times New Roman"/>
                <w:sz w:val="20"/>
                <w:szCs w:val="20"/>
              </w:rPr>
              <w:t>О</w:t>
            </w:r>
            <w:r>
              <w:rPr>
                <w:rFonts w:ascii="Times New Roman" w:hAnsi="Times New Roman"/>
                <w:sz w:val="20"/>
                <w:szCs w:val="20"/>
              </w:rPr>
              <w:t>бъемы о</w:t>
            </w:r>
            <w:r w:rsidRPr="00D12228">
              <w:rPr>
                <w:rFonts w:ascii="Times New Roman" w:hAnsi="Times New Roman"/>
                <w:sz w:val="20"/>
                <w:szCs w:val="20"/>
              </w:rPr>
              <w:t>пределены на основании договоров на отпуск питьевой воды № 05/17 с ООО "Дубзаказ", № 02В/17 с ООО "Куровской завод керамзитного гравия", № 04в/17 с ИП Хорошман Г.М.,№ 06 в/17 с ООО "М-Транс", № 03/17 с ООО "Постак", № 01В/17 от 01.07.2017 г. с ЗАО "ДСУ-1"</w:t>
            </w:r>
          </w:p>
        </w:tc>
      </w:tr>
      <w:tr w:rsidR="006604C9" w:rsidTr="006604C9">
        <w:trPr>
          <w:gridAfter w:val="4"/>
          <w:wAfter w:w="756" w:type="dxa"/>
          <w:trHeight w:val="345"/>
        </w:trPr>
        <w:tc>
          <w:tcPr>
            <w:tcW w:w="9628" w:type="dxa"/>
            <w:gridSpan w:val="39"/>
            <w:shd w:val="clear" w:color="FFFFFF" w:fill="auto"/>
            <w:vAlign w:val="center"/>
          </w:tcPr>
          <w:p w:rsidR="006604C9" w:rsidRDefault="006604C9" w:rsidP="006604C9">
            <w:pPr>
              <w:jc w:val="both"/>
            </w:pPr>
            <w:r>
              <w:rPr>
                <w:rFonts w:ascii="Times New Roman" w:hAnsi="Times New Roman"/>
                <w:sz w:val="26"/>
                <w:szCs w:val="26"/>
              </w:rPr>
              <w:tab/>
            </w:r>
            <w:r w:rsidRPr="003E5C60">
              <w:rPr>
                <w:rFonts w:ascii="Times New Roman" w:hAnsi="Times New Roman"/>
                <w:sz w:val="24"/>
                <w:szCs w:val="24"/>
              </w:rPr>
              <w:t>3. На 2019 были установлены долгосрочные параметры регулирования</w:t>
            </w:r>
            <w:r>
              <w:rPr>
                <w:rFonts w:ascii="Times New Roman" w:hAnsi="Times New Roman"/>
                <w:sz w:val="26"/>
                <w:szCs w:val="26"/>
              </w:rPr>
              <w:t>:</w:t>
            </w:r>
          </w:p>
        </w:tc>
      </w:tr>
      <w:tr w:rsidR="006604C9" w:rsidTr="006604C9">
        <w:trPr>
          <w:gridAfter w:val="4"/>
          <w:wAfter w:w="756" w:type="dxa"/>
          <w:trHeight w:val="125"/>
        </w:trPr>
        <w:tc>
          <w:tcPr>
            <w:tcW w:w="2268" w:type="dxa"/>
            <w:gridSpan w:val="5"/>
            <w:vMerge w:val="restart"/>
            <w:tcBorders>
              <w:top w:val="single" w:sz="5" w:space="0" w:color="auto"/>
              <w:left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Вид товара (услуги)</w:t>
            </w:r>
          </w:p>
        </w:tc>
        <w:tc>
          <w:tcPr>
            <w:tcW w:w="426"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Год</w:t>
            </w:r>
          </w:p>
        </w:tc>
        <w:tc>
          <w:tcPr>
            <w:tcW w:w="1842" w:type="dxa"/>
            <w:gridSpan w:val="8"/>
            <w:vMerge w:val="restart"/>
            <w:tcBorders>
              <w:top w:val="single" w:sz="5" w:space="0" w:color="auto"/>
              <w:lef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Базовый уровень операционных расходов</w:t>
            </w:r>
          </w:p>
        </w:tc>
        <w:tc>
          <w:tcPr>
            <w:tcW w:w="1843" w:type="dxa"/>
            <w:gridSpan w:val="10"/>
            <w:vMerge w:val="restart"/>
            <w:tcBorders>
              <w:top w:val="single" w:sz="5" w:space="0" w:color="auto"/>
              <w:lef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Индекс эффективности операционных расходов</w:t>
            </w:r>
          </w:p>
        </w:tc>
        <w:tc>
          <w:tcPr>
            <w:tcW w:w="1134" w:type="dxa"/>
            <w:gridSpan w:val="7"/>
            <w:vMerge w:val="restart"/>
            <w:tcBorders>
              <w:top w:val="single" w:sz="5" w:space="0" w:color="auto"/>
              <w:lef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Нормативный уровень прибыли</w:t>
            </w:r>
          </w:p>
        </w:tc>
        <w:tc>
          <w:tcPr>
            <w:tcW w:w="21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Показатели энергосбережения и энергетической эффективности</w:t>
            </w:r>
          </w:p>
        </w:tc>
      </w:tr>
      <w:tr w:rsidR="006604C9" w:rsidTr="006604C9">
        <w:trPr>
          <w:gridAfter w:val="4"/>
          <w:wAfter w:w="756" w:type="dxa"/>
          <w:trHeight w:val="125"/>
        </w:trPr>
        <w:tc>
          <w:tcPr>
            <w:tcW w:w="2268" w:type="dxa"/>
            <w:gridSpan w:val="5"/>
            <w:vMerge/>
            <w:tcBorders>
              <w:left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p>
        </w:tc>
        <w:tc>
          <w:tcPr>
            <w:tcW w:w="426" w:type="dxa"/>
            <w:gridSpan w:val="4"/>
            <w:vMerge/>
            <w:tcBorders>
              <w:left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p>
        </w:tc>
        <w:tc>
          <w:tcPr>
            <w:tcW w:w="1842" w:type="dxa"/>
            <w:gridSpan w:val="8"/>
            <w:vMerge/>
            <w:tcBorders>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p>
        </w:tc>
        <w:tc>
          <w:tcPr>
            <w:tcW w:w="1843" w:type="dxa"/>
            <w:gridSpan w:val="10"/>
            <w:vMerge/>
            <w:tcBorders>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p>
        </w:tc>
        <w:tc>
          <w:tcPr>
            <w:tcW w:w="1134" w:type="dxa"/>
            <w:gridSpan w:val="7"/>
            <w:vMerge/>
            <w:tcBorders>
              <w:lef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Уровень потерь воды</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Удельный расход электрической энергии</w:t>
            </w:r>
          </w:p>
        </w:tc>
      </w:tr>
      <w:tr w:rsidR="006604C9" w:rsidTr="006604C9">
        <w:trPr>
          <w:gridAfter w:val="4"/>
          <w:wAfter w:w="756" w:type="dxa"/>
          <w:trHeight w:val="125"/>
        </w:trPr>
        <w:tc>
          <w:tcPr>
            <w:tcW w:w="2268" w:type="dxa"/>
            <w:gridSpan w:val="5"/>
            <w:vMerge/>
            <w:tcBorders>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p>
        </w:tc>
        <w:tc>
          <w:tcPr>
            <w:tcW w:w="426" w:type="dxa"/>
            <w:gridSpan w:val="4"/>
            <w:vMerge/>
            <w:tcBorders>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тыс. руб.</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кВт*ч/ м3</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Питьевая вода (питьевое водоснабжение)</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2018</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885,79</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1,8</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1,12</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Питьевая вода (питьевое водоснабжение)</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2019</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1</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1,8</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1,12</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Питьевая вода (питьевое водоснабжение)</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2020</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1</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1,8</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1,12</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Техническая вода</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2018</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Техническая вода</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2019</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Техническая вода</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2020</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Транспортировка воды</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2018</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Транспортировка воды</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2019</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Транспортировка воды</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2020</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Водоотведение</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2018</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Водоотведение</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2019</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Водоотведение</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2020</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Транспортировка сточных вод</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2018</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Транспортировка сточных вод</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2019</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125"/>
        </w:trPr>
        <w:tc>
          <w:tcPr>
            <w:tcW w:w="22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Транспортировка сточных вод</w:t>
            </w:r>
          </w:p>
        </w:tc>
        <w:tc>
          <w:tcPr>
            <w:tcW w:w="42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2020</w:t>
            </w:r>
          </w:p>
        </w:tc>
        <w:tc>
          <w:tcPr>
            <w:tcW w:w="1842" w:type="dxa"/>
            <w:gridSpan w:val="8"/>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843" w:type="dxa"/>
            <w:gridSpan w:val="10"/>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c>
          <w:tcPr>
            <w:tcW w:w="98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rPr>
                <w:rFonts w:ascii="Times New Roman" w:hAnsi="Times New Roman" w:cs="Times New Roman"/>
                <w:sz w:val="20"/>
                <w:szCs w:val="20"/>
              </w:rPr>
            </w:pPr>
            <w:r w:rsidRPr="00F644FD">
              <w:rPr>
                <w:rFonts w:ascii="Times New Roman" w:hAnsi="Times New Roman" w:cs="Times New Roman"/>
                <w:sz w:val="20"/>
                <w:szCs w:val="20"/>
              </w:rPr>
              <w:t>-</w:t>
            </w:r>
          </w:p>
        </w:tc>
      </w:tr>
      <w:tr w:rsidR="006604C9" w:rsidTr="006604C9">
        <w:trPr>
          <w:gridAfter w:val="4"/>
          <w:wAfter w:w="756" w:type="dxa"/>
          <w:trHeight w:val="645"/>
        </w:trPr>
        <w:tc>
          <w:tcPr>
            <w:tcW w:w="9628" w:type="dxa"/>
            <w:gridSpan w:val="39"/>
            <w:shd w:val="clear" w:color="FFFFFF" w:fill="auto"/>
            <w:vAlign w:val="center"/>
          </w:tcPr>
          <w:p w:rsidR="006604C9" w:rsidRDefault="006604C9" w:rsidP="006604C9">
            <w:pPr>
              <w:jc w:val="both"/>
            </w:pPr>
            <w:r>
              <w:rPr>
                <w:rFonts w:ascii="Times New Roman" w:hAnsi="Times New Roman"/>
                <w:sz w:val="26"/>
                <w:szCs w:val="26"/>
              </w:rPr>
              <w:tab/>
            </w:r>
            <w:r w:rsidRPr="00F644FD">
              <w:rPr>
                <w:rFonts w:ascii="Times New Roman" w:hAnsi="Times New Roman"/>
                <w:sz w:val="24"/>
                <w:szCs w:val="24"/>
              </w:rPr>
              <w:t>4. Индексы, используемые при формировании необходимой валовой выручки по статьям затрат на расчетный период регулирования</w:t>
            </w:r>
            <w:r>
              <w:rPr>
                <w:rFonts w:ascii="Times New Roman" w:hAnsi="Times New Roman"/>
                <w:sz w:val="26"/>
                <w:szCs w:val="26"/>
              </w:rPr>
              <w:t>.</w:t>
            </w:r>
          </w:p>
        </w:tc>
      </w:tr>
      <w:tr w:rsidR="006604C9" w:rsidTr="006604C9">
        <w:trPr>
          <w:trHeight w:val="125"/>
        </w:trPr>
        <w:tc>
          <w:tcPr>
            <w:tcW w:w="6804"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pPr>
            <w:r w:rsidRPr="00F644FD">
              <w:rPr>
                <w:rFonts w:ascii="Times New Roman" w:hAnsi="Times New Roman"/>
                <w:sz w:val="20"/>
                <w:szCs w:val="20"/>
              </w:rPr>
              <w:t>Индексы</w:t>
            </w:r>
          </w:p>
        </w:tc>
        <w:tc>
          <w:tcPr>
            <w:tcW w:w="283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pPr>
            <w:r w:rsidRPr="00F644FD">
              <w:rPr>
                <w:rFonts w:ascii="Times New Roman" w:hAnsi="Times New Roman"/>
                <w:sz w:val="20"/>
                <w:szCs w:val="20"/>
              </w:rPr>
              <w:t>2019</w:t>
            </w:r>
          </w:p>
        </w:tc>
        <w:tc>
          <w:tcPr>
            <w:tcW w:w="725" w:type="dxa"/>
            <w:gridSpan w:val="2"/>
            <w:vMerge w:val="restart"/>
            <w:shd w:val="clear" w:color="FFFFFF" w:fill="auto"/>
            <w:vAlign w:val="bottom"/>
          </w:tcPr>
          <w:p w:rsidR="006604C9" w:rsidRDefault="006604C9" w:rsidP="006604C9"/>
        </w:tc>
        <w:tc>
          <w:tcPr>
            <w:tcW w:w="20" w:type="dxa"/>
            <w:shd w:val="clear" w:color="FFFFFF" w:fill="auto"/>
            <w:vAlign w:val="bottom"/>
          </w:tcPr>
          <w:p w:rsidR="006604C9" w:rsidRDefault="006604C9" w:rsidP="006604C9"/>
        </w:tc>
      </w:tr>
      <w:tr w:rsidR="006604C9" w:rsidTr="006604C9">
        <w:trPr>
          <w:trHeight w:val="125"/>
        </w:trPr>
        <w:tc>
          <w:tcPr>
            <w:tcW w:w="6804"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r w:rsidRPr="00F644FD">
              <w:rPr>
                <w:rFonts w:ascii="Times New Roman" w:hAnsi="Times New Roman"/>
                <w:sz w:val="20"/>
                <w:szCs w:val="20"/>
              </w:rPr>
              <w:t>Индекс цен на природный газ</w:t>
            </w:r>
          </w:p>
        </w:tc>
        <w:tc>
          <w:tcPr>
            <w:tcW w:w="283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pPr>
            <w:r w:rsidRPr="00F644FD">
              <w:rPr>
                <w:rFonts w:ascii="Times New Roman" w:hAnsi="Times New Roman"/>
                <w:sz w:val="20"/>
                <w:szCs w:val="20"/>
              </w:rPr>
              <w:t>1,014</w:t>
            </w:r>
          </w:p>
        </w:tc>
        <w:tc>
          <w:tcPr>
            <w:tcW w:w="725" w:type="dxa"/>
            <w:gridSpan w:val="2"/>
            <w:vMerge/>
            <w:shd w:val="clear" w:color="FFFFFF" w:fill="auto"/>
            <w:vAlign w:val="bottom"/>
          </w:tcPr>
          <w:p w:rsidR="006604C9" w:rsidRDefault="006604C9" w:rsidP="006604C9"/>
        </w:tc>
        <w:tc>
          <w:tcPr>
            <w:tcW w:w="20" w:type="dxa"/>
            <w:shd w:val="clear" w:color="FFFFFF" w:fill="auto"/>
            <w:vAlign w:val="bottom"/>
          </w:tcPr>
          <w:p w:rsidR="006604C9" w:rsidRDefault="006604C9" w:rsidP="006604C9"/>
        </w:tc>
      </w:tr>
      <w:tr w:rsidR="006604C9" w:rsidTr="006604C9">
        <w:trPr>
          <w:trHeight w:val="125"/>
        </w:trPr>
        <w:tc>
          <w:tcPr>
            <w:tcW w:w="6804"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r w:rsidRPr="00F644FD">
              <w:rPr>
                <w:rFonts w:ascii="Times New Roman" w:hAnsi="Times New Roman"/>
                <w:sz w:val="20"/>
                <w:szCs w:val="20"/>
              </w:rPr>
              <w:t>Индекс цен на электрическую энергию</w:t>
            </w:r>
          </w:p>
        </w:tc>
        <w:tc>
          <w:tcPr>
            <w:tcW w:w="283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pPr>
            <w:r w:rsidRPr="00F644FD">
              <w:rPr>
                <w:rFonts w:ascii="Times New Roman" w:hAnsi="Times New Roman"/>
                <w:sz w:val="20"/>
                <w:szCs w:val="20"/>
              </w:rPr>
              <w:t>1,067*</w:t>
            </w:r>
          </w:p>
        </w:tc>
        <w:tc>
          <w:tcPr>
            <w:tcW w:w="725" w:type="dxa"/>
            <w:gridSpan w:val="2"/>
            <w:vMerge/>
            <w:shd w:val="clear" w:color="FFFFFF" w:fill="auto"/>
            <w:vAlign w:val="bottom"/>
          </w:tcPr>
          <w:p w:rsidR="006604C9" w:rsidRDefault="006604C9" w:rsidP="006604C9"/>
        </w:tc>
        <w:tc>
          <w:tcPr>
            <w:tcW w:w="20" w:type="dxa"/>
            <w:shd w:val="clear" w:color="FFFFFF" w:fill="auto"/>
            <w:vAlign w:val="bottom"/>
          </w:tcPr>
          <w:p w:rsidR="006604C9" w:rsidRDefault="006604C9" w:rsidP="006604C9"/>
        </w:tc>
      </w:tr>
      <w:tr w:rsidR="006604C9" w:rsidTr="006604C9">
        <w:trPr>
          <w:trHeight w:val="125"/>
        </w:trPr>
        <w:tc>
          <w:tcPr>
            <w:tcW w:w="6804"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r w:rsidRPr="00F644FD">
              <w:rPr>
                <w:rFonts w:ascii="Times New Roman" w:hAnsi="Times New Roman"/>
                <w:sz w:val="20"/>
                <w:szCs w:val="20"/>
              </w:rPr>
              <w:lastRenderedPageBreak/>
              <w:t>Индекс потребительских цен</w:t>
            </w:r>
          </w:p>
        </w:tc>
        <w:tc>
          <w:tcPr>
            <w:tcW w:w="283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644FD" w:rsidRDefault="006604C9" w:rsidP="006604C9">
            <w:pPr>
              <w:jc w:val="center"/>
            </w:pPr>
            <w:r w:rsidRPr="00F644FD">
              <w:rPr>
                <w:rFonts w:ascii="Times New Roman" w:hAnsi="Times New Roman"/>
                <w:sz w:val="20"/>
                <w:szCs w:val="20"/>
              </w:rPr>
              <w:t>1,046*</w:t>
            </w:r>
          </w:p>
        </w:tc>
        <w:tc>
          <w:tcPr>
            <w:tcW w:w="725" w:type="dxa"/>
            <w:gridSpan w:val="2"/>
            <w:vMerge/>
            <w:shd w:val="clear" w:color="FFFFFF" w:fill="auto"/>
            <w:vAlign w:val="bottom"/>
          </w:tcPr>
          <w:p w:rsidR="006604C9" w:rsidRDefault="006604C9" w:rsidP="006604C9"/>
        </w:tc>
        <w:tc>
          <w:tcPr>
            <w:tcW w:w="20" w:type="dxa"/>
            <w:shd w:val="clear" w:color="FFFFFF" w:fill="auto"/>
            <w:vAlign w:val="bottom"/>
          </w:tcPr>
          <w:p w:rsidR="006604C9" w:rsidRDefault="006604C9" w:rsidP="006604C9"/>
        </w:tc>
      </w:tr>
      <w:tr w:rsidR="006604C9" w:rsidTr="006604C9">
        <w:trPr>
          <w:gridAfter w:val="4"/>
          <w:wAfter w:w="756" w:type="dxa"/>
          <w:trHeight w:val="906"/>
        </w:trPr>
        <w:tc>
          <w:tcPr>
            <w:tcW w:w="9628" w:type="dxa"/>
            <w:gridSpan w:val="39"/>
            <w:shd w:val="clear" w:color="FFFFFF" w:fill="auto"/>
            <w:vAlign w:val="center"/>
          </w:tcPr>
          <w:p w:rsidR="006604C9" w:rsidRPr="005F1AB0" w:rsidRDefault="006604C9" w:rsidP="006604C9">
            <w:pPr>
              <w:jc w:val="both"/>
              <w:rPr>
                <w:sz w:val="24"/>
                <w:szCs w:val="24"/>
              </w:rPr>
            </w:pPr>
            <w:r w:rsidRPr="005F1AB0">
              <w:rPr>
                <w:rFonts w:ascii="Times New Roman" w:hAnsi="Times New Roman"/>
                <w:sz w:val="24"/>
                <w:szCs w:val="24"/>
              </w:rPr>
              <w:tab/>
              <w:t>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6604C9" w:rsidTr="006604C9">
        <w:trPr>
          <w:gridAfter w:val="4"/>
          <w:wAfter w:w="756" w:type="dxa"/>
          <w:trHeight w:val="570"/>
        </w:trPr>
        <w:tc>
          <w:tcPr>
            <w:tcW w:w="9628" w:type="dxa"/>
            <w:gridSpan w:val="39"/>
            <w:shd w:val="clear" w:color="FFFFFF" w:fill="auto"/>
            <w:vAlign w:val="center"/>
          </w:tcPr>
          <w:p w:rsidR="006604C9" w:rsidRPr="005F1AB0" w:rsidRDefault="006604C9" w:rsidP="006604C9">
            <w:pPr>
              <w:jc w:val="both"/>
              <w:rPr>
                <w:sz w:val="24"/>
                <w:szCs w:val="24"/>
              </w:rPr>
            </w:pPr>
            <w:r w:rsidRPr="005F1AB0">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2019 году составит  1 447,1  тыс. руб., в том числе расходы - 1 447,1 тыс. руб., нормативная прибыль – 0 тыс. руб.</w:t>
            </w:r>
          </w:p>
        </w:tc>
      </w:tr>
      <w:tr w:rsidR="006604C9" w:rsidTr="006604C9">
        <w:trPr>
          <w:gridAfter w:val="4"/>
          <w:wAfter w:w="756" w:type="dxa"/>
          <w:trHeight w:val="80"/>
        </w:trPr>
        <w:tc>
          <w:tcPr>
            <w:tcW w:w="9628" w:type="dxa"/>
            <w:gridSpan w:val="39"/>
            <w:shd w:val="clear" w:color="FFFFFF" w:fill="auto"/>
            <w:vAlign w:val="center"/>
          </w:tcPr>
          <w:p w:rsidR="006604C9" w:rsidRPr="005F1AB0" w:rsidRDefault="006604C9" w:rsidP="006604C9">
            <w:pPr>
              <w:jc w:val="both"/>
              <w:rPr>
                <w:sz w:val="24"/>
                <w:szCs w:val="24"/>
              </w:rPr>
            </w:pPr>
            <w:r w:rsidRPr="005F1AB0">
              <w:rPr>
                <w:rFonts w:ascii="Times New Roman" w:hAnsi="Times New Roman"/>
                <w:sz w:val="24"/>
                <w:szCs w:val="24"/>
              </w:rPr>
              <w:tab/>
              <w:t xml:space="preserve">Экспертной группой расчет расходов произведен в соответствии с п. 24 </w:t>
            </w:r>
            <w:proofErr w:type="gramStart"/>
            <w:r w:rsidRPr="005F1AB0">
              <w:rPr>
                <w:rFonts w:ascii="Times New Roman" w:hAnsi="Times New Roman"/>
                <w:sz w:val="24"/>
                <w:szCs w:val="24"/>
              </w:rPr>
              <w:t>Основ  ценообразования</w:t>
            </w:r>
            <w:proofErr w:type="gramEnd"/>
            <w:r w:rsidRPr="005F1AB0">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6604C9" w:rsidTr="006604C9">
        <w:trPr>
          <w:gridAfter w:val="4"/>
          <w:wAfter w:w="756" w:type="dxa"/>
          <w:trHeight w:val="80"/>
        </w:trPr>
        <w:tc>
          <w:tcPr>
            <w:tcW w:w="9628" w:type="dxa"/>
            <w:gridSpan w:val="39"/>
            <w:shd w:val="clear" w:color="FFFFFF" w:fill="auto"/>
            <w:vAlign w:val="center"/>
          </w:tcPr>
          <w:p w:rsidR="006604C9" w:rsidRPr="005F1AB0" w:rsidRDefault="006604C9" w:rsidP="006604C9">
            <w:pPr>
              <w:jc w:val="both"/>
              <w:rPr>
                <w:sz w:val="24"/>
                <w:szCs w:val="24"/>
              </w:rPr>
            </w:pPr>
            <w:r w:rsidRPr="005F1AB0">
              <w:rPr>
                <w:rFonts w:ascii="Times New Roman" w:hAnsi="Times New Roman"/>
                <w:sz w:val="24"/>
                <w:szCs w:val="24"/>
              </w:rPr>
              <w:tab/>
              <w:t>Экспертная группа предлагает увеличить необходимую валовую выручку, рассчитанную на  2019 год на сумму 31,11 тыс. руб., в том числе увеличить расходы на сумму 31,11 тыс. руб.,  нормативную прибыль – 0 тыс. руб.</w:t>
            </w:r>
          </w:p>
        </w:tc>
      </w:tr>
      <w:tr w:rsidR="006604C9" w:rsidTr="006604C9">
        <w:trPr>
          <w:gridAfter w:val="4"/>
          <w:wAfter w:w="756" w:type="dxa"/>
          <w:trHeight w:val="945"/>
        </w:trPr>
        <w:tc>
          <w:tcPr>
            <w:tcW w:w="9628" w:type="dxa"/>
            <w:gridSpan w:val="39"/>
            <w:shd w:val="clear" w:color="FFFFFF" w:fill="auto"/>
            <w:vAlign w:val="center"/>
          </w:tcPr>
          <w:p w:rsidR="006604C9" w:rsidRPr="005F1AB0" w:rsidRDefault="006604C9" w:rsidP="006604C9">
            <w:pPr>
              <w:jc w:val="both"/>
              <w:rPr>
                <w:sz w:val="24"/>
                <w:szCs w:val="24"/>
              </w:rPr>
            </w:pPr>
            <w:r w:rsidRPr="005F1AB0">
              <w:rPr>
                <w:rFonts w:ascii="Times New Roman" w:hAnsi="Times New Roman"/>
                <w:sz w:val="24"/>
                <w:szCs w:val="24"/>
              </w:rPr>
              <w:tab/>
              <w:t>Таким образом, по предложению экспертной группы необходимая валовая выручка составит 1 478,21 тыс. руб., в том числе расходы – 1 478,21 тыс. руб., нормативная прибыль – 0 тыс. руб.</w:t>
            </w:r>
          </w:p>
        </w:tc>
      </w:tr>
      <w:tr w:rsidR="0014113C" w:rsidRPr="008436DA" w:rsidTr="00F65979">
        <w:trPr>
          <w:gridAfter w:val="2"/>
          <w:wAfter w:w="723" w:type="dxa"/>
          <w:trHeight w:val="125"/>
        </w:trPr>
        <w:tc>
          <w:tcPr>
            <w:tcW w:w="1560" w:type="dxa"/>
            <w:gridSpan w:val="3"/>
            <w:vMerge w:val="restart"/>
            <w:tcBorders>
              <w:top w:val="single" w:sz="5" w:space="0" w:color="auto"/>
              <w:left w:val="single" w:sz="5" w:space="0" w:color="auto"/>
              <w:right w:val="single" w:sz="5" w:space="0" w:color="auto"/>
            </w:tcBorders>
            <w:shd w:val="clear" w:color="FFFFFF" w:fill="auto"/>
            <w:vAlign w:val="center"/>
          </w:tcPr>
          <w:p w:rsidR="0014113C" w:rsidRPr="008436DA" w:rsidRDefault="0014113C" w:rsidP="006604C9">
            <w:pPr>
              <w:jc w:val="center"/>
              <w:rPr>
                <w:rFonts w:ascii="Times New Roman" w:hAnsi="Times New Roman" w:cs="Times New Roman"/>
                <w:sz w:val="20"/>
                <w:szCs w:val="20"/>
              </w:rPr>
            </w:pPr>
            <w:r w:rsidRPr="008436DA">
              <w:rPr>
                <w:rFonts w:ascii="Times New Roman" w:hAnsi="Times New Roman" w:cs="Times New Roman"/>
                <w:sz w:val="20"/>
                <w:szCs w:val="20"/>
              </w:rPr>
              <w:t>Основные статьи расходов</w:t>
            </w:r>
          </w:p>
        </w:tc>
        <w:tc>
          <w:tcPr>
            <w:tcW w:w="340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8436DA" w:rsidRDefault="0014113C" w:rsidP="006604C9">
            <w:pPr>
              <w:jc w:val="center"/>
              <w:rPr>
                <w:rFonts w:ascii="Times New Roman" w:hAnsi="Times New Roman" w:cs="Times New Roman"/>
                <w:sz w:val="20"/>
                <w:szCs w:val="20"/>
              </w:rPr>
            </w:pPr>
            <w:r w:rsidRPr="008436DA">
              <w:rPr>
                <w:rFonts w:ascii="Times New Roman" w:hAnsi="Times New Roman" w:cs="Times New Roman"/>
                <w:sz w:val="20"/>
                <w:szCs w:val="20"/>
              </w:rPr>
              <w:t>2019 год</w:t>
            </w:r>
          </w:p>
        </w:tc>
        <w:tc>
          <w:tcPr>
            <w:tcW w:w="4699"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8436DA" w:rsidRDefault="0014113C" w:rsidP="006604C9">
            <w:pPr>
              <w:jc w:val="center"/>
              <w:rPr>
                <w:rFonts w:ascii="Times New Roman" w:hAnsi="Times New Roman" w:cs="Times New Roman"/>
                <w:sz w:val="20"/>
                <w:szCs w:val="20"/>
              </w:rPr>
            </w:pPr>
            <w:r w:rsidRPr="008436DA">
              <w:rPr>
                <w:rFonts w:ascii="Times New Roman" w:hAnsi="Times New Roman" w:cs="Times New Roman"/>
                <w:sz w:val="20"/>
                <w:szCs w:val="20"/>
              </w:rPr>
              <w:t>Основание изменения</w:t>
            </w:r>
          </w:p>
        </w:tc>
      </w:tr>
      <w:tr w:rsidR="0014113C" w:rsidRPr="008436DA" w:rsidTr="00F65979">
        <w:trPr>
          <w:gridAfter w:val="2"/>
          <w:wAfter w:w="723" w:type="dxa"/>
          <w:trHeight w:val="125"/>
        </w:trPr>
        <w:tc>
          <w:tcPr>
            <w:tcW w:w="1560" w:type="dxa"/>
            <w:gridSpan w:val="3"/>
            <w:vMerge/>
            <w:tcBorders>
              <w:left w:val="single" w:sz="5" w:space="0" w:color="auto"/>
              <w:bottom w:val="single" w:sz="5" w:space="0" w:color="auto"/>
              <w:right w:val="single" w:sz="5" w:space="0" w:color="auto"/>
            </w:tcBorders>
            <w:shd w:val="clear" w:color="FFFFFF" w:fill="auto"/>
            <w:vAlign w:val="center"/>
          </w:tcPr>
          <w:p w:rsidR="0014113C" w:rsidRPr="008436DA" w:rsidRDefault="0014113C" w:rsidP="006604C9">
            <w:pPr>
              <w:jc w:val="cente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8436DA" w:rsidRDefault="0014113C" w:rsidP="006604C9">
            <w:pPr>
              <w:jc w:val="center"/>
              <w:rPr>
                <w:rFonts w:ascii="Times New Roman" w:hAnsi="Times New Roman" w:cs="Times New Roman"/>
                <w:sz w:val="20"/>
                <w:szCs w:val="20"/>
              </w:rPr>
            </w:pPr>
            <w:r>
              <w:rPr>
                <w:rFonts w:ascii="Times New Roman" w:hAnsi="Times New Roman" w:cs="Times New Roman"/>
                <w:sz w:val="20"/>
                <w:szCs w:val="20"/>
              </w:rPr>
              <w:t>Данные организации</w:t>
            </w:r>
            <w:r w:rsidRPr="008436DA">
              <w:rPr>
                <w:rFonts w:ascii="Times New Roman" w:hAnsi="Times New Roman" w:cs="Times New Roman"/>
                <w:sz w:val="20"/>
                <w:szCs w:val="20"/>
              </w:rPr>
              <w:t xml:space="preserve"> тыс. руб.</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8436DA" w:rsidRDefault="0014113C" w:rsidP="006604C9">
            <w:pPr>
              <w:jc w:val="center"/>
              <w:rPr>
                <w:rFonts w:ascii="Times New Roman" w:hAnsi="Times New Roman" w:cs="Times New Roman"/>
                <w:sz w:val="20"/>
                <w:szCs w:val="20"/>
              </w:rPr>
            </w:pPr>
            <w:r w:rsidRPr="008436DA">
              <w:rPr>
                <w:rFonts w:ascii="Times New Roman" w:hAnsi="Times New Roman" w:cs="Times New Roman"/>
                <w:sz w:val="20"/>
                <w:szCs w:val="20"/>
              </w:rPr>
              <w:t>Данные экспертной группы, тыс. руб.</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8436DA" w:rsidRDefault="0014113C" w:rsidP="006604C9">
            <w:pPr>
              <w:jc w:val="center"/>
              <w:rPr>
                <w:rFonts w:ascii="Times New Roman" w:hAnsi="Times New Roman" w:cs="Times New Roman"/>
                <w:sz w:val="20"/>
                <w:szCs w:val="20"/>
              </w:rPr>
            </w:pPr>
            <w:r w:rsidRPr="008436DA">
              <w:rPr>
                <w:rFonts w:ascii="Times New Roman" w:hAnsi="Times New Roman" w:cs="Times New Roman"/>
                <w:sz w:val="20"/>
                <w:szCs w:val="20"/>
              </w:rPr>
              <w:t>Отклонение, тыс. руб.</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8436DA" w:rsidRDefault="0014113C" w:rsidP="006604C9">
            <w:pPr>
              <w:jc w:val="center"/>
              <w:rPr>
                <w:rFonts w:ascii="Times New Roman" w:hAnsi="Times New Roman" w:cs="Times New Roman"/>
                <w:sz w:val="20"/>
                <w:szCs w:val="20"/>
              </w:rPr>
            </w:pPr>
            <w:r w:rsidRPr="008436DA">
              <w:rPr>
                <w:rFonts w:ascii="Times New Roman" w:hAnsi="Times New Roman" w:cs="Times New Roman"/>
                <w:sz w:val="20"/>
                <w:szCs w:val="20"/>
              </w:rPr>
              <w:t>Утверждено</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8436DA" w:rsidRDefault="0014113C" w:rsidP="006604C9">
            <w:pPr>
              <w:jc w:val="center"/>
              <w:rPr>
                <w:rFonts w:ascii="Times New Roman" w:hAnsi="Times New Roman" w:cs="Times New Roman"/>
                <w:sz w:val="20"/>
                <w:szCs w:val="20"/>
              </w:rPr>
            </w:pPr>
            <w:r w:rsidRPr="008436DA">
              <w:rPr>
                <w:rFonts w:ascii="Times New Roman" w:hAnsi="Times New Roman" w:cs="Times New Roman"/>
                <w:sz w:val="20"/>
                <w:szCs w:val="20"/>
              </w:rPr>
              <w:t>Корректировка НВВ</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14113C" w:rsidRPr="008436DA" w:rsidRDefault="0014113C" w:rsidP="006604C9">
            <w:pPr>
              <w:jc w:val="center"/>
              <w:rPr>
                <w:rFonts w:ascii="Times New Roman" w:hAnsi="Times New Roman" w:cs="Times New Roman"/>
                <w:sz w:val="20"/>
                <w:szCs w:val="20"/>
              </w:rPr>
            </w:pPr>
            <w:r w:rsidRPr="008436DA">
              <w:rPr>
                <w:rFonts w:ascii="Times New Roman" w:hAnsi="Times New Roman" w:cs="Times New Roman"/>
                <w:sz w:val="20"/>
                <w:szCs w:val="20"/>
              </w:rPr>
              <w:t>Основание изменения</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Текущие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1 078,35</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1 109,46</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31,11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1 076,35</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33,11</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Определены в соответствии с пунктом 88 Методических указаний</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Операционные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918,98</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910,32</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-8,66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915,23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-4,91</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F65979">
            <w:pPr>
              <w:jc w:val="center"/>
              <w:rPr>
                <w:rFonts w:ascii="Times New Roman" w:hAnsi="Times New Roman" w:cs="Times New Roman"/>
                <w:sz w:val="20"/>
                <w:szCs w:val="20"/>
              </w:rPr>
            </w:pPr>
            <w:r w:rsidRPr="008436DA">
              <w:rPr>
                <w:rFonts w:ascii="Times New Roman" w:hAnsi="Times New Roman" w:cs="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Производственные расходы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483,24</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476,84</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-6,4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479,41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-2,57</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приобретение сырья и материалов и их хранение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Реагенты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Горюче-смазочные материалы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Материалы и малоценные основные средства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оплату работ и услуг, выполняемые сторонними организациями и индивидуальным</w:t>
            </w:r>
            <w:r w:rsidRPr="008436DA">
              <w:rPr>
                <w:rFonts w:ascii="Times New Roman" w:hAnsi="Times New Roman" w:cs="Times New Roman"/>
                <w:sz w:val="20"/>
                <w:szCs w:val="20"/>
              </w:rPr>
              <w:lastRenderedPageBreak/>
              <w:t>и предпринимателями, связанные с эксплуатацией централизованных систем либо объектов в составе таких систем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lastRenderedPageBreak/>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438,87</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439,52</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0,65</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441,89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-2,37</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оплату труда производственного персонала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337,07</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335,77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337,58</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-1,81</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Численность (среднесписочная), принятая для расчёта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Среднемесячная оплата труда основного производственного персонала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14 044,58</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13 990,42</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-54,16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14 065,83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-75,41</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101,8</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103,75</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1,95</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104,31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-0,56</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уплату процентов по займам и кредитам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Общехозяйственные расходы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охрану труда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прочие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Прочие производственные расходы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44,37</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37,33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-7,04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37,53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-0,2</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амортизацию транспорта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Услуги по обращению с осадком сточных вод</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 xml:space="preserve">Расходы на приобретение (использование) вспомогательных материалов, </w:t>
            </w:r>
            <w:r w:rsidRPr="008436DA">
              <w:rPr>
                <w:rFonts w:ascii="Times New Roman" w:hAnsi="Times New Roman" w:cs="Times New Roman"/>
                <w:sz w:val="20"/>
                <w:szCs w:val="20"/>
              </w:rPr>
              <w:lastRenderedPageBreak/>
              <w:t>запасных частей</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lastRenderedPageBreak/>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эксплуатацию, техническое обслуживание и ремонт автотранспорта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осуществление производственного контроля качества воды, состава и свойств сточных вод</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44,37</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37,33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-7,04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37,53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-0,2</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Ремонтные расходы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435,75</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433,48</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-2,27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435,82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-2,34</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оплату труда и отчисления на социальные нужды ремонтного персонала, в том числе налоги и сборы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435,75</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433,48</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-2,27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435,82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-2,34</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оплату труда ремонтного персонала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334,67</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331,15</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-3,52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332,94</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-1,79</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Численность (среднесписочная), принятая для расчёта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Среднемесячная оплата труда ремонтного персонала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27 889,17</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27 595,83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-293,34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27 745</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-149,17</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 xml:space="preserve">Отчисления на социальные </w:t>
            </w:r>
            <w:r w:rsidRPr="008436DA">
              <w:rPr>
                <w:rFonts w:ascii="Times New Roman" w:hAnsi="Times New Roman" w:cs="Times New Roman"/>
                <w:sz w:val="20"/>
                <w:szCs w:val="20"/>
              </w:rPr>
              <w:lastRenderedPageBreak/>
              <w:t>нужды ремонтного персонала, в том числе налоги и сборы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lastRenderedPageBreak/>
              <w:t>101,07</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102,33</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1,26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102,88</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-0,55</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Административные расходы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оплату работ и услуг, выполняемых сторонними организациями</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услуги связи и интернет</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юридические услуги</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аудиторские услуги</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консультационные услуги</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услуги по вневедомственной охране объектов и территорий</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информационные услуги</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оплату труда административно-управленческого персонала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Численность (среднесписочная), принятая для расчёта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Среднемесячная оплата труда административно-управленческого персонала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 xml:space="preserve">Арендная плата, лизинговые </w:t>
            </w:r>
            <w:r w:rsidRPr="008436DA">
              <w:rPr>
                <w:rFonts w:ascii="Times New Roman" w:hAnsi="Times New Roman" w:cs="Times New Roman"/>
                <w:sz w:val="20"/>
                <w:szCs w:val="20"/>
              </w:rPr>
              <w:lastRenderedPageBreak/>
              <w:t>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lastRenderedPageBreak/>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Служебные командировки</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Обучение персонала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Страхование производственных объектов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Прочие административные расходы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амортизацию непроизводственных активов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по охране объектов и территорий</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Сбытовые расходы гарантирующих организаций</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резерв по сомнительным долгам гарантирующей организации</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электрическую энергию</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134,47</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137,49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3,02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134,93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2,56</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Неподконтрольные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24,89</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61,66</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36,77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26,19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35,47</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 xml:space="preserve">Расходы на тепловую </w:t>
            </w:r>
            <w:r w:rsidRPr="008436DA">
              <w:rPr>
                <w:rFonts w:ascii="Times New Roman" w:hAnsi="Times New Roman" w:cs="Times New Roman"/>
                <w:sz w:val="20"/>
                <w:szCs w:val="20"/>
              </w:rPr>
              <w:lastRenderedPageBreak/>
              <w:t>энергию</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lastRenderedPageBreak/>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топливо</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объем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цена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теплоноситель</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топливо прочие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покупку воды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цена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объём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транспортировку воды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объем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цена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Услуги по транспортировке сточных вод</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объем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цена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Услуги по водоотведению и очистке сточных вод</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объем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цена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Услуги по горячему водоснабжению</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Услуги по приготовлению воды на нужды горячего водоснабжения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Услуги по транспортировке горячей воды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связанные с уплатой налогов и сборов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24,89</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61,66</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36,77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26,19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35,47</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Налог на прибыль</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Налог на имущество организаций</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7,39</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41,57</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34,18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7,39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34,18</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 xml:space="preserve">Налог на имущество рассчитан на основании гл. 30 Налогового кодекса РФ. Налог рассчитан исходя из среднегодовой стоимости имущества, относящегося к объектам централизованной системы  водоснабжения. Включен в полном объеме в расходы  2 полугодия 2019г. на основании пояснительной записки организации (вх.№ 03/1473-18 от 02.11.2018 ) в связи с ошибочно определенной среднегодовой стоимостью имущества в </w:t>
            </w:r>
            <w:r w:rsidRPr="008436DA">
              <w:rPr>
                <w:rFonts w:ascii="Times New Roman" w:hAnsi="Times New Roman" w:cs="Times New Roman"/>
                <w:sz w:val="20"/>
                <w:szCs w:val="20"/>
              </w:rPr>
              <w:lastRenderedPageBreak/>
              <w:t>расчете, предоставленном организацией в тариф 2018 года (в первом полугодии 2019 года расходы рассчитаны исходя из не превышения тарифа на 01.01.2019 согласно п. 9 Основ</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lastRenderedPageBreak/>
              <w:t>Земельный налог</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Водный налог</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17,5</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20,09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2,59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18,8</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1,29</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Водный налог рассчитан в соответствии с главой 25.2 Налогового Кодекса РФ.</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Водный налог и плата за пользование водным объектом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17,5</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20,09</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2,59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18,8</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1,29</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Транспортный налог</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Плата за негативное воздействие на окружающую среду</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арендную плату, лизинговые платежи, концессионную плату</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Аренда имущества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Концессионная плата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Лизинговые платежи</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Аренда земельных участков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по сомнительным долгам, в размере не более 2% НВВ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Сбытовые расходы гарантирующих организаций</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 xml:space="preserve">Избыток средств, полученный за отчётные периоды </w:t>
            </w:r>
            <w:r w:rsidRPr="008436DA">
              <w:rPr>
                <w:rFonts w:ascii="Times New Roman" w:hAnsi="Times New Roman" w:cs="Times New Roman"/>
                <w:sz w:val="20"/>
                <w:szCs w:val="20"/>
              </w:rPr>
              <w:lastRenderedPageBreak/>
              <w:t>регулирования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lastRenderedPageBreak/>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обслуживание бесхозяйных сетей</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Недополученные доходы/расходы прошлых периодов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Займы и кредиты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уплату процентов по займам и кредитам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Возврат займов и кредитов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Амортизация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368,75</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368,75</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368,75</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Согласно ведомости по начислению амортизации основных средств  за август-декабрь 2017 года в пересчете на год</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1 447,1</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1 478,21</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31,11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1 445,1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33,11</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Корректировка НВВ предыдущего периода</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Нормативная прибыль</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капитальные вложения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RPr="008436DA" w:rsidTr="00F65979">
        <w:trPr>
          <w:gridAfter w:val="2"/>
          <w:wAfter w:w="723" w:type="dxa"/>
          <w:trHeight w:val="125"/>
        </w:trPr>
        <w:tc>
          <w:tcPr>
            <w:tcW w:w="1560" w:type="dxa"/>
            <w:gridSpan w:val="3"/>
            <w:tcBorders>
              <w:top w:val="single" w:sz="5" w:space="0" w:color="auto"/>
              <w:left w:val="single" w:sz="5" w:space="0" w:color="auto"/>
              <w:bottom w:val="single" w:sz="5" w:space="0" w:color="auto"/>
            </w:tcBorders>
            <w:shd w:val="clear" w:color="FFFFFF" w:fill="auto"/>
            <w:vAlign w:val="center"/>
          </w:tcPr>
          <w:p w:rsidR="006604C9" w:rsidRPr="008436DA" w:rsidRDefault="006604C9" w:rsidP="006604C9">
            <w:pPr>
              <w:rPr>
                <w:rFonts w:ascii="Times New Roman" w:hAnsi="Times New Roman" w:cs="Times New Roman"/>
                <w:sz w:val="20"/>
                <w:szCs w:val="20"/>
              </w:rPr>
            </w:pPr>
            <w:r w:rsidRPr="008436DA">
              <w:rPr>
                <w:rFonts w:ascii="Times New Roman" w:hAnsi="Times New Roman" w:cs="Times New Roman"/>
                <w:sz w:val="20"/>
                <w:szCs w:val="20"/>
              </w:rPr>
              <w:t>Расчётная предпринимательская прибыль гарантирующей организации</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c>
          <w:tcPr>
            <w:tcW w:w="2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436DA" w:rsidRDefault="006604C9" w:rsidP="006604C9">
            <w:pPr>
              <w:jc w:val="center"/>
              <w:rPr>
                <w:rFonts w:ascii="Times New Roman" w:hAnsi="Times New Roman" w:cs="Times New Roman"/>
                <w:sz w:val="20"/>
                <w:szCs w:val="20"/>
              </w:rPr>
            </w:pPr>
            <w:r w:rsidRPr="008436DA">
              <w:rPr>
                <w:rFonts w:ascii="Times New Roman" w:hAnsi="Times New Roman" w:cs="Times New Roman"/>
                <w:sz w:val="20"/>
                <w:szCs w:val="20"/>
              </w:rPr>
              <w:t>-</w:t>
            </w:r>
          </w:p>
        </w:tc>
      </w:tr>
      <w:tr w:rsidR="006604C9" w:rsidTr="006604C9">
        <w:trPr>
          <w:gridAfter w:val="4"/>
          <w:wAfter w:w="756" w:type="dxa"/>
          <w:trHeight w:val="579"/>
        </w:trPr>
        <w:tc>
          <w:tcPr>
            <w:tcW w:w="9628" w:type="dxa"/>
            <w:gridSpan w:val="39"/>
            <w:shd w:val="clear" w:color="FFFFFF" w:fill="auto"/>
            <w:vAlign w:val="center"/>
          </w:tcPr>
          <w:p w:rsidR="006604C9" w:rsidRPr="00C02902" w:rsidRDefault="006604C9" w:rsidP="006604C9">
            <w:pPr>
              <w:jc w:val="both"/>
              <w:rPr>
                <w:sz w:val="24"/>
                <w:szCs w:val="24"/>
              </w:rPr>
            </w:pPr>
            <w:r w:rsidRPr="00C02902">
              <w:rPr>
                <w:rFonts w:ascii="Times New Roman" w:hAnsi="Times New Roman"/>
                <w:sz w:val="24"/>
                <w:szCs w:val="24"/>
              </w:rPr>
              <w:tab/>
              <w:t>*Учитывается увеличение ставки налога на добавленную стоимость с 1 января 2019 года в 20 %.</w:t>
            </w:r>
          </w:p>
        </w:tc>
      </w:tr>
      <w:tr w:rsidR="006604C9" w:rsidTr="006604C9">
        <w:trPr>
          <w:gridAfter w:val="4"/>
          <w:wAfter w:w="756" w:type="dxa"/>
          <w:trHeight w:val="345"/>
        </w:trPr>
        <w:tc>
          <w:tcPr>
            <w:tcW w:w="9628" w:type="dxa"/>
            <w:gridSpan w:val="39"/>
            <w:shd w:val="clear" w:color="FFFFFF" w:fill="auto"/>
          </w:tcPr>
          <w:p w:rsidR="006604C9" w:rsidRPr="00C02902" w:rsidRDefault="006604C9" w:rsidP="006604C9">
            <w:pPr>
              <w:wordWrap w:val="0"/>
              <w:jc w:val="both"/>
              <w:rPr>
                <w:sz w:val="24"/>
                <w:szCs w:val="24"/>
              </w:rPr>
            </w:pPr>
            <w:r w:rsidRPr="00C02902">
              <w:rPr>
                <w:rFonts w:ascii="Times New Roman" w:hAnsi="Times New Roman"/>
                <w:sz w:val="24"/>
                <w:szCs w:val="24"/>
              </w:rPr>
              <w:lastRenderedPageBreak/>
              <w:tab/>
              <w:t>Корректировка необходимой валовой выручки в 2019 году составит: 33,11 тыс.руб.</w:t>
            </w:r>
          </w:p>
        </w:tc>
      </w:tr>
      <w:tr w:rsidR="006604C9" w:rsidTr="006604C9">
        <w:trPr>
          <w:gridAfter w:val="4"/>
          <w:wAfter w:w="756" w:type="dxa"/>
          <w:trHeight w:val="125"/>
        </w:trPr>
        <w:tc>
          <w:tcPr>
            <w:tcW w:w="5238" w:type="dxa"/>
            <w:gridSpan w:val="22"/>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Корректировка НВВ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Сумма, тыс. руб.</w:t>
            </w:r>
          </w:p>
        </w:tc>
        <w:tc>
          <w:tcPr>
            <w:tcW w:w="3682" w:type="dxa"/>
            <w:gridSpan w:val="15"/>
            <w:tcBorders>
              <w:top w:val="single" w:sz="5" w:space="0" w:color="auto"/>
              <w:left w:val="single" w:sz="5" w:space="0" w:color="auto"/>
              <w:bottom w:val="single" w:sz="5" w:space="0" w:color="auto"/>
              <w:right w:val="single" w:sz="5" w:space="0" w:color="auto"/>
            </w:tcBorders>
            <w:shd w:val="clear" w:color="FFFFFF" w:fill="auto"/>
            <w:vAlign w:val="bottom"/>
          </w:tcPr>
          <w:p w:rsidR="006604C9" w:rsidRDefault="006604C9" w:rsidP="006604C9">
            <w:pPr>
              <w:jc w:val="center"/>
            </w:pPr>
            <w:r>
              <w:rPr>
                <w:rFonts w:ascii="Times New Roman" w:hAnsi="Times New Roman"/>
                <w:sz w:val="20"/>
                <w:szCs w:val="20"/>
              </w:rPr>
              <w:t>Комментарий</w:t>
            </w:r>
          </w:p>
        </w:tc>
      </w:tr>
      <w:tr w:rsidR="006604C9" w:rsidTr="006604C9">
        <w:trPr>
          <w:gridAfter w:val="4"/>
          <w:wAfter w:w="756" w:type="dxa"/>
          <w:trHeight w:val="125"/>
        </w:trPr>
        <w:tc>
          <w:tcPr>
            <w:tcW w:w="523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Отклонение фактически достигнутого объема поданной воды или принятых сточных вод</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w:t>
            </w:r>
          </w:p>
        </w:tc>
        <w:tc>
          <w:tcPr>
            <w:tcW w:w="368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r>
      <w:tr w:rsidR="006604C9" w:rsidTr="006604C9">
        <w:trPr>
          <w:gridAfter w:val="4"/>
          <w:wAfter w:w="756" w:type="dxa"/>
          <w:trHeight w:val="125"/>
        </w:trPr>
        <w:tc>
          <w:tcPr>
            <w:tcW w:w="523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-2,35</w:t>
            </w:r>
          </w:p>
        </w:tc>
        <w:tc>
          <w:tcPr>
            <w:tcW w:w="368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- 1,046* и установленного индекса эффективности операционных расходов - 1.</w:t>
            </w:r>
          </w:p>
        </w:tc>
      </w:tr>
      <w:tr w:rsidR="006604C9" w:rsidTr="006604C9">
        <w:trPr>
          <w:gridAfter w:val="4"/>
          <w:wAfter w:w="756" w:type="dxa"/>
          <w:trHeight w:val="125"/>
        </w:trPr>
        <w:tc>
          <w:tcPr>
            <w:tcW w:w="523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Отклонение фактически достигнутого уровня неподконтрольных расходов</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35,47</w:t>
            </w:r>
          </w:p>
        </w:tc>
        <w:tc>
          <w:tcPr>
            <w:tcW w:w="368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sidRPr="00D12228">
              <w:rPr>
                <w:rFonts w:ascii="Times New Roman" w:hAnsi="Times New Roman"/>
                <w:sz w:val="20"/>
                <w:szCs w:val="20"/>
              </w:rPr>
              <w:t>Налог на имущество рассчитан на основании гл. 30 Налогового кодекса РФ. Налог рассчитан исходя из среднегодовой стоимости имущества, относящегося к объектам централизованной системы  водоснабжения. Включен в полном объеме в расходы  2 полугодия 2019г. на основании пояснительной записки организации</w:t>
            </w:r>
            <w:r>
              <w:rPr>
                <w:rFonts w:ascii="Times New Roman" w:hAnsi="Times New Roman"/>
                <w:sz w:val="20"/>
                <w:szCs w:val="20"/>
              </w:rPr>
              <w:t xml:space="preserve"> (вх.№03/1473-18 от 02.11.2018) в связи с ошибочно определенной среднегодовой стоимостью имущества в расчете,  предоставленном организацией в тариф 2018 </w:t>
            </w:r>
            <w:r w:rsidRPr="00D12228">
              <w:rPr>
                <w:rFonts w:ascii="Times New Roman" w:hAnsi="Times New Roman"/>
                <w:sz w:val="20"/>
                <w:szCs w:val="20"/>
              </w:rPr>
              <w:t>(в первом полугодии 2019 года расходы рассчитаны исходя из не превышения тарифа на 01.01.2019 согласно п.9 Основ</w:t>
            </w:r>
            <w:r w:rsidRPr="00D12228">
              <w:rPr>
                <w:rFonts w:ascii="Times New Roman" w:hAnsi="Times New Roman"/>
                <w:sz w:val="20"/>
                <w:szCs w:val="20"/>
              </w:rPr>
              <w:br/>
              <w:t>Водный налог рассчитан в соответствии с главой 25.2 Налогового Кодекса РФ.</w:t>
            </w:r>
          </w:p>
        </w:tc>
      </w:tr>
      <w:tr w:rsidR="006604C9" w:rsidTr="006604C9">
        <w:trPr>
          <w:gridAfter w:val="4"/>
          <w:wAfter w:w="756" w:type="dxa"/>
          <w:trHeight w:val="125"/>
        </w:trPr>
        <w:tc>
          <w:tcPr>
            <w:tcW w:w="523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w:t>
            </w:r>
          </w:p>
        </w:tc>
        <w:tc>
          <w:tcPr>
            <w:tcW w:w="368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4"/>
          <w:wAfter w:w="756" w:type="dxa"/>
          <w:trHeight w:val="125"/>
        </w:trPr>
        <w:tc>
          <w:tcPr>
            <w:tcW w:w="523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68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4"/>
          <w:wAfter w:w="756" w:type="dxa"/>
          <w:trHeight w:val="125"/>
        </w:trPr>
        <w:tc>
          <w:tcPr>
            <w:tcW w:w="523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Корректировка НВВ, всего</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33,11</w:t>
            </w:r>
          </w:p>
        </w:tc>
        <w:tc>
          <w:tcPr>
            <w:tcW w:w="368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p>
        </w:tc>
      </w:tr>
      <w:tr w:rsidR="006604C9" w:rsidTr="006604C9">
        <w:trPr>
          <w:gridAfter w:val="4"/>
          <w:wAfter w:w="756" w:type="dxa"/>
          <w:trHeight w:val="125"/>
        </w:trPr>
        <w:tc>
          <w:tcPr>
            <w:tcW w:w="523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Скорректированная предпринимательская прибыль</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w:t>
            </w:r>
          </w:p>
        </w:tc>
        <w:tc>
          <w:tcPr>
            <w:tcW w:w="368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r>
      <w:tr w:rsidR="006604C9" w:rsidTr="006604C9">
        <w:trPr>
          <w:gridAfter w:val="4"/>
          <w:wAfter w:w="756" w:type="dxa"/>
          <w:trHeight w:val="2259"/>
        </w:trPr>
        <w:tc>
          <w:tcPr>
            <w:tcW w:w="9628" w:type="dxa"/>
            <w:gridSpan w:val="39"/>
            <w:shd w:val="clear" w:color="FFFFFF" w:fill="auto"/>
            <w:vAlign w:val="center"/>
          </w:tcPr>
          <w:p w:rsidR="006604C9" w:rsidRPr="00EC1B45" w:rsidRDefault="006604C9" w:rsidP="006604C9">
            <w:pPr>
              <w:jc w:val="both"/>
              <w:rPr>
                <w:sz w:val="24"/>
                <w:szCs w:val="24"/>
              </w:rPr>
            </w:pPr>
            <w:r w:rsidRPr="00EC1B45">
              <w:rPr>
                <w:rFonts w:ascii="Times New Roman" w:hAnsi="Times New Roman"/>
                <w:sz w:val="24"/>
                <w:szCs w:val="24"/>
              </w:rPr>
              <w:tab/>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Pr>
                <w:rFonts w:ascii="Times New Roman" w:hAnsi="Times New Roman"/>
                <w:sz w:val="24"/>
                <w:szCs w:val="24"/>
              </w:rPr>
              <w:t xml:space="preserve"> ф</w:t>
            </w:r>
            <w:r w:rsidRPr="00EC1B45">
              <w:rPr>
                <w:rFonts w:ascii="Times New Roman" w:hAnsi="Times New Roman"/>
                <w:sz w:val="24"/>
                <w:szCs w:val="24"/>
              </w:rPr>
              <w:t>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 учитывались.</w:t>
            </w:r>
            <w:r w:rsidRPr="00EC1B45">
              <w:rPr>
                <w:rFonts w:ascii="Times New Roman" w:hAnsi="Times New Roman"/>
                <w:sz w:val="24"/>
                <w:szCs w:val="24"/>
              </w:rPr>
              <w:b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4 пояснительной записки.</w:t>
            </w:r>
          </w:p>
        </w:tc>
      </w:tr>
      <w:tr w:rsidR="006604C9" w:rsidTr="006604C9">
        <w:trPr>
          <w:gridAfter w:val="4"/>
          <w:wAfter w:w="756" w:type="dxa"/>
          <w:trHeight w:val="645"/>
        </w:trPr>
        <w:tc>
          <w:tcPr>
            <w:tcW w:w="9628" w:type="dxa"/>
            <w:gridSpan w:val="39"/>
            <w:shd w:val="clear" w:color="FFFFFF" w:fill="auto"/>
            <w:vAlign w:val="center"/>
          </w:tcPr>
          <w:p w:rsidR="00395B18" w:rsidRDefault="006604C9" w:rsidP="006604C9">
            <w:pPr>
              <w:jc w:val="both"/>
              <w:rPr>
                <w:rFonts w:ascii="Times New Roman" w:hAnsi="Times New Roman"/>
                <w:sz w:val="24"/>
                <w:szCs w:val="24"/>
              </w:rPr>
            </w:pPr>
            <w:r w:rsidRPr="00EC1B45">
              <w:rPr>
                <w:rFonts w:ascii="Times New Roman" w:hAnsi="Times New Roman"/>
                <w:sz w:val="24"/>
                <w:szCs w:val="24"/>
              </w:rPr>
              <w:lastRenderedPageBreak/>
              <w:tab/>
              <w:t>Экспертная группа предлагает установить на 2019 для общества с ограниченной ответственностью «Сфера» тарифы в следующих размерах:</w:t>
            </w:r>
          </w:p>
          <w:p w:rsidR="006604C9" w:rsidRPr="00EC1B45" w:rsidRDefault="006604C9" w:rsidP="006604C9">
            <w:pPr>
              <w:jc w:val="both"/>
              <w:rPr>
                <w:sz w:val="24"/>
                <w:szCs w:val="24"/>
              </w:rPr>
            </w:pPr>
          </w:p>
        </w:tc>
      </w:tr>
      <w:tr w:rsidR="00F65979" w:rsidTr="00F65979">
        <w:trPr>
          <w:gridAfter w:val="4"/>
          <w:wAfter w:w="756" w:type="dxa"/>
          <w:trHeight w:val="125"/>
        </w:trPr>
        <w:tc>
          <w:tcPr>
            <w:tcW w:w="4087" w:type="dxa"/>
            <w:gridSpan w:val="14"/>
            <w:vMerge w:val="restart"/>
            <w:tcBorders>
              <w:top w:val="single" w:sz="5" w:space="0" w:color="auto"/>
              <w:left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Вид товара (услуги)</w:t>
            </w:r>
          </w:p>
        </w:tc>
        <w:tc>
          <w:tcPr>
            <w:tcW w:w="1300" w:type="dxa"/>
            <w:gridSpan w:val="9"/>
            <w:vMerge w:val="restart"/>
            <w:tcBorders>
              <w:top w:val="single" w:sz="5" w:space="0" w:color="auto"/>
              <w:left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Ед. изм.</w:t>
            </w:r>
          </w:p>
        </w:tc>
        <w:tc>
          <w:tcPr>
            <w:tcW w:w="409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Период действия тарифов</w:t>
            </w:r>
          </w:p>
        </w:tc>
        <w:tc>
          <w:tcPr>
            <w:tcW w:w="151" w:type="dxa"/>
            <w:vMerge w:val="restart"/>
            <w:shd w:val="clear" w:color="FFFFFF" w:fill="auto"/>
            <w:vAlign w:val="center"/>
          </w:tcPr>
          <w:p w:rsidR="00F65979" w:rsidRDefault="00F65979" w:rsidP="006604C9"/>
        </w:tc>
      </w:tr>
      <w:tr w:rsidR="00F65979" w:rsidTr="00F65979">
        <w:trPr>
          <w:gridAfter w:val="4"/>
          <w:wAfter w:w="756" w:type="dxa"/>
          <w:trHeight w:val="125"/>
        </w:trPr>
        <w:tc>
          <w:tcPr>
            <w:tcW w:w="4087" w:type="dxa"/>
            <w:gridSpan w:val="14"/>
            <w:vMerge/>
            <w:tcBorders>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p>
        </w:tc>
        <w:tc>
          <w:tcPr>
            <w:tcW w:w="1300" w:type="dxa"/>
            <w:gridSpan w:val="9"/>
            <w:vMerge/>
            <w:tcBorders>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01.01-30.06 2019</w:t>
            </w:r>
          </w:p>
        </w:tc>
        <w:tc>
          <w:tcPr>
            <w:tcW w:w="210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01.07-31.12 2019</w:t>
            </w:r>
          </w:p>
        </w:tc>
        <w:tc>
          <w:tcPr>
            <w:tcW w:w="151" w:type="dxa"/>
            <w:vMerge/>
            <w:shd w:val="clear" w:color="FFFFFF" w:fill="auto"/>
            <w:vAlign w:val="center"/>
          </w:tcPr>
          <w:p w:rsidR="00F65979" w:rsidRDefault="00F65979" w:rsidP="006604C9"/>
        </w:tc>
      </w:tr>
      <w:tr w:rsidR="006604C9" w:rsidTr="006604C9">
        <w:trPr>
          <w:gridAfter w:val="4"/>
          <w:wAfter w:w="756" w:type="dxa"/>
          <w:trHeight w:val="125"/>
        </w:trPr>
        <w:tc>
          <w:tcPr>
            <w:tcW w:w="9477"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c>
          <w:tcPr>
            <w:tcW w:w="151" w:type="dxa"/>
            <w:vMerge/>
            <w:shd w:val="clear" w:color="FFFFFF" w:fill="auto"/>
            <w:vAlign w:val="center"/>
          </w:tcPr>
          <w:p w:rsidR="006604C9" w:rsidRDefault="006604C9" w:rsidP="006604C9"/>
        </w:tc>
      </w:tr>
      <w:tr w:rsidR="006604C9" w:rsidTr="00F65979">
        <w:trPr>
          <w:gridAfter w:val="4"/>
          <w:wAfter w:w="756" w:type="dxa"/>
          <w:trHeight w:val="125"/>
        </w:trPr>
        <w:tc>
          <w:tcPr>
            <w:tcW w:w="40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Питьевая вода (питьевое водоснабжение)</w:t>
            </w:r>
          </w:p>
        </w:tc>
        <w:tc>
          <w:tcPr>
            <w:tcW w:w="13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52,34</w:t>
            </w:r>
          </w:p>
        </w:tc>
        <w:tc>
          <w:tcPr>
            <w:tcW w:w="210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56,07</w:t>
            </w:r>
          </w:p>
        </w:tc>
        <w:tc>
          <w:tcPr>
            <w:tcW w:w="151" w:type="dxa"/>
            <w:vMerge/>
            <w:shd w:val="clear" w:color="FFFFFF" w:fill="auto"/>
            <w:vAlign w:val="center"/>
          </w:tcPr>
          <w:p w:rsidR="006604C9" w:rsidRDefault="006604C9" w:rsidP="006604C9"/>
        </w:tc>
      </w:tr>
      <w:tr w:rsidR="006604C9" w:rsidTr="00F65979">
        <w:trPr>
          <w:gridAfter w:val="4"/>
          <w:wAfter w:w="756" w:type="dxa"/>
          <w:trHeight w:val="125"/>
        </w:trPr>
        <w:tc>
          <w:tcPr>
            <w:tcW w:w="408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Рост</w:t>
            </w:r>
          </w:p>
        </w:tc>
        <w:tc>
          <w:tcPr>
            <w:tcW w:w="13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210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107,13</w:t>
            </w:r>
          </w:p>
        </w:tc>
        <w:tc>
          <w:tcPr>
            <w:tcW w:w="151" w:type="dxa"/>
            <w:vMerge/>
            <w:shd w:val="clear" w:color="FFFFFF" w:fill="auto"/>
            <w:vAlign w:val="center"/>
          </w:tcPr>
          <w:p w:rsidR="006604C9" w:rsidRDefault="006604C9" w:rsidP="006604C9"/>
        </w:tc>
      </w:tr>
      <w:tr w:rsidR="006604C9" w:rsidRPr="00EC1B45" w:rsidTr="006604C9">
        <w:trPr>
          <w:gridAfter w:val="4"/>
          <w:wAfter w:w="756" w:type="dxa"/>
          <w:trHeight w:val="501"/>
        </w:trPr>
        <w:tc>
          <w:tcPr>
            <w:tcW w:w="9628" w:type="dxa"/>
            <w:gridSpan w:val="39"/>
            <w:shd w:val="clear" w:color="FFFFFF" w:fill="auto"/>
          </w:tcPr>
          <w:p w:rsidR="006604C9" w:rsidRPr="00EC1B45" w:rsidRDefault="006604C9" w:rsidP="006604C9">
            <w:pPr>
              <w:jc w:val="both"/>
              <w:rPr>
                <w:sz w:val="24"/>
                <w:szCs w:val="24"/>
              </w:rPr>
            </w:pPr>
            <w:r w:rsidRPr="00EC1B45">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6604C9" w:rsidRPr="00EC1B45" w:rsidTr="006604C9">
        <w:trPr>
          <w:gridAfter w:val="4"/>
          <w:wAfter w:w="756" w:type="dxa"/>
          <w:trHeight w:val="309"/>
        </w:trPr>
        <w:tc>
          <w:tcPr>
            <w:tcW w:w="9628" w:type="dxa"/>
            <w:gridSpan w:val="39"/>
            <w:shd w:val="clear" w:color="FFFFFF" w:fill="auto"/>
          </w:tcPr>
          <w:p w:rsidR="006604C9" w:rsidRDefault="006604C9" w:rsidP="006604C9">
            <w:pPr>
              <w:jc w:val="both"/>
              <w:rPr>
                <w:rFonts w:ascii="Times New Roman" w:hAnsi="Times New Roman"/>
                <w:sz w:val="24"/>
                <w:szCs w:val="24"/>
              </w:rPr>
            </w:pPr>
            <w:r w:rsidRPr="00EC1B45">
              <w:rPr>
                <w:rFonts w:ascii="Times New Roman" w:hAnsi="Times New Roman"/>
                <w:sz w:val="24"/>
                <w:szCs w:val="24"/>
              </w:rPr>
              <w:tab/>
              <w:t>Предлагае</w:t>
            </w:r>
            <w:r w:rsidR="00F65979">
              <w:rPr>
                <w:rFonts w:ascii="Times New Roman" w:hAnsi="Times New Roman"/>
                <w:sz w:val="24"/>
                <w:szCs w:val="24"/>
              </w:rPr>
              <w:t>тся</w:t>
            </w:r>
            <w:r w:rsidRPr="00EC1B45">
              <w:rPr>
                <w:rFonts w:ascii="Times New Roman" w:hAnsi="Times New Roman"/>
                <w:sz w:val="24"/>
                <w:szCs w:val="24"/>
              </w:rPr>
              <w:t xml:space="preserve"> комиссии установить для общества с ограниченной ответственностью «Сфера» вышеуказанные тарифы.</w:t>
            </w:r>
          </w:p>
          <w:p w:rsidR="006604C9" w:rsidRPr="00EC1B45" w:rsidRDefault="006604C9" w:rsidP="006604C9">
            <w:pPr>
              <w:jc w:val="both"/>
              <w:rPr>
                <w:sz w:val="24"/>
                <w:szCs w:val="24"/>
              </w:rPr>
            </w:pPr>
          </w:p>
        </w:tc>
      </w:tr>
    </w:tbl>
    <w:p w:rsidR="006604C9" w:rsidRPr="00EC1B45"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EC1B45">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6604C9" w:rsidRPr="00EC1B45" w:rsidRDefault="006604C9" w:rsidP="006604C9">
      <w:pPr>
        <w:tabs>
          <w:tab w:val="left" w:pos="720"/>
          <w:tab w:val="left" w:pos="1418"/>
        </w:tabs>
        <w:spacing w:after="0" w:line="240" w:lineRule="auto"/>
        <w:ind w:firstLine="709"/>
        <w:jc w:val="both"/>
        <w:rPr>
          <w:rFonts w:ascii="Times New Roman" w:hAnsi="Times New Roman"/>
          <w:sz w:val="24"/>
          <w:szCs w:val="24"/>
        </w:rPr>
      </w:pPr>
      <w:r w:rsidRPr="00EC1B45">
        <w:rPr>
          <w:rFonts w:ascii="Times New Roman" w:hAnsi="Times New Roman"/>
          <w:sz w:val="24"/>
          <w:szCs w:val="24"/>
        </w:rPr>
        <w:t>С 1 января 2019 года внести предложенное изменение в приказ министерства конкурентной политики Калужской области от 20.11.2017 № 190-РК «Об установлении долгосрочных тарифов на питьевую воду (питьевое водоснабжение) для общества с ограниченной ответственностью «Сфера» на 2018-2020 годы»</w:t>
      </w:r>
      <w:r w:rsidR="00F65979">
        <w:rPr>
          <w:rFonts w:ascii="Times New Roman" w:hAnsi="Times New Roman"/>
          <w:sz w:val="24"/>
          <w:szCs w:val="24"/>
        </w:rPr>
        <w:t>.</w:t>
      </w:r>
    </w:p>
    <w:p w:rsidR="00F65979" w:rsidRDefault="00F6597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EC1B45"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EC1B45">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Pr="00EC1B45">
        <w:rPr>
          <w:rFonts w:ascii="Times New Roman" w:hAnsi="Times New Roman"/>
          <w:b/>
          <w:sz w:val="24"/>
          <w:szCs w:val="24"/>
        </w:rPr>
        <w:t>от 02</w:t>
      </w:r>
      <w:r w:rsidR="00395B18">
        <w:rPr>
          <w:rFonts w:ascii="Times New Roman" w:hAnsi="Times New Roman"/>
          <w:b/>
          <w:sz w:val="24"/>
          <w:szCs w:val="24"/>
        </w:rPr>
        <w:t>.</w:t>
      </w:r>
      <w:r w:rsidR="00F65979">
        <w:rPr>
          <w:rFonts w:ascii="Times New Roman" w:hAnsi="Times New Roman"/>
          <w:b/>
          <w:sz w:val="24"/>
          <w:szCs w:val="24"/>
        </w:rPr>
        <w:t>11.2018 по делу</w:t>
      </w:r>
      <w:r w:rsidRPr="00EC1B45">
        <w:rPr>
          <w:rFonts w:ascii="Times New Roman" w:hAnsi="Times New Roman"/>
          <w:b/>
          <w:sz w:val="24"/>
          <w:szCs w:val="24"/>
        </w:rPr>
        <w:t xml:space="preserve"> № 256/В-03/1473-18</w:t>
      </w:r>
      <w:r w:rsidR="00F65979">
        <w:rPr>
          <w:rFonts w:ascii="Times New Roman" w:hAnsi="Times New Roman"/>
          <w:b/>
          <w:sz w:val="24"/>
          <w:szCs w:val="24"/>
        </w:rPr>
        <w:t xml:space="preserve"> </w:t>
      </w:r>
      <w:r w:rsidRPr="00EC1B45">
        <w:rPr>
          <w:rFonts w:ascii="Times New Roman" w:eastAsia="Times New Roman" w:hAnsi="Times New Roman" w:cs="Times New Roman"/>
          <w:b/>
          <w:sz w:val="24"/>
          <w:szCs w:val="24"/>
        </w:rPr>
        <w:t>в форме приказа (прилагается), голосовали единогласно</w:t>
      </w: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p>
    <w:p w:rsidR="006604C9" w:rsidRPr="00F65979" w:rsidRDefault="00F65979" w:rsidP="006604C9">
      <w:pPr>
        <w:tabs>
          <w:tab w:val="left" w:pos="720"/>
          <w:tab w:val="left" w:pos="1418"/>
        </w:tabs>
        <w:spacing w:after="0" w:line="240" w:lineRule="auto"/>
        <w:ind w:firstLine="709"/>
        <w:jc w:val="both"/>
        <w:rPr>
          <w:rFonts w:ascii="Times New Roman" w:hAnsi="Times New Roman"/>
          <w:b/>
          <w:sz w:val="24"/>
          <w:szCs w:val="24"/>
        </w:rPr>
      </w:pPr>
      <w:bookmarkStart w:id="8" w:name="_Hlk530154617"/>
      <w:bookmarkEnd w:id="7"/>
      <w:r w:rsidRPr="00F65979">
        <w:rPr>
          <w:rFonts w:ascii="Times New Roman" w:hAnsi="Times New Roman" w:cs="Times New Roman"/>
          <w:b/>
          <w:sz w:val="24"/>
          <w:szCs w:val="24"/>
        </w:rPr>
        <w:t>4</w:t>
      </w:r>
      <w:r w:rsidR="000129B1">
        <w:rPr>
          <w:rFonts w:ascii="Times New Roman" w:hAnsi="Times New Roman" w:cs="Times New Roman"/>
          <w:b/>
          <w:sz w:val="24"/>
          <w:szCs w:val="24"/>
        </w:rPr>
        <w:t>1</w:t>
      </w:r>
      <w:r w:rsidR="006604C9" w:rsidRPr="00F65979">
        <w:rPr>
          <w:rFonts w:ascii="Times New Roman" w:hAnsi="Times New Roman" w:cs="Times New Roman"/>
          <w:b/>
          <w:sz w:val="24"/>
          <w:szCs w:val="24"/>
        </w:rPr>
        <w:t>.</w:t>
      </w:r>
      <w:r w:rsidR="006604C9" w:rsidRPr="00F65979">
        <w:rPr>
          <w:rFonts w:ascii="Times New Roman" w:hAnsi="Times New Roman"/>
          <w:b/>
          <w:sz w:val="24"/>
          <w:szCs w:val="24"/>
        </w:rPr>
        <w:t xml:space="preserve"> Об утверждении производственной программы в сфере водоснабжения и (или) водоотведения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на 2019-2023 годы</w:t>
      </w:r>
      <w:r>
        <w:rPr>
          <w:rFonts w:ascii="Times New Roman" w:hAnsi="Times New Roman"/>
          <w:b/>
          <w:sz w:val="24"/>
          <w:szCs w:val="24"/>
        </w:rPr>
        <w:t>.</w:t>
      </w:r>
    </w:p>
    <w:p w:rsidR="006604C9" w:rsidRPr="00F65979"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F65979">
        <w:rPr>
          <w:rFonts w:ascii="Times New Roman" w:eastAsia="Times New Roman" w:hAnsi="Times New Roman" w:cs="Times New Roman"/>
          <w:b/>
          <w:sz w:val="24"/>
          <w:szCs w:val="24"/>
        </w:rPr>
        <w:t>----------------------------------------------------------------------------------------------------------------------</w:t>
      </w:r>
    </w:p>
    <w:p w:rsidR="006604C9" w:rsidRPr="00F6597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F65979">
        <w:rPr>
          <w:rFonts w:ascii="Times New Roman" w:hAnsi="Times New Roman" w:cs="Times New Roman"/>
          <w:b/>
          <w:color w:val="000000"/>
          <w:sz w:val="24"/>
          <w:szCs w:val="24"/>
        </w:rPr>
        <w:t>Доложил: С.И. Ландухова.</w:t>
      </w:r>
    </w:p>
    <w:p w:rsidR="006604C9" w:rsidRPr="00F65979"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p>
    <w:tbl>
      <w:tblPr>
        <w:tblStyle w:val="TableStyle0"/>
        <w:tblW w:w="9823" w:type="dxa"/>
        <w:tblInd w:w="0" w:type="dxa"/>
        <w:tblLayout w:type="fixed"/>
        <w:tblLook w:val="04A0" w:firstRow="1" w:lastRow="0" w:firstColumn="1" w:lastColumn="0" w:noHBand="0" w:noVBand="1"/>
      </w:tblPr>
      <w:tblGrid>
        <w:gridCol w:w="578"/>
        <w:gridCol w:w="2541"/>
        <w:gridCol w:w="709"/>
        <w:gridCol w:w="141"/>
        <w:gridCol w:w="142"/>
        <w:gridCol w:w="284"/>
        <w:gridCol w:w="567"/>
        <w:gridCol w:w="23"/>
        <w:gridCol w:w="118"/>
        <w:gridCol w:w="472"/>
        <w:gridCol w:w="379"/>
        <w:gridCol w:w="142"/>
        <w:gridCol w:w="141"/>
        <w:gridCol w:w="142"/>
        <w:gridCol w:w="202"/>
        <w:gridCol w:w="223"/>
        <w:gridCol w:w="228"/>
        <w:gridCol w:w="623"/>
        <w:gridCol w:w="142"/>
        <w:gridCol w:w="295"/>
        <w:gridCol w:w="555"/>
        <w:gridCol w:w="52"/>
        <w:gridCol w:w="940"/>
        <w:gridCol w:w="184"/>
      </w:tblGrid>
      <w:tr w:rsidR="006604C9" w:rsidRPr="00F65979" w:rsidTr="00F65979">
        <w:trPr>
          <w:gridAfter w:val="1"/>
          <w:wAfter w:w="184" w:type="dxa"/>
          <w:trHeight w:val="125"/>
        </w:trPr>
        <w:tc>
          <w:tcPr>
            <w:tcW w:w="9639" w:type="dxa"/>
            <w:gridSpan w:val="23"/>
            <w:shd w:val="clear" w:color="FFFFFF" w:fill="auto"/>
          </w:tcPr>
          <w:p w:rsidR="006604C9" w:rsidRPr="00F65979" w:rsidRDefault="006604C9" w:rsidP="006604C9">
            <w:pPr>
              <w:jc w:val="both"/>
              <w:rPr>
                <w:sz w:val="24"/>
                <w:szCs w:val="24"/>
              </w:rPr>
            </w:pPr>
            <w:r w:rsidRPr="00F65979">
              <w:rPr>
                <w:rFonts w:ascii="Times New Roman" w:hAnsi="Times New Roman"/>
                <w:sz w:val="24"/>
                <w:szCs w:val="24"/>
              </w:rPr>
              <w:tab/>
              <w:t>Регулируемой организацией федеральное государственное унитарное предприятие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(далее – регулируемая организация) представлен проект производственной программы в сфере водоснабжения и (или) водоотведения на 2019-2023 годы.</w:t>
            </w:r>
          </w:p>
        </w:tc>
      </w:tr>
      <w:tr w:rsidR="006604C9" w:rsidRPr="00F65979" w:rsidTr="00F65979">
        <w:trPr>
          <w:gridAfter w:val="1"/>
          <w:wAfter w:w="184" w:type="dxa"/>
          <w:trHeight w:val="125"/>
        </w:trPr>
        <w:tc>
          <w:tcPr>
            <w:tcW w:w="9639" w:type="dxa"/>
            <w:gridSpan w:val="23"/>
            <w:shd w:val="clear" w:color="FFFFFF" w:fill="auto"/>
          </w:tcPr>
          <w:p w:rsidR="006604C9" w:rsidRPr="00F65979" w:rsidRDefault="006604C9" w:rsidP="006604C9">
            <w:pPr>
              <w:jc w:val="both"/>
              <w:rPr>
                <w:sz w:val="24"/>
                <w:szCs w:val="24"/>
              </w:rPr>
            </w:pPr>
            <w:r w:rsidRPr="00F65979">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604C9" w:rsidRPr="00F65979" w:rsidTr="00F65979">
        <w:trPr>
          <w:gridAfter w:val="1"/>
          <w:wAfter w:w="184" w:type="dxa"/>
          <w:trHeight w:val="125"/>
        </w:trPr>
        <w:tc>
          <w:tcPr>
            <w:tcW w:w="9639" w:type="dxa"/>
            <w:gridSpan w:val="23"/>
            <w:shd w:val="clear" w:color="FFFFFF" w:fill="auto"/>
          </w:tcPr>
          <w:p w:rsidR="006604C9" w:rsidRPr="00F65979" w:rsidRDefault="006604C9" w:rsidP="006604C9">
            <w:pPr>
              <w:jc w:val="both"/>
              <w:rPr>
                <w:sz w:val="24"/>
                <w:szCs w:val="24"/>
              </w:rPr>
            </w:pPr>
            <w:r w:rsidRPr="00F65979">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6604C9" w:rsidTr="00F65979">
        <w:trPr>
          <w:gridAfter w:val="1"/>
          <w:wAfter w:w="184" w:type="dxa"/>
          <w:trHeight w:val="125"/>
        </w:trPr>
        <w:tc>
          <w:tcPr>
            <w:tcW w:w="9639" w:type="dxa"/>
            <w:gridSpan w:val="23"/>
            <w:shd w:val="clear" w:color="FFFFFF" w:fill="auto"/>
            <w:vAlign w:val="bottom"/>
          </w:tcPr>
          <w:p w:rsidR="006604C9" w:rsidRPr="00F65979" w:rsidRDefault="006604C9" w:rsidP="006604C9">
            <w:pPr>
              <w:jc w:val="center"/>
              <w:rPr>
                <w:sz w:val="24"/>
                <w:szCs w:val="24"/>
              </w:rPr>
            </w:pPr>
            <w:r w:rsidRPr="00F65979">
              <w:rPr>
                <w:rFonts w:ascii="Times New Roman" w:hAnsi="Times New Roman"/>
                <w:sz w:val="24"/>
                <w:szCs w:val="24"/>
              </w:rPr>
              <w:t>ПРОИЗВОДСТВЕННАЯ ПРОГРАММА</w:t>
            </w:r>
            <w:r w:rsidRPr="00F65979">
              <w:rPr>
                <w:rFonts w:ascii="Times New Roman" w:hAnsi="Times New Roman"/>
                <w:sz w:val="24"/>
                <w:szCs w:val="24"/>
              </w:rPr>
              <w:br/>
              <w:t xml:space="preserve">в сфере водоснабжения и (или) водоотведения для федерального государственного унитарного предприятия «Научно - производственный центр автоматики и приборостроения </w:t>
            </w:r>
            <w:r w:rsidRPr="00F65979">
              <w:rPr>
                <w:rFonts w:ascii="Times New Roman" w:hAnsi="Times New Roman"/>
                <w:sz w:val="24"/>
                <w:szCs w:val="24"/>
              </w:rPr>
              <w:lastRenderedPageBreak/>
              <w:t>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на 2019-2023 годы</w:t>
            </w:r>
          </w:p>
        </w:tc>
      </w:tr>
      <w:tr w:rsidR="006604C9" w:rsidTr="00F65979">
        <w:trPr>
          <w:gridAfter w:val="1"/>
          <w:wAfter w:w="184" w:type="dxa"/>
          <w:trHeight w:val="125"/>
        </w:trPr>
        <w:tc>
          <w:tcPr>
            <w:tcW w:w="9639" w:type="dxa"/>
            <w:gridSpan w:val="23"/>
            <w:shd w:val="clear" w:color="FFFFFF" w:fill="auto"/>
            <w:vAlign w:val="bottom"/>
          </w:tcPr>
          <w:p w:rsidR="006604C9" w:rsidRPr="00F65979" w:rsidRDefault="006604C9" w:rsidP="006604C9">
            <w:pPr>
              <w:jc w:val="center"/>
              <w:rPr>
                <w:sz w:val="24"/>
                <w:szCs w:val="24"/>
              </w:rPr>
            </w:pPr>
            <w:r w:rsidRPr="00F65979">
              <w:rPr>
                <w:rFonts w:ascii="Times New Roman" w:hAnsi="Times New Roman"/>
                <w:sz w:val="24"/>
                <w:szCs w:val="24"/>
              </w:rPr>
              <w:lastRenderedPageBreak/>
              <w:tab/>
              <w:t>Раздел I</w:t>
            </w:r>
          </w:p>
        </w:tc>
      </w:tr>
      <w:tr w:rsidR="006604C9" w:rsidTr="00F65979">
        <w:trPr>
          <w:gridAfter w:val="1"/>
          <w:wAfter w:w="184" w:type="dxa"/>
        </w:trPr>
        <w:tc>
          <w:tcPr>
            <w:tcW w:w="9639" w:type="dxa"/>
            <w:gridSpan w:val="23"/>
            <w:shd w:val="clear" w:color="FFFFFF" w:fill="auto"/>
            <w:vAlign w:val="bottom"/>
          </w:tcPr>
          <w:p w:rsidR="006604C9" w:rsidRPr="00F86C6D" w:rsidRDefault="006604C9" w:rsidP="006604C9">
            <w:pPr>
              <w:jc w:val="center"/>
              <w:rPr>
                <w:sz w:val="24"/>
                <w:szCs w:val="24"/>
              </w:rPr>
            </w:pPr>
            <w:r w:rsidRPr="00F86C6D">
              <w:rPr>
                <w:rFonts w:ascii="Times New Roman" w:hAnsi="Times New Roman"/>
                <w:sz w:val="24"/>
                <w:szCs w:val="24"/>
              </w:rPr>
              <w:t>Паспорт производственной программы</w:t>
            </w:r>
          </w:p>
        </w:tc>
      </w:tr>
      <w:tr w:rsidR="006604C9" w:rsidTr="00F65979">
        <w:trPr>
          <w:gridAfter w:val="1"/>
          <w:wAfter w:w="184" w:type="dxa"/>
          <w:trHeight w:val="125"/>
        </w:trPr>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sz w:val="20"/>
                <w:szCs w:val="20"/>
              </w:rPr>
            </w:pPr>
            <w:r w:rsidRPr="00F86C6D">
              <w:rPr>
                <w:rFonts w:ascii="Times New Roman" w:hAnsi="Times New Roman"/>
                <w:sz w:val="20"/>
                <w:szCs w:val="20"/>
              </w:rPr>
              <w:t>Наименование регулируемой организации, ее местонахождение</w:t>
            </w:r>
          </w:p>
        </w:tc>
        <w:tc>
          <w:tcPr>
            <w:tcW w:w="652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sz w:val="20"/>
                <w:szCs w:val="20"/>
              </w:rPr>
            </w:pPr>
            <w:r w:rsidRPr="00F86C6D">
              <w:rPr>
                <w:rFonts w:ascii="Times New Roman" w:hAnsi="Times New Roman"/>
                <w:sz w:val="20"/>
                <w:szCs w:val="20"/>
              </w:rPr>
              <w:t>федеральное государственное унитарное предприятие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117342, город Москва, улица Введенского, 1,</w:t>
            </w:r>
          </w:p>
        </w:tc>
      </w:tr>
      <w:tr w:rsidR="006604C9" w:rsidTr="00F65979">
        <w:trPr>
          <w:gridAfter w:val="1"/>
          <w:wAfter w:w="184" w:type="dxa"/>
          <w:trHeight w:val="125"/>
        </w:trPr>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sz w:val="20"/>
                <w:szCs w:val="20"/>
              </w:rPr>
            </w:pPr>
            <w:r w:rsidRPr="00F86C6D">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652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sz w:val="20"/>
                <w:szCs w:val="20"/>
              </w:rPr>
            </w:pPr>
            <w:r w:rsidRPr="00F86C6D">
              <w:rPr>
                <w:rFonts w:ascii="Times New Roman" w:hAnsi="Times New Roman"/>
                <w:sz w:val="20"/>
                <w:szCs w:val="20"/>
              </w:rPr>
              <w:t>Министерство конкурентной политики Калужской области,</w:t>
            </w:r>
            <w:r w:rsidRPr="00F86C6D">
              <w:rPr>
                <w:rFonts w:ascii="Times New Roman" w:hAnsi="Times New Roman"/>
                <w:sz w:val="20"/>
                <w:szCs w:val="20"/>
              </w:rPr>
              <w:br/>
              <w:t>ул. Плеханова, д. 45, г. Калуга, 248001</w:t>
            </w:r>
            <w:r w:rsidRPr="00F86C6D">
              <w:rPr>
                <w:rFonts w:ascii="Times New Roman" w:hAnsi="Times New Roman"/>
                <w:sz w:val="20"/>
                <w:szCs w:val="20"/>
              </w:rPr>
              <w:br/>
            </w:r>
          </w:p>
        </w:tc>
      </w:tr>
      <w:tr w:rsidR="006604C9" w:rsidTr="00F65979">
        <w:trPr>
          <w:gridAfter w:val="1"/>
          <w:wAfter w:w="184" w:type="dxa"/>
          <w:trHeight w:val="125"/>
        </w:trPr>
        <w:tc>
          <w:tcPr>
            <w:tcW w:w="31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sz w:val="20"/>
                <w:szCs w:val="20"/>
              </w:rPr>
            </w:pPr>
            <w:r w:rsidRPr="00F86C6D">
              <w:rPr>
                <w:rFonts w:ascii="Times New Roman" w:hAnsi="Times New Roman"/>
                <w:sz w:val="20"/>
                <w:szCs w:val="20"/>
              </w:rPr>
              <w:t>Период реализации производственной программы</w:t>
            </w:r>
          </w:p>
        </w:tc>
        <w:tc>
          <w:tcPr>
            <w:tcW w:w="652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sz w:val="20"/>
                <w:szCs w:val="20"/>
              </w:rPr>
            </w:pPr>
            <w:r w:rsidRPr="00F86C6D">
              <w:rPr>
                <w:rFonts w:ascii="Times New Roman" w:hAnsi="Times New Roman"/>
                <w:sz w:val="20"/>
                <w:szCs w:val="20"/>
              </w:rPr>
              <w:t>2019-2023 годы</w:t>
            </w:r>
          </w:p>
        </w:tc>
      </w:tr>
      <w:tr w:rsidR="006604C9" w:rsidTr="00F65979">
        <w:trPr>
          <w:gridAfter w:val="1"/>
          <w:wAfter w:w="184" w:type="dxa"/>
          <w:trHeight w:val="345"/>
        </w:trPr>
        <w:tc>
          <w:tcPr>
            <w:tcW w:w="9639" w:type="dxa"/>
            <w:gridSpan w:val="23"/>
            <w:shd w:val="clear" w:color="FFFFFF" w:fill="auto"/>
            <w:vAlign w:val="bottom"/>
          </w:tcPr>
          <w:p w:rsidR="006604C9" w:rsidRPr="00F86C6D" w:rsidRDefault="006604C9" w:rsidP="006604C9">
            <w:pPr>
              <w:jc w:val="center"/>
              <w:rPr>
                <w:sz w:val="24"/>
                <w:szCs w:val="24"/>
              </w:rPr>
            </w:pPr>
            <w:r w:rsidRPr="00F86C6D">
              <w:rPr>
                <w:rFonts w:ascii="Times New Roman" w:hAnsi="Times New Roman"/>
                <w:sz w:val="24"/>
                <w:szCs w:val="24"/>
              </w:rPr>
              <w:tab/>
              <w:t>Раздел II</w:t>
            </w:r>
          </w:p>
        </w:tc>
      </w:tr>
      <w:tr w:rsidR="006604C9" w:rsidTr="00F65979">
        <w:trPr>
          <w:gridAfter w:val="1"/>
          <w:wAfter w:w="184" w:type="dxa"/>
          <w:trHeight w:val="645"/>
        </w:trPr>
        <w:tc>
          <w:tcPr>
            <w:tcW w:w="9639" w:type="dxa"/>
            <w:gridSpan w:val="23"/>
            <w:shd w:val="clear" w:color="FFFFFF" w:fill="auto"/>
            <w:vAlign w:val="bottom"/>
          </w:tcPr>
          <w:p w:rsidR="006604C9" w:rsidRPr="00F86C6D" w:rsidRDefault="006604C9" w:rsidP="006604C9">
            <w:pPr>
              <w:jc w:val="both"/>
              <w:rPr>
                <w:sz w:val="24"/>
                <w:szCs w:val="24"/>
              </w:rPr>
            </w:pPr>
            <w:r w:rsidRPr="00F86C6D">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Наименование мероприятия</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График реализации мероприятий</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Финансовые потребности на реализацию мероприятия, тыс. руб.</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1</w:t>
            </w: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2</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3</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4</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2019 год</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Питьевая вода (питьевое водоснабжение)</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Техническая вода</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воды</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ремонт участка сети от ВК-37 до корп.2</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31.08.2019</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18,97</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Итого 2019 год</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18,97</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Водоотведение</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сточных вод</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2020 год</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Питьевая вода (питьевое водоснабжение)</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Техническая вода</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воды</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Ремонт участка сети от ВК-46 до холодильной станции</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31.07.2020</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19,42</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Итого 2020 год</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19,42</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Водоотведение</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сточных вод</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2021 год</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Питьевая вода (питьевое водоснабжение)</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Техническая вода</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воды</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Ремонт участка сети от ВК-46 до промстоков</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31.08.2021</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19,99</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Итого 2021 год</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19,99</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lastRenderedPageBreak/>
              <w:t>Водоотведение</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сточных вод</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2022 год</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Питьевая вода (питьевое водоснабжение)</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Техническая вода</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воды</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Ремонт участка сети от ВК-14 до корп.16</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30.06.2022</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20,59</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Итого 2022 год</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20,59</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Водоотведение</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сточных вод</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2023 год</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Питьевая вода (питьевое водоснабжение)</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Техническая вода</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воды</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31.08.2023</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21,19</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45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Итого 2023 год</w:t>
            </w: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21,19</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Водоотведение</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сточных вод</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283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343"/>
        </w:trPr>
        <w:tc>
          <w:tcPr>
            <w:tcW w:w="9639" w:type="dxa"/>
            <w:gridSpan w:val="23"/>
            <w:shd w:val="clear" w:color="FFFFFF" w:fill="auto"/>
            <w:vAlign w:val="bottom"/>
          </w:tcPr>
          <w:p w:rsidR="006604C9" w:rsidRPr="00F86C6D" w:rsidRDefault="006604C9" w:rsidP="006604C9">
            <w:pPr>
              <w:jc w:val="both"/>
              <w:rPr>
                <w:sz w:val="24"/>
                <w:szCs w:val="24"/>
              </w:rPr>
            </w:pPr>
            <w:r>
              <w:rPr>
                <w:rFonts w:ascii="Times New Roman" w:hAnsi="Times New Roman"/>
                <w:sz w:val="26"/>
                <w:szCs w:val="26"/>
              </w:rPr>
              <w:tab/>
            </w:r>
            <w:r w:rsidRPr="00F86C6D">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c>
          <w:tcPr>
            <w:tcW w:w="35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Наименование мероприятия</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График реализации мероприятий</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Финансовые потребности на реализацию мероприятия, тыс. руб.</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1</w:t>
            </w:r>
          </w:p>
        </w:tc>
        <w:tc>
          <w:tcPr>
            <w:tcW w:w="35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2</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3</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4</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2019 год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Питьевая вода (питьевое водоснабжение)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Техническая вода</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воды</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Не планируются</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Итого 2019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0</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Водоотведение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сточных вод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2020 год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Питьевая вода (питьевое водоснабжение)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Техническая вода</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воды</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Не планируются</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Итого 2020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0</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Водоотведение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сточных вод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2021 год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Питьевая вода (питьевое водоснабжение)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Техническая вода</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lastRenderedPageBreak/>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воды</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Не планируются</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Итого 2021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0</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Водоотведение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сточных вод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2022 год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Питьевая вода (питьевое водоснабжение)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Техническая вода</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воды</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Не планируются</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Итого 2022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0</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Водоотведение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сточных вод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2023 год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Питьевая вода (питьевое водоснабжение)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Техническая вода</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воды</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Не планируются</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Итого 2023 год</w:t>
            </w: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0</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Водоотведение</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r w:rsidRPr="00F86C6D">
              <w:rPr>
                <w:rFonts w:ascii="Times New Roman" w:hAnsi="Times New Roman" w:cs="Times New Roman"/>
                <w:sz w:val="20"/>
                <w:szCs w:val="20"/>
              </w:rPr>
              <w:t>-</w:t>
            </w:r>
          </w:p>
        </w:tc>
      </w:tr>
      <w:tr w:rsidR="006604C9" w:rsidTr="00F65979">
        <w:trPr>
          <w:gridAfter w:val="1"/>
          <w:wAfter w:w="184" w:type="dxa"/>
          <w:trHeight w:val="125"/>
        </w:trPr>
        <w:tc>
          <w:tcPr>
            <w:tcW w:w="411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rPr>
                <w:rFonts w:ascii="Times New Roman" w:hAnsi="Times New Roman" w:cs="Times New Roman"/>
                <w:sz w:val="20"/>
                <w:szCs w:val="20"/>
              </w:rPr>
            </w:pPr>
            <w:r w:rsidRPr="00F86C6D">
              <w:rPr>
                <w:rFonts w:ascii="Times New Roman" w:hAnsi="Times New Roman" w:cs="Times New Roman"/>
                <w:sz w:val="20"/>
                <w:szCs w:val="20"/>
              </w:rPr>
              <w:t>Транспортировка сточных вод</w:t>
            </w:r>
          </w:p>
        </w:tc>
        <w:tc>
          <w:tcPr>
            <w:tcW w:w="198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c>
          <w:tcPr>
            <w:tcW w:w="354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86C6D" w:rsidRDefault="006604C9" w:rsidP="006604C9">
            <w:pPr>
              <w:jc w:val="center"/>
              <w:rPr>
                <w:rFonts w:ascii="Times New Roman" w:hAnsi="Times New Roman" w:cs="Times New Roman"/>
                <w:sz w:val="20"/>
                <w:szCs w:val="20"/>
              </w:rPr>
            </w:pPr>
          </w:p>
        </w:tc>
      </w:tr>
      <w:tr w:rsidR="006604C9" w:rsidTr="00F65979">
        <w:trPr>
          <w:gridAfter w:val="1"/>
          <w:wAfter w:w="184" w:type="dxa"/>
          <w:trHeight w:val="165"/>
        </w:trPr>
        <w:tc>
          <w:tcPr>
            <w:tcW w:w="9639" w:type="dxa"/>
            <w:gridSpan w:val="23"/>
            <w:shd w:val="clear" w:color="FFFFFF" w:fill="auto"/>
            <w:vAlign w:val="bottom"/>
          </w:tcPr>
          <w:p w:rsidR="006604C9" w:rsidRPr="00F86C6D" w:rsidRDefault="006604C9" w:rsidP="006604C9">
            <w:pPr>
              <w:jc w:val="both"/>
              <w:rPr>
                <w:sz w:val="24"/>
                <w:szCs w:val="24"/>
              </w:rPr>
            </w:pPr>
            <w:r>
              <w:rPr>
                <w:rFonts w:ascii="Times New Roman" w:hAnsi="Times New Roman"/>
                <w:sz w:val="26"/>
                <w:szCs w:val="26"/>
              </w:rPr>
              <w:tab/>
            </w:r>
            <w:r w:rsidRPr="00F86C6D">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Наименование мероприятия</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График реализации мероприятий</w:t>
            </w: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Финансовые потребности на реализацию мероприятия, тыс. руб.</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1</w:t>
            </w: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2</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3</w:t>
            </w: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4</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2019 год</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Питьевая вода (питьевое водоснабжение)</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Техническая вода</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воды</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Не планируются</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Итого 2019 год</w:t>
            </w: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0</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Водоотведение</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сточных вод</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2020 год</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Питьевая вода (питьевое водоснабжение)</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Техническая вода</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воды</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Не планируются</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Итого 2020 год</w:t>
            </w: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0</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Водоотведение</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сточных вод</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2021 год</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Питьевая вода (питьевое водоснабжение)</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lastRenderedPageBreak/>
              <w:t>Техническая вода</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воды</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Не планируются</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Итого 2021 год</w:t>
            </w: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0</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Водоотведение</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сточных вод</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2022 год</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Питьевая вода (питьевое водоснабжение)</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Техническая вода</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воды</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Не планируются</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Итого 2022 год</w:t>
            </w: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0</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Водоотведение</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сточных вод</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2023 год</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Питьевая вода (питьевое водоснабжение)</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Техническая вода</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воды</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Не планируются</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Итого 2023 год</w:t>
            </w: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0</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Водоотведение</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сточных вод</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68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68"/>
        </w:trPr>
        <w:tc>
          <w:tcPr>
            <w:tcW w:w="9639" w:type="dxa"/>
            <w:gridSpan w:val="23"/>
            <w:shd w:val="clear" w:color="FFFFFF" w:fill="auto"/>
            <w:vAlign w:val="bottom"/>
          </w:tcPr>
          <w:p w:rsidR="006604C9" w:rsidRPr="00947224" w:rsidRDefault="006604C9" w:rsidP="006604C9">
            <w:pPr>
              <w:jc w:val="center"/>
              <w:rPr>
                <w:sz w:val="24"/>
                <w:szCs w:val="24"/>
              </w:rPr>
            </w:pPr>
            <w:r w:rsidRPr="00947224">
              <w:rPr>
                <w:rFonts w:ascii="Times New Roman" w:hAnsi="Times New Roman"/>
                <w:sz w:val="24"/>
                <w:szCs w:val="24"/>
              </w:rPr>
              <w:tab/>
              <w:t>Раздел III</w:t>
            </w:r>
          </w:p>
        </w:tc>
      </w:tr>
      <w:tr w:rsidR="006604C9" w:rsidTr="00F65979">
        <w:trPr>
          <w:gridAfter w:val="1"/>
          <w:wAfter w:w="184" w:type="dxa"/>
          <w:trHeight w:val="80"/>
        </w:trPr>
        <w:tc>
          <w:tcPr>
            <w:tcW w:w="9639" w:type="dxa"/>
            <w:gridSpan w:val="23"/>
            <w:shd w:val="clear" w:color="FFFFFF" w:fill="auto"/>
            <w:vAlign w:val="bottom"/>
          </w:tcPr>
          <w:p w:rsidR="006604C9" w:rsidRPr="00947224" w:rsidRDefault="006604C9" w:rsidP="006604C9">
            <w:pPr>
              <w:jc w:val="center"/>
              <w:rPr>
                <w:sz w:val="24"/>
                <w:szCs w:val="24"/>
              </w:rPr>
            </w:pPr>
            <w:r w:rsidRPr="00947224">
              <w:rPr>
                <w:rFonts w:ascii="Times New Roman" w:hAnsi="Times New Roman"/>
                <w:sz w:val="24"/>
                <w:szCs w:val="24"/>
              </w:rPr>
              <w:t>Планируемый объем подачи воды (объем принимаемых сточных вод)</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Показатели производственной деятельности</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Единицы измерения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2019 год</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2020 год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2021 год</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2022 год</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2023 год</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1</w:t>
            </w: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7</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8</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Питьевая вода (питьевое водоснабжение)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Планируемый объем подачи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right"/>
              <w:rPr>
                <w:rFonts w:ascii="Times New Roman" w:hAnsi="Times New Roman" w:cs="Times New Roman"/>
                <w:sz w:val="20"/>
                <w:szCs w:val="20"/>
              </w:rPr>
            </w:pPr>
            <w:r w:rsidRPr="00947224">
              <w:rPr>
                <w:rFonts w:ascii="Times New Roman" w:hAnsi="Times New Roman" w:cs="Times New Roman"/>
                <w:sz w:val="20"/>
                <w:szCs w:val="20"/>
              </w:rPr>
              <w:t>тыс.м.куб.</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Техническая вода</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Планируемый объем подачи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right"/>
              <w:rPr>
                <w:rFonts w:ascii="Times New Roman" w:hAnsi="Times New Roman" w:cs="Times New Roman"/>
                <w:sz w:val="20"/>
                <w:szCs w:val="20"/>
              </w:rPr>
            </w:pPr>
            <w:r w:rsidRPr="00947224">
              <w:rPr>
                <w:rFonts w:ascii="Times New Roman" w:hAnsi="Times New Roman" w:cs="Times New Roman"/>
                <w:sz w:val="20"/>
                <w:szCs w:val="20"/>
              </w:rPr>
              <w:t>тыс.м.куб.</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Планируемый объем подачи воды</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right"/>
              <w:rPr>
                <w:rFonts w:ascii="Times New Roman" w:hAnsi="Times New Roman" w:cs="Times New Roman"/>
                <w:sz w:val="20"/>
                <w:szCs w:val="20"/>
              </w:rPr>
            </w:pPr>
            <w:r w:rsidRPr="00947224">
              <w:rPr>
                <w:rFonts w:ascii="Times New Roman" w:hAnsi="Times New Roman" w:cs="Times New Roman"/>
                <w:sz w:val="20"/>
                <w:szCs w:val="20"/>
              </w:rPr>
              <w:t>тыс.м.куб.</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124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124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124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124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124</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Водоотведение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Планируемый объем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right"/>
              <w:rPr>
                <w:rFonts w:ascii="Times New Roman" w:hAnsi="Times New Roman" w:cs="Times New Roman"/>
                <w:sz w:val="20"/>
                <w:szCs w:val="20"/>
              </w:rPr>
            </w:pPr>
            <w:r w:rsidRPr="00947224">
              <w:rPr>
                <w:rFonts w:ascii="Times New Roman" w:hAnsi="Times New Roman" w:cs="Times New Roman"/>
                <w:sz w:val="20"/>
                <w:szCs w:val="20"/>
              </w:rPr>
              <w:t>тыс.м.куб.</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5"/>
        </w:trPr>
        <w:tc>
          <w:tcPr>
            <w:tcW w:w="3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Транспортировка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p>
        </w:tc>
        <w:tc>
          <w:tcPr>
            <w:tcW w:w="32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rPr>
                <w:rFonts w:ascii="Times New Roman" w:hAnsi="Times New Roman" w:cs="Times New Roman"/>
                <w:sz w:val="20"/>
                <w:szCs w:val="20"/>
              </w:rPr>
            </w:pPr>
            <w:r w:rsidRPr="00947224">
              <w:rPr>
                <w:rFonts w:ascii="Times New Roman" w:hAnsi="Times New Roman" w:cs="Times New Roman"/>
                <w:sz w:val="20"/>
                <w:szCs w:val="20"/>
              </w:rPr>
              <w:t>Планируемый объем сточных вод</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right"/>
              <w:rPr>
                <w:rFonts w:ascii="Times New Roman" w:hAnsi="Times New Roman" w:cs="Times New Roman"/>
                <w:sz w:val="20"/>
                <w:szCs w:val="20"/>
              </w:rPr>
            </w:pPr>
            <w:r w:rsidRPr="00947224">
              <w:rPr>
                <w:rFonts w:ascii="Times New Roman" w:hAnsi="Times New Roman" w:cs="Times New Roman"/>
                <w:sz w:val="20"/>
                <w:szCs w:val="20"/>
              </w:rPr>
              <w:t>тыс.м.куб.</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947224" w:rsidRDefault="006604C9" w:rsidP="006604C9">
            <w:pPr>
              <w:jc w:val="center"/>
              <w:rPr>
                <w:rFonts w:ascii="Times New Roman" w:hAnsi="Times New Roman" w:cs="Times New Roman"/>
                <w:sz w:val="20"/>
                <w:szCs w:val="20"/>
              </w:rPr>
            </w:pPr>
            <w:r w:rsidRPr="00947224">
              <w:rPr>
                <w:rFonts w:ascii="Times New Roman" w:hAnsi="Times New Roman" w:cs="Times New Roman"/>
                <w:sz w:val="20"/>
                <w:szCs w:val="20"/>
              </w:rPr>
              <w:t>-</w:t>
            </w:r>
          </w:p>
        </w:tc>
      </w:tr>
      <w:tr w:rsidR="006604C9" w:rsidTr="00F65979">
        <w:trPr>
          <w:gridAfter w:val="1"/>
          <w:wAfter w:w="184" w:type="dxa"/>
          <w:trHeight w:val="126"/>
        </w:trPr>
        <w:tc>
          <w:tcPr>
            <w:tcW w:w="9639" w:type="dxa"/>
            <w:gridSpan w:val="23"/>
            <w:shd w:val="clear" w:color="FFFFFF" w:fill="auto"/>
            <w:vAlign w:val="bottom"/>
          </w:tcPr>
          <w:p w:rsidR="006604C9" w:rsidRPr="00C869BA" w:rsidRDefault="006604C9" w:rsidP="006604C9">
            <w:pPr>
              <w:jc w:val="center"/>
              <w:rPr>
                <w:sz w:val="24"/>
                <w:szCs w:val="24"/>
              </w:rPr>
            </w:pPr>
            <w:r w:rsidRPr="00C869BA">
              <w:rPr>
                <w:rFonts w:ascii="Times New Roman" w:hAnsi="Times New Roman"/>
                <w:sz w:val="24"/>
                <w:szCs w:val="24"/>
              </w:rPr>
              <w:t>Раздел IV</w:t>
            </w:r>
          </w:p>
        </w:tc>
      </w:tr>
      <w:tr w:rsidR="006604C9" w:rsidTr="00F65979">
        <w:trPr>
          <w:gridAfter w:val="1"/>
          <w:wAfter w:w="184" w:type="dxa"/>
          <w:trHeight w:val="127"/>
        </w:trPr>
        <w:tc>
          <w:tcPr>
            <w:tcW w:w="9639" w:type="dxa"/>
            <w:gridSpan w:val="23"/>
            <w:shd w:val="clear" w:color="FFFFFF" w:fill="auto"/>
            <w:vAlign w:val="bottom"/>
          </w:tcPr>
          <w:p w:rsidR="006604C9" w:rsidRPr="00C869BA" w:rsidRDefault="006604C9" w:rsidP="006604C9">
            <w:pPr>
              <w:ind w:firstLine="709"/>
              <w:jc w:val="both"/>
              <w:rPr>
                <w:sz w:val="24"/>
                <w:szCs w:val="24"/>
              </w:rPr>
            </w:pPr>
            <w:r w:rsidRPr="00C869BA">
              <w:rPr>
                <w:rFonts w:ascii="Times New Roman" w:hAnsi="Times New Roman"/>
                <w:sz w:val="24"/>
                <w:szCs w:val="24"/>
              </w:rPr>
              <w:t>Объем финансовых потребностей, необходимый для реализации производственной программы</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Наименование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Единицы измерения</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Сумма финансовых потребностей в год</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1</w:t>
            </w: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2</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3</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4</w:t>
            </w:r>
          </w:p>
        </w:tc>
      </w:tr>
      <w:tr w:rsidR="006604C9" w:rsidTr="00F65979">
        <w:trPr>
          <w:gridAfter w:val="1"/>
          <w:wAfter w:w="184" w:type="dxa"/>
          <w:trHeight w:val="125"/>
        </w:trPr>
        <w:tc>
          <w:tcPr>
            <w:tcW w:w="4985" w:type="dxa"/>
            <w:gridSpan w:val="8"/>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2019</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Питьевая вода (питьевое водоснабжение)</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Техническая вода</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воды</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853,59</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Водоотведение</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сточных вод</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4985" w:type="dxa"/>
            <w:gridSpan w:val="8"/>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2020</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Питьевая вода (питьевое водоснабжение)</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Техническая вода</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воды</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890,46</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Водоотведение</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сточных вод</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4985" w:type="dxa"/>
            <w:gridSpan w:val="8"/>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2021</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Питьевая вода (питьевое водоснабжение)</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Техническая вода</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воды</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914,2</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Водоотведение</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сточных вод</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4985" w:type="dxa"/>
            <w:gridSpan w:val="8"/>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2022</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Питьевая вода (питьевое водоснабжение)</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Техническая вода</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воды</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941,26</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Водоотведение</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сточных вод</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4985" w:type="dxa"/>
            <w:gridSpan w:val="8"/>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2023</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Питьевая вода (питьевое водоснабжение)</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Техническая вода</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воды</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969,12</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Водоотведение</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сточных вод</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4407" w:type="dxa"/>
            <w:gridSpan w:val="7"/>
            <w:tcBorders>
              <w:top w:val="single" w:sz="5" w:space="0" w:color="auto"/>
              <w:left w:val="single" w:sz="5" w:space="0" w:color="auto"/>
              <w:bottom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w:t>
            </w:r>
          </w:p>
        </w:tc>
        <w:tc>
          <w:tcPr>
            <w:tcW w:w="15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 руб.</w:t>
            </w:r>
          </w:p>
        </w:tc>
        <w:tc>
          <w:tcPr>
            <w:tcW w:w="305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r>
      <w:tr w:rsidR="006604C9" w:rsidTr="00F65979">
        <w:trPr>
          <w:gridAfter w:val="1"/>
          <w:wAfter w:w="184" w:type="dxa"/>
          <w:trHeight w:val="345"/>
        </w:trPr>
        <w:tc>
          <w:tcPr>
            <w:tcW w:w="9639" w:type="dxa"/>
            <w:gridSpan w:val="23"/>
            <w:shd w:val="clear" w:color="FFFFFF" w:fill="auto"/>
            <w:vAlign w:val="bottom"/>
          </w:tcPr>
          <w:p w:rsidR="006604C9" w:rsidRPr="00E87695" w:rsidRDefault="006604C9" w:rsidP="006604C9">
            <w:pPr>
              <w:jc w:val="center"/>
              <w:rPr>
                <w:sz w:val="24"/>
                <w:szCs w:val="24"/>
              </w:rPr>
            </w:pPr>
            <w:r w:rsidRPr="00E87695">
              <w:rPr>
                <w:rFonts w:ascii="Times New Roman" w:hAnsi="Times New Roman"/>
                <w:sz w:val="24"/>
                <w:szCs w:val="24"/>
              </w:rPr>
              <w:t>Раздел V</w:t>
            </w:r>
          </w:p>
        </w:tc>
      </w:tr>
      <w:tr w:rsidR="006604C9" w:rsidTr="00F65979">
        <w:trPr>
          <w:gridAfter w:val="1"/>
          <w:wAfter w:w="184" w:type="dxa"/>
          <w:trHeight w:val="80"/>
        </w:trPr>
        <w:tc>
          <w:tcPr>
            <w:tcW w:w="9639" w:type="dxa"/>
            <w:gridSpan w:val="23"/>
            <w:shd w:val="clear" w:color="FFFFFF" w:fill="auto"/>
            <w:vAlign w:val="bottom"/>
          </w:tcPr>
          <w:p w:rsidR="006604C9" w:rsidRPr="00E87695" w:rsidRDefault="006604C9" w:rsidP="006604C9">
            <w:pPr>
              <w:jc w:val="center"/>
              <w:rPr>
                <w:sz w:val="24"/>
                <w:szCs w:val="24"/>
              </w:rPr>
            </w:pPr>
            <w:r w:rsidRPr="00E87695">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Наименование показателя</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Ед. Изм.</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План 2019</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План 2020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План 2021</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План 2022</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План 2023</w:t>
            </w: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Показатели качества питьевой воды</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lastRenderedPageBreak/>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ед./км</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ед./км</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Показатели качества очистки сточных вод</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125"/>
        </w:trPr>
        <w:tc>
          <w:tcPr>
            <w:tcW w:w="963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Показатели энергетической эффективности</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квт*ч/</w:t>
            </w:r>
            <w:proofErr w:type="gramStart"/>
            <w:r w:rsidRPr="00E87695">
              <w:rPr>
                <w:rFonts w:ascii="Times New Roman" w:hAnsi="Times New Roman" w:cs="Times New Roman"/>
                <w:sz w:val="20"/>
                <w:szCs w:val="20"/>
              </w:rPr>
              <w:t>куб.м</w:t>
            </w:r>
            <w:proofErr w:type="gramEnd"/>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квт*ч/</w:t>
            </w:r>
            <w:proofErr w:type="gramStart"/>
            <w:r w:rsidRPr="00E87695">
              <w:rPr>
                <w:rFonts w:ascii="Times New Roman" w:hAnsi="Times New Roman" w:cs="Times New Roman"/>
                <w:sz w:val="20"/>
                <w:szCs w:val="20"/>
              </w:rPr>
              <w:t>куб.м</w:t>
            </w:r>
            <w:proofErr w:type="gramEnd"/>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квт*ч/</w:t>
            </w:r>
            <w:proofErr w:type="gramStart"/>
            <w:r w:rsidRPr="00E87695">
              <w:rPr>
                <w:rFonts w:ascii="Times New Roman" w:hAnsi="Times New Roman" w:cs="Times New Roman"/>
                <w:sz w:val="20"/>
                <w:szCs w:val="20"/>
              </w:rPr>
              <w:t>куб.м</w:t>
            </w:r>
            <w:proofErr w:type="gramEnd"/>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125"/>
        </w:trPr>
        <w:tc>
          <w:tcPr>
            <w:tcW w:w="510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472"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квт*ч/</w:t>
            </w:r>
            <w:proofErr w:type="gramStart"/>
            <w:r w:rsidRPr="00E87695">
              <w:rPr>
                <w:rFonts w:ascii="Times New Roman" w:hAnsi="Times New Roman" w:cs="Times New Roman"/>
                <w:sz w:val="20"/>
                <w:szCs w:val="20"/>
              </w:rPr>
              <w:t>куб.м</w:t>
            </w:r>
            <w:proofErr w:type="gramEnd"/>
          </w:p>
        </w:tc>
        <w:tc>
          <w:tcPr>
            <w:tcW w:w="80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6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7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c>
          <w:tcPr>
            <w:tcW w:w="940"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0</w:t>
            </w:r>
          </w:p>
        </w:tc>
      </w:tr>
      <w:tr w:rsidR="006604C9" w:rsidTr="00F65979">
        <w:trPr>
          <w:gridAfter w:val="1"/>
          <w:wAfter w:w="184" w:type="dxa"/>
          <w:trHeight w:val="345"/>
        </w:trPr>
        <w:tc>
          <w:tcPr>
            <w:tcW w:w="9639" w:type="dxa"/>
            <w:gridSpan w:val="23"/>
            <w:shd w:val="clear" w:color="FFFFFF" w:fill="auto"/>
            <w:vAlign w:val="bottom"/>
          </w:tcPr>
          <w:p w:rsidR="006604C9" w:rsidRPr="00E87695" w:rsidRDefault="006604C9" w:rsidP="006604C9">
            <w:pPr>
              <w:jc w:val="center"/>
              <w:rPr>
                <w:sz w:val="24"/>
                <w:szCs w:val="24"/>
              </w:rPr>
            </w:pPr>
            <w:r w:rsidRPr="00E87695">
              <w:rPr>
                <w:rFonts w:ascii="Times New Roman" w:hAnsi="Times New Roman"/>
                <w:sz w:val="24"/>
                <w:szCs w:val="24"/>
              </w:rPr>
              <w:t>Раздел VI</w:t>
            </w:r>
          </w:p>
        </w:tc>
      </w:tr>
      <w:tr w:rsidR="006604C9" w:rsidTr="00F65979">
        <w:trPr>
          <w:gridAfter w:val="1"/>
          <w:wAfter w:w="184" w:type="dxa"/>
          <w:trHeight w:val="1245"/>
        </w:trPr>
        <w:tc>
          <w:tcPr>
            <w:tcW w:w="9639" w:type="dxa"/>
            <w:gridSpan w:val="23"/>
            <w:shd w:val="clear" w:color="FFFFFF" w:fill="auto"/>
          </w:tcPr>
          <w:p w:rsidR="006604C9" w:rsidRPr="00E87695" w:rsidRDefault="006604C9" w:rsidP="006604C9">
            <w:pPr>
              <w:jc w:val="both"/>
              <w:rPr>
                <w:sz w:val="24"/>
                <w:szCs w:val="24"/>
              </w:rPr>
            </w:pPr>
            <w:r w:rsidRPr="00E87695">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F65979">
        <w:trPr>
          <w:gridAfter w:val="1"/>
          <w:wAfter w:w="184" w:type="dxa"/>
          <w:trHeight w:val="1545"/>
        </w:trPr>
        <w:tc>
          <w:tcPr>
            <w:tcW w:w="9639" w:type="dxa"/>
            <w:gridSpan w:val="23"/>
            <w:shd w:val="clear" w:color="FFFFFF" w:fill="auto"/>
          </w:tcPr>
          <w:p w:rsidR="006604C9" w:rsidRPr="00E87695" w:rsidRDefault="006604C9" w:rsidP="006604C9">
            <w:pPr>
              <w:jc w:val="both"/>
              <w:rPr>
                <w:sz w:val="24"/>
                <w:szCs w:val="24"/>
              </w:rPr>
            </w:pPr>
            <w:r w:rsidRPr="00E87695">
              <w:rPr>
                <w:rFonts w:ascii="Times New Roman" w:hAnsi="Times New Roman"/>
                <w:sz w:val="24"/>
                <w:szCs w:val="24"/>
              </w:rPr>
              <w:lastRenderedPageBreak/>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увеличились на 13%.</w:t>
            </w:r>
          </w:p>
        </w:tc>
      </w:tr>
      <w:tr w:rsidR="006604C9" w:rsidTr="00F65979">
        <w:trPr>
          <w:gridAfter w:val="1"/>
          <w:wAfter w:w="184" w:type="dxa"/>
          <w:trHeight w:val="345"/>
        </w:trPr>
        <w:tc>
          <w:tcPr>
            <w:tcW w:w="9639" w:type="dxa"/>
            <w:gridSpan w:val="23"/>
            <w:shd w:val="clear" w:color="FFFFFF" w:fill="auto"/>
            <w:vAlign w:val="bottom"/>
          </w:tcPr>
          <w:p w:rsidR="006604C9" w:rsidRPr="00E87695" w:rsidRDefault="006604C9" w:rsidP="006604C9">
            <w:pPr>
              <w:jc w:val="center"/>
              <w:rPr>
                <w:sz w:val="24"/>
                <w:szCs w:val="24"/>
              </w:rPr>
            </w:pPr>
            <w:r w:rsidRPr="00E87695">
              <w:rPr>
                <w:rFonts w:ascii="Times New Roman" w:hAnsi="Times New Roman"/>
                <w:sz w:val="24"/>
                <w:szCs w:val="24"/>
              </w:rPr>
              <w:t>Раздел VII</w:t>
            </w:r>
          </w:p>
        </w:tc>
      </w:tr>
      <w:tr w:rsidR="006604C9" w:rsidTr="00F65979">
        <w:trPr>
          <w:gridAfter w:val="1"/>
          <w:wAfter w:w="184" w:type="dxa"/>
          <w:trHeight w:val="347"/>
        </w:trPr>
        <w:tc>
          <w:tcPr>
            <w:tcW w:w="9639" w:type="dxa"/>
            <w:gridSpan w:val="23"/>
            <w:shd w:val="clear" w:color="FFFFFF" w:fill="auto"/>
            <w:vAlign w:val="bottom"/>
          </w:tcPr>
          <w:p w:rsidR="006604C9" w:rsidRPr="00E87695" w:rsidRDefault="006604C9" w:rsidP="006604C9">
            <w:pPr>
              <w:jc w:val="center"/>
              <w:rPr>
                <w:sz w:val="24"/>
                <w:szCs w:val="24"/>
              </w:rPr>
            </w:pPr>
            <w:r w:rsidRPr="00E87695">
              <w:rPr>
                <w:rFonts w:ascii="Times New Roman" w:hAnsi="Times New Roman"/>
                <w:sz w:val="24"/>
                <w:szCs w:val="24"/>
              </w:rPr>
              <w:t>Отчет об исполнении производственной программы</w:t>
            </w:r>
            <w:r>
              <w:rPr>
                <w:rFonts w:ascii="Times New Roman" w:hAnsi="Times New Roman"/>
                <w:sz w:val="24"/>
                <w:szCs w:val="24"/>
              </w:rPr>
              <w:t xml:space="preserve"> </w:t>
            </w:r>
            <w:r w:rsidRPr="00E87695">
              <w:rPr>
                <w:rFonts w:ascii="Times New Roman" w:hAnsi="Times New Roman"/>
                <w:sz w:val="24"/>
                <w:szCs w:val="24"/>
              </w:rPr>
              <w:t>за 2017 год</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w:t>
            </w:r>
          </w:p>
        </w:tc>
        <w:tc>
          <w:tcPr>
            <w:tcW w:w="38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Наименование показателя</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Единицы измерения</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План 2017 года</w:t>
            </w: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Факт 2017 года</w:t>
            </w: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Отклонение</w:t>
            </w:r>
          </w:p>
        </w:tc>
      </w:tr>
      <w:tr w:rsidR="006604C9" w:rsidTr="00F65979">
        <w:trPr>
          <w:gridAfter w:val="1"/>
          <w:wAfter w:w="184" w:type="dxa"/>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1</w:t>
            </w:r>
          </w:p>
        </w:tc>
        <w:tc>
          <w:tcPr>
            <w:tcW w:w="38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2</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3</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4</w:t>
            </w: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5</w:t>
            </w: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6</w:t>
            </w: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Питьевая вода (питьевое водоснабжение)</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Не планировались</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тыс.руб.</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Техническая вода</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Не планировались</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тыс.руб.</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воды</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RPr="002C71FE"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Объем подачи воды</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тыс.куб.м.</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115</w:t>
            </w: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130,92</w:t>
            </w: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15,92</w:t>
            </w:r>
          </w:p>
        </w:tc>
      </w:tr>
      <w:tr w:rsidR="006604C9" w:rsidRPr="002C71FE"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тыс.руб.</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736,83</w:t>
            </w: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1217,15</w:t>
            </w: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480,32</w:t>
            </w:r>
          </w:p>
        </w:tc>
      </w:tr>
      <w:tr w:rsidR="006604C9" w:rsidTr="00F65979">
        <w:trPr>
          <w:gridAfter w:val="1"/>
          <w:wAfter w:w="184" w:type="dxa"/>
          <w:trHeight w:val="125"/>
        </w:trPr>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Не планировались</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тыс.руб.</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Не планировались</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тыс.руб.</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Не планировались</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тыс.руб.</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68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Не планировались</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тыс.руб.</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Водоотведение</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Не планировались</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тыс.руб.</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Транспортировка сточных вод</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125"/>
        </w:trPr>
        <w:tc>
          <w:tcPr>
            <w:tcW w:w="4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rPr>
                <w:rFonts w:ascii="Times New Roman" w:hAnsi="Times New Roman" w:cs="Times New Roman"/>
                <w:sz w:val="20"/>
                <w:szCs w:val="20"/>
              </w:rPr>
            </w:pPr>
            <w:r w:rsidRPr="00E87695">
              <w:rPr>
                <w:rFonts w:ascii="Times New Roman" w:hAnsi="Times New Roman" w:cs="Times New Roman"/>
                <w:sz w:val="20"/>
                <w:szCs w:val="20"/>
              </w:rPr>
              <w:t>Не планировались</w:t>
            </w:r>
          </w:p>
        </w:tc>
        <w:tc>
          <w:tcPr>
            <w:tcW w:w="118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r w:rsidRPr="00E87695">
              <w:rPr>
                <w:rFonts w:ascii="Times New Roman" w:hAnsi="Times New Roman" w:cs="Times New Roman"/>
                <w:sz w:val="20"/>
                <w:szCs w:val="20"/>
              </w:rPr>
              <w:t>тыс.руб.</w:t>
            </w:r>
          </w:p>
        </w:tc>
        <w:tc>
          <w:tcPr>
            <w:tcW w:w="12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28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c>
          <w:tcPr>
            <w:tcW w:w="15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87695" w:rsidRDefault="006604C9" w:rsidP="006604C9">
            <w:pPr>
              <w:jc w:val="center"/>
              <w:rPr>
                <w:rFonts w:ascii="Times New Roman" w:hAnsi="Times New Roman" w:cs="Times New Roman"/>
                <w:sz w:val="20"/>
                <w:szCs w:val="20"/>
              </w:rPr>
            </w:pPr>
          </w:p>
        </w:tc>
      </w:tr>
      <w:tr w:rsidR="006604C9" w:rsidTr="00F65979">
        <w:trPr>
          <w:gridAfter w:val="1"/>
          <w:wAfter w:w="184" w:type="dxa"/>
          <w:trHeight w:val="80"/>
        </w:trPr>
        <w:tc>
          <w:tcPr>
            <w:tcW w:w="9639" w:type="dxa"/>
            <w:gridSpan w:val="23"/>
            <w:shd w:val="clear" w:color="FFFFFF" w:fill="auto"/>
            <w:vAlign w:val="bottom"/>
          </w:tcPr>
          <w:p w:rsidR="006604C9" w:rsidRPr="00181747" w:rsidRDefault="006604C9" w:rsidP="006604C9">
            <w:pPr>
              <w:jc w:val="center"/>
              <w:rPr>
                <w:sz w:val="24"/>
                <w:szCs w:val="24"/>
              </w:rPr>
            </w:pPr>
            <w:r w:rsidRPr="00181747">
              <w:rPr>
                <w:rFonts w:ascii="Times New Roman" w:hAnsi="Times New Roman"/>
                <w:sz w:val="24"/>
                <w:szCs w:val="24"/>
              </w:rPr>
              <w:t>Раздел VIII</w:t>
            </w:r>
          </w:p>
        </w:tc>
      </w:tr>
      <w:tr w:rsidR="006604C9" w:rsidTr="00F65979">
        <w:trPr>
          <w:gridAfter w:val="1"/>
          <w:wAfter w:w="184" w:type="dxa"/>
          <w:trHeight w:val="345"/>
        </w:trPr>
        <w:tc>
          <w:tcPr>
            <w:tcW w:w="9639" w:type="dxa"/>
            <w:gridSpan w:val="23"/>
            <w:shd w:val="clear" w:color="FFFFFF" w:fill="auto"/>
            <w:vAlign w:val="bottom"/>
          </w:tcPr>
          <w:p w:rsidR="006604C9" w:rsidRPr="00181747" w:rsidRDefault="006604C9" w:rsidP="006604C9">
            <w:pPr>
              <w:jc w:val="center"/>
              <w:rPr>
                <w:sz w:val="24"/>
                <w:szCs w:val="24"/>
              </w:rPr>
            </w:pPr>
            <w:r w:rsidRPr="00181747">
              <w:rPr>
                <w:rFonts w:ascii="Times New Roman" w:hAnsi="Times New Roman"/>
                <w:sz w:val="24"/>
                <w:szCs w:val="24"/>
              </w:rPr>
              <w:t>Мероприятия, направленные на повышение качества обслуживания абонентов</w:t>
            </w:r>
          </w:p>
        </w:tc>
      </w:tr>
      <w:tr w:rsidR="006604C9" w:rsidTr="00F65979">
        <w:trPr>
          <w:gridAfter w:val="1"/>
          <w:wAfter w:w="184" w:type="dxa"/>
          <w:trHeight w:val="645"/>
        </w:trPr>
        <w:tc>
          <w:tcPr>
            <w:tcW w:w="9639" w:type="dxa"/>
            <w:gridSpan w:val="23"/>
            <w:shd w:val="clear" w:color="FFFFFF" w:fill="auto"/>
            <w:vAlign w:val="bottom"/>
          </w:tcPr>
          <w:p w:rsidR="006604C9" w:rsidRPr="00181747" w:rsidRDefault="006604C9" w:rsidP="006604C9">
            <w:pPr>
              <w:jc w:val="both"/>
              <w:rPr>
                <w:sz w:val="24"/>
                <w:szCs w:val="24"/>
              </w:rPr>
            </w:pPr>
            <w:r w:rsidRPr="00181747">
              <w:rPr>
                <w:rFonts w:ascii="Times New Roman" w:hAnsi="Times New Roman"/>
                <w:sz w:val="24"/>
                <w:szCs w:val="24"/>
              </w:rPr>
              <w:tab/>
              <w:t xml:space="preserve">2.1. </w:t>
            </w:r>
            <w:proofErr w:type="gramStart"/>
            <w:r w:rsidRPr="00181747">
              <w:rPr>
                <w:rFonts w:ascii="Times New Roman" w:hAnsi="Times New Roman"/>
                <w:sz w:val="24"/>
                <w:szCs w:val="24"/>
              </w:rPr>
              <w:t>Перечень плановых мероприятий</w:t>
            </w:r>
            <w:proofErr w:type="gramEnd"/>
            <w:r w:rsidRPr="00181747">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w:t>
            </w: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Наименование мероприятия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График реализации мероприятий</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Финансовые потребности на реализацию мероприятия, тыс. руб.</w:t>
            </w: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1</w:t>
            </w: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2</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3</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4</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Питьевая вода (питьевое водоснабжение)</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2019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2019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2020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2020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2021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2021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2022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2022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2023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2023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Техническая вода</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2019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2019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2020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2020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2021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2021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2022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2022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2023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2023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Транспортировка воды</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2019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2019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2020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2020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2021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2021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2022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2022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2023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2023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Водоотведение</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2019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2019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2020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2020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2021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2021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2022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2022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2023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2023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Транспортировка сточных вод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2019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2019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2020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2020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2021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2021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2022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2022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r w:rsidR="006604C9" w:rsidTr="00F6597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2023 год</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r>
      <w:tr w:rsidR="006604C9" w:rsidTr="00F65979">
        <w:trPr>
          <w:trHeight w:val="125"/>
        </w:trPr>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p>
        </w:tc>
        <w:tc>
          <w:tcPr>
            <w:tcW w:w="33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rPr>
                <w:rFonts w:ascii="Times New Roman" w:hAnsi="Times New Roman" w:cs="Times New Roman"/>
                <w:sz w:val="20"/>
                <w:szCs w:val="20"/>
              </w:rPr>
            </w:pPr>
            <w:r w:rsidRPr="00181747">
              <w:rPr>
                <w:rFonts w:ascii="Times New Roman" w:hAnsi="Times New Roman" w:cs="Times New Roman"/>
                <w:sz w:val="20"/>
                <w:szCs w:val="20"/>
              </w:rPr>
              <w:t>Не планируются</w:t>
            </w:r>
          </w:p>
        </w:tc>
        <w:tc>
          <w:tcPr>
            <w:tcW w:w="226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Итого 2023 год</w:t>
            </w:r>
          </w:p>
        </w:tc>
        <w:tc>
          <w:tcPr>
            <w:tcW w:w="35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81747" w:rsidRDefault="006604C9" w:rsidP="006604C9">
            <w:pPr>
              <w:jc w:val="center"/>
              <w:rPr>
                <w:rFonts w:ascii="Times New Roman" w:hAnsi="Times New Roman" w:cs="Times New Roman"/>
                <w:sz w:val="20"/>
                <w:szCs w:val="20"/>
              </w:rPr>
            </w:pPr>
            <w:r w:rsidRPr="00181747">
              <w:rPr>
                <w:rFonts w:ascii="Times New Roman" w:hAnsi="Times New Roman" w:cs="Times New Roman"/>
                <w:sz w:val="20"/>
                <w:szCs w:val="20"/>
              </w:rPr>
              <w:t>0</w:t>
            </w:r>
          </w:p>
        </w:tc>
      </w:tr>
    </w:tbl>
    <w:p w:rsidR="00395B18" w:rsidRDefault="00395B18"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6604C9" w:rsidRPr="00181747"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181747">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F65979" w:rsidRDefault="006604C9" w:rsidP="006604C9">
      <w:pPr>
        <w:tabs>
          <w:tab w:val="left" w:pos="720"/>
          <w:tab w:val="left" w:pos="1418"/>
        </w:tabs>
        <w:spacing w:after="0" w:line="240" w:lineRule="auto"/>
        <w:ind w:firstLine="709"/>
        <w:jc w:val="both"/>
        <w:rPr>
          <w:rFonts w:ascii="Times New Roman" w:hAnsi="Times New Roman"/>
          <w:sz w:val="24"/>
          <w:szCs w:val="24"/>
        </w:rPr>
      </w:pPr>
      <w:r w:rsidRPr="00181747">
        <w:rPr>
          <w:rFonts w:ascii="Times New Roman" w:hAnsi="Times New Roman"/>
          <w:sz w:val="24"/>
          <w:szCs w:val="24"/>
        </w:rPr>
        <w:t xml:space="preserve">С 1 января 2019 года утвердить </w:t>
      </w:r>
      <w:r w:rsidR="00F65979">
        <w:rPr>
          <w:rFonts w:ascii="Times New Roman" w:hAnsi="Times New Roman"/>
          <w:sz w:val="24"/>
          <w:szCs w:val="24"/>
        </w:rPr>
        <w:t xml:space="preserve"> предложенную </w:t>
      </w:r>
      <w:r w:rsidRPr="00181747">
        <w:rPr>
          <w:rFonts w:ascii="Times New Roman" w:hAnsi="Times New Roman"/>
          <w:sz w:val="24"/>
          <w:szCs w:val="24"/>
        </w:rPr>
        <w:t>производственную программу в сфере водоснабжения и (или) водоотведения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на 2019-2023 годы</w:t>
      </w:r>
      <w:r w:rsidR="00F65979">
        <w:rPr>
          <w:rFonts w:ascii="Times New Roman" w:hAnsi="Times New Roman"/>
          <w:sz w:val="24"/>
          <w:szCs w:val="24"/>
        </w:rPr>
        <w:t xml:space="preserve">. </w:t>
      </w:r>
    </w:p>
    <w:p w:rsidR="00395B18" w:rsidRDefault="00395B18"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181747"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81747">
        <w:rPr>
          <w:rFonts w:ascii="Times New Roman" w:eastAsia="Times New Roman" w:hAnsi="Times New Roman" w:cs="Times New Roman"/>
          <w:b/>
          <w:sz w:val="24"/>
          <w:szCs w:val="24"/>
        </w:rPr>
        <w:t>Решение принято в соответствии с пояснительной запиской о</w:t>
      </w:r>
      <w:r w:rsidRPr="00181747">
        <w:rPr>
          <w:rFonts w:ascii="Times New Roman" w:hAnsi="Times New Roman"/>
          <w:b/>
          <w:sz w:val="24"/>
          <w:szCs w:val="24"/>
        </w:rPr>
        <w:t>т 07</w:t>
      </w:r>
      <w:r w:rsidR="00F65979">
        <w:rPr>
          <w:rFonts w:ascii="Times New Roman" w:hAnsi="Times New Roman"/>
          <w:b/>
          <w:sz w:val="24"/>
          <w:szCs w:val="24"/>
        </w:rPr>
        <w:t>.11.2018</w:t>
      </w:r>
      <w:r w:rsidRPr="00181747">
        <w:rPr>
          <w:rFonts w:ascii="Times New Roman" w:hAnsi="Times New Roman"/>
          <w:b/>
          <w:sz w:val="24"/>
          <w:szCs w:val="24"/>
        </w:rPr>
        <w:t xml:space="preserve"> </w:t>
      </w:r>
      <w:r w:rsidRPr="00181747">
        <w:rPr>
          <w:rFonts w:ascii="Times New Roman" w:eastAsia="Times New Roman" w:hAnsi="Times New Roman" w:cs="Times New Roman"/>
          <w:b/>
          <w:sz w:val="24"/>
          <w:szCs w:val="24"/>
        </w:rPr>
        <w:t>в форме приказа (прилагается), голосовали единогласно.</w:t>
      </w:r>
    </w:p>
    <w:p w:rsidR="006604C9"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p>
    <w:p w:rsidR="00395B18" w:rsidRDefault="00395B18" w:rsidP="006604C9">
      <w:pPr>
        <w:tabs>
          <w:tab w:val="left" w:pos="720"/>
          <w:tab w:val="left" w:pos="1418"/>
        </w:tabs>
        <w:spacing w:after="0" w:line="240" w:lineRule="auto"/>
        <w:ind w:firstLine="709"/>
        <w:jc w:val="both"/>
        <w:rPr>
          <w:rFonts w:ascii="Times New Roman" w:hAnsi="Times New Roman" w:cs="Times New Roman"/>
          <w:b/>
          <w:sz w:val="24"/>
          <w:szCs w:val="24"/>
        </w:rPr>
      </w:pPr>
    </w:p>
    <w:p w:rsidR="006604C9" w:rsidRPr="00F65979" w:rsidRDefault="00F65979" w:rsidP="006604C9">
      <w:pPr>
        <w:tabs>
          <w:tab w:val="left" w:pos="720"/>
          <w:tab w:val="left" w:pos="1418"/>
        </w:tabs>
        <w:spacing w:after="0" w:line="240" w:lineRule="auto"/>
        <w:ind w:firstLine="709"/>
        <w:jc w:val="both"/>
        <w:rPr>
          <w:rFonts w:ascii="Times New Roman" w:hAnsi="Times New Roman" w:cs="Times New Roman"/>
          <w:b/>
          <w:sz w:val="24"/>
          <w:szCs w:val="24"/>
        </w:rPr>
      </w:pPr>
      <w:r w:rsidRPr="00F65979">
        <w:rPr>
          <w:rFonts w:ascii="Times New Roman" w:hAnsi="Times New Roman" w:cs="Times New Roman"/>
          <w:b/>
          <w:sz w:val="24"/>
          <w:szCs w:val="24"/>
        </w:rPr>
        <w:lastRenderedPageBreak/>
        <w:t>4</w:t>
      </w:r>
      <w:r w:rsidR="000129B1">
        <w:rPr>
          <w:rFonts w:ascii="Times New Roman" w:hAnsi="Times New Roman" w:cs="Times New Roman"/>
          <w:b/>
          <w:sz w:val="24"/>
          <w:szCs w:val="24"/>
        </w:rPr>
        <w:t>2.</w:t>
      </w:r>
      <w:r w:rsidR="006604C9" w:rsidRPr="00F65979">
        <w:rPr>
          <w:rFonts w:ascii="Times New Roman" w:hAnsi="Times New Roman" w:cs="Times New Roman"/>
          <w:b/>
          <w:sz w:val="24"/>
          <w:szCs w:val="24"/>
        </w:rPr>
        <w:t xml:space="preserve"> </w:t>
      </w:r>
      <w:r w:rsidR="006604C9" w:rsidRPr="00F65979">
        <w:rPr>
          <w:rFonts w:ascii="Times New Roman" w:hAnsi="Times New Roman"/>
          <w:b/>
          <w:sz w:val="24"/>
          <w:szCs w:val="24"/>
        </w:rPr>
        <w:t>Об установлении долгосрочных тарифов  на транспортировку воды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на 2019-2023 годы</w:t>
      </w:r>
      <w:r w:rsidR="006604C9" w:rsidRPr="00F65979">
        <w:rPr>
          <w:rFonts w:ascii="Times New Roman" w:hAnsi="Times New Roman" w:cs="Times New Roman"/>
          <w:b/>
          <w:sz w:val="24"/>
          <w:szCs w:val="24"/>
        </w:rPr>
        <w:t xml:space="preserve">. </w:t>
      </w:r>
    </w:p>
    <w:p w:rsidR="006604C9" w:rsidRPr="00F65979"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F65979">
        <w:rPr>
          <w:rFonts w:ascii="Times New Roman" w:eastAsia="Times New Roman" w:hAnsi="Times New Roman" w:cs="Times New Roman"/>
          <w:b/>
          <w:sz w:val="24"/>
          <w:szCs w:val="24"/>
        </w:rPr>
        <w:t>----------------------------------------------------------------------------------------------------------------------</w:t>
      </w:r>
    </w:p>
    <w:p w:rsidR="006604C9" w:rsidRPr="00F65979"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r w:rsidRPr="00F65979">
        <w:rPr>
          <w:rFonts w:ascii="Times New Roman" w:hAnsi="Times New Roman" w:cs="Times New Roman"/>
          <w:b/>
          <w:color w:val="000000"/>
          <w:sz w:val="24"/>
          <w:szCs w:val="24"/>
        </w:rPr>
        <w:t>Доложил: С.И. Ландухова</w:t>
      </w:r>
      <w:r w:rsidR="00395B18">
        <w:rPr>
          <w:rFonts w:ascii="Times New Roman" w:hAnsi="Times New Roman" w:cs="Times New Roman"/>
          <w:b/>
          <w:color w:val="000000"/>
          <w:sz w:val="24"/>
          <w:szCs w:val="24"/>
        </w:rPr>
        <w:t>.</w:t>
      </w:r>
    </w:p>
    <w:p w:rsidR="006604C9" w:rsidRPr="00F65979"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p>
    <w:tbl>
      <w:tblPr>
        <w:tblStyle w:val="TableStyle0"/>
        <w:tblW w:w="9798" w:type="dxa"/>
        <w:tblInd w:w="0" w:type="dxa"/>
        <w:tblLayout w:type="fixed"/>
        <w:tblLook w:val="04A0" w:firstRow="1" w:lastRow="0" w:firstColumn="1" w:lastColumn="0" w:noHBand="0" w:noVBand="1"/>
      </w:tblPr>
      <w:tblGrid>
        <w:gridCol w:w="702"/>
        <w:gridCol w:w="33"/>
        <w:gridCol w:w="399"/>
        <w:gridCol w:w="379"/>
        <w:gridCol w:w="256"/>
        <w:gridCol w:w="216"/>
        <w:gridCol w:w="232"/>
        <w:gridCol w:w="142"/>
        <w:gridCol w:w="6"/>
        <w:gridCol w:w="175"/>
        <w:gridCol w:w="122"/>
        <w:gridCol w:w="32"/>
        <w:gridCol w:w="231"/>
        <w:gridCol w:w="25"/>
        <w:gridCol w:w="121"/>
        <w:gridCol w:w="173"/>
        <w:gridCol w:w="126"/>
        <w:gridCol w:w="32"/>
        <w:gridCol w:w="383"/>
        <w:gridCol w:w="146"/>
        <w:gridCol w:w="129"/>
        <w:gridCol w:w="23"/>
        <w:gridCol w:w="28"/>
        <w:gridCol w:w="526"/>
        <w:gridCol w:w="17"/>
        <w:gridCol w:w="255"/>
        <w:gridCol w:w="53"/>
        <w:gridCol w:w="245"/>
        <w:gridCol w:w="9"/>
        <w:gridCol w:w="142"/>
        <w:gridCol w:w="128"/>
        <w:gridCol w:w="184"/>
        <w:gridCol w:w="112"/>
        <w:gridCol w:w="143"/>
        <w:gridCol w:w="269"/>
        <w:gridCol w:w="14"/>
        <w:gridCol w:w="171"/>
        <w:gridCol w:w="113"/>
        <w:gridCol w:w="142"/>
        <w:gridCol w:w="284"/>
        <w:gridCol w:w="170"/>
        <w:gridCol w:w="397"/>
        <w:gridCol w:w="140"/>
        <w:gridCol w:w="172"/>
        <w:gridCol w:w="541"/>
        <w:gridCol w:w="309"/>
        <w:gridCol w:w="110"/>
        <w:gridCol w:w="285"/>
        <w:gridCol w:w="456"/>
        <w:gridCol w:w="38"/>
        <w:gridCol w:w="10"/>
        <w:gridCol w:w="81"/>
        <w:gridCol w:w="26"/>
        <w:gridCol w:w="42"/>
        <w:gridCol w:w="103"/>
      </w:tblGrid>
      <w:tr w:rsidR="006604C9" w:rsidRPr="00F65979" w:rsidTr="00F65979">
        <w:trPr>
          <w:gridAfter w:val="3"/>
          <w:wAfter w:w="171" w:type="dxa"/>
          <w:trHeight w:val="345"/>
        </w:trPr>
        <w:tc>
          <w:tcPr>
            <w:tcW w:w="735" w:type="dxa"/>
            <w:gridSpan w:val="2"/>
            <w:shd w:val="clear" w:color="FFFFFF" w:fill="auto"/>
            <w:vAlign w:val="bottom"/>
          </w:tcPr>
          <w:p w:rsidR="006604C9" w:rsidRPr="00F65979" w:rsidRDefault="006604C9" w:rsidP="006604C9">
            <w:pPr>
              <w:rPr>
                <w:sz w:val="24"/>
                <w:szCs w:val="24"/>
              </w:rPr>
            </w:pPr>
          </w:p>
        </w:tc>
        <w:tc>
          <w:tcPr>
            <w:tcW w:w="1034" w:type="dxa"/>
            <w:gridSpan w:val="3"/>
            <w:shd w:val="clear" w:color="FFFFFF" w:fill="auto"/>
            <w:vAlign w:val="bottom"/>
          </w:tcPr>
          <w:p w:rsidR="006604C9" w:rsidRPr="00F65979" w:rsidRDefault="006604C9" w:rsidP="006604C9">
            <w:pPr>
              <w:rPr>
                <w:sz w:val="24"/>
                <w:szCs w:val="24"/>
              </w:rPr>
            </w:pPr>
          </w:p>
        </w:tc>
        <w:tc>
          <w:tcPr>
            <w:tcW w:w="590" w:type="dxa"/>
            <w:gridSpan w:val="3"/>
            <w:shd w:val="clear" w:color="FFFFFF" w:fill="auto"/>
            <w:vAlign w:val="bottom"/>
          </w:tcPr>
          <w:p w:rsidR="006604C9" w:rsidRPr="00F65979" w:rsidRDefault="006604C9" w:rsidP="006604C9">
            <w:pPr>
              <w:rPr>
                <w:sz w:val="24"/>
                <w:szCs w:val="24"/>
              </w:rPr>
            </w:pPr>
          </w:p>
        </w:tc>
        <w:tc>
          <w:tcPr>
            <w:tcW w:w="7268" w:type="dxa"/>
            <w:gridSpan w:val="44"/>
            <w:shd w:val="clear" w:color="FFFFFF" w:fill="auto"/>
            <w:vAlign w:val="bottom"/>
          </w:tcPr>
          <w:p w:rsidR="006604C9" w:rsidRPr="00F65979" w:rsidRDefault="006604C9" w:rsidP="006604C9">
            <w:pPr>
              <w:rPr>
                <w:sz w:val="24"/>
                <w:szCs w:val="24"/>
              </w:rPr>
            </w:pPr>
            <w:r w:rsidRPr="00F65979">
              <w:rPr>
                <w:rFonts w:ascii="Times New Roman" w:hAnsi="Times New Roman"/>
                <w:sz w:val="24"/>
                <w:szCs w:val="24"/>
              </w:rPr>
              <w:t>Основные сведения о регулируемой организации:</w:t>
            </w:r>
          </w:p>
        </w:tc>
      </w:tr>
      <w:tr w:rsidR="006604C9" w:rsidTr="00F65979">
        <w:trPr>
          <w:gridAfter w:val="2"/>
          <w:wAfter w:w="145" w:type="dxa"/>
          <w:trHeight w:val="125"/>
        </w:trPr>
        <w:tc>
          <w:tcPr>
            <w:tcW w:w="490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Полное наименование регулируемой организации</w:t>
            </w:r>
          </w:p>
        </w:tc>
        <w:tc>
          <w:tcPr>
            <w:tcW w:w="471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федеральное государственное унитарное предприятие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w:t>
            </w:r>
          </w:p>
        </w:tc>
        <w:tc>
          <w:tcPr>
            <w:tcW w:w="26" w:type="dxa"/>
            <w:shd w:val="clear" w:color="FFFFFF" w:fill="auto"/>
            <w:vAlign w:val="bottom"/>
          </w:tcPr>
          <w:p w:rsidR="006604C9" w:rsidRDefault="006604C9" w:rsidP="006604C9"/>
        </w:tc>
      </w:tr>
      <w:tr w:rsidR="006604C9" w:rsidTr="00F65979">
        <w:trPr>
          <w:gridAfter w:val="2"/>
          <w:wAfter w:w="145" w:type="dxa"/>
          <w:trHeight w:val="125"/>
        </w:trPr>
        <w:tc>
          <w:tcPr>
            <w:tcW w:w="490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Основной государственный</w:t>
            </w:r>
            <w:r>
              <w:rPr>
                <w:rFonts w:ascii="Times New Roman" w:hAnsi="Times New Roman"/>
                <w:sz w:val="20"/>
                <w:szCs w:val="20"/>
              </w:rPr>
              <w:t xml:space="preserve"> </w:t>
            </w:r>
            <w:r w:rsidRPr="001C2D5A">
              <w:rPr>
                <w:rFonts w:ascii="Times New Roman" w:hAnsi="Times New Roman"/>
                <w:sz w:val="20"/>
                <w:szCs w:val="20"/>
              </w:rPr>
              <w:t>регистрационный номер</w:t>
            </w:r>
          </w:p>
        </w:tc>
        <w:tc>
          <w:tcPr>
            <w:tcW w:w="471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1027739552642</w:t>
            </w:r>
          </w:p>
        </w:tc>
        <w:tc>
          <w:tcPr>
            <w:tcW w:w="26" w:type="dxa"/>
            <w:shd w:val="clear" w:color="FFFFFF" w:fill="auto"/>
            <w:vAlign w:val="bottom"/>
          </w:tcPr>
          <w:p w:rsidR="006604C9" w:rsidRDefault="006604C9" w:rsidP="006604C9"/>
        </w:tc>
      </w:tr>
      <w:tr w:rsidR="006604C9" w:rsidTr="00F65979">
        <w:trPr>
          <w:gridAfter w:val="2"/>
          <w:wAfter w:w="145" w:type="dxa"/>
          <w:trHeight w:val="125"/>
        </w:trPr>
        <w:tc>
          <w:tcPr>
            <w:tcW w:w="490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ИНН</w:t>
            </w:r>
          </w:p>
        </w:tc>
        <w:tc>
          <w:tcPr>
            <w:tcW w:w="471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7728171283</w:t>
            </w:r>
          </w:p>
        </w:tc>
        <w:tc>
          <w:tcPr>
            <w:tcW w:w="26" w:type="dxa"/>
            <w:shd w:val="clear" w:color="FFFFFF" w:fill="auto"/>
            <w:vAlign w:val="bottom"/>
          </w:tcPr>
          <w:p w:rsidR="006604C9" w:rsidRDefault="006604C9" w:rsidP="006604C9"/>
        </w:tc>
      </w:tr>
      <w:tr w:rsidR="006604C9" w:rsidTr="00F65979">
        <w:trPr>
          <w:gridAfter w:val="2"/>
          <w:wAfter w:w="145" w:type="dxa"/>
          <w:trHeight w:val="125"/>
        </w:trPr>
        <w:tc>
          <w:tcPr>
            <w:tcW w:w="490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КПП</w:t>
            </w:r>
          </w:p>
        </w:tc>
        <w:tc>
          <w:tcPr>
            <w:tcW w:w="471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772801001</w:t>
            </w:r>
          </w:p>
        </w:tc>
        <w:tc>
          <w:tcPr>
            <w:tcW w:w="26" w:type="dxa"/>
            <w:shd w:val="clear" w:color="FFFFFF" w:fill="auto"/>
            <w:vAlign w:val="bottom"/>
          </w:tcPr>
          <w:p w:rsidR="006604C9" w:rsidRDefault="006604C9" w:rsidP="006604C9"/>
        </w:tc>
      </w:tr>
      <w:tr w:rsidR="006604C9" w:rsidTr="00F65979">
        <w:trPr>
          <w:gridAfter w:val="2"/>
          <w:wAfter w:w="145" w:type="dxa"/>
          <w:trHeight w:val="125"/>
        </w:trPr>
        <w:tc>
          <w:tcPr>
            <w:tcW w:w="490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Применяемая система налогообложения</w:t>
            </w:r>
          </w:p>
        </w:tc>
        <w:tc>
          <w:tcPr>
            <w:tcW w:w="471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Общая система налогообложения</w:t>
            </w:r>
          </w:p>
        </w:tc>
        <w:tc>
          <w:tcPr>
            <w:tcW w:w="26" w:type="dxa"/>
            <w:shd w:val="clear" w:color="FFFFFF" w:fill="auto"/>
            <w:vAlign w:val="bottom"/>
          </w:tcPr>
          <w:p w:rsidR="006604C9" w:rsidRDefault="006604C9" w:rsidP="006604C9"/>
        </w:tc>
      </w:tr>
      <w:tr w:rsidR="006604C9" w:rsidTr="00F65979">
        <w:trPr>
          <w:gridAfter w:val="2"/>
          <w:wAfter w:w="145" w:type="dxa"/>
          <w:trHeight w:val="125"/>
        </w:trPr>
        <w:tc>
          <w:tcPr>
            <w:tcW w:w="490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Вид регулируемой деятельности</w:t>
            </w:r>
          </w:p>
        </w:tc>
        <w:tc>
          <w:tcPr>
            <w:tcW w:w="471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водоснабжение и (или) водоотведение</w:t>
            </w:r>
          </w:p>
        </w:tc>
        <w:tc>
          <w:tcPr>
            <w:tcW w:w="26" w:type="dxa"/>
            <w:shd w:val="clear" w:color="FFFFFF" w:fill="auto"/>
            <w:vAlign w:val="bottom"/>
          </w:tcPr>
          <w:p w:rsidR="006604C9" w:rsidRDefault="006604C9" w:rsidP="006604C9"/>
        </w:tc>
      </w:tr>
      <w:tr w:rsidR="006604C9" w:rsidTr="00F65979">
        <w:trPr>
          <w:gridAfter w:val="2"/>
          <w:wAfter w:w="145" w:type="dxa"/>
          <w:trHeight w:val="125"/>
        </w:trPr>
        <w:tc>
          <w:tcPr>
            <w:tcW w:w="490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Юридический адрес организации</w:t>
            </w:r>
          </w:p>
        </w:tc>
        <w:tc>
          <w:tcPr>
            <w:tcW w:w="471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117342, город Москва, улица Введенского, 1,</w:t>
            </w:r>
          </w:p>
        </w:tc>
        <w:tc>
          <w:tcPr>
            <w:tcW w:w="26" w:type="dxa"/>
            <w:shd w:val="clear" w:color="FFFFFF" w:fill="auto"/>
            <w:vAlign w:val="bottom"/>
          </w:tcPr>
          <w:p w:rsidR="006604C9" w:rsidRDefault="006604C9" w:rsidP="006604C9"/>
        </w:tc>
      </w:tr>
      <w:tr w:rsidR="006604C9" w:rsidTr="00F65979">
        <w:trPr>
          <w:gridAfter w:val="2"/>
          <w:wAfter w:w="145" w:type="dxa"/>
          <w:trHeight w:val="125"/>
        </w:trPr>
        <w:tc>
          <w:tcPr>
            <w:tcW w:w="490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Почтовый адрес организации</w:t>
            </w:r>
          </w:p>
        </w:tc>
        <w:tc>
          <w:tcPr>
            <w:tcW w:w="471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C2D5A" w:rsidRDefault="006604C9" w:rsidP="006604C9">
            <w:pPr>
              <w:rPr>
                <w:sz w:val="20"/>
                <w:szCs w:val="20"/>
              </w:rPr>
            </w:pPr>
            <w:r w:rsidRPr="001C2D5A">
              <w:rPr>
                <w:rFonts w:ascii="Times New Roman" w:hAnsi="Times New Roman"/>
                <w:sz w:val="20"/>
                <w:szCs w:val="20"/>
              </w:rPr>
              <w:t>249711, Калужская область, Козельский район, г. Сосенский, 1-й Заводской проезд, 1</w:t>
            </w:r>
          </w:p>
        </w:tc>
        <w:tc>
          <w:tcPr>
            <w:tcW w:w="26" w:type="dxa"/>
            <w:shd w:val="clear" w:color="FFFFFF" w:fill="auto"/>
            <w:vAlign w:val="bottom"/>
          </w:tcPr>
          <w:p w:rsidR="006604C9" w:rsidRDefault="006604C9" w:rsidP="006604C9"/>
        </w:tc>
      </w:tr>
      <w:tr w:rsidR="006604C9" w:rsidTr="00F65979">
        <w:trPr>
          <w:gridAfter w:val="2"/>
          <w:wAfter w:w="145" w:type="dxa"/>
        </w:trPr>
        <w:tc>
          <w:tcPr>
            <w:tcW w:w="9627" w:type="dxa"/>
            <w:gridSpan w:val="52"/>
            <w:shd w:val="clear" w:color="FFFFFF" w:fill="auto"/>
            <w:vAlign w:val="bottom"/>
          </w:tcPr>
          <w:p w:rsidR="006604C9" w:rsidRPr="00012DCC" w:rsidRDefault="006604C9" w:rsidP="006604C9">
            <w:pPr>
              <w:jc w:val="both"/>
              <w:rPr>
                <w:sz w:val="24"/>
                <w:szCs w:val="24"/>
              </w:rPr>
            </w:pPr>
            <w:r>
              <w:rPr>
                <w:rFonts w:ascii="Times New Roman" w:hAnsi="Times New Roman"/>
                <w:sz w:val="26"/>
                <w:szCs w:val="26"/>
              </w:rPr>
              <w:tab/>
            </w:r>
            <w:r w:rsidRPr="00012DCC">
              <w:rPr>
                <w:rFonts w:ascii="Times New Roman" w:hAnsi="Times New Roman"/>
                <w:sz w:val="24"/>
                <w:szCs w:val="24"/>
              </w:rPr>
              <w:t>Организация представила в министерство конкурентной политики Калужской области предложение, для установления одноставочных тарифов на транспортировку воды методом индексации тарифов на 2019-2023 год в следующих размерах:</w:t>
            </w:r>
          </w:p>
        </w:tc>
        <w:tc>
          <w:tcPr>
            <w:tcW w:w="26" w:type="dxa"/>
            <w:shd w:val="clear" w:color="FFFFFF" w:fill="auto"/>
            <w:vAlign w:val="bottom"/>
          </w:tcPr>
          <w:p w:rsidR="006604C9" w:rsidRDefault="006604C9" w:rsidP="006604C9"/>
        </w:tc>
      </w:tr>
      <w:tr w:rsidR="006604C9" w:rsidRPr="00012DCC" w:rsidTr="00F65979">
        <w:trPr>
          <w:gridAfter w:val="3"/>
          <w:wAfter w:w="171" w:type="dxa"/>
          <w:trHeight w:val="125"/>
        </w:trPr>
        <w:tc>
          <w:tcPr>
            <w:tcW w:w="1513" w:type="dxa"/>
            <w:gridSpan w:val="4"/>
            <w:vMerge w:val="restart"/>
            <w:tcBorders>
              <w:top w:val="single" w:sz="5" w:space="0" w:color="auto"/>
              <w:left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sz w:val="20"/>
                <w:szCs w:val="20"/>
              </w:rPr>
            </w:pPr>
            <w:r w:rsidRPr="00012DCC">
              <w:rPr>
                <w:rFonts w:ascii="Times New Roman" w:hAnsi="Times New Roman" w:cs="Times New Roman"/>
                <w:sz w:val="20"/>
                <w:szCs w:val="20"/>
              </w:rPr>
              <w:t>Вид товара (услуги)</w:t>
            </w:r>
          </w:p>
        </w:tc>
        <w:tc>
          <w:tcPr>
            <w:tcW w:w="704"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sz w:val="20"/>
                <w:szCs w:val="20"/>
              </w:rPr>
            </w:pPr>
            <w:r w:rsidRPr="00012DCC">
              <w:rPr>
                <w:rFonts w:ascii="Times New Roman" w:hAnsi="Times New Roman" w:cs="Times New Roman"/>
                <w:sz w:val="20"/>
                <w:szCs w:val="20"/>
              </w:rPr>
              <w:t>Ед. изм.</w:t>
            </w:r>
          </w:p>
        </w:tc>
        <w:tc>
          <w:tcPr>
            <w:tcW w:w="7410"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sz w:val="20"/>
                <w:szCs w:val="20"/>
              </w:rPr>
            </w:pPr>
            <w:r w:rsidRPr="00012DCC">
              <w:rPr>
                <w:rFonts w:ascii="Times New Roman" w:hAnsi="Times New Roman" w:cs="Times New Roman"/>
                <w:sz w:val="20"/>
                <w:szCs w:val="20"/>
              </w:rPr>
              <w:t>Период действия тарифов</w:t>
            </w:r>
          </w:p>
        </w:tc>
      </w:tr>
      <w:tr w:rsidR="006604C9" w:rsidRPr="00012DCC" w:rsidTr="00F65979">
        <w:trPr>
          <w:gridAfter w:val="1"/>
          <w:wAfter w:w="103" w:type="dxa"/>
          <w:trHeight w:val="125"/>
        </w:trPr>
        <w:tc>
          <w:tcPr>
            <w:tcW w:w="1513" w:type="dxa"/>
            <w:gridSpan w:val="4"/>
            <w:vMerge/>
            <w:tcBorders>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sz w:val="20"/>
                <w:szCs w:val="20"/>
              </w:rPr>
            </w:pPr>
          </w:p>
        </w:tc>
        <w:tc>
          <w:tcPr>
            <w:tcW w:w="704" w:type="dxa"/>
            <w:gridSpan w:val="3"/>
            <w:vMerge/>
            <w:tcBorders>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sz w:val="20"/>
                <w:szCs w:val="20"/>
              </w:rPr>
            </w:pPr>
          </w:p>
        </w:tc>
        <w:tc>
          <w:tcPr>
            <w:tcW w:w="85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sz w:val="20"/>
                <w:szCs w:val="20"/>
              </w:rPr>
            </w:pPr>
            <w:r w:rsidRPr="00012DCC">
              <w:rPr>
                <w:rFonts w:ascii="Times New Roman" w:hAnsi="Times New Roman" w:cs="Times New Roman"/>
                <w:sz w:val="20"/>
                <w:szCs w:val="20"/>
              </w:rPr>
              <w:t>01.01-30.06 2019</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01.07-31.12 2019</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01.01-30.06 2020</w:t>
            </w:r>
          </w:p>
        </w:tc>
        <w:tc>
          <w:tcPr>
            <w:tcW w:w="8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01.07-31.12 2020</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01.01-30.06 2021</w:t>
            </w:r>
          </w:p>
        </w:tc>
        <w:tc>
          <w:tcPr>
            <w:tcW w:w="7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01.07-31.12 2021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01.01-30.06 2022</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01.07-31.12 2022</w:t>
            </w:r>
          </w:p>
        </w:tc>
        <w:tc>
          <w:tcPr>
            <w:tcW w:w="7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01.01-30.06 2023</w:t>
            </w:r>
          </w:p>
        </w:tc>
        <w:tc>
          <w:tcPr>
            <w:tcW w:w="65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01.07-</w:t>
            </w:r>
          </w:p>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31.12 2023</w:t>
            </w:r>
          </w:p>
        </w:tc>
      </w:tr>
      <w:tr w:rsidR="006604C9" w:rsidRPr="00012DCC" w:rsidTr="00F65979">
        <w:trPr>
          <w:gridAfter w:val="3"/>
          <w:wAfter w:w="171" w:type="dxa"/>
          <w:trHeight w:val="125"/>
        </w:trPr>
        <w:tc>
          <w:tcPr>
            <w:tcW w:w="9627" w:type="dxa"/>
            <w:gridSpan w:val="5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Тарифы</w:t>
            </w:r>
          </w:p>
        </w:tc>
      </w:tr>
      <w:tr w:rsidR="006604C9" w:rsidRPr="00012DCC" w:rsidTr="00F65979">
        <w:trPr>
          <w:trHeight w:val="125"/>
        </w:trPr>
        <w:tc>
          <w:tcPr>
            <w:tcW w:w="151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rPr>
                <w:rFonts w:ascii="Times New Roman" w:hAnsi="Times New Roman" w:cs="Times New Roman"/>
                <w:sz w:val="20"/>
                <w:szCs w:val="20"/>
              </w:rPr>
            </w:pPr>
            <w:r w:rsidRPr="00012DCC">
              <w:rPr>
                <w:rFonts w:ascii="Times New Roman" w:hAnsi="Times New Roman" w:cs="Times New Roman"/>
                <w:sz w:val="20"/>
                <w:szCs w:val="20"/>
              </w:rPr>
              <w:t>Транспортировка воды</w:t>
            </w:r>
          </w:p>
        </w:tc>
        <w:tc>
          <w:tcPr>
            <w:tcW w:w="70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sz w:val="20"/>
                <w:szCs w:val="20"/>
              </w:rPr>
            </w:pPr>
            <w:r w:rsidRPr="00012DCC">
              <w:rPr>
                <w:rFonts w:ascii="Times New Roman" w:hAnsi="Times New Roman" w:cs="Times New Roman"/>
                <w:sz w:val="20"/>
                <w:szCs w:val="20"/>
              </w:rPr>
              <w:t>руб./м3</w:t>
            </w:r>
          </w:p>
        </w:tc>
        <w:tc>
          <w:tcPr>
            <w:tcW w:w="85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sz w:val="20"/>
                <w:szCs w:val="20"/>
              </w:rPr>
            </w:pPr>
            <w:r w:rsidRPr="00012DCC">
              <w:rPr>
                <w:rFonts w:ascii="Times New Roman" w:hAnsi="Times New Roman" w:cs="Times New Roman"/>
                <w:sz w:val="20"/>
                <w:szCs w:val="20"/>
              </w:rPr>
              <w:t>6,67</w:t>
            </w:r>
          </w:p>
        </w:tc>
        <w:tc>
          <w:tcPr>
            <w:tcW w:w="71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9,33</w:t>
            </w:r>
          </w:p>
        </w:tc>
        <w:tc>
          <w:tcPr>
            <w:tcW w:w="85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9,33</w:t>
            </w:r>
          </w:p>
        </w:tc>
        <w:tc>
          <w:tcPr>
            <w:tcW w:w="8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9,71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9,71</w:t>
            </w:r>
          </w:p>
        </w:tc>
        <w:tc>
          <w:tcPr>
            <w:tcW w:w="7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10,10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10,10</w:t>
            </w:r>
          </w:p>
        </w:tc>
        <w:tc>
          <w:tcPr>
            <w:tcW w:w="85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10,50</w:t>
            </w:r>
          </w:p>
        </w:tc>
        <w:tc>
          <w:tcPr>
            <w:tcW w:w="704" w:type="dxa"/>
            <w:gridSpan w:val="3"/>
            <w:tcBorders>
              <w:top w:val="single" w:sz="5" w:space="0" w:color="auto"/>
              <w:left w:val="single" w:sz="5" w:space="0" w:color="auto"/>
              <w:bottom w:val="single" w:sz="5" w:space="0" w:color="auto"/>
              <w:right w:val="single" w:sz="4"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10,50</w:t>
            </w:r>
          </w:p>
        </w:tc>
        <w:tc>
          <w:tcPr>
            <w:tcW w:w="756" w:type="dxa"/>
            <w:gridSpan w:val="7"/>
            <w:tcBorders>
              <w:top w:val="single" w:sz="5" w:space="0" w:color="auto"/>
              <w:left w:val="single" w:sz="4" w:space="0" w:color="auto"/>
              <w:bottom w:val="single" w:sz="5" w:space="0" w:color="auto"/>
              <w:right w:val="single" w:sz="4" w:space="0" w:color="auto"/>
            </w:tcBorders>
            <w:shd w:val="clear" w:color="FFFFFF" w:fill="auto"/>
            <w:vAlign w:val="center"/>
          </w:tcPr>
          <w:p w:rsidR="006604C9" w:rsidRPr="00012DCC" w:rsidRDefault="006604C9" w:rsidP="006604C9">
            <w:pPr>
              <w:jc w:val="center"/>
              <w:rPr>
                <w:rFonts w:ascii="Times New Roman" w:hAnsi="Times New Roman" w:cs="Times New Roman"/>
                <w:color w:val="000000" w:themeColor="text1"/>
                <w:sz w:val="20"/>
                <w:szCs w:val="20"/>
              </w:rPr>
            </w:pPr>
            <w:r w:rsidRPr="00012DCC">
              <w:rPr>
                <w:rFonts w:ascii="Times New Roman" w:hAnsi="Times New Roman" w:cs="Times New Roman"/>
                <w:color w:val="000000" w:themeColor="text1"/>
                <w:sz w:val="20"/>
                <w:szCs w:val="20"/>
              </w:rPr>
              <w:t>10,93</w:t>
            </w:r>
          </w:p>
        </w:tc>
      </w:tr>
      <w:tr w:rsidR="006604C9" w:rsidTr="00F65979">
        <w:trPr>
          <w:gridAfter w:val="3"/>
          <w:wAfter w:w="171" w:type="dxa"/>
          <w:trHeight w:val="1845"/>
        </w:trPr>
        <w:tc>
          <w:tcPr>
            <w:tcW w:w="9627" w:type="dxa"/>
            <w:gridSpan w:val="52"/>
            <w:shd w:val="clear" w:color="FFFFFF" w:fill="auto"/>
            <w:vAlign w:val="bottom"/>
          </w:tcPr>
          <w:p w:rsidR="006604C9" w:rsidRPr="00687BB4" w:rsidRDefault="006604C9" w:rsidP="006604C9">
            <w:pPr>
              <w:jc w:val="both"/>
              <w:rPr>
                <w:sz w:val="24"/>
                <w:szCs w:val="24"/>
              </w:rPr>
            </w:pPr>
            <w:r w:rsidRPr="00687BB4">
              <w:rPr>
                <w:rFonts w:ascii="Times New Roman" w:hAnsi="Times New Roman"/>
                <w:sz w:val="24"/>
                <w:szCs w:val="24"/>
              </w:rPr>
              <w:tab/>
              <w:t>По представленным организацией материалам, приказом министерства от 28.04.2018 № 179-тд открыто дело № 75/В-03/1155-18 об установлении одноставочных тарифов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методом индексации.</w:t>
            </w:r>
          </w:p>
        </w:tc>
      </w:tr>
      <w:tr w:rsidR="006604C9" w:rsidTr="00F65979">
        <w:trPr>
          <w:gridAfter w:val="3"/>
          <w:wAfter w:w="171" w:type="dxa"/>
          <w:trHeight w:val="945"/>
        </w:trPr>
        <w:tc>
          <w:tcPr>
            <w:tcW w:w="9627" w:type="dxa"/>
            <w:gridSpan w:val="52"/>
            <w:shd w:val="clear" w:color="FFFFFF" w:fill="auto"/>
            <w:vAlign w:val="bottom"/>
          </w:tcPr>
          <w:p w:rsidR="006604C9" w:rsidRPr="00687BB4" w:rsidRDefault="006604C9" w:rsidP="006604C9">
            <w:pPr>
              <w:jc w:val="both"/>
              <w:rPr>
                <w:sz w:val="24"/>
                <w:szCs w:val="24"/>
              </w:rPr>
            </w:pPr>
            <w:r w:rsidRPr="00687BB4">
              <w:rPr>
                <w:rFonts w:ascii="Times New Roman" w:hAnsi="Times New Roman"/>
                <w:sz w:val="24"/>
                <w:szCs w:val="24"/>
              </w:rPr>
              <w:tab/>
              <w:t>Имущество для осуществления регулируемой деятельности находится у организации на праве хозяйственного ведения (свидетельство о государственной регистрации права  на водопроводные сети от 18.09.2009) . Организация оказывает услуги на территории МО ГП "Город Сосенский".</w:t>
            </w:r>
          </w:p>
        </w:tc>
      </w:tr>
      <w:tr w:rsidR="006604C9" w:rsidTr="00F65979">
        <w:trPr>
          <w:gridAfter w:val="3"/>
          <w:wAfter w:w="171" w:type="dxa"/>
          <w:trHeight w:val="569"/>
        </w:trPr>
        <w:tc>
          <w:tcPr>
            <w:tcW w:w="9627" w:type="dxa"/>
            <w:gridSpan w:val="52"/>
            <w:shd w:val="clear" w:color="FFFFFF" w:fill="auto"/>
          </w:tcPr>
          <w:p w:rsidR="006604C9" w:rsidRPr="00687BB4" w:rsidRDefault="006604C9" w:rsidP="006604C9">
            <w:pPr>
              <w:jc w:val="both"/>
              <w:rPr>
                <w:sz w:val="24"/>
                <w:szCs w:val="24"/>
              </w:rPr>
            </w:pPr>
            <w:r w:rsidRPr="00687BB4">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r>
      <w:tr w:rsidR="006604C9" w:rsidTr="00F65979">
        <w:trPr>
          <w:gridAfter w:val="3"/>
          <w:wAfter w:w="171" w:type="dxa"/>
          <w:trHeight w:val="463"/>
        </w:trPr>
        <w:tc>
          <w:tcPr>
            <w:tcW w:w="9627" w:type="dxa"/>
            <w:gridSpan w:val="52"/>
            <w:shd w:val="clear" w:color="FFFFFF" w:fill="auto"/>
          </w:tcPr>
          <w:p w:rsidR="006604C9" w:rsidRPr="00716B01" w:rsidRDefault="006604C9" w:rsidP="006604C9">
            <w:pPr>
              <w:jc w:val="both"/>
              <w:rPr>
                <w:sz w:val="24"/>
                <w:szCs w:val="24"/>
              </w:rPr>
            </w:pPr>
            <w:r w:rsidRPr="00716B01">
              <w:rPr>
                <w:rFonts w:ascii="Times New Roman" w:hAnsi="Times New Roman"/>
                <w:sz w:val="24"/>
                <w:szCs w:val="24"/>
              </w:rPr>
              <w:lastRenderedPageBreak/>
              <w:tab/>
              <w:t>Утвержденная, в соответствии с действующим законодательством, инвестиционная программа у организации отсутствует.</w:t>
            </w:r>
          </w:p>
        </w:tc>
      </w:tr>
      <w:tr w:rsidR="006604C9" w:rsidTr="00F65979">
        <w:trPr>
          <w:gridAfter w:val="3"/>
          <w:wAfter w:w="171" w:type="dxa"/>
          <w:trHeight w:val="2145"/>
        </w:trPr>
        <w:tc>
          <w:tcPr>
            <w:tcW w:w="9627" w:type="dxa"/>
            <w:gridSpan w:val="52"/>
            <w:shd w:val="clear" w:color="FFFFFF" w:fill="auto"/>
          </w:tcPr>
          <w:p w:rsidR="006604C9" w:rsidRPr="00716B01" w:rsidRDefault="006604C9" w:rsidP="006604C9">
            <w:pPr>
              <w:jc w:val="both"/>
              <w:rPr>
                <w:sz w:val="24"/>
                <w:szCs w:val="24"/>
              </w:rPr>
            </w:pPr>
            <w:r w:rsidRPr="00716B01">
              <w:rPr>
                <w:rFonts w:ascii="Times New Roman" w:hAnsi="Times New Roman"/>
                <w:sz w:val="24"/>
                <w:szCs w:val="24"/>
              </w:rPr>
              <w:tab/>
              <w:t>Действующие тарифы установлены приказами министерства тарифного регулирования Калужской области от 09.11.2015 № 263-РК «Об установлении долгосрочных тарифов на транспортировку воды для федерального государственного унитарного предприятия «Научно-производственный центр автоматики и приборостроения имени академика Н.А.Пилюгина» (филиал федерального государственного унитарного предприятия «Научно-производственный центр автоматики и приборостроения имени академика Н.А.Пилюгина» «Сосенский приборостроительный завод») на 2016 - 2018 годы» (в ред. приказов министерства конкурентной политики от 12.12.2016 г.№ 182-РК, от 27.11.2017 № 242-РК)</w:t>
            </w:r>
          </w:p>
        </w:tc>
      </w:tr>
      <w:tr w:rsidR="00F65979" w:rsidTr="00F65979">
        <w:trPr>
          <w:gridAfter w:val="3"/>
          <w:wAfter w:w="171" w:type="dxa"/>
          <w:trHeight w:val="125"/>
        </w:trPr>
        <w:tc>
          <w:tcPr>
            <w:tcW w:w="2365" w:type="dxa"/>
            <w:gridSpan w:val="9"/>
            <w:vMerge w:val="restart"/>
            <w:tcBorders>
              <w:top w:val="single" w:sz="5" w:space="0" w:color="auto"/>
              <w:left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Вид товара (услуги)</w:t>
            </w:r>
          </w:p>
        </w:tc>
        <w:tc>
          <w:tcPr>
            <w:tcW w:w="1566" w:type="dxa"/>
            <w:gridSpan w:val="11"/>
            <w:vMerge w:val="restart"/>
            <w:tcBorders>
              <w:top w:val="single" w:sz="5" w:space="0" w:color="auto"/>
              <w:left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Ед. изм.</w:t>
            </w:r>
          </w:p>
        </w:tc>
        <w:tc>
          <w:tcPr>
            <w:tcW w:w="5696"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Период действия тарифов утвержденные на 2018 год</w:t>
            </w:r>
          </w:p>
        </w:tc>
      </w:tr>
      <w:tr w:rsidR="00F65979" w:rsidTr="00F65979">
        <w:trPr>
          <w:gridAfter w:val="3"/>
          <w:wAfter w:w="171" w:type="dxa"/>
          <w:trHeight w:val="125"/>
        </w:trPr>
        <w:tc>
          <w:tcPr>
            <w:tcW w:w="2365" w:type="dxa"/>
            <w:gridSpan w:val="9"/>
            <w:vMerge/>
            <w:tcBorders>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p>
        </w:tc>
        <w:tc>
          <w:tcPr>
            <w:tcW w:w="1566" w:type="dxa"/>
            <w:gridSpan w:val="11"/>
            <w:vMerge/>
            <w:tcBorders>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p>
        </w:tc>
        <w:tc>
          <w:tcPr>
            <w:tcW w:w="29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01.01-30.06 2018</w:t>
            </w:r>
          </w:p>
        </w:tc>
        <w:tc>
          <w:tcPr>
            <w:tcW w:w="27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01.07-31.12 2018</w:t>
            </w:r>
          </w:p>
        </w:tc>
      </w:tr>
      <w:tr w:rsidR="006604C9" w:rsidTr="00F65979">
        <w:trPr>
          <w:gridAfter w:val="3"/>
          <w:wAfter w:w="171" w:type="dxa"/>
          <w:trHeight w:val="125"/>
        </w:trPr>
        <w:tc>
          <w:tcPr>
            <w:tcW w:w="9627" w:type="dxa"/>
            <w:gridSpan w:val="5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r>
      <w:tr w:rsidR="006604C9" w:rsidTr="00F65979">
        <w:trPr>
          <w:gridAfter w:val="3"/>
          <w:wAfter w:w="171" w:type="dxa"/>
          <w:trHeight w:val="125"/>
        </w:trPr>
        <w:tc>
          <w:tcPr>
            <w:tcW w:w="236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Транспортировка воды</w:t>
            </w:r>
          </w:p>
        </w:tc>
        <w:tc>
          <w:tcPr>
            <w:tcW w:w="15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9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6,50</w:t>
            </w:r>
          </w:p>
        </w:tc>
        <w:tc>
          <w:tcPr>
            <w:tcW w:w="27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6,67</w:t>
            </w:r>
          </w:p>
        </w:tc>
      </w:tr>
      <w:tr w:rsidR="006604C9" w:rsidTr="00F65979">
        <w:trPr>
          <w:gridAfter w:val="3"/>
          <w:wAfter w:w="171" w:type="dxa"/>
          <w:trHeight w:val="409"/>
        </w:trPr>
        <w:tc>
          <w:tcPr>
            <w:tcW w:w="9627" w:type="dxa"/>
            <w:gridSpan w:val="52"/>
            <w:shd w:val="clear" w:color="FFFFFF" w:fill="auto"/>
          </w:tcPr>
          <w:p w:rsidR="006604C9" w:rsidRPr="00716B01" w:rsidRDefault="006604C9" w:rsidP="006604C9">
            <w:pPr>
              <w:wordWrap w:val="0"/>
              <w:jc w:val="both"/>
              <w:rPr>
                <w:sz w:val="24"/>
                <w:szCs w:val="24"/>
              </w:rPr>
            </w:pPr>
            <w:r w:rsidRPr="00716B01">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6604C9" w:rsidTr="00F65979">
        <w:trPr>
          <w:gridAfter w:val="3"/>
          <w:wAfter w:w="171" w:type="dxa"/>
          <w:trHeight w:val="345"/>
        </w:trPr>
        <w:tc>
          <w:tcPr>
            <w:tcW w:w="9627" w:type="dxa"/>
            <w:gridSpan w:val="52"/>
            <w:shd w:val="clear" w:color="FFFFFF" w:fill="auto"/>
          </w:tcPr>
          <w:p w:rsidR="006604C9" w:rsidRPr="00716B01" w:rsidRDefault="006604C9" w:rsidP="006604C9">
            <w:pPr>
              <w:jc w:val="both"/>
              <w:rPr>
                <w:sz w:val="24"/>
                <w:szCs w:val="24"/>
              </w:rPr>
            </w:pPr>
            <w:r w:rsidRPr="00716B01">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6604C9" w:rsidRPr="001D0514" w:rsidTr="00F65979">
        <w:trPr>
          <w:gridAfter w:val="3"/>
          <w:wAfter w:w="171" w:type="dxa"/>
          <w:trHeight w:val="345"/>
        </w:trPr>
        <w:tc>
          <w:tcPr>
            <w:tcW w:w="9627" w:type="dxa"/>
            <w:gridSpan w:val="52"/>
            <w:shd w:val="clear" w:color="FFFFFF" w:fill="auto"/>
          </w:tcPr>
          <w:p w:rsidR="006604C9" w:rsidRPr="00716B01" w:rsidRDefault="006604C9" w:rsidP="006604C9">
            <w:pPr>
              <w:pStyle w:val="a5"/>
              <w:wordWrap w:val="0"/>
              <w:jc w:val="both"/>
              <w:rPr>
                <w:sz w:val="24"/>
                <w:szCs w:val="24"/>
              </w:rPr>
            </w:pPr>
            <w:r w:rsidRPr="00716B01">
              <w:rPr>
                <w:rFonts w:ascii="Times New Roman" w:hAnsi="Times New Roman"/>
                <w:sz w:val="24"/>
                <w:szCs w:val="24"/>
              </w:rPr>
              <w:t>1. Нормативы технологических затрат электрической энергии и (или) химических реагентов</w:t>
            </w:r>
          </w:p>
        </w:tc>
      </w:tr>
      <w:tr w:rsidR="006604C9" w:rsidTr="00F65979">
        <w:trPr>
          <w:gridAfter w:val="3"/>
          <w:wAfter w:w="171" w:type="dxa"/>
          <w:trHeight w:val="125"/>
        </w:trPr>
        <w:tc>
          <w:tcPr>
            <w:tcW w:w="5207"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F65979">
            <w:pPr>
              <w:jc w:val="both"/>
            </w:pPr>
            <w:r>
              <w:rPr>
                <w:rFonts w:ascii="Times New Roman" w:hAnsi="Times New Roman"/>
                <w:sz w:val="20"/>
                <w:szCs w:val="20"/>
              </w:rPr>
              <w:t>Нормативы</w:t>
            </w:r>
          </w:p>
        </w:tc>
        <w:tc>
          <w:tcPr>
            <w:tcW w:w="171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F65979">
            <w:pPr>
              <w:jc w:val="both"/>
            </w:pPr>
            <w:r>
              <w:rPr>
                <w:rFonts w:ascii="Times New Roman" w:hAnsi="Times New Roman"/>
                <w:sz w:val="20"/>
                <w:szCs w:val="20"/>
              </w:rPr>
              <w:t>Ед. изм.</w:t>
            </w:r>
          </w:p>
        </w:tc>
        <w:tc>
          <w:tcPr>
            <w:tcW w:w="27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F65979">
            <w:pPr>
              <w:jc w:val="both"/>
            </w:pPr>
            <w:r>
              <w:rPr>
                <w:rFonts w:ascii="Times New Roman" w:hAnsi="Times New Roman"/>
                <w:sz w:val="20"/>
                <w:szCs w:val="20"/>
              </w:rPr>
              <w:t>Величина норматива</w:t>
            </w:r>
          </w:p>
        </w:tc>
      </w:tr>
      <w:tr w:rsidR="006604C9" w:rsidTr="00F65979">
        <w:trPr>
          <w:gridAfter w:val="3"/>
          <w:wAfter w:w="171" w:type="dxa"/>
          <w:trHeight w:val="125"/>
        </w:trPr>
        <w:tc>
          <w:tcPr>
            <w:tcW w:w="5207"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F65979">
            <w:pPr>
              <w:jc w:val="both"/>
            </w:pPr>
            <w:r>
              <w:rPr>
                <w:rFonts w:ascii="Times New Roman" w:hAnsi="Times New Roman"/>
                <w:sz w:val="20"/>
                <w:szCs w:val="20"/>
              </w:rPr>
              <w:t>Норматив технологических затрат электрической энергии</w:t>
            </w:r>
          </w:p>
        </w:tc>
        <w:tc>
          <w:tcPr>
            <w:tcW w:w="171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F65979">
            <w:pPr>
              <w:jc w:val="both"/>
            </w:pPr>
            <w:r>
              <w:rPr>
                <w:rFonts w:ascii="Times New Roman" w:hAnsi="Times New Roman"/>
                <w:sz w:val="20"/>
                <w:szCs w:val="20"/>
              </w:rPr>
              <w:t>Квт/ч/ м3</w:t>
            </w:r>
          </w:p>
        </w:tc>
        <w:tc>
          <w:tcPr>
            <w:tcW w:w="27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F65979">
            <w:pPr>
              <w:jc w:val="both"/>
            </w:pPr>
            <w:r>
              <w:rPr>
                <w:rFonts w:ascii="Times New Roman" w:hAnsi="Times New Roman"/>
                <w:sz w:val="20"/>
                <w:szCs w:val="20"/>
              </w:rPr>
              <w:t>-</w:t>
            </w:r>
          </w:p>
        </w:tc>
      </w:tr>
      <w:tr w:rsidR="006604C9" w:rsidTr="00F65979">
        <w:trPr>
          <w:gridAfter w:val="3"/>
          <w:wAfter w:w="171" w:type="dxa"/>
          <w:trHeight w:val="125"/>
        </w:trPr>
        <w:tc>
          <w:tcPr>
            <w:tcW w:w="5207"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F65979">
            <w:pPr>
              <w:jc w:val="both"/>
            </w:pPr>
            <w:r>
              <w:rPr>
                <w:rFonts w:ascii="Times New Roman" w:hAnsi="Times New Roman"/>
                <w:sz w:val="20"/>
                <w:szCs w:val="20"/>
              </w:rPr>
              <w:t>Норматив химических реагентов</w:t>
            </w:r>
          </w:p>
        </w:tc>
        <w:tc>
          <w:tcPr>
            <w:tcW w:w="171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F65979">
            <w:pPr>
              <w:jc w:val="both"/>
            </w:pPr>
            <w:r>
              <w:rPr>
                <w:rFonts w:ascii="Times New Roman" w:hAnsi="Times New Roman"/>
                <w:sz w:val="20"/>
                <w:szCs w:val="20"/>
              </w:rPr>
              <w:t>кг</w:t>
            </w:r>
          </w:p>
        </w:tc>
        <w:tc>
          <w:tcPr>
            <w:tcW w:w="27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F65979">
            <w:pPr>
              <w:jc w:val="both"/>
            </w:pPr>
            <w:r>
              <w:rPr>
                <w:rFonts w:ascii="Times New Roman" w:hAnsi="Times New Roman"/>
                <w:sz w:val="20"/>
                <w:szCs w:val="20"/>
              </w:rPr>
              <w:t>-</w:t>
            </w:r>
          </w:p>
        </w:tc>
      </w:tr>
      <w:tr w:rsidR="006604C9" w:rsidTr="00F65979">
        <w:trPr>
          <w:gridAfter w:val="3"/>
          <w:wAfter w:w="171" w:type="dxa"/>
          <w:trHeight w:val="345"/>
        </w:trPr>
        <w:tc>
          <w:tcPr>
            <w:tcW w:w="9627" w:type="dxa"/>
            <w:gridSpan w:val="52"/>
            <w:shd w:val="clear" w:color="FFFFFF" w:fill="auto"/>
          </w:tcPr>
          <w:p w:rsidR="006604C9" w:rsidRDefault="006604C9" w:rsidP="006604C9">
            <w:pPr>
              <w:jc w:val="both"/>
            </w:pPr>
            <w:r>
              <w:rPr>
                <w:rFonts w:ascii="Times New Roman" w:hAnsi="Times New Roman"/>
                <w:sz w:val="26"/>
                <w:szCs w:val="26"/>
              </w:rPr>
              <w:tab/>
              <w:t>2</w:t>
            </w:r>
            <w:r w:rsidRPr="00716B01">
              <w:rPr>
                <w:rFonts w:ascii="Times New Roman" w:hAnsi="Times New Roman"/>
                <w:sz w:val="24"/>
                <w:szCs w:val="24"/>
              </w:rPr>
              <w:t>. Объем отпуска воды и принятых сточных вод, на основании которых были рассчитаны тарифы</w:t>
            </w:r>
            <w:r>
              <w:rPr>
                <w:rFonts w:ascii="Times New Roman" w:hAnsi="Times New Roman"/>
                <w:sz w:val="26"/>
                <w:szCs w:val="26"/>
              </w:rPr>
              <w:t>.</w:t>
            </w:r>
          </w:p>
        </w:tc>
      </w:tr>
      <w:tr w:rsidR="00F65979" w:rsidTr="00F65979">
        <w:trPr>
          <w:gridAfter w:val="3"/>
          <w:wAfter w:w="171" w:type="dxa"/>
          <w:trHeight w:val="230"/>
        </w:trPr>
        <w:tc>
          <w:tcPr>
            <w:tcW w:w="702" w:type="dxa"/>
            <w:vMerge w:val="restart"/>
            <w:tcBorders>
              <w:top w:val="single" w:sz="5" w:space="0" w:color="auto"/>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r w:rsidRPr="006D3A5D">
              <w:rPr>
                <w:rFonts w:ascii="Times New Roman" w:hAnsi="Times New Roman" w:cs="Times New Roman"/>
                <w:sz w:val="20"/>
                <w:szCs w:val="20"/>
              </w:rPr>
              <w:t>Вид тарифа</w:t>
            </w:r>
          </w:p>
        </w:tc>
        <w:tc>
          <w:tcPr>
            <w:tcW w:w="1960" w:type="dxa"/>
            <w:gridSpan w:val="10"/>
            <w:vMerge w:val="restart"/>
            <w:tcBorders>
              <w:top w:val="single" w:sz="5" w:space="0" w:color="auto"/>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r w:rsidRPr="006D3A5D">
              <w:rPr>
                <w:rFonts w:ascii="Times New Roman" w:hAnsi="Times New Roman" w:cs="Times New Roman"/>
                <w:sz w:val="20"/>
                <w:szCs w:val="20"/>
              </w:rPr>
              <w:t>Наименование статьи</w:t>
            </w:r>
          </w:p>
        </w:tc>
        <w:tc>
          <w:tcPr>
            <w:tcW w:w="708"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r w:rsidRPr="006D3A5D">
              <w:rPr>
                <w:rFonts w:ascii="Times New Roman" w:hAnsi="Times New Roman" w:cs="Times New Roman"/>
                <w:sz w:val="20"/>
                <w:szCs w:val="20"/>
              </w:rPr>
              <w:t>Ед. изм</w:t>
            </w:r>
          </w:p>
        </w:tc>
        <w:tc>
          <w:tcPr>
            <w:tcW w:w="1267" w:type="dxa"/>
            <w:gridSpan w:val="7"/>
            <w:vMerge w:val="restart"/>
            <w:tcBorders>
              <w:top w:val="single" w:sz="5" w:space="0" w:color="auto"/>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r w:rsidRPr="006D3A5D">
              <w:rPr>
                <w:rFonts w:ascii="Times New Roman" w:hAnsi="Times New Roman" w:cs="Times New Roman"/>
                <w:sz w:val="20"/>
                <w:szCs w:val="20"/>
              </w:rPr>
              <w:t>Предложение организации</w:t>
            </w:r>
          </w:p>
        </w:tc>
        <w:tc>
          <w:tcPr>
            <w:tcW w:w="1288" w:type="dxa"/>
            <w:gridSpan w:val="10"/>
            <w:vMerge w:val="restart"/>
            <w:tcBorders>
              <w:top w:val="single" w:sz="5" w:space="0" w:color="auto"/>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r w:rsidRPr="006D3A5D">
              <w:rPr>
                <w:rFonts w:ascii="Times New Roman" w:hAnsi="Times New Roman" w:cs="Times New Roman"/>
                <w:sz w:val="20"/>
                <w:szCs w:val="20"/>
              </w:rPr>
              <w:t>Предложение экспертной группы</w:t>
            </w:r>
          </w:p>
        </w:tc>
        <w:tc>
          <w:tcPr>
            <w:tcW w:w="709" w:type="dxa"/>
            <w:gridSpan w:val="5"/>
            <w:vMerge w:val="restart"/>
            <w:tcBorders>
              <w:top w:val="single" w:sz="5" w:space="0" w:color="auto"/>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r w:rsidRPr="006D3A5D">
              <w:rPr>
                <w:rFonts w:ascii="Times New Roman" w:hAnsi="Times New Roman" w:cs="Times New Roman"/>
                <w:sz w:val="20"/>
                <w:szCs w:val="20"/>
              </w:rPr>
              <w:t>Отклонение, тыс. м3</w:t>
            </w:r>
          </w:p>
        </w:tc>
        <w:tc>
          <w:tcPr>
            <w:tcW w:w="2993" w:type="dxa"/>
            <w:gridSpan w:val="13"/>
            <w:vMerge w:val="restart"/>
            <w:tcBorders>
              <w:top w:val="single" w:sz="5" w:space="0" w:color="auto"/>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r w:rsidRPr="006D3A5D">
              <w:rPr>
                <w:rFonts w:ascii="Times New Roman" w:hAnsi="Times New Roman" w:cs="Times New Roman"/>
                <w:sz w:val="20"/>
                <w:szCs w:val="20"/>
              </w:rPr>
              <w:t>Комментарии</w:t>
            </w:r>
          </w:p>
        </w:tc>
      </w:tr>
      <w:tr w:rsidR="00F65979" w:rsidTr="00F65979">
        <w:trPr>
          <w:gridAfter w:val="3"/>
          <w:wAfter w:w="171" w:type="dxa"/>
          <w:trHeight w:val="230"/>
        </w:trPr>
        <w:tc>
          <w:tcPr>
            <w:tcW w:w="702" w:type="dxa"/>
            <w:vMerge/>
            <w:tcBorders>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c>
          <w:tcPr>
            <w:tcW w:w="1960" w:type="dxa"/>
            <w:gridSpan w:val="10"/>
            <w:vMerge/>
            <w:tcBorders>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c>
          <w:tcPr>
            <w:tcW w:w="708" w:type="dxa"/>
            <w:gridSpan w:val="6"/>
            <w:vMerge/>
            <w:tcBorders>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c>
          <w:tcPr>
            <w:tcW w:w="1267" w:type="dxa"/>
            <w:gridSpan w:val="7"/>
            <w:vMerge/>
            <w:tcBorders>
              <w:left w:val="single" w:sz="5" w:space="0" w:color="auto"/>
              <w:bottom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c>
          <w:tcPr>
            <w:tcW w:w="1288" w:type="dxa"/>
            <w:gridSpan w:val="10"/>
            <w:vMerge/>
            <w:tcBorders>
              <w:left w:val="single" w:sz="5" w:space="0" w:color="auto"/>
              <w:bottom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c>
          <w:tcPr>
            <w:tcW w:w="709" w:type="dxa"/>
            <w:gridSpan w:val="5"/>
            <w:vMerge/>
            <w:tcBorders>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c>
          <w:tcPr>
            <w:tcW w:w="2993" w:type="dxa"/>
            <w:gridSpan w:val="13"/>
            <w:vMerge/>
            <w:tcBorders>
              <w:left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r>
      <w:tr w:rsidR="00F65979" w:rsidTr="00F65979">
        <w:trPr>
          <w:gridAfter w:val="3"/>
          <w:wAfter w:w="171" w:type="dxa"/>
          <w:trHeight w:val="125"/>
        </w:trPr>
        <w:tc>
          <w:tcPr>
            <w:tcW w:w="702" w:type="dxa"/>
            <w:vMerge/>
            <w:tcBorders>
              <w:left w:val="single" w:sz="5" w:space="0" w:color="auto"/>
              <w:bottom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c>
          <w:tcPr>
            <w:tcW w:w="1960" w:type="dxa"/>
            <w:gridSpan w:val="10"/>
            <w:vMerge/>
            <w:tcBorders>
              <w:left w:val="single" w:sz="5" w:space="0" w:color="auto"/>
              <w:bottom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c>
          <w:tcPr>
            <w:tcW w:w="708" w:type="dxa"/>
            <w:gridSpan w:val="6"/>
            <w:vMerge/>
            <w:tcBorders>
              <w:left w:val="single" w:sz="5" w:space="0" w:color="auto"/>
              <w:bottom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r w:rsidRPr="006D3A5D">
              <w:rPr>
                <w:rFonts w:ascii="Times New Roman" w:hAnsi="Times New Roman" w:cs="Times New Roman"/>
                <w:sz w:val="20"/>
                <w:szCs w:val="20"/>
              </w:rPr>
              <w:t>2019-2023</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r w:rsidRPr="006D3A5D">
              <w:rPr>
                <w:rFonts w:ascii="Times New Roman" w:hAnsi="Times New Roman" w:cs="Times New Roman"/>
                <w:sz w:val="20"/>
                <w:szCs w:val="20"/>
              </w:rPr>
              <w:t>2019-2023</w:t>
            </w:r>
          </w:p>
        </w:tc>
        <w:tc>
          <w:tcPr>
            <w:tcW w:w="709" w:type="dxa"/>
            <w:gridSpan w:val="5"/>
            <w:vMerge/>
            <w:tcBorders>
              <w:left w:val="single" w:sz="5" w:space="0" w:color="auto"/>
              <w:bottom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c>
          <w:tcPr>
            <w:tcW w:w="2993" w:type="dxa"/>
            <w:gridSpan w:val="13"/>
            <w:vMerge/>
            <w:tcBorders>
              <w:left w:val="single" w:sz="5" w:space="0" w:color="auto"/>
              <w:bottom w:val="single" w:sz="5" w:space="0" w:color="auto"/>
              <w:right w:val="single" w:sz="5" w:space="0" w:color="auto"/>
            </w:tcBorders>
            <w:shd w:val="clear" w:color="FFFFFF" w:fill="auto"/>
            <w:vAlign w:val="center"/>
          </w:tcPr>
          <w:p w:rsidR="006604C9" w:rsidRPr="006D3A5D" w:rsidRDefault="006604C9" w:rsidP="006604C9">
            <w:pPr>
              <w:jc w:val="center"/>
              <w:rPr>
                <w:rFonts w:ascii="Times New Roman" w:hAnsi="Times New Roman" w:cs="Times New Roman"/>
                <w:sz w:val="20"/>
                <w:szCs w:val="20"/>
              </w:rPr>
            </w:pPr>
          </w:p>
        </w:tc>
      </w:tr>
      <w:tr w:rsidR="00F65979" w:rsidTr="00F65979">
        <w:trPr>
          <w:gridAfter w:val="3"/>
          <w:wAfter w:w="171" w:type="dxa"/>
          <w:trHeight w:val="125"/>
        </w:trPr>
        <w:tc>
          <w:tcPr>
            <w:tcW w:w="702" w:type="dxa"/>
            <w:vMerge w:val="restart"/>
            <w:tcBorders>
              <w:top w:val="single" w:sz="5" w:space="0" w:color="auto"/>
              <w:left w:val="single" w:sz="5" w:space="0" w:color="auto"/>
              <w:right w:val="single" w:sz="5" w:space="0" w:color="auto"/>
            </w:tcBorders>
            <w:shd w:val="clear" w:color="FFFFFF" w:fill="auto"/>
            <w:textDirection w:val="btLr"/>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Транспортировка воды</w:t>
            </w:r>
          </w:p>
        </w:tc>
        <w:tc>
          <w:tcPr>
            <w:tcW w:w="1960" w:type="dxa"/>
            <w:gridSpan w:val="10"/>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Из собственных источников</w:t>
            </w:r>
          </w:p>
        </w:tc>
        <w:tc>
          <w:tcPr>
            <w:tcW w:w="708" w:type="dxa"/>
            <w:gridSpan w:val="6"/>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тыс. м3</w:t>
            </w: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29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r>
      <w:tr w:rsidR="00F65979" w:rsidTr="00F65979">
        <w:trPr>
          <w:gridAfter w:val="3"/>
          <w:wAfter w:w="171" w:type="dxa"/>
          <w:trHeight w:val="125"/>
        </w:trPr>
        <w:tc>
          <w:tcPr>
            <w:tcW w:w="702" w:type="dxa"/>
            <w:vMerge/>
            <w:tcBorders>
              <w:left w:val="single" w:sz="5" w:space="0" w:color="auto"/>
              <w:right w:val="single" w:sz="5" w:space="0" w:color="auto"/>
            </w:tcBorders>
            <w:shd w:val="clear" w:color="FFFFFF" w:fill="auto"/>
            <w:textDirection w:val="btLr"/>
            <w:vAlign w:val="center"/>
          </w:tcPr>
          <w:p w:rsidR="006604C9" w:rsidRPr="006D3A5D" w:rsidRDefault="006604C9" w:rsidP="006604C9">
            <w:pPr>
              <w:ind w:left="20"/>
              <w:jc w:val="center"/>
              <w:rPr>
                <w:rFonts w:ascii="Times New Roman" w:hAnsi="Times New Roman" w:cs="Times New Roman"/>
                <w:sz w:val="20"/>
                <w:szCs w:val="20"/>
              </w:rPr>
            </w:pPr>
          </w:p>
        </w:tc>
        <w:tc>
          <w:tcPr>
            <w:tcW w:w="1960" w:type="dxa"/>
            <w:gridSpan w:val="10"/>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От других операторов</w:t>
            </w:r>
          </w:p>
        </w:tc>
        <w:tc>
          <w:tcPr>
            <w:tcW w:w="708" w:type="dxa"/>
            <w:gridSpan w:val="6"/>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тыс. м3</w:t>
            </w: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29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r>
      <w:tr w:rsidR="00F65979" w:rsidTr="00F65979">
        <w:trPr>
          <w:gridAfter w:val="3"/>
          <w:wAfter w:w="171" w:type="dxa"/>
          <w:trHeight w:val="125"/>
        </w:trPr>
        <w:tc>
          <w:tcPr>
            <w:tcW w:w="702" w:type="dxa"/>
            <w:vMerge/>
            <w:tcBorders>
              <w:left w:val="single" w:sz="5" w:space="0" w:color="auto"/>
              <w:right w:val="single" w:sz="5" w:space="0" w:color="auto"/>
            </w:tcBorders>
            <w:shd w:val="clear" w:color="FFFFFF" w:fill="auto"/>
            <w:textDirection w:val="btLr"/>
            <w:vAlign w:val="center"/>
          </w:tcPr>
          <w:p w:rsidR="006604C9" w:rsidRPr="006D3A5D" w:rsidRDefault="006604C9" w:rsidP="006604C9">
            <w:pPr>
              <w:ind w:left="20"/>
              <w:jc w:val="center"/>
              <w:rPr>
                <w:rFonts w:ascii="Times New Roman" w:hAnsi="Times New Roman" w:cs="Times New Roman"/>
                <w:sz w:val="20"/>
                <w:szCs w:val="20"/>
              </w:rPr>
            </w:pPr>
          </w:p>
        </w:tc>
        <w:tc>
          <w:tcPr>
            <w:tcW w:w="1960" w:type="dxa"/>
            <w:gridSpan w:val="10"/>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коммунально бытовые и технологические нужды</w:t>
            </w:r>
          </w:p>
        </w:tc>
        <w:tc>
          <w:tcPr>
            <w:tcW w:w="708" w:type="dxa"/>
            <w:gridSpan w:val="6"/>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тыс. м3</w:t>
            </w: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29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r>
      <w:tr w:rsidR="00F65979" w:rsidTr="00F65979">
        <w:trPr>
          <w:gridAfter w:val="3"/>
          <w:wAfter w:w="171" w:type="dxa"/>
          <w:trHeight w:val="125"/>
        </w:trPr>
        <w:tc>
          <w:tcPr>
            <w:tcW w:w="702" w:type="dxa"/>
            <w:vMerge/>
            <w:tcBorders>
              <w:left w:val="single" w:sz="5" w:space="0" w:color="auto"/>
              <w:right w:val="single" w:sz="5" w:space="0" w:color="auto"/>
            </w:tcBorders>
            <w:shd w:val="clear" w:color="FFFFFF" w:fill="auto"/>
            <w:textDirection w:val="btLr"/>
            <w:vAlign w:val="center"/>
          </w:tcPr>
          <w:p w:rsidR="006604C9" w:rsidRPr="006D3A5D" w:rsidRDefault="006604C9" w:rsidP="006604C9">
            <w:pPr>
              <w:ind w:left="20"/>
              <w:jc w:val="center"/>
              <w:rPr>
                <w:rFonts w:ascii="Times New Roman" w:hAnsi="Times New Roman" w:cs="Times New Roman"/>
                <w:sz w:val="20"/>
                <w:szCs w:val="20"/>
              </w:rPr>
            </w:pPr>
          </w:p>
        </w:tc>
        <w:tc>
          <w:tcPr>
            <w:tcW w:w="1960" w:type="dxa"/>
            <w:gridSpan w:val="10"/>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Потери воды</w:t>
            </w:r>
          </w:p>
        </w:tc>
        <w:tc>
          <w:tcPr>
            <w:tcW w:w="708" w:type="dxa"/>
            <w:gridSpan w:val="6"/>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тыс. м3</w:t>
            </w: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29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r>
      <w:tr w:rsidR="00F65979" w:rsidTr="00F65979">
        <w:trPr>
          <w:gridAfter w:val="3"/>
          <w:wAfter w:w="171" w:type="dxa"/>
          <w:trHeight w:val="125"/>
        </w:trPr>
        <w:tc>
          <w:tcPr>
            <w:tcW w:w="702" w:type="dxa"/>
            <w:vMerge/>
            <w:tcBorders>
              <w:left w:val="single" w:sz="5" w:space="0" w:color="auto"/>
              <w:right w:val="single" w:sz="5" w:space="0" w:color="auto"/>
            </w:tcBorders>
            <w:shd w:val="clear" w:color="FFFFFF" w:fill="auto"/>
            <w:textDirection w:val="btLr"/>
            <w:vAlign w:val="center"/>
          </w:tcPr>
          <w:p w:rsidR="006604C9" w:rsidRPr="006D3A5D" w:rsidRDefault="006604C9" w:rsidP="006604C9">
            <w:pPr>
              <w:ind w:left="20"/>
              <w:jc w:val="center"/>
              <w:rPr>
                <w:rFonts w:ascii="Times New Roman" w:hAnsi="Times New Roman" w:cs="Times New Roman"/>
                <w:sz w:val="20"/>
                <w:szCs w:val="20"/>
              </w:rPr>
            </w:pPr>
          </w:p>
        </w:tc>
        <w:tc>
          <w:tcPr>
            <w:tcW w:w="1960" w:type="dxa"/>
            <w:gridSpan w:val="10"/>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По абонентам</w:t>
            </w:r>
          </w:p>
        </w:tc>
        <w:tc>
          <w:tcPr>
            <w:tcW w:w="708" w:type="dxa"/>
            <w:gridSpan w:val="6"/>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тыс. м3</w:t>
            </w: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115</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124</w:t>
            </w:r>
          </w:p>
        </w:tc>
        <w:tc>
          <w:tcPr>
            <w:tcW w:w="709" w:type="dxa"/>
            <w:gridSpan w:val="5"/>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9</w:t>
            </w:r>
          </w:p>
        </w:tc>
        <w:tc>
          <w:tcPr>
            <w:tcW w:w="29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r>
      <w:tr w:rsidR="00F65979" w:rsidTr="00F65979">
        <w:trPr>
          <w:gridAfter w:val="3"/>
          <w:wAfter w:w="171" w:type="dxa"/>
          <w:trHeight w:val="125"/>
        </w:trPr>
        <w:tc>
          <w:tcPr>
            <w:tcW w:w="702" w:type="dxa"/>
            <w:vMerge/>
            <w:tcBorders>
              <w:left w:val="single" w:sz="5" w:space="0" w:color="auto"/>
              <w:right w:val="single" w:sz="5" w:space="0" w:color="auto"/>
            </w:tcBorders>
            <w:shd w:val="clear" w:color="FFFFFF" w:fill="auto"/>
            <w:textDirection w:val="btLr"/>
            <w:vAlign w:val="center"/>
          </w:tcPr>
          <w:p w:rsidR="006604C9" w:rsidRPr="006D3A5D" w:rsidRDefault="006604C9" w:rsidP="006604C9">
            <w:pPr>
              <w:ind w:left="20"/>
              <w:jc w:val="center"/>
              <w:rPr>
                <w:rFonts w:ascii="Times New Roman" w:hAnsi="Times New Roman" w:cs="Times New Roman"/>
                <w:sz w:val="20"/>
                <w:szCs w:val="20"/>
              </w:rPr>
            </w:pPr>
          </w:p>
        </w:tc>
        <w:tc>
          <w:tcPr>
            <w:tcW w:w="1960" w:type="dxa"/>
            <w:gridSpan w:val="10"/>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Другим организациям, осуществляющим водоснабжение</w:t>
            </w:r>
          </w:p>
        </w:tc>
        <w:tc>
          <w:tcPr>
            <w:tcW w:w="708" w:type="dxa"/>
            <w:gridSpan w:val="6"/>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тыс. м3</w:t>
            </w: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29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r>
      <w:tr w:rsidR="00F65979" w:rsidTr="00F65979">
        <w:trPr>
          <w:gridAfter w:val="3"/>
          <w:wAfter w:w="171" w:type="dxa"/>
          <w:trHeight w:val="125"/>
        </w:trPr>
        <w:tc>
          <w:tcPr>
            <w:tcW w:w="702" w:type="dxa"/>
            <w:vMerge/>
            <w:tcBorders>
              <w:left w:val="single" w:sz="5" w:space="0" w:color="auto"/>
              <w:right w:val="single" w:sz="5" w:space="0" w:color="auto"/>
            </w:tcBorders>
            <w:shd w:val="clear" w:color="FFFFFF" w:fill="auto"/>
            <w:textDirection w:val="btLr"/>
            <w:vAlign w:val="center"/>
          </w:tcPr>
          <w:p w:rsidR="006604C9" w:rsidRPr="006D3A5D" w:rsidRDefault="006604C9" w:rsidP="006604C9">
            <w:pPr>
              <w:ind w:left="20"/>
              <w:jc w:val="center"/>
              <w:rPr>
                <w:rFonts w:ascii="Times New Roman" w:hAnsi="Times New Roman" w:cs="Times New Roman"/>
                <w:sz w:val="20"/>
                <w:szCs w:val="20"/>
              </w:rPr>
            </w:pPr>
          </w:p>
        </w:tc>
        <w:tc>
          <w:tcPr>
            <w:tcW w:w="1960" w:type="dxa"/>
            <w:gridSpan w:val="10"/>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Собственным абонентам</w:t>
            </w:r>
          </w:p>
        </w:tc>
        <w:tc>
          <w:tcPr>
            <w:tcW w:w="708" w:type="dxa"/>
            <w:gridSpan w:val="6"/>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тыс. м3</w:t>
            </w: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115</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124</w:t>
            </w:r>
          </w:p>
        </w:tc>
        <w:tc>
          <w:tcPr>
            <w:tcW w:w="709" w:type="dxa"/>
            <w:gridSpan w:val="5"/>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9</w:t>
            </w:r>
          </w:p>
        </w:tc>
        <w:tc>
          <w:tcPr>
            <w:tcW w:w="29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r>
      <w:tr w:rsidR="00F65979" w:rsidTr="00F65979">
        <w:trPr>
          <w:gridAfter w:val="3"/>
          <w:wAfter w:w="171" w:type="dxa"/>
          <w:trHeight w:val="125"/>
        </w:trPr>
        <w:tc>
          <w:tcPr>
            <w:tcW w:w="702" w:type="dxa"/>
            <w:vMerge/>
            <w:tcBorders>
              <w:left w:val="single" w:sz="5" w:space="0" w:color="auto"/>
              <w:right w:val="single" w:sz="5" w:space="0" w:color="auto"/>
            </w:tcBorders>
            <w:shd w:val="clear" w:color="FFFFFF" w:fill="auto"/>
            <w:textDirection w:val="btLr"/>
            <w:vAlign w:val="center"/>
          </w:tcPr>
          <w:p w:rsidR="006604C9" w:rsidRPr="006D3A5D" w:rsidRDefault="006604C9" w:rsidP="006604C9">
            <w:pPr>
              <w:ind w:left="20"/>
              <w:jc w:val="center"/>
              <w:rPr>
                <w:rFonts w:ascii="Times New Roman" w:hAnsi="Times New Roman" w:cs="Times New Roman"/>
                <w:sz w:val="20"/>
                <w:szCs w:val="20"/>
              </w:rPr>
            </w:pPr>
          </w:p>
        </w:tc>
        <w:tc>
          <w:tcPr>
            <w:tcW w:w="1960" w:type="dxa"/>
            <w:gridSpan w:val="10"/>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Производственные нужды организации</w:t>
            </w:r>
          </w:p>
        </w:tc>
        <w:tc>
          <w:tcPr>
            <w:tcW w:w="708" w:type="dxa"/>
            <w:gridSpan w:val="6"/>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proofErr w:type="gramStart"/>
            <w:r w:rsidRPr="006D3A5D">
              <w:rPr>
                <w:rFonts w:ascii="Times New Roman" w:hAnsi="Times New Roman" w:cs="Times New Roman"/>
                <w:sz w:val="20"/>
                <w:szCs w:val="20"/>
              </w:rPr>
              <w:t>тыс.м</w:t>
            </w:r>
            <w:proofErr w:type="gramEnd"/>
            <w:r w:rsidRPr="006D3A5D">
              <w:rPr>
                <w:rFonts w:ascii="Times New Roman" w:hAnsi="Times New Roman" w:cs="Times New Roman"/>
                <w:sz w:val="20"/>
                <w:szCs w:val="20"/>
              </w:rPr>
              <w:t>3</w:t>
            </w: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90</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100,75</w:t>
            </w:r>
          </w:p>
        </w:tc>
        <w:tc>
          <w:tcPr>
            <w:tcW w:w="709" w:type="dxa"/>
            <w:gridSpan w:val="5"/>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10,75</w:t>
            </w:r>
          </w:p>
        </w:tc>
        <w:tc>
          <w:tcPr>
            <w:tcW w:w="29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Согласно фактическим данным актов выполненных работ по транспортировке холодной воды за 2017 год, (основание  договор (контракт) №64 от 2017  г. с ГП КО Калугаоблводоканал»)</w:t>
            </w:r>
          </w:p>
        </w:tc>
      </w:tr>
      <w:tr w:rsidR="00F65979" w:rsidTr="00F65979">
        <w:trPr>
          <w:gridAfter w:val="3"/>
          <w:wAfter w:w="171" w:type="dxa"/>
          <w:trHeight w:val="125"/>
        </w:trPr>
        <w:tc>
          <w:tcPr>
            <w:tcW w:w="702" w:type="dxa"/>
            <w:vMerge/>
            <w:tcBorders>
              <w:left w:val="single" w:sz="5" w:space="0" w:color="auto"/>
              <w:right w:val="single" w:sz="5" w:space="0" w:color="auto"/>
            </w:tcBorders>
            <w:shd w:val="clear" w:color="FFFFFF" w:fill="auto"/>
            <w:textDirection w:val="btLr"/>
            <w:vAlign w:val="center"/>
          </w:tcPr>
          <w:p w:rsidR="006604C9" w:rsidRPr="006D3A5D" w:rsidRDefault="006604C9" w:rsidP="006604C9">
            <w:pPr>
              <w:ind w:left="20"/>
              <w:jc w:val="center"/>
              <w:rPr>
                <w:rFonts w:ascii="Times New Roman" w:hAnsi="Times New Roman" w:cs="Times New Roman"/>
                <w:sz w:val="20"/>
                <w:szCs w:val="20"/>
              </w:rPr>
            </w:pPr>
          </w:p>
        </w:tc>
        <w:tc>
          <w:tcPr>
            <w:tcW w:w="1960" w:type="dxa"/>
            <w:gridSpan w:val="10"/>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Бюджетным потребителям</w:t>
            </w:r>
          </w:p>
        </w:tc>
        <w:tc>
          <w:tcPr>
            <w:tcW w:w="708" w:type="dxa"/>
            <w:gridSpan w:val="6"/>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тыс. м3</w:t>
            </w: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29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r>
      <w:tr w:rsidR="00F65979" w:rsidTr="00F65979">
        <w:trPr>
          <w:gridAfter w:val="3"/>
          <w:wAfter w:w="171" w:type="dxa"/>
          <w:trHeight w:val="125"/>
        </w:trPr>
        <w:tc>
          <w:tcPr>
            <w:tcW w:w="702" w:type="dxa"/>
            <w:vMerge/>
            <w:tcBorders>
              <w:left w:val="single" w:sz="5" w:space="0" w:color="auto"/>
              <w:right w:val="single" w:sz="5" w:space="0" w:color="auto"/>
            </w:tcBorders>
            <w:shd w:val="clear" w:color="FFFFFF" w:fill="auto"/>
            <w:textDirection w:val="btLr"/>
            <w:vAlign w:val="center"/>
          </w:tcPr>
          <w:p w:rsidR="006604C9" w:rsidRPr="006D3A5D" w:rsidRDefault="006604C9" w:rsidP="006604C9">
            <w:pPr>
              <w:ind w:left="20"/>
              <w:jc w:val="center"/>
              <w:rPr>
                <w:rFonts w:ascii="Times New Roman" w:hAnsi="Times New Roman" w:cs="Times New Roman"/>
                <w:sz w:val="20"/>
                <w:szCs w:val="20"/>
              </w:rPr>
            </w:pPr>
          </w:p>
        </w:tc>
        <w:tc>
          <w:tcPr>
            <w:tcW w:w="1960" w:type="dxa"/>
            <w:gridSpan w:val="10"/>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Населению</w:t>
            </w:r>
          </w:p>
        </w:tc>
        <w:tc>
          <w:tcPr>
            <w:tcW w:w="708" w:type="dxa"/>
            <w:gridSpan w:val="6"/>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тыс. м3</w:t>
            </w: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709" w:type="dxa"/>
            <w:gridSpan w:val="5"/>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c>
          <w:tcPr>
            <w:tcW w:w="29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w:t>
            </w:r>
          </w:p>
        </w:tc>
      </w:tr>
      <w:tr w:rsidR="00F65979" w:rsidTr="00F65979">
        <w:trPr>
          <w:gridAfter w:val="3"/>
          <w:wAfter w:w="171" w:type="dxa"/>
          <w:trHeight w:val="125"/>
        </w:trPr>
        <w:tc>
          <w:tcPr>
            <w:tcW w:w="702" w:type="dxa"/>
            <w:vMerge/>
            <w:tcBorders>
              <w:left w:val="single" w:sz="5" w:space="0" w:color="auto"/>
              <w:bottom w:val="single" w:sz="5" w:space="0" w:color="auto"/>
              <w:right w:val="single" w:sz="5" w:space="0" w:color="auto"/>
            </w:tcBorders>
            <w:shd w:val="clear" w:color="FFFFFF" w:fill="auto"/>
            <w:textDirection w:val="btLr"/>
            <w:vAlign w:val="center"/>
          </w:tcPr>
          <w:p w:rsidR="006604C9" w:rsidRPr="006D3A5D" w:rsidRDefault="006604C9" w:rsidP="006604C9">
            <w:pPr>
              <w:ind w:left="20"/>
              <w:jc w:val="center"/>
              <w:rPr>
                <w:rFonts w:ascii="Times New Roman" w:hAnsi="Times New Roman" w:cs="Times New Roman"/>
                <w:sz w:val="20"/>
                <w:szCs w:val="20"/>
              </w:rPr>
            </w:pPr>
          </w:p>
        </w:tc>
        <w:tc>
          <w:tcPr>
            <w:tcW w:w="1960" w:type="dxa"/>
            <w:gridSpan w:val="10"/>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Прочим потребителям</w:t>
            </w:r>
          </w:p>
        </w:tc>
        <w:tc>
          <w:tcPr>
            <w:tcW w:w="708" w:type="dxa"/>
            <w:gridSpan w:val="6"/>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тыс. м3</w:t>
            </w:r>
          </w:p>
        </w:tc>
        <w:tc>
          <w:tcPr>
            <w:tcW w:w="126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25</w:t>
            </w:r>
          </w:p>
        </w:tc>
        <w:tc>
          <w:tcPr>
            <w:tcW w:w="12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23,25</w:t>
            </w:r>
          </w:p>
        </w:tc>
        <w:tc>
          <w:tcPr>
            <w:tcW w:w="709" w:type="dxa"/>
            <w:gridSpan w:val="5"/>
            <w:tcBorders>
              <w:top w:val="single" w:sz="5" w:space="0" w:color="auto"/>
              <w:left w:val="single" w:sz="5" w:space="0" w:color="auto"/>
              <w:bottom w:val="single" w:sz="5" w:space="0" w:color="auto"/>
            </w:tcBorders>
            <w:shd w:val="clear" w:color="FFFFFF" w:fill="auto"/>
            <w:vAlign w:val="center"/>
          </w:tcPr>
          <w:p w:rsidR="006604C9" w:rsidRPr="006D3A5D" w:rsidRDefault="006604C9" w:rsidP="006604C9">
            <w:pPr>
              <w:ind w:left="20"/>
              <w:jc w:val="center"/>
              <w:rPr>
                <w:rFonts w:ascii="Times New Roman" w:hAnsi="Times New Roman" w:cs="Times New Roman"/>
                <w:sz w:val="20"/>
                <w:szCs w:val="20"/>
              </w:rPr>
            </w:pPr>
            <w:r w:rsidRPr="006D3A5D">
              <w:rPr>
                <w:rFonts w:ascii="Times New Roman" w:hAnsi="Times New Roman" w:cs="Times New Roman"/>
                <w:sz w:val="20"/>
                <w:szCs w:val="20"/>
              </w:rPr>
              <w:t>-1,75</w:t>
            </w:r>
          </w:p>
        </w:tc>
        <w:tc>
          <w:tcPr>
            <w:tcW w:w="299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6D3A5D" w:rsidRDefault="006604C9" w:rsidP="006604C9">
            <w:pPr>
              <w:ind w:left="20"/>
              <w:rPr>
                <w:rFonts w:ascii="Times New Roman" w:hAnsi="Times New Roman" w:cs="Times New Roman"/>
                <w:sz w:val="20"/>
                <w:szCs w:val="20"/>
              </w:rPr>
            </w:pPr>
            <w:r w:rsidRPr="006D3A5D">
              <w:rPr>
                <w:rFonts w:ascii="Times New Roman" w:hAnsi="Times New Roman" w:cs="Times New Roman"/>
                <w:sz w:val="20"/>
                <w:szCs w:val="20"/>
              </w:rPr>
              <w:t>Рассчитано исходя из фактических объемов потребления воды в 2018 году</w:t>
            </w:r>
            <w:r w:rsidRPr="006D3A5D">
              <w:rPr>
                <w:rFonts w:ascii="Times New Roman" w:hAnsi="Times New Roman" w:cs="Times New Roman"/>
                <w:color w:val="FF0000"/>
                <w:sz w:val="20"/>
                <w:szCs w:val="20"/>
              </w:rPr>
              <w:t xml:space="preserve">. </w:t>
            </w:r>
            <w:r w:rsidRPr="006D3A5D">
              <w:rPr>
                <w:rFonts w:ascii="Times New Roman" w:hAnsi="Times New Roman" w:cs="Times New Roman"/>
                <w:sz w:val="20"/>
                <w:szCs w:val="20"/>
              </w:rPr>
              <w:t xml:space="preserve">(договор с ГП КО </w:t>
            </w:r>
            <w:r w:rsidRPr="006D3A5D">
              <w:rPr>
                <w:rFonts w:ascii="Times New Roman" w:hAnsi="Times New Roman" w:cs="Times New Roman"/>
                <w:sz w:val="20"/>
                <w:szCs w:val="20"/>
              </w:rPr>
              <w:lastRenderedPageBreak/>
              <w:t xml:space="preserve">"Калугаоблводоканал" №Т/329-ЕД по транспортировке холодной воды от 05.02.2018) По </w:t>
            </w:r>
            <w:r w:rsidRPr="006D3A5D">
              <w:rPr>
                <w:rFonts w:ascii="Times New Roman" w:hAnsi="Times New Roman" w:cs="Times New Roman"/>
                <w:color w:val="000000" w:themeColor="text1"/>
                <w:sz w:val="20"/>
                <w:szCs w:val="20"/>
              </w:rPr>
              <w:t>абоненту гарантирующей организации АО Спецлит объемов потребления</w:t>
            </w:r>
            <w:r w:rsidRPr="006D3A5D">
              <w:rPr>
                <w:rFonts w:ascii="Times New Roman" w:hAnsi="Times New Roman" w:cs="Times New Roman"/>
                <w:sz w:val="20"/>
                <w:szCs w:val="20"/>
              </w:rPr>
              <w:t xml:space="preserve"> воды </w:t>
            </w:r>
            <w:proofErr w:type="gramStart"/>
            <w:r w:rsidRPr="006D3A5D">
              <w:rPr>
                <w:rFonts w:ascii="Times New Roman" w:hAnsi="Times New Roman" w:cs="Times New Roman"/>
                <w:sz w:val="20"/>
                <w:szCs w:val="20"/>
              </w:rPr>
              <w:t>планируется  на</w:t>
            </w:r>
            <w:proofErr w:type="gramEnd"/>
            <w:r w:rsidRPr="006D3A5D">
              <w:rPr>
                <w:rFonts w:ascii="Times New Roman" w:hAnsi="Times New Roman" w:cs="Times New Roman"/>
                <w:sz w:val="20"/>
                <w:szCs w:val="20"/>
              </w:rPr>
              <w:t xml:space="preserve"> уровне 2016 года.</w:t>
            </w:r>
          </w:p>
        </w:tc>
      </w:tr>
      <w:tr w:rsidR="006604C9" w:rsidTr="00F65979">
        <w:trPr>
          <w:gridAfter w:val="3"/>
          <w:wAfter w:w="171" w:type="dxa"/>
          <w:trHeight w:val="645"/>
        </w:trPr>
        <w:tc>
          <w:tcPr>
            <w:tcW w:w="9627" w:type="dxa"/>
            <w:gridSpan w:val="52"/>
            <w:shd w:val="clear" w:color="FFFFFF" w:fill="auto"/>
            <w:vAlign w:val="center"/>
          </w:tcPr>
          <w:p w:rsidR="006604C9" w:rsidRPr="006D3A5D" w:rsidRDefault="006604C9" w:rsidP="006604C9">
            <w:pPr>
              <w:jc w:val="both"/>
              <w:rPr>
                <w:sz w:val="24"/>
                <w:szCs w:val="24"/>
              </w:rPr>
            </w:pPr>
            <w:r>
              <w:rPr>
                <w:rFonts w:ascii="Times New Roman" w:hAnsi="Times New Roman"/>
                <w:sz w:val="26"/>
                <w:szCs w:val="26"/>
              </w:rPr>
              <w:lastRenderedPageBreak/>
              <w:tab/>
            </w:r>
            <w:r w:rsidRPr="006D3A5D">
              <w:rPr>
                <w:rFonts w:ascii="Times New Roman" w:hAnsi="Times New Roman"/>
                <w:sz w:val="24"/>
                <w:szCs w:val="24"/>
              </w:rPr>
              <w:t>3. Индексы, используемые при формировании необходимой валовой выручки по статьям затрат на расчетный (долгосрочный) период регулирования.</w:t>
            </w:r>
          </w:p>
        </w:tc>
      </w:tr>
      <w:tr w:rsidR="006604C9" w:rsidTr="00F65979">
        <w:trPr>
          <w:gridAfter w:val="3"/>
          <w:wAfter w:w="171" w:type="dxa"/>
          <w:trHeight w:val="125"/>
        </w:trPr>
        <w:tc>
          <w:tcPr>
            <w:tcW w:w="408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Индексы</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2019</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2020</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2021</w:t>
            </w:r>
          </w:p>
        </w:tc>
        <w:tc>
          <w:tcPr>
            <w:tcW w:w="11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2022</w:t>
            </w:r>
          </w:p>
        </w:tc>
        <w:tc>
          <w:tcPr>
            <w:tcW w:w="8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2023</w:t>
            </w:r>
          </w:p>
        </w:tc>
      </w:tr>
      <w:tr w:rsidR="006604C9" w:rsidTr="00F65979">
        <w:trPr>
          <w:gridAfter w:val="3"/>
          <w:wAfter w:w="171" w:type="dxa"/>
          <w:trHeight w:val="125"/>
        </w:trPr>
        <w:tc>
          <w:tcPr>
            <w:tcW w:w="408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r w:rsidRPr="001F183F">
              <w:rPr>
                <w:rFonts w:ascii="Times New Roman" w:hAnsi="Times New Roman"/>
                <w:sz w:val="20"/>
                <w:szCs w:val="20"/>
              </w:rPr>
              <w:t>Индекс цен на природный газ</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1,014</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1,03</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1,03</w:t>
            </w:r>
          </w:p>
        </w:tc>
        <w:tc>
          <w:tcPr>
            <w:tcW w:w="11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1,03</w:t>
            </w:r>
          </w:p>
        </w:tc>
        <w:tc>
          <w:tcPr>
            <w:tcW w:w="8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1,03</w:t>
            </w:r>
          </w:p>
        </w:tc>
      </w:tr>
      <w:tr w:rsidR="006604C9" w:rsidTr="00F65979">
        <w:trPr>
          <w:gridAfter w:val="3"/>
          <w:wAfter w:w="171" w:type="dxa"/>
          <w:trHeight w:val="125"/>
        </w:trPr>
        <w:tc>
          <w:tcPr>
            <w:tcW w:w="408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r w:rsidRPr="001F183F">
              <w:rPr>
                <w:rFonts w:ascii="Times New Roman" w:hAnsi="Times New Roman"/>
                <w:sz w:val="20"/>
                <w:szCs w:val="20"/>
              </w:rPr>
              <w:t>Индекс цен на электрическую энергию</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1,067*</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1,03</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1,039</w:t>
            </w:r>
          </w:p>
        </w:tc>
        <w:tc>
          <w:tcPr>
            <w:tcW w:w="11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1,03</w:t>
            </w:r>
          </w:p>
        </w:tc>
        <w:tc>
          <w:tcPr>
            <w:tcW w:w="8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1,03</w:t>
            </w:r>
          </w:p>
        </w:tc>
      </w:tr>
      <w:tr w:rsidR="006604C9" w:rsidTr="00F65979">
        <w:trPr>
          <w:gridAfter w:val="3"/>
          <w:wAfter w:w="171" w:type="dxa"/>
          <w:trHeight w:val="125"/>
        </w:trPr>
        <w:tc>
          <w:tcPr>
            <w:tcW w:w="408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r w:rsidRPr="001F183F">
              <w:rPr>
                <w:rFonts w:ascii="Times New Roman" w:hAnsi="Times New Roman"/>
                <w:sz w:val="20"/>
                <w:szCs w:val="20"/>
              </w:rPr>
              <w:t>Индекс потребительских цен</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1,029**</w:t>
            </w:r>
          </w:p>
        </w:tc>
        <w:tc>
          <w:tcPr>
            <w:tcW w:w="11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1,034</w:t>
            </w:r>
          </w:p>
        </w:tc>
        <w:tc>
          <w:tcPr>
            <w:tcW w:w="11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1,04</w:t>
            </w:r>
          </w:p>
        </w:tc>
        <w:tc>
          <w:tcPr>
            <w:tcW w:w="11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1,04</w:t>
            </w:r>
          </w:p>
        </w:tc>
        <w:tc>
          <w:tcPr>
            <w:tcW w:w="8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1F183F" w:rsidRDefault="006604C9" w:rsidP="006604C9">
            <w:pPr>
              <w:jc w:val="center"/>
            </w:pPr>
            <w:r w:rsidRPr="001F183F">
              <w:rPr>
                <w:rFonts w:ascii="Times New Roman" w:hAnsi="Times New Roman"/>
                <w:sz w:val="20"/>
                <w:szCs w:val="20"/>
              </w:rPr>
              <w:t>1,04</w:t>
            </w:r>
          </w:p>
        </w:tc>
      </w:tr>
      <w:tr w:rsidR="006604C9" w:rsidTr="00F65979">
        <w:trPr>
          <w:gridAfter w:val="3"/>
          <w:wAfter w:w="171" w:type="dxa"/>
          <w:trHeight w:val="1245"/>
        </w:trPr>
        <w:tc>
          <w:tcPr>
            <w:tcW w:w="9627" w:type="dxa"/>
            <w:gridSpan w:val="52"/>
            <w:shd w:val="clear" w:color="FFFFFF" w:fill="auto"/>
            <w:vAlign w:val="center"/>
          </w:tcPr>
          <w:p w:rsidR="006604C9" w:rsidRPr="001F183F" w:rsidRDefault="006604C9" w:rsidP="006604C9">
            <w:pPr>
              <w:jc w:val="both"/>
              <w:rPr>
                <w:sz w:val="24"/>
                <w:szCs w:val="24"/>
              </w:rPr>
            </w:pPr>
            <w:r w:rsidRPr="001F183F">
              <w:rPr>
                <w:rFonts w:ascii="Times New Roman" w:hAnsi="Times New Roman"/>
                <w:sz w:val="24"/>
                <w:szCs w:val="24"/>
              </w:rPr>
              <w:tab/>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6604C9" w:rsidTr="00395B18">
        <w:trPr>
          <w:gridAfter w:val="3"/>
          <w:wAfter w:w="171" w:type="dxa"/>
          <w:trHeight w:val="603"/>
        </w:trPr>
        <w:tc>
          <w:tcPr>
            <w:tcW w:w="9627" w:type="dxa"/>
            <w:gridSpan w:val="52"/>
            <w:shd w:val="clear" w:color="FFFFFF" w:fill="auto"/>
            <w:vAlign w:val="center"/>
          </w:tcPr>
          <w:p w:rsidR="006604C9" w:rsidRPr="001F183F" w:rsidRDefault="006604C9" w:rsidP="006604C9">
            <w:pPr>
              <w:jc w:val="both"/>
              <w:rPr>
                <w:sz w:val="24"/>
                <w:szCs w:val="24"/>
              </w:rPr>
            </w:pPr>
            <w:r w:rsidRPr="001F183F">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2019 году составит 912,32 тыс. руб., в том числе расходы - 912,32 тыс. руб., нормативная прибыль – 0 тыс. руб.</w:t>
            </w:r>
          </w:p>
        </w:tc>
      </w:tr>
      <w:tr w:rsidR="006604C9" w:rsidTr="00395B18">
        <w:trPr>
          <w:gridAfter w:val="3"/>
          <w:wAfter w:w="171" w:type="dxa"/>
          <w:trHeight w:val="629"/>
        </w:trPr>
        <w:tc>
          <w:tcPr>
            <w:tcW w:w="9627" w:type="dxa"/>
            <w:gridSpan w:val="52"/>
            <w:shd w:val="clear" w:color="FFFFFF" w:fill="auto"/>
            <w:vAlign w:val="center"/>
          </w:tcPr>
          <w:p w:rsidR="006604C9" w:rsidRPr="001F183F" w:rsidRDefault="006604C9" w:rsidP="006604C9">
            <w:pPr>
              <w:jc w:val="both"/>
              <w:rPr>
                <w:sz w:val="24"/>
                <w:szCs w:val="24"/>
              </w:rPr>
            </w:pPr>
            <w:r w:rsidRPr="001F183F">
              <w:rPr>
                <w:rFonts w:ascii="Times New Roman" w:hAnsi="Times New Roman"/>
                <w:sz w:val="24"/>
                <w:szCs w:val="24"/>
              </w:rPr>
              <w:tab/>
              <w:t>Экспертной группой расчет расходов произведен в соответствии с п. 24 Основ</w:t>
            </w:r>
            <w:r w:rsidR="00395B18">
              <w:rPr>
                <w:rFonts w:ascii="Times New Roman" w:hAnsi="Times New Roman"/>
                <w:sz w:val="24"/>
                <w:szCs w:val="24"/>
              </w:rPr>
              <w:t xml:space="preserve"> </w:t>
            </w:r>
            <w:r w:rsidRPr="001F183F">
              <w:rPr>
                <w:rFonts w:ascii="Times New Roman" w:hAnsi="Times New Roman"/>
                <w:sz w:val="24"/>
                <w:szCs w:val="24"/>
              </w:rPr>
              <w:t>ценообразования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6604C9" w:rsidTr="00F65979">
        <w:trPr>
          <w:gridAfter w:val="3"/>
          <w:wAfter w:w="171" w:type="dxa"/>
          <w:trHeight w:val="287"/>
        </w:trPr>
        <w:tc>
          <w:tcPr>
            <w:tcW w:w="9627" w:type="dxa"/>
            <w:gridSpan w:val="52"/>
            <w:shd w:val="clear" w:color="FFFFFF" w:fill="auto"/>
            <w:vAlign w:val="center"/>
          </w:tcPr>
          <w:p w:rsidR="006604C9" w:rsidRPr="001F183F" w:rsidRDefault="006604C9" w:rsidP="006604C9">
            <w:pPr>
              <w:jc w:val="both"/>
              <w:rPr>
                <w:sz w:val="24"/>
                <w:szCs w:val="24"/>
              </w:rPr>
            </w:pPr>
            <w:r w:rsidRPr="001F183F">
              <w:rPr>
                <w:rFonts w:ascii="Times New Roman" w:hAnsi="Times New Roman"/>
                <w:sz w:val="24"/>
                <w:szCs w:val="24"/>
              </w:rPr>
              <w:tab/>
              <w:t>Экспертная группа предлагает уменьшить необходимую валовую выручку, рассчитанную на 2019 год на сумму 58,73 тыс. руб., в том числе уменьшить расходы на сумму 58,73 тыс. руб., нормативную прибыль – 0 тыс. руб.</w:t>
            </w:r>
          </w:p>
        </w:tc>
      </w:tr>
      <w:tr w:rsidR="006604C9" w:rsidTr="00F65979">
        <w:trPr>
          <w:gridAfter w:val="3"/>
          <w:wAfter w:w="171" w:type="dxa"/>
          <w:trHeight w:val="645"/>
        </w:trPr>
        <w:tc>
          <w:tcPr>
            <w:tcW w:w="9627" w:type="dxa"/>
            <w:gridSpan w:val="52"/>
            <w:shd w:val="clear" w:color="FFFFFF" w:fill="auto"/>
            <w:vAlign w:val="center"/>
          </w:tcPr>
          <w:p w:rsidR="006604C9" w:rsidRPr="001F183F" w:rsidRDefault="006604C9" w:rsidP="006604C9">
            <w:pPr>
              <w:jc w:val="both"/>
              <w:rPr>
                <w:sz w:val="24"/>
                <w:szCs w:val="24"/>
              </w:rPr>
            </w:pPr>
            <w:r w:rsidRPr="001F183F">
              <w:rPr>
                <w:rFonts w:ascii="Times New Roman" w:hAnsi="Times New Roman"/>
                <w:sz w:val="24"/>
                <w:szCs w:val="24"/>
              </w:rPr>
              <w:tab/>
              <w:t>Таким образом, по предложению экспертной группы необходимая валовая выручка составит 853,59 тыс. руб., в том числе расходы – 853,59 тыс. руб., нормативная прибыль – 0 тыс. руб.</w:t>
            </w:r>
          </w:p>
        </w:tc>
      </w:tr>
      <w:tr w:rsidR="00F65979" w:rsidTr="00F65979">
        <w:trPr>
          <w:gridAfter w:val="3"/>
          <w:wAfter w:w="171" w:type="dxa"/>
          <w:trHeight w:val="125"/>
        </w:trPr>
        <w:tc>
          <w:tcPr>
            <w:tcW w:w="2950" w:type="dxa"/>
            <w:gridSpan w:val="14"/>
            <w:vMerge w:val="restart"/>
            <w:tcBorders>
              <w:top w:val="single" w:sz="5" w:space="0" w:color="auto"/>
              <w:left w:val="single" w:sz="5" w:space="0" w:color="auto"/>
              <w:right w:val="single" w:sz="5" w:space="0" w:color="auto"/>
            </w:tcBorders>
            <w:shd w:val="clear" w:color="FFFFFF" w:fill="auto"/>
            <w:vAlign w:val="center"/>
          </w:tcPr>
          <w:p w:rsidR="00F65979" w:rsidRPr="004B7651" w:rsidRDefault="00F65979" w:rsidP="006604C9">
            <w:pPr>
              <w:jc w:val="center"/>
            </w:pPr>
            <w:r w:rsidRPr="004B7651">
              <w:rPr>
                <w:rFonts w:ascii="Times New Roman" w:hAnsi="Times New Roman"/>
                <w:sz w:val="20"/>
                <w:szCs w:val="20"/>
              </w:rPr>
              <w:t>Основные статьи расходов</w:t>
            </w:r>
          </w:p>
        </w:tc>
        <w:tc>
          <w:tcPr>
            <w:tcW w:w="325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65979" w:rsidRPr="004B7651" w:rsidRDefault="00F65979" w:rsidP="006604C9">
            <w:pPr>
              <w:jc w:val="center"/>
            </w:pPr>
            <w:r w:rsidRPr="004B7651">
              <w:rPr>
                <w:rFonts w:ascii="Times New Roman" w:hAnsi="Times New Roman"/>
                <w:sz w:val="20"/>
                <w:szCs w:val="20"/>
              </w:rPr>
              <w:t>2019 год</w:t>
            </w:r>
          </w:p>
        </w:tc>
        <w:tc>
          <w:tcPr>
            <w:tcW w:w="3419" w:type="dxa"/>
            <w:gridSpan w:val="16"/>
            <w:vMerge w:val="restart"/>
            <w:tcBorders>
              <w:top w:val="single" w:sz="5" w:space="0" w:color="auto"/>
              <w:left w:val="single" w:sz="5" w:space="0" w:color="auto"/>
              <w:right w:val="single" w:sz="5" w:space="0" w:color="auto"/>
            </w:tcBorders>
            <w:shd w:val="clear" w:color="FFFFFF" w:fill="auto"/>
            <w:vAlign w:val="center"/>
          </w:tcPr>
          <w:p w:rsidR="00F65979" w:rsidRPr="004B7651" w:rsidRDefault="00F65979" w:rsidP="006604C9">
            <w:pPr>
              <w:jc w:val="center"/>
            </w:pPr>
            <w:r w:rsidRPr="004B7651">
              <w:rPr>
                <w:rFonts w:ascii="Times New Roman" w:hAnsi="Times New Roman"/>
                <w:sz w:val="20"/>
                <w:szCs w:val="20"/>
              </w:rPr>
              <w:t>Основание изменения</w:t>
            </w:r>
          </w:p>
        </w:tc>
      </w:tr>
      <w:tr w:rsidR="00F65979" w:rsidTr="00F65979">
        <w:trPr>
          <w:gridAfter w:val="3"/>
          <w:wAfter w:w="171" w:type="dxa"/>
          <w:trHeight w:val="125"/>
        </w:trPr>
        <w:tc>
          <w:tcPr>
            <w:tcW w:w="2950" w:type="dxa"/>
            <w:gridSpan w:val="14"/>
            <w:vMerge/>
            <w:tcBorders>
              <w:left w:val="single" w:sz="5" w:space="0" w:color="auto"/>
              <w:bottom w:val="single" w:sz="5" w:space="0" w:color="auto"/>
              <w:right w:val="single" w:sz="5" w:space="0" w:color="auto"/>
            </w:tcBorders>
            <w:shd w:val="clear" w:color="FFFFFF" w:fill="auto"/>
            <w:vAlign w:val="center"/>
          </w:tcPr>
          <w:p w:rsidR="00F65979" w:rsidRPr="004B7651" w:rsidRDefault="00F65979" w:rsidP="006604C9">
            <w:pPr>
              <w:jc w:val="center"/>
            </w:pP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65979" w:rsidRPr="004B7651" w:rsidRDefault="00F65979" w:rsidP="006604C9">
            <w:pPr>
              <w:jc w:val="center"/>
            </w:pPr>
            <w:r w:rsidRPr="004B7651">
              <w:rPr>
                <w:rFonts w:ascii="Times New Roman" w:hAnsi="Times New Roman"/>
                <w:sz w:val="20"/>
                <w:szCs w:val="20"/>
              </w:rPr>
              <w:t>Данные организации, тыс. руб.</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65979" w:rsidRPr="004B7651" w:rsidRDefault="00F65979" w:rsidP="006604C9">
            <w:pPr>
              <w:jc w:val="center"/>
            </w:pPr>
            <w:r w:rsidRPr="004B7651">
              <w:rPr>
                <w:rFonts w:ascii="Times New Roman" w:hAnsi="Times New Roman"/>
                <w:sz w:val="20"/>
                <w:szCs w:val="20"/>
              </w:rPr>
              <w:t>Данные экспертной группы, тыс. руб.</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65979" w:rsidRPr="004B7651" w:rsidRDefault="00F65979" w:rsidP="006604C9">
            <w:pPr>
              <w:jc w:val="center"/>
            </w:pPr>
            <w:r w:rsidRPr="004B7651">
              <w:rPr>
                <w:rFonts w:ascii="Times New Roman" w:hAnsi="Times New Roman"/>
                <w:sz w:val="20"/>
                <w:szCs w:val="20"/>
              </w:rPr>
              <w:t>Отклонение, тыс. руб.</w:t>
            </w:r>
          </w:p>
        </w:tc>
        <w:tc>
          <w:tcPr>
            <w:tcW w:w="3419" w:type="dxa"/>
            <w:gridSpan w:val="16"/>
            <w:vMerge/>
            <w:tcBorders>
              <w:left w:val="single" w:sz="5" w:space="0" w:color="auto"/>
              <w:bottom w:val="single" w:sz="5" w:space="0" w:color="auto"/>
              <w:right w:val="single" w:sz="5" w:space="0" w:color="auto"/>
            </w:tcBorders>
            <w:shd w:val="clear" w:color="FFFFFF" w:fill="auto"/>
            <w:vAlign w:val="center"/>
          </w:tcPr>
          <w:p w:rsidR="00F65979" w:rsidRPr="004B7651" w:rsidRDefault="00F65979" w:rsidP="006604C9">
            <w:pPr>
              <w:jc w:val="center"/>
            </w:pP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Текущие</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912,32</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853,59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-58,73</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Определены в соответствии с пунктом 88 Методических указаний</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Операционные</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912,32</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853,59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-58,73</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Определены в соответствии с пунктом 44 Методических указаний</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Производственные расходы</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181,53</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20,95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-160,58</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Определены в соответствии с пунктами 18 и 44 Методических указаний</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приобретение сырья и материалов и их хранение</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Реагенты</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Горюче-смазочные материалы</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Материалы и малоценные основные средства</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p>
        </w:tc>
      </w:tr>
      <w:tr w:rsidR="006604C9" w:rsidRPr="0051072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 xml:space="preserve">Расходы на оплату труда и отчисления на социальные нужды основного производственного </w:t>
            </w:r>
            <w:r>
              <w:rPr>
                <w:rFonts w:ascii="Times New Roman" w:hAnsi="Times New Roman"/>
                <w:sz w:val="20"/>
                <w:szCs w:val="20"/>
              </w:rPr>
              <w:lastRenderedPageBreak/>
              <w:t>персонала, в том числе налоги и сборы</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lastRenderedPageBreak/>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Pr="00510729" w:rsidRDefault="006604C9" w:rsidP="006604C9">
            <w:pPr>
              <w:jc w:val="center"/>
              <w:rPr>
                <w:color w:val="FF0000"/>
              </w:rPr>
            </w:pP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оплату труда производственного персонала</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Численность (среднесписочная), принятая для расчёта</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Среднемесячная оплата труда основного производственного персонала</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Отчисления на социальные нужды производственного персонала, в том числе налоги и сборы</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уплату процентов по займам и кредитам</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Общехозяйственные расходы</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100,36</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20,95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-79,41</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охрану труда</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24,52</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-24,52</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прочие</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75,84</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-75,84</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Исключены, так как организацией не представлены  документы, подтверждающие  расчет доли общехозяйственных расходов, приходящихся на регулируемую деятельность</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охрану труда</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20,95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20,95</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Согласно фактическим данным 2017года скорректированным с учетом роста на 1,037 на 2018 год и с учетом планируемого роста на 1,046* на 2019 год</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Прочие производственные расходы</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81,17</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-81,17</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амортизацию транспорта</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Услуги по обращению с осадком сточных вод</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приобретение (использование) вспомогательных материалов, запасных частей</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эксплуатацию, техническое обслуживание и ремонт автотранспорта</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81,17</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-81,17</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sidRPr="00222F66">
              <w:rPr>
                <w:rFonts w:ascii="Times New Roman" w:hAnsi="Times New Roman"/>
                <w:color w:val="000000" w:themeColor="text1"/>
                <w:sz w:val="20"/>
                <w:szCs w:val="20"/>
              </w:rPr>
              <w:t>Исключены, ввиду отсутствия обосновывающих документов, подтверждающих эксплуатацию ассенизаторской машины на участках  водопроводных сетей (</w:t>
            </w:r>
            <w:r>
              <w:rPr>
                <w:rFonts w:ascii="Times New Roman" w:hAnsi="Times New Roman"/>
                <w:color w:val="000000" w:themeColor="text1"/>
                <w:sz w:val="20"/>
                <w:szCs w:val="20"/>
              </w:rPr>
              <w:t xml:space="preserve">акты аварий при прорыве сетей водоснабжения, </w:t>
            </w:r>
            <w:r w:rsidRPr="00222F66">
              <w:rPr>
                <w:rFonts w:ascii="Times New Roman" w:hAnsi="Times New Roman"/>
                <w:color w:val="000000" w:themeColor="text1"/>
                <w:sz w:val="20"/>
                <w:szCs w:val="20"/>
              </w:rPr>
              <w:t>штатное расписание на оплату труда водителя данной машины, счета-фактуры и авансовые отчеты по ГСМ).</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осуществление производственного контроля качества воды, состава и свойств сточных вод</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Ремонтные расходы</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730,79</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832,64</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101,85</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9,49</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18,97</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9,49</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Согласно проектной смете на проведение ремонтных работ участка сети от ВК-37 до корпуса №2 и акта технического состояния этого участка. Организацией не корректно были внесены данные в предложения на 2019 год (учтены только в одном полугодии).</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 xml:space="preserve">Расходы на капитальный ремонт централизованных систем </w:t>
            </w:r>
            <w:r>
              <w:rPr>
                <w:rFonts w:ascii="Times New Roman" w:hAnsi="Times New Roman"/>
                <w:sz w:val="20"/>
                <w:szCs w:val="20"/>
              </w:rPr>
              <w:lastRenderedPageBreak/>
              <w:t>водоснабжения и (или водоотведения) либо объектов, входящих в состав таких систем</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lastRenderedPageBreak/>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оплату труда и отчисления на социальные нужды ремонтного персонала, в том числе налоги и сборы</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721,3</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813,67</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92,36</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оплату труда ремонтного персонала</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554</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617,82</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63,82</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На основании фактической численности и штатного расписания организации  за 2018 год с  учетом ИПЦ в размере 1,046*на 2019 год.  Организацией не корректно были внесены данные в предложения на 2019 год (учтены только в одном полугодии).</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Численность (среднесписочная), принятая для расчёта</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Среднемесячная оплата труда ремонтного персонала</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23 083,33</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25 742,5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2 659,17</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50" w:type="dxa"/>
            <w:gridSpan w:val="14"/>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Отчисления на социальные нужды ремонтного персонала, в том числе налоги и сборы</w:t>
            </w:r>
          </w:p>
        </w:tc>
        <w:tc>
          <w:tcPr>
            <w:tcW w:w="111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167,31</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195,85</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28,54</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 xml:space="preserve">В соответствии со ст. 425 НК и ст.1 Федерального закона от 31.12.2017 № 484-ФЗ (размер страховых взносов - 31,7%, в том числе 1,7% в </w:t>
            </w:r>
            <w:proofErr w:type="gramStart"/>
            <w:r>
              <w:rPr>
                <w:rFonts w:ascii="Times New Roman" w:hAnsi="Times New Roman"/>
                <w:sz w:val="20"/>
                <w:szCs w:val="20"/>
              </w:rPr>
              <w:t>соотв.с</w:t>
            </w:r>
            <w:proofErr w:type="gramEnd"/>
            <w:r>
              <w:rPr>
                <w:rFonts w:ascii="Times New Roman" w:hAnsi="Times New Roman"/>
                <w:sz w:val="20"/>
                <w:szCs w:val="20"/>
              </w:rPr>
              <w:t xml:space="preserve"> классом профессионального риска 15)</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Административные расходы</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оплату работ и услуг, выполняемых сторонними организациями</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услуги связи и интернет</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юридические услуги</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аудиторские услуги</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консультационные услуги</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услуги по вневедомственной охране объектов и территорий</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информационные услуги</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оплату труда административно-управленческого персонала</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Численность (среднесписочная), принятая для расчёта</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Среднемесячная оплата труда административно-управленческого персонала</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Отчисления на социальные нужды административно-управленческого персонала, в том числе налоги и сборы</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Служебные командировки</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Обучение персонала</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Страхование производственных объектов</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lastRenderedPageBreak/>
              <w:t>Прочие административные расходы</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амортизацию непроизводственных активов</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по охране объектов и территорий</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Сбытовые расходы гарантирующих организаций</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резерв по сомнительным долгам гарантирующей организации</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электрическую энергию</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Неподконтрольные</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тепловую энергию</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объем</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топливо</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цена</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теплоноситель</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топливо прочие</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покупку воды</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цена</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объём</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транспортировку воды</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объем</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цена</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Услуги по транспортировке сточных вод</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объем</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цена</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Услуги по водоотведению и очистке сточных вод</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объем</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цена</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Услуги по горячему водоснабжению</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Услуги по приготовлению воды на нужды горячего водоснабжения</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Услуги по транспортировке горячей воды</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связанные с уплатой налогов и сборов</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Налог на прибыль</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Налог на имущество организаций</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Земельный налог</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Водный налог</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Водный налог и плата за пользование водным объектом</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Транспортный налог</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Плата за негативное воздействие на окружающую среду</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 xml:space="preserve">Прочие налоги и сборы, за </w:t>
            </w:r>
            <w:r>
              <w:rPr>
                <w:rFonts w:ascii="Times New Roman" w:hAnsi="Times New Roman"/>
                <w:sz w:val="20"/>
                <w:szCs w:val="20"/>
              </w:rPr>
              <w:lastRenderedPageBreak/>
              <w:t>исключением налогов и сборов с фонда оплаты труда, учитываемых в составе производственных, ремонтных и административных расходов</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lastRenderedPageBreak/>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арендную плату, лизинговые платежи, концессионную плату</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Аренда имущества</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Концессионная плата</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Лизинговые платежи</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Аренда земельных участков</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по сомнительным долгам, в размере не более 2% НВВ</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Сбытовые расходы гарантирующих организаций</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Избыток средств, полученный за отчётные периоды регулирования</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обслуживание бесхозяйных сетей</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Недополученные доходы/расходы прошлых периодов</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Займы и кредиты</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уплату процентов по займам и кредитам</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Возврат займов и кредитов</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Амортизация</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912,32</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853,59</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-58,73</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Нормативная прибыль</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капитальные вложения</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125"/>
        </w:trPr>
        <w:tc>
          <w:tcPr>
            <w:tcW w:w="2925" w:type="dxa"/>
            <w:gridSpan w:val="13"/>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r>
              <w:rPr>
                <w:rFonts w:ascii="Times New Roman" w:hAnsi="Times New Roman"/>
                <w:sz w:val="20"/>
                <w:szCs w:val="20"/>
              </w:rPr>
              <w:t>Расчётная предпринимательская прибыль гарантирующей организации</w:t>
            </w:r>
          </w:p>
        </w:tc>
        <w:tc>
          <w:tcPr>
            <w:tcW w:w="113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5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3419" w:type="dxa"/>
            <w:gridSpan w:val="16"/>
            <w:tcBorders>
              <w:top w:val="single" w:sz="5" w:space="0" w:color="auto"/>
              <w:left w:val="single" w:sz="5" w:space="0" w:color="auto"/>
              <w:bottom w:val="single" w:sz="5" w:space="0" w:color="auto"/>
              <w:right w:val="single" w:sz="5" w:space="0" w:color="auto"/>
            </w:tcBorders>
            <w:shd w:val="clear" w:color="FFFFFF" w:fill="auto"/>
          </w:tcPr>
          <w:p w:rsidR="006604C9" w:rsidRDefault="006604C9" w:rsidP="006604C9">
            <w:pPr>
              <w:jc w:val="center"/>
            </w:pPr>
            <w:r>
              <w:rPr>
                <w:rFonts w:ascii="Times New Roman" w:hAnsi="Times New Roman"/>
                <w:sz w:val="20"/>
                <w:szCs w:val="20"/>
              </w:rPr>
              <w:t>-</w:t>
            </w:r>
          </w:p>
        </w:tc>
      </w:tr>
      <w:tr w:rsidR="006604C9" w:rsidTr="00F65979">
        <w:trPr>
          <w:gridAfter w:val="3"/>
          <w:wAfter w:w="171" w:type="dxa"/>
          <w:trHeight w:val="345"/>
        </w:trPr>
        <w:tc>
          <w:tcPr>
            <w:tcW w:w="9627" w:type="dxa"/>
            <w:gridSpan w:val="52"/>
            <w:shd w:val="clear" w:color="FFFFFF" w:fill="auto"/>
            <w:vAlign w:val="center"/>
          </w:tcPr>
          <w:p w:rsidR="006604C9" w:rsidRPr="000E4F44" w:rsidRDefault="006604C9" w:rsidP="006604C9">
            <w:pPr>
              <w:jc w:val="both"/>
              <w:rPr>
                <w:sz w:val="24"/>
                <w:szCs w:val="24"/>
              </w:rPr>
            </w:pPr>
            <w:r w:rsidRPr="000E4F44">
              <w:rPr>
                <w:rFonts w:ascii="Times New Roman" w:hAnsi="Times New Roman"/>
                <w:sz w:val="24"/>
                <w:szCs w:val="24"/>
              </w:rPr>
              <w:tab/>
              <w:t>*Учитывается увеличение ставки налога на добавленную стоимость с 1 января 2019 года в 20 %.</w:t>
            </w:r>
          </w:p>
        </w:tc>
      </w:tr>
      <w:tr w:rsidR="006604C9" w:rsidTr="00F65979">
        <w:trPr>
          <w:gridAfter w:val="3"/>
          <w:wAfter w:w="171" w:type="dxa"/>
          <w:trHeight w:val="345"/>
        </w:trPr>
        <w:tc>
          <w:tcPr>
            <w:tcW w:w="9627" w:type="dxa"/>
            <w:gridSpan w:val="52"/>
            <w:shd w:val="clear" w:color="FFFFFF" w:fill="auto"/>
            <w:vAlign w:val="center"/>
          </w:tcPr>
          <w:p w:rsidR="006604C9" w:rsidRPr="000E4F44" w:rsidRDefault="006604C9" w:rsidP="006604C9">
            <w:pPr>
              <w:jc w:val="both"/>
              <w:rPr>
                <w:sz w:val="24"/>
                <w:szCs w:val="24"/>
              </w:rPr>
            </w:pPr>
            <w:r w:rsidRPr="000E4F44">
              <w:rPr>
                <w:rFonts w:ascii="Times New Roman" w:hAnsi="Times New Roman"/>
                <w:sz w:val="24"/>
                <w:szCs w:val="24"/>
              </w:rPr>
              <w:tab/>
              <w:t>8. Долгосрочные параметры регулирования (при методе индексации).</w:t>
            </w:r>
          </w:p>
        </w:tc>
      </w:tr>
      <w:tr w:rsidR="006604C9" w:rsidTr="00F65979">
        <w:trPr>
          <w:gridAfter w:val="3"/>
          <w:wAfter w:w="171" w:type="dxa"/>
          <w:trHeight w:val="125"/>
        </w:trPr>
        <w:tc>
          <w:tcPr>
            <w:tcW w:w="2540" w:type="dxa"/>
            <w:gridSpan w:val="10"/>
            <w:vMerge w:val="restart"/>
            <w:tcBorders>
              <w:top w:val="single" w:sz="5" w:space="0" w:color="auto"/>
              <w:left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Вид товара (услуги)</w:t>
            </w:r>
          </w:p>
        </w:tc>
        <w:tc>
          <w:tcPr>
            <w:tcW w:w="704" w:type="dxa"/>
            <w:gridSpan w:val="6"/>
            <w:vMerge w:val="restart"/>
            <w:tcBorders>
              <w:top w:val="single" w:sz="5" w:space="0" w:color="auto"/>
              <w:left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Год</w:t>
            </w:r>
          </w:p>
        </w:tc>
        <w:tc>
          <w:tcPr>
            <w:tcW w:w="1410" w:type="dxa"/>
            <w:gridSpan w:val="9"/>
            <w:vMerge w:val="restart"/>
            <w:tcBorders>
              <w:top w:val="single" w:sz="5" w:space="0" w:color="auto"/>
              <w:left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Базовый уровень операционных расходов</w:t>
            </w:r>
          </w:p>
        </w:tc>
        <w:tc>
          <w:tcPr>
            <w:tcW w:w="1128" w:type="dxa"/>
            <w:gridSpan w:val="8"/>
            <w:vMerge w:val="restart"/>
            <w:tcBorders>
              <w:top w:val="single" w:sz="5" w:space="0" w:color="auto"/>
              <w:left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Индекс эффективности операционных расходов</w:t>
            </w:r>
          </w:p>
        </w:tc>
        <w:tc>
          <w:tcPr>
            <w:tcW w:w="1136" w:type="dxa"/>
            <w:gridSpan w:val="7"/>
            <w:vMerge w:val="restart"/>
            <w:tcBorders>
              <w:top w:val="single" w:sz="5" w:space="0" w:color="auto"/>
              <w:left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Нормативный уровень прибыли</w:t>
            </w:r>
          </w:p>
        </w:tc>
        <w:tc>
          <w:tcPr>
            <w:tcW w:w="27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Показатели энергосбережения и энергетической эффективности</w:t>
            </w:r>
          </w:p>
        </w:tc>
      </w:tr>
      <w:tr w:rsidR="006604C9" w:rsidTr="00F65979">
        <w:trPr>
          <w:gridAfter w:val="3"/>
          <w:wAfter w:w="171" w:type="dxa"/>
          <w:trHeight w:val="125"/>
        </w:trPr>
        <w:tc>
          <w:tcPr>
            <w:tcW w:w="2540" w:type="dxa"/>
            <w:gridSpan w:val="10"/>
            <w:vMerge/>
            <w:tcBorders>
              <w:left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p>
        </w:tc>
        <w:tc>
          <w:tcPr>
            <w:tcW w:w="704" w:type="dxa"/>
            <w:gridSpan w:val="6"/>
            <w:vMerge/>
            <w:tcBorders>
              <w:left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p>
        </w:tc>
        <w:tc>
          <w:tcPr>
            <w:tcW w:w="1410" w:type="dxa"/>
            <w:gridSpan w:val="9"/>
            <w:vMerge/>
            <w:tcBorders>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p>
        </w:tc>
        <w:tc>
          <w:tcPr>
            <w:tcW w:w="1128" w:type="dxa"/>
            <w:gridSpan w:val="8"/>
            <w:vMerge/>
            <w:tcBorders>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p>
        </w:tc>
        <w:tc>
          <w:tcPr>
            <w:tcW w:w="1136" w:type="dxa"/>
            <w:gridSpan w:val="7"/>
            <w:vMerge/>
            <w:tcBorders>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Уровень потерь воды</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Удельный расход электрической энергии</w:t>
            </w:r>
          </w:p>
        </w:tc>
      </w:tr>
      <w:tr w:rsidR="006604C9" w:rsidTr="00F65979">
        <w:trPr>
          <w:gridAfter w:val="3"/>
          <w:wAfter w:w="171" w:type="dxa"/>
          <w:trHeight w:val="125"/>
        </w:trPr>
        <w:tc>
          <w:tcPr>
            <w:tcW w:w="2540" w:type="dxa"/>
            <w:gridSpan w:val="10"/>
            <w:vMerge/>
            <w:tcBorders>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p>
        </w:tc>
        <w:tc>
          <w:tcPr>
            <w:tcW w:w="704" w:type="dxa"/>
            <w:gridSpan w:val="6"/>
            <w:vMerge/>
            <w:tcBorders>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тыс. руб.</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кВт*ч/ м3</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8B3B31" w:rsidRDefault="006604C9" w:rsidP="006604C9">
            <w:pPr>
              <w:rPr>
                <w:rFonts w:ascii="Times New Roman" w:hAnsi="Times New Roman" w:cs="Times New Roman"/>
                <w:sz w:val="20"/>
                <w:szCs w:val="20"/>
              </w:rPr>
            </w:pPr>
            <w:r w:rsidRPr="008B3B31">
              <w:rPr>
                <w:rFonts w:ascii="Times New Roman" w:hAnsi="Times New Roman" w:cs="Times New Roman"/>
                <w:sz w:val="20"/>
                <w:szCs w:val="20"/>
              </w:rPr>
              <w:t>Питьевая вода (питьевое водоснабжение)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2019</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8B3B31" w:rsidRDefault="006604C9" w:rsidP="006604C9">
            <w:pPr>
              <w:rPr>
                <w:rFonts w:ascii="Times New Roman" w:hAnsi="Times New Roman" w:cs="Times New Roman"/>
                <w:sz w:val="20"/>
                <w:szCs w:val="20"/>
              </w:rPr>
            </w:pPr>
            <w:r w:rsidRPr="008B3B31">
              <w:rPr>
                <w:rFonts w:ascii="Times New Roman" w:hAnsi="Times New Roman" w:cs="Times New Roman"/>
                <w:sz w:val="20"/>
                <w:szCs w:val="20"/>
              </w:rPr>
              <w:lastRenderedPageBreak/>
              <w:t>Питьевая вода (питьевое водоснабжение)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2020</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8B3B31" w:rsidRDefault="006604C9" w:rsidP="006604C9">
            <w:pPr>
              <w:rPr>
                <w:rFonts w:ascii="Times New Roman" w:hAnsi="Times New Roman" w:cs="Times New Roman"/>
                <w:sz w:val="20"/>
                <w:szCs w:val="20"/>
              </w:rPr>
            </w:pPr>
            <w:r w:rsidRPr="008B3B31">
              <w:rPr>
                <w:rFonts w:ascii="Times New Roman" w:hAnsi="Times New Roman" w:cs="Times New Roman"/>
                <w:sz w:val="20"/>
                <w:szCs w:val="20"/>
              </w:rPr>
              <w:t>Питьевая вода (питьевое водоснабжение)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2021</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8B3B31" w:rsidRDefault="006604C9" w:rsidP="006604C9">
            <w:pPr>
              <w:rPr>
                <w:rFonts w:ascii="Times New Roman" w:hAnsi="Times New Roman" w:cs="Times New Roman"/>
                <w:sz w:val="20"/>
                <w:szCs w:val="20"/>
              </w:rPr>
            </w:pPr>
            <w:r w:rsidRPr="008B3B31">
              <w:rPr>
                <w:rFonts w:ascii="Times New Roman" w:hAnsi="Times New Roman" w:cs="Times New Roman"/>
                <w:sz w:val="20"/>
                <w:szCs w:val="20"/>
              </w:rPr>
              <w:t>Питьевая вода (питьевое водоснабжение)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2022</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8B3B31" w:rsidRDefault="006604C9" w:rsidP="006604C9">
            <w:pPr>
              <w:rPr>
                <w:rFonts w:ascii="Times New Roman" w:hAnsi="Times New Roman" w:cs="Times New Roman"/>
                <w:sz w:val="20"/>
                <w:szCs w:val="20"/>
              </w:rPr>
            </w:pPr>
            <w:r w:rsidRPr="008B3B31">
              <w:rPr>
                <w:rFonts w:ascii="Times New Roman" w:hAnsi="Times New Roman" w:cs="Times New Roman"/>
                <w:sz w:val="20"/>
                <w:szCs w:val="20"/>
              </w:rPr>
              <w:t>Питьевая вода (питьевое водоснабжение)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2023</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8B3B31" w:rsidRDefault="006604C9" w:rsidP="006604C9">
            <w:pPr>
              <w:rPr>
                <w:rFonts w:ascii="Times New Roman" w:hAnsi="Times New Roman" w:cs="Times New Roman"/>
                <w:sz w:val="20"/>
                <w:szCs w:val="20"/>
              </w:rPr>
            </w:pPr>
            <w:r w:rsidRPr="008B3B31">
              <w:rPr>
                <w:rFonts w:ascii="Times New Roman" w:hAnsi="Times New Roman" w:cs="Times New Roman"/>
                <w:sz w:val="20"/>
                <w:szCs w:val="20"/>
              </w:rPr>
              <w:t>Техническая вода</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2019</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8B3B31" w:rsidRDefault="006604C9" w:rsidP="006604C9">
            <w:pPr>
              <w:rPr>
                <w:rFonts w:ascii="Times New Roman" w:hAnsi="Times New Roman" w:cs="Times New Roman"/>
                <w:sz w:val="20"/>
                <w:szCs w:val="20"/>
              </w:rPr>
            </w:pPr>
            <w:r w:rsidRPr="008B3B31">
              <w:rPr>
                <w:rFonts w:ascii="Times New Roman" w:hAnsi="Times New Roman" w:cs="Times New Roman"/>
                <w:sz w:val="20"/>
                <w:szCs w:val="20"/>
              </w:rPr>
              <w:t>Техническая вода</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2020</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8B3B31" w:rsidRDefault="006604C9" w:rsidP="006604C9">
            <w:pPr>
              <w:rPr>
                <w:rFonts w:ascii="Times New Roman" w:hAnsi="Times New Roman" w:cs="Times New Roman"/>
                <w:sz w:val="20"/>
                <w:szCs w:val="20"/>
              </w:rPr>
            </w:pPr>
            <w:r w:rsidRPr="008B3B31">
              <w:rPr>
                <w:rFonts w:ascii="Times New Roman" w:hAnsi="Times New Roman" w:cs="Times New Roman"/>
                <w:sz w:val="20"/>
                <w:szCs w:val="20"/>
              </w:rPr>
              <w:t>Техническая вода</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2021</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8B3B31" w:rsidRDefault="006604C9" w:rsidP="006604C9">
            <w:pPr>
              <w:rPr>
                <w:rFonts w:ascii="Times New Roman" w:hAnsi="Times New Roman" w:cs="Times New Roman"/>
                <w:sz w:val="20"/>
                <w:szCs w:val="20"/>
              </w:rPr>
            </w:pPr>
            <w:r w:rsidRPr="008B3B31">
              <w:rPr>
                <w:rFonts w:ascii="Times New Roman" w:hAnsi="Times New Roman" w:cs="Times New Roman"/>
                <w:sz w:val="20"/>
                <w:szCs w:val="20"/>
              </w:rPr>
              <w:t>Техническая вода</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2022</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tcPr>
          <w:p w:rsidR="006604C9" w:rsidRPr="008B3B31" w:rsidRDefault="006604C9" w:rsidP="006604C9">
            <w:pPr>
              <w:rPr>
                <w:rFonts w:ascii="Times New Roman" w:hAnsi="Times New Roman" w:cs="Times New Roman"/>
                <w:sz w:val="20"/>
                <w:szCs w:val="20"/>
              </w:rPr>
            </w:pPr>
            <w:r w:rsidRPr="008B3B31">
              <w:rPr>
                <w:rFonts w:ascii="Times New Roman" w:hAnsi="Times New Roman" w:cs="Times New Roman"/>
                <w:sz w:val="20"/>
                <w:szCs w:val="20"/>
              </w:rPr>
              <w:t>Техническая вода</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2023</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Транспортировка воды</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2019</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880,05</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Транспортировка воды</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2020</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1</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Транспортировка воды</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2021</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1</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Транспортировка воды</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2022</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1</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Транспортировка воды</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2023</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1</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Водоотведение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2019</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Водоотведение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2020</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Водоотведение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2021</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Водоотведение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2022</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Водоотведение</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2023</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Транспортировка сточных вод</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2019</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Транспортировка сточных вод</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2020</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Транспортировка сточных вод</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2021</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Транспортировка сточных вод</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2022</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3"/>
          <w:wAfter w:w="171" w:type="dxa"/>
          <w:trHeight w:val="125"/>
        </w:trPr>
        <w:tc>
          <w:tcPr>
            <w:tcW w:w="254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Транспортировка сточных вод</w:t>
            </w:r>
          </w:p>
        </w:tc>
        <w:tc>
          <w:tcPr>
            <w:tcW w:w="7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2023</w:t>
            </w:r>
          </w:p>
        </w:tc>
        <w:tc>
          <w:tcPr>
            <w:tcW w:w="1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2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1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42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c>
          <w:tcPr>
            <w:tcW w:w="12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8B3B31" w:rsidRDefault="006604C9" w:rsidP="006604C9">
            <w:pPr>
              <w:jc w:val="center"/>
              <w:rPr>
                <w:rFonts w:ascii="Times New Roman" w:hAnsi="Times New Roman" w:cs="Times New Roman"/>
                <w:sz w:val="20"/>
                <w:szCs w:val="20"/>
              </w:rPr>
            </w:pPr>
            <w:r w:rsidRPr="008B3B31">
              <w:rPr>
                <w:rFonts w:ascii="Times New Roman" w:hAnsi="Times New Roman" w:cs="Times New Roman"/>
                <w:sz w:val="20"/>
                <w:szCs w:val="20"/>
              </w:rPr>
              <w:t>-</w:t>
            </w:r>
          </w:p>
        </w:tc>
      </w:tr>
      <w:tr w:rsidR="006604C9" w:rsidTr="00F65979">
        <w:trPr>
          <w:gridAfter w:val="4"/>
          <w:wAfter w:w="252" w:type="dxa"/>
          <w:trHeight w:val="2145"/>
        </w:trPr>
        <w:tc>
          <w:tcPr>
            <w:tcW w:w="9546" w:type="dxa"/>
            <w:gridSpan w:val="51"/>
            <w:shd w:val="clear" w:color="FFFFFF" w:fill="auto"/>
            <w:vAlign w:val="center"/>
          </w:tcPr>
          <w:p w:rsidR="006604C9" w:rsidRPr="008B3B31" w:rsidRDefault="006604C9" w:rsidP="006604C9">
            <w:pPr>
              <w:jc w:val="both"/>
              <w:rPr>
                <w:sz w:val="24"/>
                <w:szCs w:val="24"/>
              </w:rPr>
            </w:pPr>
            <w:r>
              <w:rPr>
                <w:rFonts w:ascii="Times New Roman" w:hAnsi="Times New Roman"/>
                <w:sz w:val="26"/>
                <w:szCs w:val="26"/>
              </w:rPr>
              <w:tab/>
            </w:r>
            <w:r w:rsidRPr="008B3B31">
              <w:rPr>
                <w:rFonts w:ascii="Times New Roman" w:hAnsi="Times New Roman"/>
                <w:sz w:val="24"/>
                <w:szCs w:val="24"/>
              </w:rPr>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tc>
      </w:tr>
      <w:tr w:rsidR="006604C9" w:rsidRPr="00F96C5C" w:rsidTr="00F65979">
        <w:trPr>
          <w:gridAfter w:val="4"/>
          <w:wAfter w:w="252" w:type="dxa"/>
          <w:trHeight w:val="2445"/>
        </w:trPr>
        <w:tc>
          <w:tcPr>
            <w:tcW w:w="9546" w:type="dxa"/>
            <w:gridSpan w:val="51"/>
            <w:shd w:val="clear" w:color="FFFFFF" w:fill="auto"/>
            <w:vAlign w:val="center"/>
          </w:tcPr>
          <w:p w:rsidR="006604C9" w:rsidRPr="008B3B31" w:rsidRDefault="006604C9" w:rsidP="006604C9">
            <w:pPr>
              <w:jc w:val="both"/>
              <w:rPr>
                <w:rFonts w:ascii="Times New Roman" w:hAnsi="Times New Roman"/>
                <w:sz w:val="24"/>
                <w:szCs w:val="24"/>
              </w:rPr>
            </w:pPr>
            <w:r w:rsidRPr="008B3B31">
              <w:rPr>
                <w:rFonts w:ascii="Times New Roman" w:hAnsi="Times New Roman"/>
                <w:sz w:val="24"/>
                <w:szCs w:val="24"/>
              </w:rPr>
              <w:tab/>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00F65979">
              <w:rPr>
                <w:rFonts w:ascii="Times New Roman" w:hAnsi="Times New Roman"/>
                <w:sz w:val="24"/>
                <w:szCs w:val="24"/>
              </w:rPr>
              <w:t xml:space="preserve"> </w:t>
            </w:r>
            <w:r>
              <w:rPr>
                <w:rFonts w:ascii="Times New Roman" w:hAnsi="Times New Roman"/>
                <w:sz w:val="24"/>
                <w:szCs w:val="24"/>
              </w:rPr>
              <w:t>ф</w:t>
            </w:r>
            <w:r w:rsidRPr="008B3B31">
              <w:rPr>
                <w:rFonts w:ascii="Times New Roman" w:hAnsi="Times New Roman"/>
                <w:sz w:val="24"/>
                <w:szCs w:val="24"/>
              </w:rPr>
              <w:t>актические значения показателей надежности, качества и энергетической эффективности объектов централизованных систем водоснабжения и (или) водоотведения за предыдущий период регулирования при расчете тарифов не учитывались.</w:t>
            </w:r>
          </w:p>
          <w:p w:rsidR="006604C9" w:rsidRPr="008B3B31" w:rsidRDefault="006604C9" w:rsidP="006604C9">
            <w:pPr>
              <w:jc w:val="both"/>
              <w:rPr>
                <w:rFonts w:ascii="Times New Roman" w:hAnsi="Times New Roman"/>
                <w:sz w:val="24"/>
                <w:szCs w:val="24"/>
              </w:rPr>
            </w:pPr>
            <w:r w:rsidRPr="008B3B31">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отражены в таблице 7 пояснительной записки.</w:t>
            </w:r>
          </w:p>
        </w:tc>
      </w:tr>
      <w:tr w:rsidR="006604C9" w:rsidTr="00F65979">
        <w:trPr>
          <w:gridAfter w:val="4"/>
          <w:wAfter w:w="252" w:type="dxa"/>
          <w:trHeight w:val="1545"/>
        </w:trPr>
        <w:tc>
          <w:tcPr>
            <w:tcW w:w="9546" w:type="dxa"/>
            <w:gridSpan w:val="51"/>
            <w:shd w:val="clear" w:color="FFFFFF" w:fill="auto"/>
            <w:vAlign w:val="center"/>
          </w:tcPr>
          <w:p w:rsidR="006604C9" w:rsidRDefault="006604C9" w:rsidP="006604C9">
            <w:pPr>
              <w:jc w:val="both"/>
              <w:rPr>
                <w:rFonts w:ascii="Times New Roman" w:hAnsi="Times New Roman"/>
                <w:sz w:val="24"/>
                <w:szCs w:val="24"/>
              </w:rPr>
            </w:pPr>
            <w:r w:rsidRPr="008B3B31">
              <w:rPr>
                <w:rFonts w:ascii="Times New Roman" w:hAnsi="Times New Roman"/>
                <w:sz w:val="24"/>
                <w:szCs w:val="24"/>
              </w:rPr>
              <w:tab/>
              <w:t>Экспертная группа предлагает установить на 2019 год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тарифы в следующих размерах:</w:t>
            </w:r>
          </w:p>
          <w:p w:rsidR="00F65979" w:rsidRPr="008B3B31" w:rsidRDefault="00F65979" w:rsidP="006604C9">
            <w:pPr>
              <w:jc w:val="both"/>
              <w:rPr>
                <w:sz w:val="24"/>
                <w:szCs w:val="24"/>
              </w:rPr>
            </w:pPr>
          </w:p>
        </w:tc>
      </w:tr>
      <w:tr w:rsidR="00F65979" w:rsidTr="00F65979">
        <w:trPr>
          <w:gridAfter w:val="9"/>
          <w:wAfter w:w="1151" w:type="dxa"/>
          <w:trHeight w:val="125"/>
        </w:trPr>
        <w:tc>
          <w:tcPr>
            <w:tcW w:w="1134" w:type="dxa"/>
            <w:gridSpan w:val="3"/>
            <w:vMerge w:val="restart"/>
            <w:tcBorders>
              <w:top w:val="single" w:sz="5" w:space="0" w:color="auto"/>
              <w:left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lastRenderedPageBreak/>
              <w:t>Вид товара (услуги)</w:t>
            </w:r>
          </w:p>
        </w:tc>
        <w:tc>
          <w:tcPr>
            <w:tcW w:w="851" w:type="dxa"/>
            <w:gridSpan w:val="3"/>
            <w:vMerge w:val="restart"/>
            <w:tcBorders>
              <w:top w:val="single" w:sz="5" w:space="0" w:color="auto"/>
              <w:left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Ед. изм.</w:t>
            </w:r>
          </w:p>
        </w:tc>
        <w:tc>
          <w:tcPr>
            <w:tcW w:w="6662"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Период действия тарифов</w:t>
            </w:r>
          </w:p>
        </w:tc>
      </w:tr>
      <w:tr w:rsidR="00F65979" w:rsidTr="00F65979">
        <w:trPr>
          <w:gridAfter w:val="6"/>
          <w:wAfter w:w="300" w:type="dxa"/>
          <w:trHeight w:val="125"/>
        </w:trPr>
        <w:tc>
          <w:tcPr>
            <w:tcW w:w="1134" w:type="dxa"/>
            <w:gridSpan w:val="3"/>
            <w:vMerge/>
            <w:tcBorders>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p>
        </w:tc>
        <w:tc>
          <w:tcPr>
            <w:tcW w:w="851" w:type="dxa"/>
            <w:gridSpan w:val="3"/>
            <w:vMerge/>
            <w:tcBorders>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01.01-30.06 2019</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01.07-31.12 2019</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01.01-30.06 2020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01.07-31.12 2020</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01.01-30.06 2021</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01.07-31.12 2021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01.01-30.06 2022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01.07-31.12 2022</w:t>
            </w:r>
          </w:p>
        </w:tc>
        <w:tc>
          <w:tcPr>
            <w:tcW w:w="850"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F65979" w:rsidRDefault="00F65979" w:rsidP="00F65979">
            <w:pPr>
              <w:jc w:val="center"/>
            </w:pPr>
            <w:r>
              <w:rPr>
                <w:rFonts w:ascii="Times New Roman" w:hAnsi="Times New Roman"/>
                <w:sz w:val="20"/>
                <w:szCs w:val="20"/>
              </w:rPr>
              <w:t>01.01-30.06 2023</w:t>
            </w:r>
          </w:p>
        </w:tc>
        <w:tc>
          <w:tcPr>
            <w:tcW w:w="851" w:type="dxa"/>
            <w:gridSpan w:val="3"/>
            <w:tcBorders>
              <w:top w:val="single" w:sz="5" w:space="0" w:color="auto"/>
              <w:left w:val="single" w:sz="4" w:space="0" w:color="auto"/>
              <w:bottom w:val="single" w:sz="5" w:space="0" w:color="auto"/>
              <w:right w:val="single" w:sz="5" w:space="0" w:color="auto"/>
            </w:tcBorders>
            <w:shd w:val="clear" w:color="FFFFFF" w:fill="auto"/>
            <w:vAlign w:val="center"/>
          </w:tcPr>
          <w:p w:rsidR="00F65979" w:rsidRDefault="00F65979" w:rsidP="006604C9">
            <w:pPr>
              <w:jc w:val="center"/>
            </w:pPr>
            <w:r>
              <w:rPr>
                <w:rFonts w:ascii="Times New Roman" w:hAnsi="Times New Roman"/>
                <w:sz w:val="20"/>
                <w:szCs w:val="20"/>
              </w:rPr>
              <w:t>01.07-31.12 2023</w:t>
            </w:r>
          </w:p>
        </w:tc>
      </w:tr>
      <w:tr w:rsidR="006604C9" w:rsidTr="00F65979">
        <w:trPr>
          <w:gridAfter w:val="9"/>
          <w:wAfter w:w="1151" w:type="dxa"/>
          <w:trHeight w:val="125"/>
        </w:trPr>
        <w:tc>
          <w:tcPr>
            <w:tcW w:w="8647"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r>
      <w:tr w:rsidR="00F65979" w:rsidTr="00F65979">
        <w:trPr>
          <w:gridAfter w:val="6"/>
          <w:wAfter w:w="300" w:type="dxa"/>
          <w:trHeight w:val="125"/>
        </w:trPr>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Транспортировка воды</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6,67</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7,10</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7,10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7,27</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7,27</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7,48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7,48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7,70</w:t>
            </w:r>
          </w:p>
        </w:tc>
        <w:tc>
          <w:tcPr>
            <w:tcW w:w="850"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6604C9" w:rsidRDefault="006604C9" w:rsidP="006604C9">
            <w:pPr>
              <w:jc w:val="center"/>
            </w:pPr>
            <w:r>
              <w:rPr>
                <w:rFonts w:ascii="Times New Roman" w:hAnsi="Times New Roman"/>
                <w:sz w:val="20"/>
                <w:szCs w:val="20"/>
              </w:rPr>
              <w:t>7,70</w:t>
            </w:r>
          </w:p>
          <w:p w:rsidR="006604C9" w:rsidRDefault="006604C9" w:rsidP="006604C9">
            <w:pPr>
              <w:jc w:val="center"/>
            </w:pPr>
          </w:p>
        </w:tc>
        <w:tc>
          <w:tcPr>
            <w:tcW w:w="851" w:type="dxa"/>
            <w:gridSpan w:val="3"/>
            <w:tcBorders>
              <w:top w:val="single" w:sz="5" w:space="0" w:color="auto"/>
              <w:left w:val="single" w:sz="4"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7,93</w:t>
            </w:r>
          </w:p>
        </w:tc>
      </w:tr>
      <w:tr w:rsidR="00F65979" w:rsidTr="00F65979">
        <w:trPr>
          <w:gridAfter w:val="6"/>
          <w:wAfter w:w="300" w:type="dxa"/>
          <w:trHeight w:val="125"/>
        </w:trPr>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Рост</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70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7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106,45</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102,39</w:t>
            </w:r>
          </w:p>
        </w:tc>
        <w:tc>
          <w:tcPr>
            <w:tcW w:w="70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102,89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102,94</w:t>
            </w:r>
          </w:p>
        </w:tc>
        <w:tc>
          <w:tcPr>
            <w:tcW w:w="850"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6604C9" w:rsidRDefault="006604C9" w:rsidP="006604C9">
            <w:pPr>
              <w:jc w:val="center"/>
            </w:pPr>
            <w:r>
              <w:rPr>
                <w:rFonts w:ascii="Times New Roman" w:hAnsi="Times New Roman"/>
                <w:sz w:val="20"/>
                <w:szCs w:val="20"/>
              </w:rPr>
              <w:t>100</w:t>
            </w:r>
          </w:p>
          <w:p w:rsidR="006604C9" w:rsidRDefault="006604C9" w:rsidP="006604C9">
            <w:pPr>
              <w:jc w:val="center"/>
            </w:pPr>
          </w:p>
        </w:tc>
        <w:tc>
          <w:tcPr>
            <w:tcW w:w="851" w:type="dxa"/>
            <w:gridSpan w:val="3"/>
            <w:tcBorders>
              <w:top w:val="single" w:sz="5" w:space="0" w:color="auto"/>
              <w:left w:val="single" w:sz="4"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102,99</w:t>
            </w:r>
          </w:p>
        </w:tc>
      </w:tr>
      <w:tr w:rsidR="006604C9" w:rsidTr="00F65979">
        <w:trPr>
          <w:gridAfter w:val="5"/>
          <w:wAfter w:w="262" w:type="dxa"/>
          <w:trHeight w:val="280"/>
        </w:trPr>
        <w:tc>
          <w:tcPr>
            <w:tcW w:w="9536" w:type="dxa"/>
            <w:gridSpan w:val="50"/>
            <w:shd w:val="clear" w:color="FFFFFF" w:fill="auto"/>
          </w:tcPr>
          <w:p w:rsidR="006604C9" w:rsidRPr="00E41A2D" w:rsidRDefault="006604C9" w:rsidP="006604C9">
            <w:pPr>
              <w:jc w:val="both"/>
              <w:rPr>
                <w:sz w:val="24"/>
                <w:szCs w:val="24"/>
              </w:rPr>
            </w:pPr>
            <w:r w:rsidRPr="00E41A2D">
              <w:rPr>
                <w:rFonts w:ascii="Times New Roman" w:hAnsi="Times New Roman"/>
                <w:sz w:val="24"/>
                <w:szCs w:val="24"/>
              </w:rPr>
              <w:tab/>
              <w:t>Экспертная оценка по установлению тарифов для организации изложена в экспертном заключении и приложениях к нему.</w:t>
            </w:r>
          </w:p>
        </w:tc>
      </w:tr>
      <w:tr w:rsidR="006604C9" w:rsidTr="00F65979">
        <w:trPr>
          <w:gridAfter w:val="5"/>
          <w:wAfter w:w="262" w:type="dxa"/>
          <w:trHeight w:val="1545"/>
        </w:trPr>
        <w:tc>
          <w:tcPr>
            <w:tcW w:w="9536" w:type="dxa"/>
            <w:gridSpan w:val="50"/>
            <w:shd w:val="clear" w:color="FFFFFF" w:fill="auto"/>
          </w:tcPr>
          <w:p w:rsidR="006604C9" w:rsidRPr="00E41A2D" w:rsidRDefault="006604C9" w:rsidP="00F65979">
            <w:pPr>
              <w:wordWrap w:val="0"/>
              <w:jc w:val="both"/>
              <w:rPr>
                <w:sz w:val="24"/>
                <w:szCs w:val="24"/>
              </w:rPr>
            </w:pPr>
            <w:r w:rsidRPr="00E41A2D">
              <w:rPr>
                <w:rFonts w:ascii="Times New Roman" w:hAnsi="Times New Roman"/>
                <w:sz w:val="24"/>
                <w:szCs w:val="24"/>
              </w:rPr>
              <w:tab/>
              <w:t>Предлагае</w:t>
            </w:r>
            <w:r w:rsidR="00F65979">
              <w:rPr>
                <w:rFonts w:ascii="Times New Roman" w:hAnsi="Times New Roman"/>
                <w:sz w:val="24"/>
                <w:szCs w:val="24"/>
              </w:rPr>
              <w:t>тся</w:t>
            </w:r>
            <w:r w:rsidRPr="00E41A2D">
              <w:rPr>
                <w:rFonts w:ascii="Times New Roman" w:hAnsi="Times New Roman"/>
                <w:sz w:val="24"/>
                <w:szCs w:val="24"/>
              </w:rPr>
              <w:t xml:space="preserve"> комиссии установить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вышеуказанные тарифы.</w:t>
            </w:r>
          </w:p>
        </w:tc>
      </w:tr>
    </w:tbl>
    <w:p w:rsidR="006604C9" w:rsidRPr="00181747"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181747">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tbl>
      <w:tblPr>
        <w:tblStyle w:val="TableStyle0"/>
        <w:tblW w:w="0" w:type="auto"/>
        <w:tblInd w:w="0" w:type="dxa"/>
        <w:tblLook w:val="04A0" w:firstRow="1" w:lastRow="0" w:firstColumn="1" w:lastColumn="0" w:noHBand="0" w:noVBand="1"/>
      </w:tblPr>
      <w:tblGrid>
        <w:gridCol w:w="9498"/>
      </w:tblGrid>
      <w:tr w:rsidR="006604C9" w:rsidRPr="00B913ED" w:rsidTr="006604C9">
        <w:trPr>
          <w:trHeight w:val="1545"/>
        </w:trPr>
        <w:tc>
          <w:tcPr>
            <w:tcW w:w="9498" w:type="dxa"/>
            <w:shd w:val="clear" w:color="FFFFFF" w:fill="auto"/>
            <w:vAlign w:val="bottom"/>
          </w:tcPr>
          <w:p w:rsidR="006604C9" w:rsidRPr="00B913ED" w:rsidRDefault="006604C9" w:rsidP="00751787">
            <w:pPr>
              <w:jc w:val="both"/>
              <w:rPr>
                <w:sz w:val="24"/>
                <w:szCs w:val="24"/>
              </w:rPr>
            </w:pPr>
            <w:r w:rsidRPr="00B913ED">
              <w:rPr>
                <w:rFonts w:ascii="Times New Roman" w:hAnsi="Times New Roman"/>
                <w:sz w:val="24"/>
                <w:szCs w:val="24"/>
              </w:rPr>
              <w:tab/>
              <w:t xml:space="preserve">1. Установить и ввести в действие с 1 января 2019 года </w:t>
            </w:r>
            <w:r w:rsidR="00751787">
              <w:rPr>
                <w:rFonts w:ascii="Times New Roman" w:hAnsi="Times New Roman"/>
                <w:sz w:val="24"/>
                <w:szCs w:val="24"/>
              </w:rPr>
              <w:t xml:space="preserve">предложенные </w:t>
            </w:r>
            <w:r w:rsidRPr="00B913ED">
              <w:rPr>
                <w:rFonts w:ascii="Times New Roman" w:hAnsi="Times New Roman"/>
                <w:sz w:val="24"/>
                <w:szCs w:val="24"/>
              </w:rPr>
              <w:t xml:space="preserve">долгосрочные тарифы на транспортировку воды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на 2019-2023 </w:t>
            </w:r>
            <w:r w:rsidR="00751787">
              <w:rPr>
                <w:rFonts w:ascii="Times New Roman" w:hAnsi="Times New Roman"/>
                <w:sz w:val="24"/>
                <w:szCs w:val="24"/>
              </w:rPr>
              <w:t>годы</w:t>
            </w:r>
            <w:r w:rsidRPr="00B913ED">
              <w:rPr>
                <w:rFonts w:ascii="Times New Roman" w:hAnsi="Times New Roman"/>
                <w:sz w:val="24"/>
                <w:szCs w:val="24"/>
              </w:rPr>
              <w:t>.</w:t>
            </w:r>
          </w:p>
        </w:tc>
      </w:tr>
      <w:tr w:rsidR="006604C9" w:rsidRPr="00B913ED" w:rsidTr="006604C9">
        <w:tc>
          <w:tcPr>
            <w:tcW w:w="9498" w:type="dxa"/>
            <w:shd w:val="clear" w:color="FFFFFF" w:fill="auto"/>
          </w:tcPr>
          <w:p w:rsidR="006604C9" w:rsidRPr="00B913ED" w:rsidRDefault="006604C9" w:rsidP="00751787">
            <w:pPr>
              <w:jc w:val="both"/>
              <w:rPr>
                <w:sz w:val="24"/>
                <w:szCs w:val="24"/>
              </w:rPr>
            </w:pPr>
            <w:r w:rsidRPr="00B913ED">
              <w:rPr>
                <w:rFonts w:ascii="Times New Roman" w:hAnsi="Times New Roman"/>
                <w:sz w:val="24"/>
                <w:szCs w:val="24"/>
              </w:rPr>
              <w:tab/>
              <w:t xml:space="preserve">2. С 1 января 2019 установить на 2019-2023 годы </w:t>
            </w:r>
            <w:r w:rsidR="00751787">
              <w:rPr>
                <w:rFonts w:ascii="Times New Roman" w:hAnsi="Times New Roman"/>
                <w:sz w:val="24"/>
                <w:szCs w:val="24"/>
              </w:rPr>
              <w:t xml:space="preserve">предложенные </w:t>
            </w:r>
            <w:r w:rsidRPr="00B913ED">
              <w:rPr>
                <w:rFonts w:ascii="Times New Roman" w:hAnsi="Times New Roman"/>
                <w:sz w:val="24"/>
                <w:szCs w:val="24"/>
              </w:rPr>
              <w:t>долгосрочные параметры регулирования тарифов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«Сосенский приборостроительный завод»), устанавливаемые на долгосрочный период регулирования при установлении тарифов с использованием метода индексации</w:t>
            </w:r>
            <w:r w:rsidR="00751787">
              <w:rPr>
                <w:rFonts w:ascii="Times New Roman" w:hAnsi="Times New Roman"/>
                <w:sz w:val="24"/>
                <w:szCs w:val="24"/>
              </w:rPr>
              <w:t>.</w:t>
            </w:r>
          </w:p>
        </w:tc>
      </w:tr>
    </w:tbl>
    <w:p w:rsidR="006604C9" w:rsidRPr="00751787"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p>
    <w:p w:rsidR="006604C9" w:rsidRPr="00751787"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751787">
        <w:rPr>
          <w:rFonts w:ascii="Times New Roman" w:eastAsia="Times New Roman" w:hAnsi="Times New Roman" w:cs="Times New Roman"/>
          <w:b/>
          <w:sz w:val="24"/>
          <w:szCs w:val="24"/>
        </w:rPr>
        <w:t xml:space="preserve">Решение принято в соответствии с пояснительной запиской и экспертным заключением </w:t>
      </w:r>
      <w:r w:rsidRPr="00751787">
        <w:rPr>
          <w:rFonts w:ascii="Times New Roman" w:hAnsi="Times New Roman"/>
          <w:b/>
          <w:sz w:val="24"/>
          <w:szCs w:val="24"/>
        </w:rPr>
        <w:t>от 07</w:t>
      </w:r>
      <w:r w:rsidR="00751787" w:rsidRPr="00751787">
        <w:rPr>
          <w:rFonts w:ascii="Times New Roman" w:hAnsi="Times New Roman"/>
          <w:b/>
          <w:sz w:val="24"/>
          <w:szCs w:val="24"/>
        </w:rPr>
        <w:t xml:space="preserve">.11.2018 по делу </w:t>
      </w:r>
      <w:r w:rsidRPr="00751787">
        <w:rPr>
          <w:rFonts w:ascii="Times New Roman" w:hAnsi="Times New Roman"/>
          <w:b/>
          <w:sz w:val="24"/>
          <w:szCs w:val="24"/>
        </w:rPr>
        <w:t xml:space="preserve">№ 75/В-03/1155-18 </w:t>
      </w:r>
      <w:r w:rsidRPr="00751787">
        <w:rPr>
          <w:rFonts w:ascii="Times New Roman" w:eastAsia="Times New Roman" w:hAnsi="Times New Roman" w:cs="Times New Roman"/>
          <w:b/>
          <w:sz w:val="24"/>
          <w:szCs w:val="24"/>
        </w:rPr>
        <w:t>в форме приказа (прилагается), голосовали единогласно</w:t>
      </w:r>
      <w:r w:rsidR="008D35AE">
        <w:rPr>
          <w:rFonts w:ascii="Times New Roman" w:eastAsia="Times New Roman" w:hAnsi="Times New Roman" w:cs="Times New Roman"/>
          <w:b/>
          <w:sz w:val="24"/>
          <w:szCs w:val="24"/>
        </w:rPr>
        <w:t>.</w:t>
      </w:r>
    </w:p>
    <w:bookmarkEnd w:id="8"/>
    <w:p w:rsidR="006604C9" w:rsidRPr="00751787" w:rsidRDefault="006604C9" w:rsidP="006604C9">
      <w:pPr>
        <w:tabs>
          <w:tab w:val="left" w:pos="720"/>
          <w:tab w:val="left" w:pos="1418"/>
        </w:tabs>
        <w:spacing w:after="0" w:line="240" w:lineRule="auto"/>
        <w:ind w:firstLine="709"/>
        <w:jc w:val="both"/>
        <w:rPr>
          <w:rFonts w:ascii="Times New Roman" w:eastAsia="Times New Roman" w:hAnsi="Times New Roman" w:cs="Times New Roman"/>
          <w:b/>
          <w:color w:val="FF0000"/>
          <w:sz w:val="24"/>
          <w:szCs w:val="24"/>
        </w:rPr>
      </w:pPr>
    </w:p>
    <w:p w:rsidR="006604C9" w:rsidRPr="00751787" w:rsidRDefault="00751787" w:rsidP="006604C9">
      <w:pPr>
        <w:tabs>
          <w:tab w:val="left" w:pos="720"/>
          <w:tab w:val="left" w:pos="1418"/>
        </w:tabs>
        <w:spacing w:after="0" w:line="240" w:lineRule="auto"/>
        <w:ind w:firstLine="709"/>
        <w:jc w:val="both"/>
        <w:rPr>
          <w:rFonts w:ascii="Times New Roman" w:hAnsi="Times New Roman" w:cs="Times New Roman"/>
          <w:b/>
          <w:sz w:val="24"/>
          <w:szCs w:val="24"/>
        </w:rPr>
      </w:pPr>
      <w:bookmarkStart w:id="9" w:name="_Hlk530154032"/>
      <w:r w:rsidRPr="00751787">
        <w:rPr>
          <w:rFonts w:ascii="Times New Roman" w:hAnsi="Times New Roman" w:cs="Times New Roman"/>
          <w:b/>
          <w:sz w:val="24"/>
          <w:szCs w:val="24"/>
        </w:rPr>
        <w:t>4</w:t>
      </w:r>
      <w:r w:rsidR="000129B1">
        <w:rPr>
          <w:rFonts w:ascii="Times New Roman" w:hAnsi="Times New Roman" w:cs="Times New Roman"/>
          <w:b/>
          <w:sz w:val="24"/>
          <w:szCs w:val="24"/>
        </w:rPr>
        <w:t>3</w:t>
      </w:r>
      <w:r w:rsidRPr="00751787">
        <w:rPr>
          <w:rFonts w:ascii="Times New Roman" w:hAnsi="Times New Roman" w:cs="Times New Roman"/>
          <w:b/>
          <w:sz w:val="24"/>
          <w:szCs w:val="24"/>
        </w:rPr>
        <w:t>.</w:t>
      </w:r>
      <w:r w:rsidR="006604C9" w:rsidRPr="00751787">
        <w:rPr>
          <w:rFonts w:ascii="Times New Roman" w:hAnsi="Times New Roman" w:cs="Times New Roman"/>
          <w:b/>
          <w:sz w:val="24"/>
          <w:szCs w:val="24"/>
        </w:rPr>
        <w:t xml:space="preserve"> </w:t>
      </w:r>
      <w:r w:rsidR="006604C9" w:rsidRPr="00751787">
        <w:rPr>
          <w:rFonts w:ascii="Times New Roman" w:hAnsi="Times New Roman"/>
          <w:b/>
          <w:sz w:val="24"/>
          <w:szCs w:val="24"/>
        </w:rPr>
        <w:t>Об утверждении производственной программы в сфере водоснабжения и (или) водоотведения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w:t>
      </w:r>
      <w:r>
        <w:rPr>
          <w:rFonts w:ascii="Times New Roman" w:hAnsi="Times New Roman"/>
          <w:b/>
          <w:sz w:val="24"/>
          <w:szCs w:val="24"/>
        </w:rPr>
        <w:t>.</w:t>
      </w:r>
    </w:p>
    <w:p w:rsidR="006604C9" w:rsidRPr="00751787"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751787">
        <w:rPr>
          <w:rFonts w:ascii="Times New Roman" w:eastAsia="Times New Roman" w:hAnsi="Times New Roman" w:cs="Times New Roman"/>
          <w:b/>
          <w:sz w:val="24"/>
          <w:szCs w:val="24"/>
        </w:rPr>
        <w:t>----------------------------------------------------------------------------------------------------------------------</w:t>
      </w:r>
    </w:p>
    <w:p w:rsidR="006604C9" w:rsidRPr="00751787"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r w:rsidRPr="00751787">
        <w:rPr>
          <w:rFonts w:ascii="Times New Roman" w:hAnsi="Times New Roman" w:cs="Times New Roman"/>
          <w:b/>
          <w:color w:val="000000"/>
          <w:sz w:val="24"/>
          <w:szCs w:val="24"/>
        </w:rPr>
        <w:t>Доложил: С.И. Ландухова</w:t>
      </w:r>
      <w:r w:rsidR="00751787">
        <w:rPr>
          <w:rFonts w:ascii="Times New Roman" w:hAnsi="Times New Roman" w:cs="Times New Roman"/>
          <w:b/>
          <w:color w:val="000000"/>
          <w:sz w:val="24"/>
          <w:szCs w:val="24"/>
        </w:rPr>
        <w:t>.</w:t>
      </w:r>
    </w:p>
    <w:p w:rsidR="006604C9" w:rsidRPr="00751787"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p>
    <w:tbl>
      <w:tblPr>
        <w:tblStyle w:val="TableStyle0"/>
        <w:tblW w:w="9767" w:type="dxa"/>
        <w:tblInd w:w="0" w:type="dxa"/>
        <w:tblLayout w:type="fixed"/>
        <w:tblLook w:val="04A0" w:firstRow="1" w:lastRow="0" w:firstColumn="1" w:lastColumn="0" w:noHBand="0" w:noVBand="1"/>
      </w:tblPr>
      <w:tblGrid>
        <w:gridCol w:w="281"/>
        <w:gridCol w:w="138"/>
        <w:gridCol w:w="174"/>
        <w:gridCol w:w="3081"/>
        <w:gridCol w:w="473"/>
        <w:gridCol w:w="247"/>
        <w:gridCol w:w="425"/>
        <w:gridCol w:w="275"/>
        <w:gridCol w:w="434"/>
        <w:gridCol w:w="133"/>
        <w:gridCol w:w="571"/>
        <w:gridCol w:w="146"/>
        <w:gridCol w:w="273"/>
        <w:gridCol w:w="12"/>
        <w:gridCol w:w="283"/>
        <w:gridCol w:w="137"/>
        <w:gridCol w:w="140"/>
        <w:gridCol w:w="425"/>
        <w:gridCol w:w="7"/>
        <w:gridCol w:w="418"/>
        <w:gridCol w:w="284"/>
        <w:gridCol w:w="142"/>
        <w:gridCol w:w="425"/>
        <w:gridCol w:w="141"/>
        <w:gridCol w:w="570"/>
        <w:gridCol w:w="132"/>
      </w:tblGrid>
      <w:tr w:rsidR="006604C9" w:rsidTr="00751787">
        <w:trPr>
          <w:trHeight w:val="125"/>
        </w:trPr>
        <w:tc>
          <w:tcPr>
            <w:tcW w:w="9767" w:type="dxa"/>
            <w:gridSpan w:val="26"/>
            <w:shd w:val="clear" w:color="FFFFFF" w:fill="auto"/>
          </w:tcPr>
          <w:p w:rsidR="006604C9" w:rsidRPr="00A0258F" w:rsidRDefault="006604C9" w:rsidP="006604C9">
            <w:pPr>
              <w:jc w:val="both"/>
              <w:rPr>
                <w:sz w:val="24"/>
                <w:szCs w:val="24"/>
              </w:rPr>
            </w:pPr>
            <w:r w:rsidRPr="00A0258F">
              <w:rPr>
                <w:rFonts w:ascii="Times New Roman" w:hAnsi="Times New Roman"/>
                <w:sz w:val="24"/>
                <w:szCs w:val="24"/>
              </w:rPr>
              <w:tab/>
              <w:t>Регулируемой организацией открытое акционерное общество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(далее – регулируемая организация) представлен проект производственной программы в сфере водоснабжения и (или) водоотведения на 2019-2023 годы.</w:t>
            </w:r>
          </w:p>
        </w:tc>
      </w:tr>
      <w:tr w:rsidR="006604C9" w:rsidTr="00751787">
        <w:trPr>
          <w:trHeight w:val="125"/>
        </w:trPr>
        <w:tc>
          <w:tcPr>
            <w:tcW w:w="9767" w:type="dxa"/>
            <w:gridSpan w:val="26"/>
            <w:shd w:val="clear" w:color="FFFFFF" w:fill="auto"/>
          </w:tcPr>
          <w:p w:rsidR="006604C9" w:rsidRPr="00A0258F" w:rsidRDefault="006604C9" w:rsidP="006604C9">
            <w:pPr>
              <w:jc w:val="both"/>
              <w:rPr>
                <w:sz w:val="24"/>
                <w:szCs w:val="24"/>
              </w:rPr>
            </w:pPr>
            <w:r w:rsidRPr="00A0258F">
              <w:rPr>
                <w:rFonts w:ascii="Times New Roman" w:hAnsi="Times New Roman"/>
                <w:sz w:val="24"/>
                <w:szCs w:val="24"/>
              </w:rPr>
              <w:tab/>
              <w:t xml:space="preserve">Проект производственной программы разработан регулируемой организацией и </w:t>
            </w:r>
            <w:r w:rsidRPr="00A0258F">
              <w:rPr>
                <w:rFonts w:ascii="Times New Roman" w:hAnsi="Times New Roman"/>
                <w:sz w:val="24"/>
                <w:szCs w:val="24"/>
              </w:rPr>
              <w:lastRenderedPageBreak/>
              <w:t>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604C9" w:rsidTr="00751787">
        <w:trPr>
          <w:trHeight w:val="125"/>
        </w:trPr>
        <w:tc>
          <w:tcPr>
            <w:tcW w:w="9767" w:type="dxa"/>
            <w:gridSpan w:val="26"/>
            <w:shd w:val="clear" w:color="FFFFFF" w:fill="auto"/>
          </w:tcPr>
          <w:p w:rsidR="006604C9" w:rsidRPr="00A0258F" w:rsidRDefault="006604C9" w:rsidP="006604C9">
            <w:pPr>
              <w:jc w:val="both"/>
              <w:rPr>
                <w:sz w:val="24"/>
                <w:szCs w:val="24"/>
              </w:rPr>
            </w:pPr>
            <w:r w:rsidRPr="00A0258F">
              <w:rPr>
                <w:rFonts w:ascii="Times New Roman" w:hAnsi="Times New Roman"/>
                <w:sz w:val="24"/>
                <w:szCs w:val="24"/>
              </w:rPr>
              <w:lastRenderedPageBreak/>
              <w:tab/>
              <w:t>По результатам рассмотрения представленного проекта производственной программы в сфере водоснабжения и (или) водоотведения на 2019-2023 годы экспертной группой предлагается утвердить разработанную регулируемой организацией производственную программу:</w:t>
            </w:r>
          </w:p>
        </w:tc>
      </w:tr>
      <w:tr w:rsidR="006604C9" w:rsidTr="00751787">
        <w:trPr>
          <w:trHeight w:val="125"/>
        </w:trPr>
        <w:tc>
          <w:tcPr>
            <w:tcW w:w="9767" w:type="dxa"/>
            <w:gridSpan w:val="26"/>
            <w:shd w:val="clear" w:color="FFFFFF" w:fill="auto"/>
            <w:vAlign w:val="bottom"/>
          </w:tcPr>
          <w:p w:rsidR="006604C9" w:rsidRPr="00A0258F" w:rsidRDefault="006604C9" w:rsidP="006604C9">
            <w:pPr>
              <w:jc w:val="center"/>
              <w:rPr>
                <w:sz w:val="24"/>
                <w:szCs w:val="24"/>
              </w:rPr>
            </w:pPr>
            <w:r w:rsidRPr="00A0258F">
              <w:rPr>
                <w:rFonts w:ascii="Times New Roman" w:hAnsi="Times New Roman"/>
                <w:sz w:val="24"/>
                <w:szCs w:val="24"/>
              </w:rPr>
              <w:t>ПРОИЗВОДСТВЕННАЯ ПРОГРАММА</w:t>
            </w:r>
            <w:r w:rsidRPr="00A0258F">
              <w:rPr>
                <w:rFonts w:ascii="Times New Roman" w:hAnsi="Times New Roman"/>
                <w:sz w:val="24"/>
                <w:szCs w:val="24"/>
              </w:rPr>
              <w:br/>
              <w:t>в сфере водоснабжения и (или) водоотведения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w:t>
            </w:r>
          </w:p>
        </w:tc>
      </w:tr>
      <w:tr w:rsidR="006604C9" w:rsidTr="00751787">
        <w:trPr>
          <w:trHeight w:val="125"/>
        </w:trPr>
        <w:tc>
          <w:tcPr>
            <w:tcW w:w="9767" w:type="dxa"/>
            <w:gridSpan w:val="26"/>
            <w:shd w:val="clear" w:color="FFFFFF" w:fill="auto"/>
            <w:vAlign w:val="bottom"/>
          </w:tcPr>
          <w:p w:rsidR="006604C9" w:rsidRPr="00A0258F" w:rsidRDefault="006604C9" w:rsidP="006604C9">
            <w:pPr>
              <w:jc w:val="center"/>
              <w:rPr>
                <w:sz w:val="24"/>
                <w:szCs w:val="24"/>
              </w:rPr>
            </w:pPr>
            <w:r w:rsidRPr="00A0258F">
              <w:rPr>
                <w:rFonts w:ascii="Times New Roman" w:hAnsi="Times New Roman"/>
                <w:sz w:val="24"/>
                <w:szCs w:val="24"/>
              </w:rPr>
              <w:t>Раздел I</w:t>
            </w:r>
          </w:p>
        </w:tc>
      </w:tr>
      <w:tr w:rsidR="006604C9" w:rsidTr="00751787">
        <w:trPr>
          <w:trHeight w:val="125"/>
        </w:trPr>
        <w:tc>
          <w:tcPr>
            <w:tcW w:w="9767" w:type="dxa"/>
            <w:gridSpan w:val="26"/>
            <w:shd w:val="clear" w:color="FFFFFF" w:fill="auto"/>
            <w:vAlign w:val="bottom"/>
          </w:tcPr>
          <w:p w:rsidR="006604C9" w:rsidRPr="00A0258F" w:rsidRDefault="006604C9" w:rsidP="006604C9">
            <w:pPr>
              <w:jc w:val="center"/>
              <w:rPr>
                <w:sz w:val="24"/>
                <w:szCs w:val="24"/>
              </w:rPr>
            </w:pPr>
            <w:r w:rsidRPr="00A0258F">
              <w:rPr>
                <w:rFonts w:ascii="Times New Roman" w:hAnsi="Times New Roman"/>
                <w:sz w:val="24"/>
                <w:szCs w:val="24"/>
              </w:rPr>
              <w:t>Паспорт производственной программы</w:t>
            </w:r>
          </w:p>
        </w:tc>
      </w:tr>
      <w:tr w:rsidR="006604C9" w:rsidTr="00751787">
        <w:trPr>
          <w:trHeight w:val="125"/>
        </w:trPr>
        <w:tc>
          <w:tcPr>
            <w:tcW w:w="481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sz w:val="20"/>
                <w:szCs w:val="20"/>
              </w:rPr>
            </w:pPr>
            <w:r w:rsidRPr="00A0258F">
              <w:rPr>
                <w:rFonts w:ascii="Times New Roman" w:hAnsi="Times New Roman"/>
                <w:sz w:val="20"/>
                <w:szCs w:val="20"/>
              </w:rPr>
              <w:t>Наименование регулируемой организации, ее местонахождение</w:t>
            </w:r>
          </w:p>
        </w:tc>
        <w:tc>
          <w:tcPr>
            <w:tcW w:w="494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sz w:val="20"/>
                <w:szCs w:val="20"/>
              </w:rPr>
            </w:pPr>
            <w:r w:rsidRPr="00A0258F">
              <w:rPr>
                <w:rFonts w:ascii="Times New Roman" w:hAnsi="Times New Roman"/>
                <w:sz w:val="20"/>
                <w:szCs w:val="20"/>
              </w:rPr>
              <w:t>открытое акционерное общество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105066, г. Москва, ул. тупик Ольховский  д.8а</w:t>
            </w:r>
          </w:p>
        </w:tc>
      </w:tr>
      <w:tr w:rsidR="006604C9" w:rsidTr="00751787">
        <w:trPr>
          <w:trHeight w:val="125"/>
        </w:trPr>
        <w:tc>
          <w:tcPr>
            <w:tcW w:w="481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sz w:val="20"/>
                <w:szCs w:val="20"/>
              </w:rPr>
            </w:pPr>
            <w:r w:rsidRPr="00A0258F">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94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sz w:val="20"/>
                <w:szCs w:val="20"/>
              </w:rPr>
            </w:pPr>
            <w:r w:rsidRPr="00A0258F">
              <w:rPr>
                <w:rFonts w:ascii="Times New Roman" w:hAnsi="Times New Roman"/>
                <w:sz w:val="20"/>
                <w:szCs w:val="20"/>
              </w:rPr>
              <w:t xml:space="preserve">Министерство конкурентной политики Калужской </w:t>
            </w:r>
            <w:proofErr w:type="gramStart"/>
            <w:r w:rsidRPr="00A0258F">
              <w:rPr>
                <w:rFonts w:ascii="Times New Roman" w:hAnsi="Times New Roman"/>
                <w:sz w:val="20"/>
                <w:szCs w:val="20"/>
              </w:rPr>
              <w:t>области,ул.</w:t>
            </w:r>
            <w:proofErr w:type="gramEnd"/>
            <w:r w:rsidRPr="00A0258F">
              <w:rPr>
                <w:rFonts w:ascii="Times New Roman" w:hAnsi="Times New Roman"/>
                <w:sz w:val="20"/>
                <w:szCs w:val="20"/>
              </w:rPr>
              <w:t xml:space="preserve"> Плеханова, д. 45, г. Калуга, 248001</w:t>
            </w:r>
          </w:p>
        </w:tc>
      </w:tr>
      <w:tr w:rsidR="006604C9" w:rsidTr="00751787">
        <w:trPr>
          <w:trHeight w:val="125"/>
        </w:trPr>
        <w:tc>
          <w:tcPr>
            <w:tcW w:w="481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sz w:val="20"/>
                <w:szCs w:val="20"/>
              </w:rPr>
            </w:pPr>
            <w:r w:rsidRPr="00A0258F">
              <w:rPr>
                <w:rFonts w:ascii="Times New Roman" w:hAnsi="Times New Roman"/>
                <w:sz w:val="20"/>
                <w:szCs w:val="20"/>
              </w:rPr>
              <w:t>Период реализации производственной программы</w:t>
            </w:r>
          </w:p>
        </w:tc>
        <w:tc>
          <w:tcPr>
            <w:tcW w:w="494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sz w:val="20"/>
                <w:szCs w:val="20"/>
              </w:rPr>
            </w:pPr>
            <w:r w:rsidRPr="00A0258F">
              <w:rPr>
                <w:rFonts w:ascii="Times New Roman" w:hAnsi="Times New Roman"/>
                <w:sz w:val="20"/>
                <w:szCs w:val="20"/>
              </w:rPr>
              <w:t>2019-2023 годы</w:t>
            </w:r>
          </w:p>
        </w:tc>
      </w:tr>
      <w:tr w:rsidR="006604C9" w:rsidTr="006604C9">
        <w:trPr>
          <w:trHeight w:val="345"/>
        </w:trPr>
        <w:tc>
          <w:tcPr>
            <w:tcW w:w="9767" w:type="dxa"/>
            <w:gridSpan w:val="26"/>
            <w:shd w:val="clear" w:color="FFFFFF" w:fill="auto"/>
            <w:vAlign w:val="bottom"/>
          </w:tcPr>
          <w:p w:rsidR="006604C9" w:rsidRPr="00A0258F" w:rsidRDefault="006604C9" w:rsidP="006604C9">
            <w:pPr>
              <w:jc w:val="center"/>
              <w:rPr>
                <w:sz w:val="24"/>
                <w:szCs w:val="24"/>
              </w:rPr>
            </w:pPr>
            <w:r w:rsidRPr="00A0258F">
              <w:rPr>
                <w:rFonts w:ascii="Times New Roman" w:hAnsi="Times New Roman"/>
                <w:sz w:val="24"/>
                <w:szCs w:val="24"/>
              </w:rPr>
              <w:t>Раздел II</w:t>
            </w:r>
          </w:p>
        </w:tc>
      </w:tr>
      <w:tr w:rsidR="006604C9" w:rsidTr="006604C9">
        <w:trPr>
          <w:trHeight w:val="86"/>
        </w:trPr>
        <w:tc>
          <w:tcPr>
            <w:tcW w:w="9767" w:type="dxa"/>
            <w:gridSpan w:val="26"/>
            <w:shd w:val="clear" w:color="FFFFFF" w:fill="auto"/>
            <w:vAlign w:val="bottom"/>
          </w:tcPr>
          <w:p w:rsidR="006604C9" w:rsidRPr="00A0258F" w:rsidRDefault="006604C9" w:rsidP="006604C9">
            <w:pPr>
              <w:jc w:val="both"/>
              <w:rPr>
                <w:sz w:val="24"/>
                <w:szCs w:val="24"/>
              </w:rPr>
            </w:pPr>
            <w:r w:rsidRPr="00A0258F">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Наименование мероприятия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График реализации мероприятий</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Финансовые потребности на реализацию мероприятия, тыс. руб.</w:t>
            </w: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1</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2</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3</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4</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2019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Итого 2019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2020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Итого 2020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lastRenderedPageBreak/>
              <w:t>2021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Итого 2021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2022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Итого 2022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2023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Итого 2023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6604C9">
        <w:trPr>
          <w:trHeight w:val="125"/>
        </w:trPr>
        <w:tc>
          <w:tcPr>
            <w:tcW w:w="9767" w:type="dxa"/>
            <w:gridSpan w:val="26"/>
            <w:shd w:val="clear" w:color="FFFFFF" w:fill="auto"/>
            <w:vAlign w:val="bottom"/>
          </w:tcPr>
          <w:p w:rsidR="006604C9" w:rsidRPr="00A0258F" w:rsidRDefault="006604C9" w:rsidP="006604C9">
            <w:pPr>
              <w:jc w:val="both"/>
              <w:rPr>
                <w:rFonts w:ascii="Times New Roman" w:hAnsi="Times New Roman" w:cs="Times New Roman"/>
                <w:sz w:val="24"/>
                <w:szCs w:val="24"/>
              </w:rPr>
            </w:pPr>
            <w:r w:rsidRPr="00A0258F">
              <w:rPr>
                <w:rFonts w:ascii="Times New Roman" w:hAnsi="Times New Roman" w:cs="Times New Roman"/>
                <w:sz w:val="20"/>
                <w:szCs w:val="20"/>
              </w:rPr>
              <w:tab/>
            </w:r>
            <w:r w:rsidRPr="00A0258F">
              <w:rPr>
                <w:rFonts w:ascii="Times New Roman" w:hAnsi="Times New Roman" w:cs="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Наименование мероприятия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График реализации мероприятий</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Финансовые потребности на реализацию мероприятия, тыс. руб.</w:t>
            </w: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1</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2</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3</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4</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2019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Итого 2019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2020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Итого 2020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lastRenderedPageBreak/>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2021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Итого 2021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2022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Итого 2022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2023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Итого 2023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r w:rsidRPr="00A0258F">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rPr>
                <w:rFonts w:ascii="Times New Roman" w:hAnsi="Times New Roman" w:cs="Times New Roman"/>
                <w:sz w:val="20"/>
                <w:szCs w:val="20"/>
              </w:rPr>
            </w:pPr>
            <w:r w:rsidRPr="00A0258F">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A0258F" w:rsidRDefault="006604C9" w:rsidP="006604C9">
            <w:pPr>
              <w:jc w:val="center"/>
              <w:rPr>
                <w:rFonts w:ascii="Times New Roman" w:hAnsi="Times New Roman" w:cs="Times New Roman"/>
                <w:sz w:val="20"/>
                <w:szCs w:val="20"/>
              </w:rPr>
            </w:pPr>
          </w:p>
        </w:tc>
      </w:tr>
      <w:tr w:rsidR="006604C9" w:rsidTr="006604C9">
        <w:trPr>
          <w:trHeight w:val="416"/>
        </w:trPr>
        <w:tc>
          <w:tcPr>
            <w:tcW w:w="9767" w:type="dxa"/>
            <w:gridSpan w:val="26"/>
            <w:shd w:val="clear" w:color="FFFFFF" w:fill="auto"/>
            <w:vAlign w:val="bottom"/>
          </w:tcPr>
          <w:p w:rsidR="006604C9" w:rsidRPr="00A0258F" w:rsidRDefault="006604C9" w:rsidP="006604C9">
            <w:pPr>
              <w:jc w:val="both"/>
              <w:rPr>
                <w:sz w:val="24"/>
                <w:szCs w:val="24"/>
              </w:rPr>
            </w:pPr>
            <w:r>
              <w:rPr>
                <w:rFonts w:ascii="Times New Roman" w:hAnsi="Times New Roman"/>
                <w:sz w:val="26"/>
                <w:szCs w:val="26"/>
              </w:rPr>
              <w:tab/>
            </w:r>
            <w:r w:rsidRPr="00A0258F">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Наименование мероприятия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График реализации мероприятий</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Финансовые потребности на реализацию мероприятия, тыс. руб.</w:t>
            </w: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1</w:t>
            </w: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2</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3</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4</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2019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Итого 2019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2020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Итого 2020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lastRenderedPageBreak/>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2021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Итого 2021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2022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Итого 2022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2023 год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Питьевая вода (питьевое водоснабжение)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751787">
        <w:trPr>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3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Не планируются</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Итого 2023 год</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0</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Техническая вода</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Транспортировка воды</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Водоотведение</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r w:rsidRPr="00352BFC">
              <w:rPr>
                <w:rFonts w:ascii="Times New Roman" w:hAnsi="Times New Roman" w:cs="Times New Roman"/>
                <w:sz w:val="20"/>
                <w:szCs w:val="20"/>
              </w:rPr>
              <w:t>-</w:t>
            </w:r>
          </w:p>
        </w:tc>
      </w:tr>
      <w:tr w:rsidR="006604C9" w:rsidTr="00751787">
        <w:trPr>
          <w:trHeight w:val="125"/>
        </w:trPr>
        <w:tc>
          <w:tcPr>
            <w:tcW w:w="4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rPr>
                <w:rFonts w:ascii="Times New Roman" w:hAnsi="Times New Roman" w:cs="Times New Roman"/>
                <w:sz w:val="20"/>
                <w:szCs w:val="20"/>
              </w:rPr>
            </w:pPr>
            <w:r w:rsidRPr="00352BFC">
              <w:rPr>
                <w:rFonts w:ascii="Times New Roman" w:hAnsi="Times New Roman" w:cs="Times New Roman"/>
                <w:sz w:val="20"/>
                <w:szCs w:val="20"/>
              </w:rPr>
              <w:t>Транспортировка сточных вод</w:t>
            </w:r>
          </w:p>
        </w:tc>
        <w:tc>
          <w:tcPr>
            <w:tcW w:w="27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352BFC" w:rsidRDefault="006604C9" w:rsidP="006604C9">
            <w:pPr>
              <w:jc w:val="center"/>
              <w:rPr>
                <w:rFonts w:ascii="Times New Roman" w:hAnsi="Times New Roman" w:cs="Times New Roman"/>
                <w:sz w:val="20"/>
                <w:szCs w:val="20"/>
              </w:rPr>
            </w:pPr>
          </w:p>
        </w:tc>
      </w:tr>
      <w:tr w:rsidR="006604C9" w:rsidTr="006604C9">
        <w:trPr>
          <w:trHeight w:val="149"/>
        </w:trPr>
        <w:tc>
          <w:tcPr>
            <w:tcW w:w="9767" w:type="dxa"/>
            <w:gridSpan w:val="26"/>
            <w:shd w:val="clear" w:color="FFFFFF" w:fill="auto"/>
            <w:vAlign w:val="bottom"/>
          </w:tcPr>
          <w:p w:rsidR="006604C9" w:rsidRPr="00A0258F" w:rsidRDefault="006604C9" w:rsidP="006604C9">
            <w:pPr>
              <w:jc w:val="center"/>
              <w:rPr>
                <w:sz w:val="24"/>
                <w:szCs w:val="24"/>
              </w:rPr>
            </w:pPr>
            <w:r w:rsidRPr="00A0258F">
              <w:rPr>
                <w:rFonts w:ascii="Times New Roman" w:hAnsi="Times New Roman"/>
                <w:sz w:val="24"/>
                <w:szCs w:val="24"/>
              </w:rPr>
              <w:tab/>
              <w:t>Раздел III</w:t>
            </w:r>
          </w:p>
        </w:tc>
      </w:tr>
      <w:tr w:rsidR="006604C9" w:rsidTr="006604C9">
        <w:trPr>
          <w:trHeight w:val="80"/>
        </w:trPr>
        <w:tc>
          <w:tcPr>
            <w:tcW w:w="9767" w:type="dxa"/>
            <w:gridSpan w:val="26"/>
            <w:shd w:val="clear" w:color="FFFFFF" w:fill="auto"/>
            <w:vAlign w:val="bottom"/>
          </w:tcPr>
          <w:p w:rsidR="006604C9" w:rsidRPr="00A0258F" w:rsidRDefault="006604C9" w:rsidP="006604C9">
            <w:pPr>
              <w:jc w:val="center"/>
              <w:rPr>
                <w:sz w:val="24"/>
                <w:szCs w:val="24"/>
              </w:rPr>
            </w:pPr>
            <w:r w:rsidRPr="00A0258F">
              <w:rPr>
                <w:rFonts w:ascii="Times New Roman" w:hAnsi="Times New Roman"/>
                <w:sz w:val="24"/>
                <w:szCs w:val="24"/>
              </w:rPr>
              <w:t>Планируемый объем подачи воды (объем принимаемых сточных вод)</w:t>
            </w:r>
          </w:p>
        </w:tc>
      </w:tr>
      <w:tr w:rsidR="006604C9" w:rsidTr="00751787">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4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Показатели производственной деятельности</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Единицы измерения</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2019 год</w:t>
            </w: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2020 год</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2021 год</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2022 год</w:t>
            </w: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2023 год</w:t>
            </w:r>
          </w:p>
        </w:tc>
      </w:tr>
      <w:tr w:rsidR="006604C9" w:rsidTr="00751787">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1</w:t>
            </w:r>
          </w:p>
        </w:tc>
        <w:tc>
          <w:tcPr>
            <w:tcW w:w="4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2</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3</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4</w:t>
            </w: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5</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7</w:t>
            </w: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8</w:t>
            </w:r>
          </w:p>
        </w:tc>
      </w:tr>
      <w:tr w:rsidR="006604C9" w:rsidTr="00751787">
        <w:trPr>
          <w:trHeight w:val="125"/>
        </w:trPr>
        <w:tc>
          <w:tcPr>
            <w:tcW w:w="43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r w:rsidRPr="00E50FA3">
              <w:rPr>
                <w:rFonts w:ascii="Times New Roman" w:hAnsi="Times New Roman" w:cs="Times New Roman"/>
                <w:sz w:val="20"/>
                <w:szCs w:val="20"/>
              </w:rPr>
              <w:t>Питьевая вода (питьевое водоснабжение)</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r>
      <w:tr w:rsidR="006604C9" w:rsidTr="00751787">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4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r w:rsidRPr="00E50FA3">
              <w:rPr>
                <w:rFonts w:ascii="Times New Roman" w:hAnsi="Times New Roman" w:cs="Times New Roman"/>
                <w:sz w:val="20"/>
                <w:szCs w:val="20"/>
              </w:rPr>
              <w:t>Планируемый объем подачи воды</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right"/>
              <w:rPr>
                <w:rFonts w:ascii="Times New Roman" w:hAnsi="Times New Roman" w:cs="Times New Roman"/>
                <w:sz w:val="20"/>
                <w:szCs w:val="20"/>
              </w:rPr>
            </w:pPr>
            <w:r w:rsidRPr="00E50FA3">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119,24</w:t>
            </w: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119,24</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119,24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119,24</w:t>
            </w: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119,24</w:t>
            </w:r>
          </w:p>
        </w:tc>
      </w:tr>
      <w:tr w:rsidR="006604C9" w:rsidTr="00751787">
        <w:trPr>
          <w:trHeight w:val="125"/>
        </w:trPr>
        <w:tc>
          <w:tcPr>
            <w:tcW w:w="43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r w:rsidRPr="00E50FA3">
              <w:rPr>
                <w:rFonts w:ascii="Times New Roman" w:hAnsi="Times New Roman" w:cs="Times New Roman"/>
                <w:sz w:val="20"/>
                <w:szCs w:val="20"/>
              </w:rPr>
              <w:t>Техническая вода</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r>
      <w:tr w:rsidR="006604C9" w:rsidTr="00751787">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4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r w:rsidRPr="00E50FA3">
              <w:rPr>
                <w:rFonts w:ascii="Times New Roman" w:hAnsi="Times New Roman" w:cs="Times New Roman"/>
                <w:sz w:val="20"/>
                <w:szCs w:val="20"/>
              </w:rPr>
              <w:t>Планируемый объем подачи воды</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right"/>
              <w:rPr>
                <w:rFonts w:ascii="Times New Roman" w:hAnsi="Times New Roman" w:cs="Times New Roman"/>
                <w:sz w:val="20"/>
                <w:szCs w:val="20"/>
              </w:rPr>
            </w:pPr>
            <w:r w:rsidRPr="00E50FA3">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r>
      <w:tr w:rsidR="006604C9" w:rsidTr="00751787">
        <w:trPr>
          <w:trHeight w:val="125"/>
        </w:trPr>
        <w:tc>
          <w:tcPr>
            <w:tcW w:w="43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r w:rsidRPr="00E50FA3">
              <w:rPr>
                <w:rFonts w:ascii="Times New Roman" w:hAnsi="Times New Roman" w:cs="Times New Roman"/>
                <w:sz w:val="20"/>
                <w:szCs w:val="20"/>
              </w:rPr>
              <w:t>Транспортировка воды</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r>
      <w:tr w:rsidR="006604C9" w:rsidTr="00751787">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4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r w:rsidRPr="00E50FA3">
              <w:rPr>
                <w:rFonts w:ascii="Times New Roman" w:hAnsi="Times New Roman" w:cs="Times New Roman"/>
                <w:sz w:val="20"/>
                <w:szCs w:val="20"/>
              </w:rPr>
              <w:t>Планируемый объем подачи воды</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right"/>
              <w:rPr>
                <w:rFonts w:ascii="Times New Roman" w:hAnsi="Times New Roman" w:cs="Times New Roman"/>
                <w:sz w:val="20"/>
                <w:szCs w:val="20"/>
              </w:rPr>
            </w:pPr>
            <w:r w:rsidRPr="00E50FA3">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r>
      <w:tr w:rsidR="006604C9" w:rsidTr="00751787">
        <w:trPr>
          <w:trHeight w:val="125"/>
        </w:trPr>
        <w:tc>
          <w:tcPr>
            <w:tcW w:w="43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r w:rsidRPr="00E50FA3">
              <w:rPr>
                <w:rFonts w:ascii="Times New Roman" w:hAnsi="Times New Roman" w:cs="Times New Roman"/>
                <w:sz w:val="20"/>
                <w:szCs w:val="20"/>
              </w:rPr>
              <w:t>Водоотведение</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r>
      <w:tr w:rsidR="006604C9" w:rsidTr="00751787">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4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r w:rsidRPr="00E50FA3">
              <w:rPr>
                <w:rFonts w:ascii="Times New Roman" w:hAnsi="Times New Roman" w:cs="Times New Roman"/>
                <w:sz w:val="20"/>
                <w:szCs w:val="20"/>
              </w:rPr>
              <w:t>Планируемый объем сточных вод</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right"/>
              <w:rPr>
                <w:rFonts w:ascii="Times New Roman" w:hAnsi="Times New Roman" w:cs="Times New Roman"/>
                <w:sz w:val="20"/>
                <w:szCs w:val="20"/>
              </w:rPr>
            </w:pPr>
            <w:r w:rsidRPr="00E50FA3">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r>
      <w:tr w:rsidR="006604C9" w:rsidTr="00751787">
        <w:trPr>
          <w:trHeight w:val="125"/>
        </w:trPr>
        <w:tc>
          <w:tcPr>
            <w:tcW w:w="439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r w:rsidRPr="00E50FA3">
              <w:rPr>
                <w:rFonts w:ascii="Times New Roman" w:hAnsi="Times New Roman" w:cs="Times New Roman"/>
                <w:sz w:val="20"/>
                <w:szCs w:val="20"/>
              </w:rPr>
              <w:t>Транспортировка сточных вод</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r>
      <w:tr w:rsidR="006604C9" w:rsidTr="00751787">
        <w:trPr>
          <w:trHeight w:val="125"/>
        </w:trPr>
        <w:tc>
          <w:tcPr>
            <w:tcW w:w="28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p>
        </w:tc>
        <w:tc>
          <w:tcPr>
            <w:tcW w:w="4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rPr>
                <w:rFonts w:ascii="Times New Roman" w:hAnsi="Times New Roman" w:cs="Times New Roman"/>
                <w:sz w:val="20"/>
                <w:szCs w:val="20"/>
              </w:rPr>
            </w:pPr>
            <w:r w:rsidRPr="00E50FA3">
              <w:rPr>
                <w:rFonts w:ascii="Times New Roman" w:hAnsi="Times New Roman" w:cs="Times New Roman"/>
                <w:sz w:val="20"/>
                <w:szCs w:val="20"/>
              </w:rPr>
              <w:t>Планируемый объем сточных вод</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right"/>
              <w:rPr>
                <w:rFonts w:ascii="Times New Roman" w:hAnsi="Times New Roman" w:cs="Times New Roman"/>
                <w:sz w:val="20"/>
                <w:szCs w:val="20"/>
              </w:rPr>
            </w:pPr>
            <w:r w:rsidRPr="00E50FA3">
              <w:rPr>
                <w:rFonts w:ascii="Times New Roman" w:hAnsi="Times New Roman" w:cs="Times New Roman"/>
                <w:sz w:val="20"/>
                <w:szCs w:val="20"/>
              </w:rPr>
              <w:t>тыс.м.куб.</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c>
          <w:tcPr>
            <w:tcW w:w="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E50FA3" w:rsidRDefault="006604C9" w:rsidP="006604C9">
            <w:pPr>
              <w:jc w:val="center"/>
              <w:rPr>
                <w:rFonts w:ascii="Times New Roman" w:hAnsi="Times New Roman" w:cs="Times New Roman"/>
                <w:sz w:val="20"/>
                <w:szCs w:val="20"/>
              </w:rPr>
            </w:pPr>
            <w:r w:rsidRPr="00E50FA3">
              <w:rPr>
                <w:rFonts w:ascii="Times New Roman" w:hAnsi="Times New Roman" w:cs="Times New Roman"/>
                <w:sz w:val="20"/>
                <w:szCs w:val="20"/>
              </w:rPr>
              <w:t>-</w:t>
            </w:r>
          </w:p>
        </w:tc>
      </w:tr>
      <w:tr w:rsidR="006604C9" w:rsidTr="006604C9">
        <w:trPr>
          <w:trHeight w:val="345"/>
        </w:trPr>
        <w:tc>
          <w:tcPr>
            <w:tcW w:w="9767" w:type="dxa"/>
            <w:gridSpan w:val="26"/>
            <w:shd w:val="clear" w:color="FFFFFF" w:fill="auto"/>
            <w:vAlign w:val="bottom"/>
          </w:tcPr>
          <w:p w:rsidR="006604C9" w:rsidRPr="00450F7B" w:rsidRDefault="006604C9" w:rsidP="006604C9">
            <w:pPr>
              <w:jc w:val="center"/>
              <w:rPr>
                <w:sz w:val="24"/>
                <w:szCs w:val="24"/>
              </w:rPr>
            </w:pPr>
            <w:r w:rsidRPr="00450F7B">
              <w:rPr>
                <w:rFonts w:ascii="Times New Roman" w:hAnsi="Times New Roman"/>
                <w:sz w:val="24"/>
                <w:szCs w:val="24"/>
              </w:rPr>
              <w:t>Раздел IV</w:t>
            </w:r>
          </w:p>
        </w:tc>
      </w:tr>
      <w:tr w:rsidR="006604C9" w:rsidTr="006604C9">
        <w:trPr>
          <w:trHeight w:val="345"/>
        </w:trPr>
        <w:tc>
          <w:tcPr>
            <w:tcW w:w="9767" w:type="dxa"/>
            <w:gridSpan w:val="26"/>
            <w:shd w:val="clear" w:color="FFFFFF" w:fill="auto"/>
            <w:vAlign w:val="bottom"/>
          </w:tcPr>
          <w:p w:rsidR="006604C9" w:rsidRPr="00450F7B" w:rsidRDefault="006604C9" w:rsidP="006604C9">
            <w:pPr>
              <w:ind w:firstLine="709"/>
              <w:jc w:val="both"/>
              <w:rPr>
                <w:sz w:val="24"/>
                <w:szCs w:val="24"/>
              </w:rPr>
            </w:pPr>
            <w:r w:rsidRPr="00450F7B">
              <w:rPr>
                <w:rFonts w:ascii="Times New Roman" w:hAnsi="Times New Roman"/>
                <w:sz w:val="24"/>
                <w:szCs w:val="24"/>
              </w:rPr>
              <w:t>Объем финансовых потребностей, необходимый для реализации производственной программы</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Наименование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Единицы измерения</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Сумма финансовых потребностей в год</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1</w:t>
            </w: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2</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3</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4</w:t>
            </w:r>
          </w:p>
        </w:tc>
      </w:tr>
      <w:tr w:rsidR="006604C9" w:rsidTr="00751787">
        <w:trPr>
          <w:trHeight w:val="125"/>
        </w:trPr>
        <w:tc>
          <w:tcPr>
            <w:tcW w:w="5094" w:type="dxa"/>
            <w:gridSpan w:val="8"/>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2019</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Питьевая вода (питьевое водоснабжение)</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2 391,02</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Техническая вода</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Транспортировка воды</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Водоотведение</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Транспортировка сточных вод</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5094" w:type="dxa"/>
            <w:gridSpan w:val="8"/>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2020</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Питьевая вода (питьевое водоснабжение)</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2 474,5</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Техническая вода</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Транспортировка воды</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Водоотведение</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Транспортировка сточных вод</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5094" w:type="dxa"/>
            <w:gridSpan w:val="8"/>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2021</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Питьевая вода (питьевое водоснабжение)</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2 551,49</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Техническая вода</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Транспортировка воды</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Водоотведение</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Транспортировка сточных вод</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5094" w:type="dxa"/>
            <w:gridSpan w:val="8"/>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2022</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Питьевая вода (питьевое водоснабжение)</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2 637,12</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Техническая вода</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Транспортировка воды</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Водоотведение</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Транспортировка сточных вод</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5094" w:type="dxa"/>
            <w:gridSpan w:val="8"/>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2023</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Питьевая вода (питьевое водоснабжение)</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2 726,35</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Техническая вода</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Транспортировка воды</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Водоотведение</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Транспортировка сточных вод</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r>
      <w:tr w:rsidR="006604C9" w:rsidTr="00751787">
        <w:trPr>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p>
        </w:tc>
        <w:tc>
          <w:tcPr>
            <w:tcW w:w="4675" w:type="dxa"/>
            <w:gridSpan w:val="6"/>
            <w:tcBorders>
              <w:top w:val="single" w:sz="5" w:space="0" w:color="auto"/>
              <w:left w:val="single" w:sz="5" w:space="0" w:color="auto"/>
              <w:bottom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Объем финансовых потребностей</w:t>
            </w:r>
          </w:p>
        </w:tc>
        <w:tc>
          <w:tcPr>
            <w:tcW w:w="185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тыс. руб.</w:t>
            </w:r>
          </w:p>
        </w:tc>
        <w:tc>
          <w:tcPr>
            <w:tcW w:w="28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r>
      <w:tr w:rsidR="006604C9" w:rsidTr="006604C9">
        <w:trPr>
          <w:trHeight w:val="125"/>
        </w:trPr>
        <w:tc>
          <w:tcPr>
            <w:tcW w:w="9767" w:type="dxa"/>
            <w:gridSpan w:val="26"/>
            <w:shd w:val="clear" w:color="FFFFFF" w:fill="auto"/>
            <w:vAlign w:val="bottom"/>
          </w:tcPr>
          <w:p w:rsidR="006604C9" w:rsidRPr="00F73FAD" w:rsidRDefault="006604C9" w:rsidP="006604C9">
            <w:pPr>
              <w:ind w:firstLine="709"/>
              <w:jc w:val="center"/>
              <w:rPr>
                <w:rFonts w:ascii="Times New Roman" w:hAnsi="Times New Roman" w:cs="Times New Roman"/>
                <w:sz w:val="24"/>
                <w:szCs w:val="24"/>
              </w:rPr>
            </w:pPr>
            <w:r w:rsidRPr="00F73FAD">
              <w:rPr>
                <w:rFonts w:ascii="Times New Roman" w:hAnsi="Times New Roman" w:cs="Times New Roman"/>
                <w:sz w:val="24"/>
                <w:szCs w:val="24"/>
              </w:rPr>
              <w:t>Раздел V</w:t>
            </w:r>
          </w:p>
        </w:tc>
      </w:tr>
      <w:tr w:rsidR="006604C9" w:rsidTr="006604C9">
        <w:trPr>
          <w:trHeight w:val="125"/>
        </w:trPr>
        <w:tc>
          <w:tcPr>
            <w:tcW w:w="9767" w:type="dxa"/>
            <w:gridSpan w:val="26"/>
            <w:shd w:val="clear" w:color="FFFFFF" w:fill="auto"/>
            <w:vAlign w:val="bottom"/>
          </w:tcPr>
          <w:p w:rsidR="006604C9" w:rsidRPr="00F73FAD" w:rsidRDefault="006604C9" w:rsidP="006604C9">
            <w:pPr>
              <w:ind w:firstLine="709"/>
              <w:jc w:val="both"/>
              <w:rPr>
                <w:rFonts w:ascii="Times New Roman" w:hAnsi="Times New Roman" w:cs="Times New Roman"/>
                <w:sz w:val="24"/>
                <w:szCs w:val="24"/>
              </w:rPr>
            </w:pPr>
            <w:r w:rsidRPr="00F73FAD">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Наименование показателя</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Ед. Изм.</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План 2019</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План 2020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План 2021</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План 2022</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План 2023</w:t>
            </w: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lastRenderedPageBreak/>
              <w:t>Показатели качества питьевой воды</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33,33</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31,25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31,25</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29,17</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27,08</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33,33</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31,25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31,25</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29,17</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27,08</w:t>
            </w: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751787">
            <w:pPr>
              <w:rPr>
                <w:rFonts w:ascii="Times New Roman" w:hAnsi="Times New Roman" w:cs="Times New Roman"/>
                <w:sz w:val="20"/>
                <w:szCs w:val="20"/>
              </w:rPr>
            </w:pPr>
            <w:r w:rsidRPr="00F73FAD">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ед./км</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Показатель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ед./км</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Показатели качества очистки сточных вод</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r>
      <w:tr w:rsidR="006604C9" w:rsidTr="006604C9">
        <w:trPr>
          <w:trHeight w:val="125"/>
        </w:trPr>
        <w:tc>
          <w:tcPr>
            <w:tcW w:w="9767"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Показатели энергетической эффективности</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5,62</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5,62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5,62</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5,62</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5,62</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квт*ч/</w:t>
            </w:r>
            <w:proofErr w:type="gramStart"/>
            <w:r w:rsidRPr="00F73FAD">
              <w:rPr>
                <w:rFonts w:ascii="Times New Roman" w:hAnsi="Times New Roman" w:cs="Times New Roman"/>
                <w:sz w:val="20"/>
                <w:szCs w:val="20"/>
              </w:rPr>
              <w:t>куб.м</w:t>
            </w:r>
            <w:proofErr w:type="gramEnd"/>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0,42</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0,42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0,42</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0,42</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0,42</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квт*ч/</w:t>
            </w:r>
            <w:proofErr w:type="gramStart"/>
            <w:r w:rsidRPr="00F73FAD">
              <w:rPr>
                <w:rFonts w:ascii="Times New Roman" w:hAnsi="Times New Roman" w:cs="Times New Roman"/>
                <w:sz w:val="20"/>
                <w:szCs w:val="20"/>
              </w:rPr>
              <w:t>куб.м</w:t>
            </w:r>
            <w:proofErr w:type="gramEnd"/>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квт*ч/</w:t>
            </w:r>
            <w:proofErr w:type="gramStart"/>
            <w:r w:rsidRPr="00F73FAD">
              <w:rPr>
                <w:rFonts w:ascii="Times New Roman" w:hAnsi="Times New Roman" w:cs="Times New Roman"/>
                <w:sz w:val="20"/>
                <w:szCs w:val="20"/>
              </w:rPr>
              <w:t>куб.м</w:t>
            </w:r>
            <w:proofErr w:type="gramEnd"/>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r>
      <w:tr w:rsidR="006604C9" w:rsidTr="00751787">
        <w:trPr>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rPr>
                <w:rFonts w:ascii="Times New Roman" w:hAnsi="Times New Roman" w:cs="Times New Roman"/>
                <w:sz w:val="20"/>
                <w:szCs w:val="20"/>
              </w:rPr>
            </w:pPr>
            <w:r w:rsidRPr="00F73FAD">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571"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квт*ч/</w:t>
            </w:r>
            <w:proofErr w:type="gramStart"/>
            <w:r w:rsidRPr="00F73FAD">
              <w:rPr>
                <w:rFonts w:ascii="Times New Roman" w:hAnsi="Times New Roman" w:cs="Times New Roman"/>
                <w:sz w:val="20"/>
                <w:szCs w:val="20"/>
              </w:rPr>
              <w:t>куб.м</w:t>
            </w:r>
            <w:proofErr w:type="gramEnd"/>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56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c>
          <w:tcPr>
            <w:tcW w:w="7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F73FAD" w:rsidRDefault="006604C9" w:rsidP="006604C9">
            <w:pPr>
              <w:jc w:val="center"/>
              <w:rPr>
                <w:rFonts w:ascii="Times New Roman" w:hAnsi="Times New Roman" w:cs="Times New Roman"/>
                <w:sz w:val="20"/>
                <w:szCs w:val="20"/>
              </w:rPr>
            </w:pPr>
            <w:r w:rsidRPr="00F73FAD">
              <w:rPr>
                <w:rFonts w:ascii="Times New Roman" w:hAnsi="Times New Roman" w:cs="Times New Roman"/>
                <w:sz w:val="20"/>
                <w:szCs w:val="20"/>
              </w:rPr>
              <w:t>0</w:t>
            </w:r>
          </w:p>
        </w:tc>
      </w:tr>
      <w:tr w:rsidR="006604C9" w:rsidTr="006604C9">
        <w:trPr>
          <w:trHeight w:val="345"/>
        </w:trPr>
        <w:tc>
          <w:tcPr>
            <w:tcW w:w="9767" w:type="dxa"/>
            <w:gridSpan w:val="26"/>
            <w:shd w:val="clear" w:color="FFFFFF" w:fill="auto"/>
            <w:vAlign w:val="bottom"/>
          </w:tcPr>
          <w:p w:rsidR="006604C9" w:rsidRPr="0018282A" w:rsidRDefault="006604C9" w:rsidP="006604C9">
            <w:pPr>
              <w:jc w:val="center"/>
              <w:rPr>
                <w:sz w:val="24"/>
                <w:szCs w:val="24"/>
              </w:rPr>
            </w:pPr>
            <w:r w:rsidRPr="0018282A">
              <w:rPr>
                <w:rFonts w:ascii="Times New Roman" w:hAnsi="Times New Roman"/>
                <w:sz w:val="24"/>
                <w:szCs w:val="24"/>
              </w:rPr>
              <w:t>Раздел VI</w:t>
            </w:r>
          </w:p>
        </w:tc>
      </w:tr>
      <w:tr w:rsidR="006604C9" w:rsidTr="006604C9">
        <w:trPr>
          <w:trHeight w:val="928"/>
        </w:trPr>
        <w:tc>
          <w:tcPr>
            <w:tcW w:w="9767" w:type="dxa"/>
            <w:gridSpan w:val="26"/>
            <w:shd w:val="clear" w:color="FFFFFF" w:fill="auto"/>
          </w:tcPr>
          <w:p w:rsidR="006604C9" w:rsidRPr="0018282A" w:rsidRDefault="006604C9" w:rsidP="006604C9">
            <w:pPr>
              <w:jc w:val="both"/>
              <w:rPr>
                <w:sz w:val="24"/>
                <w:szCs w:val="24"/>
              </w:rPr>
            </w:pPr>
            <w:r w:rsidRPr="0018282A">
              <w:rPr>
                <w:rFonts w:ascii="Times New Roman" w:hAnsi="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604C9" w:rsidTr="006604C9">
        <w:trPr>
          <w:trHeight w:val="1545"/>
        </w:trPr>
        <w:tc>
          <w:tcPr>
            <w:tcW w:w="9767" w:type="dxa"/>
            <w:gridSpan w:val="26"/>
            <w:shd w:val="clear" w:color="FFFFFF" w:fill="auto"/>
          </w:tcPr>
          <w:p w:rsidR="006604C9" w:rsidRPr="0018282A" w:rsidRDefault="006604C9" w:rsidP="006604C9">
            <w:pPr>
              <w:jc w:val="both"/>
              <w:rPr>
                <w:sz w:val="24"/>
                <w:szCs w:val="24"/>
              </w:rPr>
            </w:pPr>
            <w:r>
              <w:rPr>
                <w:rFonts w:ascii="Times New Roman" w:hAnsi="Times New Roman"/>
                <w:sz w:val="26"/>
                <w:szCs w:val="26"/>
              </w:rPr>
              <w:lastRenderedPageBreak/>
              <w:tab/>
            </w:r>
            <w:r w:rsidRPr="0018282A">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утвержденных плановых значений показателей надежности, качества и энергетической эффективности  за предыдущий период регулирования. Расходы на реализацию производственной программы 2019 года уменьшились на 34%.</w:t>
            </w:r>
          </w:p>
        </w:tc>
      </w:tr>
      <w:tr w:rsidR="006604C9" w:rsidTr="006604C9">
        <w:trPr>
          <w:trHeight w:val="80"/>
        </w:trPr>
        <w:tc>
          <w:tcPr>
            <w:tcW w:w="9767" w:type="dxa"/>
            <w:gridSpan w:val="26"/>
            <w:shd w:val="clear" w:color="FFFFFF" w:fill="auto"/>
            <w:vAlign w:val="bottom"/>
          </w:tcPr>
          <w:p w:rsidR="006604C9" w:rsidRPr="0018282A" w:rsidRDefault="006604C9" w:rsidP="006604C9">
            <w:pPr>
              <w:jc w:val="center"/>
              <w:rPr>
                <w:sz w:val="24"/>
                <w:szCs w:val="24"/>
              </w:rPr>
            </w:pPr>
            <w:r w:rsidRPr="0018282A">
              <w:rPr>
                <w:rFonts w:ascii="Times New Roman" w:hAnsi="Times New Roman"/>
                <w:sz w:val="24"/>
                <w:szCs w:val="24"/>
              </w:rPr>
              <w:t>Раздел VII</w:t>
            </w:r>
          </w:p>
        </w:tc>
      </w:tr>
      <w:tr w:rsidR="006604C9" w:rsidTr="006604C9">
        <w:trPr>
          <w:trHeight w:val="188"/>
        </w:trPr>
        <w:tc>
          <w:tcPr>
            <w:tcW w:w="9767" w:type="dxa"/>
            <w:gridSpan w:val="26"/>
            <w:shd w:val="clear" w:color="FFFFFF" w:fill="auto"/>
            <w:vAlign w:val="bottom"/>
          </w:tcPr>
          <w:p w:rsidR="006604C9" w:rsidRPr="0018282A" w:rsidRDefault="006604C9" w:rsidP="006604C9">
            <w:pPr>
              <w:jc w:val="center"/>
              <w:rPr>
                <w:sz w:val="24"/>
                <w:szCs w:val="24"/>
              </w:rPr>
            </w:pPr>
            <w:r w:rsidRPr="0018282A">
              <w:rPr>
                <w:rFonts w:ascii="Times New Roman" w:hAnsi="Times New Roman"/>
                <w:sz w:val="24"/>
                <w:szCs w:val="24"/>
              </w:rPr>
              <w:t>Отчет об исполнении производственной программы</w:t>
            </w:r>
            <w:r>
              <w:rPr>
                <w:rFonts w:ascii="Times New Roman" w:hAnsi="Times New Roman"/>
                <w:sz w:val="24"/>
                <w:szCs w:val="24"/>
              </w:rPr>
              <w:t xml:space="preserve"> </w:t>
            </w:r>
            <w:r w:rsidRPr="0018282A">
              <w:rPr>
                <w:rFonts w:ascii="Times New Roman" w:hAnsi="Times New Roman"/>
                <w:sz w:val="24"/>
                <w:szCs w:val="24"/>
              </w:rPr>
              <w:t>за 2017 год</w:t>
            </w:r>
          </w:p>
        </w:tc>
      </w:tr>
      <w:tr w:rsidR="006604C9" w:rsidTr="00751787">
        <w:trPr>
          <w:gridAfter w:val="1"/>
          <w:wAfter w:w="132" w:type="dxa"/>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w:t>
            </w:r>
          </w:p>
        </w:tc>
        <w:tc>
          <w:tcPr>
            <w:tcW w:w="50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Наименование показателя</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Единицы измерения</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План 2017 года</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Факт 2017 года</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Отклонение</w:t>
            </w:r>
          </w:p>
        </w:tc>
      </w:tr>
      <w:tr w:rsidR="006604C9" w:rsidTr="00751787">
        <w:trPr>
          <w:gridAfter w:val="1"/>
          <w:wAfter w:w="132" w:type="dxa"/>
          <w:trHeight w:val="125"/>
        </w:trPr>
        <w:tc>
          <w:tcPr>
            <w:tcW w:w="5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1</w:t>
            </w:r>
          </w:p>
        </w:tc>
        <w:tc>
          <w:tcPr>
            <w:tcW w:w="50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2</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4</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5</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6</w:t>
            </w: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Питьевая вода (питьевое водоснабжение)</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Объем подачи воды</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тыс.куб.м.</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204,49</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119,23</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85,26</w:t>
            </w: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тыс.руб.</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3 593,35</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6649,76</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-3056,41</w:t>
            </w:r>
          </w:p>
        </w:tc>
      </w:tr>
      <w:tr w:rsidR="006604C9" w:rsidTr="00751787">
        <w:trPr>
          <w:gridAfter w:val="1"/>
          <w:wAfter w:w="132" w:type="dxa"/>
          <w:trHeight w:val="125"/>
        </w:trPr>
        <w:tc>
          <w:tcPr>
            <w:tcW w:w="765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1333,28</w:t>
            </w: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-1333,28</w:t>
            </w: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Не планировались</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тыс.руб.</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765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Не планировались</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тыс.руб.</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765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Не планировались</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тыс.руб.</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765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Не планировались</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тыс.руб.</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Техническая вода</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Не планировались</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тыс.руб.</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Транспортировка воды</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Не планировались</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тыс.руб.</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Водоотведение</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Не планировались</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тыс.руб.</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Транспортировка сточных вод</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566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rPr>
                <w:rFonts w:ascii="Times New Roman" w:hAnsi="Times New Roman" w:cs="Times New Roman"/>
                <w:sz w:val="20"/>
                <w:szCs w:val="20"/>
              </w:rPr>
            </w:pPr>
            <w:r w:rsidRPr="00063270">
              <w:rPr>
                <w:rFonts w:ascii="Times New Roman" w:hAnsi="Times New Roman" w:cs="Times New Roman"/>
                <w:sz w:val="20"/>
                <w:szCs w:val="20"/>
              </w:rPr>
              <w:t>Не планировались</w:t>
            </w:r>
          </w:p>
        </w:tc>
        <w:tc>
          <w:tcPr>
            <w:tcW w:w="100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r w:rsidRPr="00063270">
              <w:rPr>
                <w:rFonts w:ascii="Times New Roman" w:hAnsi="Times New Roman" w:cs="Times New Roman"/>
                <w:sz w:val="20"/>
                <w:szCs w:val="20"/>
              </w:rPr>
              <w:t>тыс.руб.</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8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c>
          <w:tcPr>
            <w:tcW w:w="11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63270" w:rsidRDefault="006604C9" w:rsidP="006604C9">
            <w:pPr>
              <w:jc w:val="center"/>
              <w:rPr>
                <w:rFonts w:ascii="Times New Roman" w:hAnsi="Times New Roman" w:cs="Times New Roman"/>
                <w:sz w:val="20"/>
                <w:szCs w:val="20"/>
              </w:rPr>
            </w:pPr>
          </w:p>
        </w:tc>
      </w:tr>
      <w:tr w:rsidR="006604C9" w:rsidTr="006604C9">
        <w:trPr>
          <w:gridAfter w:val="1"/>
          <w:wAfter w:w="132" w:type="dxa"/>
          <w:trHeight w:val="90"/>
        </w:trPr>
        <w:tc>
          <w:tcPr>
            <w:tcW w:w="9635" w:type="dxa"/>
            <w:gridSpan w:val="25"/>
            <w:shd w:val="clear" w:color="FFFFFF" w:fill="auto"/>
            <w:vAlign w:val="bottom"/>
          </w:tcPr>
          <w:p w:rsidR="006604C9" w:rsidRPr="00063270" w:rsidRDefault="006604C9" w:rsidP="006604C9">
            <w:pPr>
              <w:jc w:val="center"/>
              <w:rPr>
                <w:sz w:val="24"/>
                <w:szCs w:val="24"/>
              </w:rPr>
            </w:pPr>
            <w:r w:rsidRPr="00063270">
              <w:rPr>
                <w:rFonts w:ascii="Times New Roman" w:hAnsi="Times New Roman"/>
                <w:sz w:val="24"/>
                <w:szCs w:val="24"/>
              </w:rPr>
              <w:t>Раздел VIII</w:t>
            </w:r>
          </w:p>
        </w:tc>
      </w:tr>
      <w:tr w:rsidR="006604C9" w:rsidTr="006604C9">
        <w:trPr>
          <w:gridAfter w:val="1"/>
          <w:wAfter w:w="132" w:type="dxa"/>
          <w:trHeight w:val="345"/>
        </w:trPr>
        <w:tc>
          <w:tcPr>
            <w:tcW w:w="9635" w:type="dxa"/>
            <w:gridSpan w:val="25"/>
            <w:shd w:val="clear" w:color="FFFFFF" w:fill="auto"/>
            <w:vAlign w:val="bottom"/>
          </w:tcPr>
          <w:p w:rsidR="006604C9" w:rsidRPr="00063270" w:rsidRDefault="006604C9" w:rsidP="006604C9">
            <w:pPr>
              <w:jc w:val="center"/>
              <w:rPr>
                <w:sz w:val="24"/>
                <w:szCs w:val="24"/>
              </w:rPr>
            </w:pPr>
            <w:r w:rsidRPr="0040201D">
              <w:rPr>
                <w:rFonts w:ascii="Times New Roman" w:hAnsi="Times New Roman"/>
                <w:sz w:val="24"/>
                <w:szCs w:val="24"/>
              </w:rPr>
              <w:t>Мероприятия, направленные</w:t>
            </w:r>
            <w:r w:rsidRPr="00063270">
              <w:rPr>
                <w:rFonts w:ascii="Times New Roman" w:hAnsi="Times New Roman"/>
                <w:sz w:val="24"/>
                <w:szCs w:val="24"/>
              </w:rPr>
              <w:t xml:space="preserve"> на повышение качества обслуживания абонентов</w:t>
            </w:r>
          </w:p>
        </w:tc>
      </w:tr>
      <w:tr w:rsidR="006604C9" w:rsidTr="006604C9">
        <w:trPr>
          <w:gridAfter w:val="1"/>
          <w:wAfter w:w="132" w:type="dxa"/>
          <w:trHeight w:val="80"/>
        </w:trPr>
        <w:tc>
          <w:tcPr>
            <w:tcW w:w="9635" w:type="dxa"/>
            <w:gridSpan w:val="25"/>
            <w:shd w:val="clear" w:color="FFFFFF" w:fill="auto"/>
            <w:vAlign w:val="bottom"/>
          </w:tcPr>
          <w:p w:rsidR="006604C9" w:rsidRPr="00063270" w:rsidRDefault="006604C9" w:rsidP="006604C9">
            <w:pPr>
              <w:jc w:val="both"/>
              <w:rPr>
                <w:sz w:val="24"/>
                <w:szCs w:val="24"/>
              </w:rPr>
            </w:pPr>
            <w:r w:rsidRPr="00063270">
              <w:rPr>
                <w:rFonts w:ascii="Times New Roman" w:hAnsi="Times New Roman"/>
                <w:sz w:val="24"/>
                <w:szCs w:val="24"/>
              </w:rPr>
              <w:tab/>
              <w:t xml:space="preserve">2.1. </w:t>
            </w:r>
            <w:r w:rsidR="00395B18">
              <w:rPr>
                <w:rFonts w:ascii="Times New Roman" w:hAnsi="Times New Roman"/>
                <w:sz w:val="24"/>
                <w:szCs w:val="24"/>
              </w:rPr>
              <w:t>П</w:t>
            </w:r>
            <w:r w:rsidR="00395B18" w:rsidRPr="00063270">
              <w:rPr>
                <w:rFonts w:ascii="Times New Roman" w:hAnsi="Times New Roman"/>
                <w:sz w:val="24"/>
                <w:szCs w:val="24"/>
              </w:rPr>
              <w:t>еречень плановых мероприятий,</w:t>
            </w:r>
            <w:r w:rsidRPr="00063270">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w:t>
            </w: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Наименование мероприятия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График реализации мероприятий</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Финансовые потребности на реализацию мероприятия, тыс. руб.</w:t>
            </w: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1</w:t>
            </w: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2</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3</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4</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Питьевая вода (питьевое водоснабжение)</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2019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2019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2020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2020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2021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2021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2022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2022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2023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2023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Техническая вода</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2019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2019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2020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2020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2021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2021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2022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2022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2023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2023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Транспортировка воды</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2019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2019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2020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2020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2021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2021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2022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2022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2023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2023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Водоотведение</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2019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2019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2020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2020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2021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2021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2022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2022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2023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2023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Транспортировка сточных вод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2019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2019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2020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2020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2021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2021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2022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2022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r w:rsidR="006604C9" w:rsidTr="00751787">
        <w:trPr>
          <w:gridAfter w:val="1"/>
          <w:wAfter w:w="132" w:type="dxa"/>
          <w:trHeight w:val="125"/>
        </w:trPr>
        <w:tc>
          <w:tcPr>
            <w:tcW w:w="36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2023 год</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r>
      <w:tr w:rsidR="006604C9" w:rsidTr="00751787">
        <w:trPr>
          <w:gridAfter w:val="1"/>
          <w:wAfter w:w="132" w:type="dxa"/>
          <w:trHeight w:val="125"/>
        </w:trPr>
        <w:tc>
          <w:tcPr>
            <w:tcW w:w="4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p>
        </w:tc>
        <w:tc>
          <w:tcPr>
            <w:tcW w:w="32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rPr>
                <w:rFonts w:ascii="Times New Roman" w:hAnsi="Times New Roman" w:cs="Times New Roman"/>
                <w:sz w:val="20"/>
                <w:szCs w:val="20"/>
              </w:rPr>
            </w:pPr>
            <w:r w:rsidRPr="00C744BA">
              <w:rPr>
                <w:rFonts w:ascii="Times New Roman" w:hAnsi="Times New Roman" w:cs="Times New Roman"/>
                <w:sz w:val="20"/>
                <w:szCs w:val="20"/>
              </w:rPr>
              <w:t>Не планируются</w:t>
            </w:r>
          </w:p>
        </w:tc>
        <w:tc>
          <w:tcPr>
            <w:tcW w:w="297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Итого 2023 год</w:t>
            </w:r>
          </w:p>
        </w:tc>
        <w:tc>
          <w:tcPr>
            <w:tcW w:w="298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744BA" w:rsidRDefault="006604C9" w:rsidP="006604C9">
            <w:pPr>
              <w:jc w:val="center"/>
              <w:rPr>
                <w:rFonts w:ascii="Times New Roman" w:hAnsi="Times New Roman" w:cs="Times New Roman"/>
                <w:sz w:val="20"/>
                <w:szCs w:val="20"/>
              </w:rPr>
            </w:pPr>
            <w:r w:rsidRPr="00C744BA">
              <w:rPr>
                <w:rFonts w:ascii="Times New Roman" w:hAnsi="Times New Roman" w:cs="Times New Roman"/>
                <w:sz w:val="20"/>
                <w:szCs w:val="20"/>
              </w:rPr>
              <w:t>0</w:t>
            </w:r>
          </w:p>
        </w:tc>
      </w:tr>
    </w:tbl>
    <w:p w:rsidR="00395B18" w:rsidRDefault="00395B18"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6604C9" w:rsidRPr="00751787" w:rsidRDefault="006604C9" w:rsidP="006604C9">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751787">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6604C9" w:rsidRPr="00751787" w:rsidRDefault="006604C9" w:rsidP="006604C9">
      <w:pPr>
        <w:tabs>
          <w:tab w:val="left" w:pos="720"/>
          <w:tab w:val="left" w:pos="1418"/>
        </w:tabs>
        <w:spacing w:after="0" w:line="240" w:lineRule="auto"/>
        <w:ind w:firstLine="709"/>
        <w:jc w:val="both"/>
        <w:rPr>
          <w:rFonts w:ascii="Times New Roman" w:hAnsi="Times New Roman"/>
          <w:sz w:val="24"/>
          <w:szCs w:val="24"/>
        </w:rPr>
      </w:pPr>
      <w:r w:rsidRPr="00751787">
        <w:rPr>
          <w:rFonts w:ascii="Times New Roman" w:hAnsi="Times New Roman"/>
          <w:sz w:val="24"/>
          <w:szCs w:val="24"/>
        </w:rPr>
        <w:t xml:space="preserve">С 1 января 2019 года утвердить </w:t>
      </w:r>
      <w:r w:rsidR="00751787" w:rsidRPr="00751787">
        <w:rPr>
          <w:rFonts w:ascii="Times New Roman" w:hAnsi="Times New Roman"/>
          <w:sz w:val="24"/>
          <w:szCs w:val="24"/>
        </w:rPr>
        <w:t xml:space="preserve">предложенную </w:t>
      </w:r>
      <w:r w:rsidRPr="00751787">
        <w:rPr>
          <w:rFonts w:ascii="Times New Roman" w:hAnsi="Times New Roman"/>
          <w:sz w:val="24"/>
          <w:szCs w:val="24"/>
        </w:rPr>
        <w:t>производственную программу в сфере водоснабжения и (или) водоотведения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w:t>
      </w:r>
      <w:r w:rsidR="00751787">
        <w:rPr>
          <w:rFonts w:ascii="Times New Roman" w:hAnsi="Times New Roman"/>
          <w:sz w:val="24"/>
          <w:szCs w:val="24"/>
        </w:rPr>
        <w:t>зные дороги») на 2019-2023 годы.</w:t>
      </w:r>
    </w:p>
    <w:p w:rsidR="00751787" w:rsidRDefault="00751787"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6604C9" w:rsidRPr="00751787" w:rsidRDefault="006604C9"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751787">
        <w:rPr>
          <w:rFonts w:ascii="Times New Roman" w:eastAsia="Times New Roman" w:hAnsi="Times New Roman" w:cs="Times New Roman"/>
          <w:b/>
          <w:sz w:val="24"/>
          <w:szCs w:val="24"/>
        </w:rPr>
        <w:t xml:space="preserve">Решение принято в соответствии с пояснительной запиской </w:t>
      </w:r>
      <w:r w:rsidRPr="00751787">
        <w:rPr>
          <w:rFonts w:ascii="Times New Roman" w:hAnsi="Times New Roman"/>
          <w:b/>
          <w:sz w:val="24"/>
          <w:szCs w:val="24"/>
        </w:rPr>
        <w:t>от 02</w:t>
      </w:r>
      <w:r w:rsidR="00751787">
        <w:rPr>
          <w:rFonts w:ascii="Times New Roman" w:hAnsi="Times New Roman"/>
          <w:b/>
          <w:sz w:val="24"/>
          <w:szCs w:val="24"/>
        </w:rPr>
        <w:t xml:space="preserve">.11.2018 </w:t>
      </w:r>
      <w:r w:rsidRPr="00751787">
        <w:rPr>
          <w:rFonts w:ascii="Times New Roman" w:eastAsia="Times New Roman" w:hAnsi="Times New Roman" w:cs="Times New Roman"/>
          <w:b/>
          <w:sz w:val="24"/>
          <w:szCs w:val="24"/>
        </w:rPr>
        <w:t>в форме приказа (прилагается), голосовали единогласно</w:t>
      </w:r>
    </w:p>
    <w:p w:rsidR="006604C9" w:rsidRPr="00751787" w:rsidRDefault="006604C9" w:rsidP="006604C9">
      <w:pPr>
        <w:tabs>
          <w:tab w:val="left" w:pos="720"/>
          <w:tab w:val="left" w:pos="1418"/>
        </w:tabs>
        <w:spacing w:after="0" w:line="240" w:lineRule="auto"/>
        <w:ind w:firstLine="709"/>
        <w:jc w:val="both"/>
        <w:rPr>
          <w:rFonts w:ascii="Times New Roman" w:hAnsi="Times New Roman"/>
          <w:sz w:val="24"/>
          <w:szCs w:val="24"/>
        </w:rPr>
      </w:pPr>
    </w:p>
    <w:p w:rsidR="006604C9" w:rsidRPr="00751787" w:rsidRDefault="000129B1" w:rsidP="006604C9">
      <w:pPr>
        <w:tabs>
          <w:tab w:val="left" w:pos="720"/>
          <w:tab w:val="left" w:pos="1418"/>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44.</w:t>
      </w:r>
      <w:r w:rsidR="006604C9" w:rsidRPr="00751787">
        <w:rPr>
          <w:rFonts w:ascii="Times New Roman" w:hAnsi="Times New Roman" w:cs="Times New Roman"/>
          <w:b/>
          <w:sz w:val="24"/>
          <w:szCs w:val="24"/>
        </w:rPr>
        <w:t xml:space="preserve"> </w:t>
      </w:r>
      <w:r w:rsidR="006604C9" w:rsidRPr="00751787">
        <w:rPr>
          <w:rFonts w:ascii="Times New Roman" w:hAnsi="Times New Roman"/>
          <w:b/>
          <w:sz w:val="24"/>
          <w:szCs w:val="24"/>
        </w:rPr>
        <w:t xml:space="preserve">Об установлении долгосрочных тарифов  на питьевую воду (питьевое водоснабжение)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w:t>
      </w:r>
      <w:r w:rsidR="006604C9" w:rsidRPr="00751787">
        <w:rPr>
          <w:rFonts w:ascii="Times New Roman" w:hAnsi="Times New Roman"/>
          <w:b/>
          <w:sz w:val="24"/>
          <w:szCs w:val="24"/>
        </w:rPr>
        <w:lastRenderedPageBreak/>
        <w:t>филиала открытого акционерного общества «Российские железные дороги») на 2019-2023 годы</w:t>
      </w:r>
      <w:r w:rsidR="00751787">
        <w:rPr>
          <w:rFonts w:ascii="Times New Roman" w:hAnsi="Times New Roman"/>
          <w:b/>
          <w:sz w:val="24"/>
          <w:szCs w:val="24"/>
        </w:rPr>
        <w:t>.</w:t>
      </w:r>
    </w:p>
    <w:p w:rsidR="006604C9" w:rsidRPr="00F532DE" w:rsidRDefault="006604C9" w:rsidP="006604C9">
      <w:pPr>
        <w:tabs>
          <w:tab w:val="left" w:pos="720"/>
          <w:tab w:val="left" w:pos="1418"/>
        </w:tabs>
        <w:spacing w:after="0" w:line="240" w:lineRule="auto"/>
        <w:jc w:val="both"/>
        <w:rPr>
          <w:rFonts w:ascii="Times New Roman" w:eastAsia="Times New Roman" w:hAnsi="Times New Roman" w:cs="Times New Roman"/>
          <w:b/>
          <w:sz w:val="24"/>
          <w:szCs w:val="24"/>
        </w:rPr>
      </w:pPr>
      <w:r w:rsidRPr="00F532D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6604C9" w:rsidRDefault="006604C9"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r w:rsidRPr="00F532DE">
        <w:rPr>
          <w:rFonts w:ascii="Times New Roman" w:hAnsi="Times New Roman" w:cs="Times New Roman"/>
          <w:b/>
          <w:color w:val="000000"/>
          <w:sz w:val="24"/>
          <w:szCs w:val="24"/>
        </w:rPr>
        <w:t>Доложил: С.И. Ландухова</w:t>
      </w:r>
      <w:r w:rsidR="00957EF1">
        <w:rPr>
          <w:rFonts w:ascii="Times New Roman" w:hAnsi="Times New Roman" w:cs="Times New Roman"/>
          <w:b/>
          <w:color w:val="000000"/>
          <w:sz w:val="24"/>
          <w:szCs w:val="24"/>
        </w:rPr>
        <w:t>.</w:t>
      </w:r>
    </w:p>
    <w:p w:rsidR="00957EF1" w:rsidRDefault="00957EF1" w:rsidP="006604C9">
      <w:pPr>
        <w:tabs>
          <w:tab w:val="left" w:pos="720"/>
          <w:tab w:val="left" w:pos="1418"/>
        </w:tabs>
        <w:spacing w:after="0" w:line="240" w:lineRule="auto"/>
        <w:ind w:firstLine="709"/>
        <w:jc w:val="both"/>
        <w:rPr>
          <w:rFonts w:ascii="Times New Roman" w:hAnsi="Times New Roman" w:cs="Times New Roman"/>
          <w:b/>
          <w:color w:val="000000"/>
          <w:sz w:val="24"/>
          <w:szCs w:val="24"/>
        </w:rPr>
      </w:pPr>
    </w:p>
    <w:tbl>
      <w:tblPr>
        <w:tblStyle w:val="TableStyle0"/>
        <w:tblW w:w="9498" w:type="dxa"/>
        <w:tblInd w:w="0" w:type="dxa"/>
        <w:tblLook w:val="04A0" w:firstRow="1" w:lastRow="0" w:firstColumn="1" w:lastColumn="0" w:noHBand="0" w:noVBand="1"/>
      </w:tblPr>
      <w:tblGrid>
        <w:gridCol w:w="816"/>
        <w:gridCol w:w="950"/>
        <w:gridCol w:w="585"/>
        <w:gridCol w:w="1618"/>
        <w:gridCol w:w="5529"/>
      </w:tblGrid>
      <w:tr w:rsidR="006604C9" w:rsidTr="006604C9">
        <w:trPr>
          <w:trHeight w:val="345"/>
        </w:trPr>
        <w:tc>
          <w:tcPr>
            <w:tcW w:w="816" w:type="dxa"/>
            <w:shd w:val="clear" w:color="FFFFFF" w:fill="auto"/>
            <w:vAlign w:val="bottom"/>
          </w:tcPr>
          <w:p w:rsidR="006604C9" w:rsidRDefault="006604C9" w:rsidP="006604C9"/>
        </w:tc>
        <w:tc>
          <w:tcPr>
            <w:tcW w:w="950" w:type="dxa"/>
            <w:shd w:val="clear" w:color="FFFFFF" w:fill="auto"/>
            <w:vAlign w:val="bottom"/>
          </w:tcPr>
          <w:p w:rsidR="006604C9" w:rsidRDefault="006604C9" w:rsidP="006604C9"/>
        </w:tc>
        <w:tc>
          <w:tcPr>
            <w:tcW w:w="585" w:type="dxa"/>
            <w:shd w:val="clear" w:color="FFFFFF" w:fill="auto"/>
            <w:vAlign w:val="bottom"/>
          </w:tcPr>
          <w:p w:rsidR="006604C9" w:rsidRDefault="006604C9" w:rsidP="006604C9"/>
        </w:tc>
        <w:tc>
          <w:tcPr>
            <w:tcW w:w="7147" w:type="dxa"/>
            <w:gridSpan w:val="2"/>
            <w:shd w:val="clear" w:color="FFFFFF" w:fill="auto"/>
            <w:vAlign w:val="bottom"/>
          </w:tcPr>
          <w:p w:rsidR="006604C9" w:rsidRDefault="006604C9" w:rsidP="006604C9">
            <w:r w:rsidRPr="00E266EF">
              <w:rPr>
                <w:rFonts w:ascii="Times New Roman" w:hAnsi="Times New Roman"/>
                <w:sz w:val="24"/>
                <w:szCs w:val="24"/>
              </w:rPr>
              <w:t>Основные сведения о регулируемой организации</w:t>
            </w:r>
            <w:r>
              <w:rPr>
                <w:rFonts w:ascii="Times New Roman" w:hAnsi="Times New Roman"/>
                <w:sz w:val="26"/>
                <w:szCs w:val="26"/>
              </w:rPr>
              <w:t>:</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Полное наименование регулируемой организации</w:t>
            </w:r>
          </w:p>
        </w:tc>
        <w:tc>
          <w:tcPr>
            <w:tcW w:w="552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открытое акционерное общество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Основной государственный</w:t>
            </w:r>
            <w:r>
              <w:rPr>
                <w:rFonts w:ascii="Times New Roman" w:hAnsi="Times New Roman"/>
                <w:sz w:val="20"/>
                <w:szCs w:val="20"/>
              </w:rPr>
              <w:t xml:space="preserve"> </w:t>
            </w:r>
            <w:r w:rsidRPr="00221E8E">
              <w:rPr>
                <w:rFonts w:ascii="Times New Roman" w:hAnsi="Times New Roman"/>
                <w:sz w:val="20"/>
                <w:szCs w:val="20"/>
              </w:rPr>
              <w:t>регистрационный номер</w:t>
            </w:r>
          </w:p>
        </w:tc>
        <w:tc>
          <w:tcPr>
            <w:tcW w:w="552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1037739877295</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ИНН</w:t>
            </w:r>
          </w:p>
        </w:tc>
        <w:tc>
          <w:tcPr>
            <w:tcW w:w="552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7708503727</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КПП</w:t>
            </w:r>
          </w:p>
        </w:tc>
        <w:tc>
          <w:tcPr>
            <w:tcW w:w="552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770801001</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Применяемая система налогообложения</w:t>
            </w:r>
          </w:p>
        </w:tc>
        <w:tc>
          <w:tcPr>
            <w:tcW w:w="552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Общая система налогообложения</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Вид регулируемой деятельности</w:t>
            </w:r>
          </w:p>
        </w:tc>
        <w:tc>
          <w:tcPr>
            <w:tcW w:w="552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водоснабжение и (или) водоотведение</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Юридический адрес организации</w:t>
            </w:r>
          </w:p>
        </w:tc>
        <w:tc>
          <w:tcPr>
            <w:tcW w:w="552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105066, г. Москва, ул. тупик Ольховский  д.8а</w:t>
            </w:r>
          </w:p>
        </w:tc>
      </w:tr>
      <w:tr w:rsidR="006604C9" w:rsidTr="006604C9">
        <w:trPr>
          <w:trHeight w:val="125"/>
        </w:trPr>
        <w:tc>
          <w:tcPr>
            <w:tcW w:w="3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Почтовый адрес организации</w:t>
            </w:r>
          </w:p>
        </w:tc>
        <w:tc>
          <w:tcPr>
            <w:tcW w:w="552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221E8E" w:rsidRDefault="006604C9" w:rsidP="006604C9">
            <w:pPr>
              <w:rPr>
                <w:sz w:val="20"/>
                <w:szCs w:val="20"/>
              </w:rPr>
            </w:pPr>
            <w:r w:rsidRPr="00221E8E">
              <w:rPr>
                <w:rFonts w:ascii="Times New Roman" w:hAnsi="Times New Roman"/>
                <w:sz w:val="20"/>
                <w:szCs w:val="20"/>
              </w:rPr>
              <w:t>214012, г. Смоленск ул. Витебское шоссе д.19а</w:t>
            </w:r>
          </w:p>
        </w:tc>
      </w:tr>
      <w:tr w:rsidR="006604C9" w:rsidTr="006604C9">
        <w:trPr>
          <w:trHeight w:val="538"/>
        </w:trPr>
        <w:tc>
          <w:tcPr>
            <w:tcW w:w="9498" w:type="dxa"/>
            <w:gridSpan w:val="5"/>
            <w:shd w:val="clear" w:color="FFFFFF" w:fill="auto"/>
            <w:vAlign w:val="bottom"/>
          </w:tcPr>
          <w:p w:rsidR="006604C9" w:rsidRPr="007A060D" w:rsidRDefault="006604C9" w:rsidP="006604C9">
            <w:pPr>
              <w:jc w:val="both"/>
              <w:rPr>
                <w:rFonts w:ascii="Times New Roman" w:hAnsi="Times New Roman"/>
                <w:sz w:val="26"/>
                <w:szCs w:val="26"/>
              </w:rPr>
            </w:pPr>
            <w:r>
              <w:rPr>
                <w:rFonts w:ascii="Times New Roman" w:hAnsi="Times New Roman"/>
                <w:sz w:val="26"/>
                <w:szCs w:val="26"/>
              </w:rPr>
              <w:tab/>
            </w:r>
            <w:r w:rsidRPr="00C06C75">
              <w:rPr>
                <w:rFonts w:ascii="Times New Roman" w:hAnsi="Times New Roman"/>
                <w:sz w:val="24"/>
                <w:szCs w:val="24"/>
              </w:rPr>
              <w:t>Организация представила в министерство конкурентной политики Калужской области предложение, для установления одноставочных тарифов на питьевую воду (питьевое водоснабжение) методом индексации тарифов на 2019-2023 год в следующих размерах:</w:t>
            </w:r>
          </w:p>
        </w:tc>
      </w:tr>
    </w:tbl>
    <w:tbl>
      <w:tblPr>
        <w:tblStyle w:val="ab"/>
        <w:tblW w:w="9747" w:type="dxa"/>
        <w:tblLayout w:type="fixed"/>
        <w:tblLook w:val="04A0" w:firstRow="1" w:lastRow="0" w:firstColumn="1" w:lastColumn="0" w:noHBand="0" w:noVBand="1"/>
      </w:tblPr>
      <w:tblGrid>
        <w:gridCol w:w="1951"/>
        <w:gridCol w:w="567"/>
        <w:gridCol w:w="709"/>
        <w:gridCol w:w="709"/>
        <w:gridCol w:w="708"/>
        <w:gridCol w:w="709"/>
        <w:gridCol w:w="709"/>
        <w:gridCol w:w="709"/>
        <w:gridCol w:w="708"/>
        <w:gridCol w:w="709"/>
        <w:gridCol w:w="709"/>
        <w:gridCol w:w="850"/>
      </w:tblGrid>
      <w:tr w:rsidR="006604C9" w:rsidTr="00751787">
        <w:tc>
          <w:tcPr>
            <w:tcW w:w="1951" w:type="dxa"/>
            <w:vMerge w:val="restart"/>
          </w:tcPr>
          <w:p w:rsidR="006604C9" w:rsidRPr="00407DDB" w:rsidRDefault="006604C9" w:rsidP="006604C9">
            <w:r w:rsidRPr="00407DDB">
              <w:rPr>
                <w:rFonts w:ascii="Times New Roman" w:hAnsi="Times New Roman"/>
                <w:sz w:val="20"/>
                <w:szCs w:val="20"/>
              </w:rPr>
              <w:t>Вид товара (услуги)</w:t>
            </w:r>
          </w:p>
        </w:tc>
        <w:tc>
          <w:tcPr>
            <w:tcW w:w="567" w:type="dxa"/>
            <w:vMerge w:val="restart"/>
          </w:tcPr>
          <w:p w:rsidR="006604C9" w:rsidRPr="00407DDB" w:rsidRDefault="006604C9" w:rsidP="006604C9">
            <w:r w:rsidRPr="00407DDB">
              <w:rPr>
                <w:rFonts w:ascii="Times New Roman" w:hAnsi="Times New Roman"/>
                <w:sz w:val="20"/>
                <w:szCs w:val="20"/>
              </w:rPr>
              <w:t>Ед. изм.</w:t>
            </w:r>
          </w:p>
        </w:tc>
        <w:tc>
          <w:tcPr>
            <w:tcW w:w="7229" w:type="dxa"/>
            <w:gridSpan w:val="10"/>
            <w:vAlign w:val="center"/>
          </w:tcPr>
          <w:p w:rsidR="006604C9" w:rsidRPr="00407DDB" w:rsidRDefault="006604C9" w:rsidP="006604C9">
            <w:pPr>
              <w:jc w:val="center"/>
            </w:pPr>
            <w:r w:rsidRPr="00407DDB">
              <w:rPr>
                <w:rFonts w:ascii="Times New Roman" w:hAnsi="Times New Roman"/>
                <w:sz w:val="20"/>
                <w:szCs w:val="20"/>
              </w:rPr>
              <w:t>Период действия тарифов</w:t>
            </w:r>
          </w:p>
        </w:tc>
      </w:tr>
      <w:tr w:rsidR="006604C9" w:rsidTr="00751787">
        <w:tc>
          <w:tcPr>
            <w:tcW w:w="1951" w:type="dxa"/>
            <w:vMerge/>
          </w:tcPr>
          <w:p w:rsidR="006604C9" w:rsidRPr="00407DDB" w:rsidRDefault="006604C9" w:rsidP="006604C9"/>
        </w:tc>
        <w:tc>
          <w:tcPr>
            <w:tcW w:w="567" w:type="dxa"/>
            <w:vMerge/>
          </w:tcPr>
          <w:p w:rsidR="006604C9" w:rsidRPr="00407DDB" w:rsidRDefault="006604C9" w:rsidP="006604C9"/>
        </w:tc>
        <w:tc>
          <w:tcPr>
            <w:tcW w:w="709" w:type="dxa"/>
            <w:vAlign w:val="center"/>
          </w:tcPr>
          <w:p w:rsidR="006604C9" w:rsidRPr="00407DDB" w:rsidRDefault="006604C9" w:rsidP="006604C9">
            <w:pPr>
              <w:jc w:val="center"/>
            </w:pPr>
            <w:r w:rsidRPr="00407DDB">
              <w:rPr>
                <w:rFonts w:ascii="Times New Roman" w:hAnsi="Times New Roman"/>
                <w:sz w:val="20"/>
                <w:szCs w:val="20"/>
              </w:rPr>
              <w:t>01.01-30.06 2019</w:t>
            </w:r>
          </w:p>
        </w:tc>
        <w:tc>
          <w:tcPr>
            <w:tcW w:w="709" w:type="dxa"/>
            <w:vAlign w:val="center"/>
          </w:tcPr>
          <w:p w:rsidR="006604C9" w:rsidRPr="00407DDB" w:rsidRDefault="006604C9" w:rsidP="006604C9">
            <w:pPr>
              <w:jc w:val="center"/>
            </w:pPr>
            <w:r w:rsidRPr="00407DDB">
              <w:rPr>
                <w:rFonts w:ascii="Times New Roman" w:hAnsi="Times New Roman"/>
                <w:sz w:val="20"/>
                <w:szCs w:val="20"/>
              </w:rPr>
              <w:t>01.07-31.12 2019</w:t>
            </w:r>
          </w:p>
        </w:tc>
        <w:tc>
          <w:tcPr>
            <w:tcW w:w="708" w:type="dxa"/>
            <w:vAlign w:val="center"/>
          </w:tcPr>
          <w:p w:rsidR="006604C9" w:rsidRPr="00407DDB" w:rsidRDefault="006604C9" w:rsidP="006604C9">
            <w:pPr>
              <w:jc w:val="center"/>
            </w:pPr>
            <w:r w:rsidRPr="00407DDB">
              <w:rPr>
                <w:rFonts w:ascii="Times New Roman" w:hAnsi="Times New Roman"/>
                <w:sz w:val="20"/>
                <w:szCs w:val="20"/>
              </w:rPr>
              <w:t>01.01-30.06 2020</w:t>
            </w:r>
          </w:p>
        </w:tc>
        <w:tc>
          <w:tcPr>
            <w:tcW w:w="709" w:type="dxa"/>
            <w:vAlign w:val="center"/>
          </w:tcPr>
          <w:p w:rsidR="006604C9" w:rsidRPr="00407DDB" w:rsidRDefault="006604C9" w:rsidP="006604C9">
            <w:pPr>
              <w:jc w:val="center"/>
            </w:pPr>
            <w:r w:rsidRPr="00407DDB">
              <w:rPr>
                <w:rFonts w:ascii="Times New Roman" w:hAnsi="Times New Roman"/>
                <w:sz w:val="20"/>
                <w:szCs w:val="20"/>
              </w:rPr>
              <w:t>01.07-31.12 2020</w:t>
            </w:r>
          </w:p>
        </w:tc>
        <w:tc>
          <w:tcPr>
            <w:tcW w:w="709" w:type="dxa"/>
            <w:vAlign w:val="center"/>
          </w:tcPr>
          <w:p w:rsidR="006604C9" w:rsidRPr="00407DDB" w:rsidRDefault="006604C9" w:rsidP="006604C9">
            <w:pPr>
              <w:jc w:val="center"/>
            </w:pPr>
            <w:r w:rsidRPr="00407DDB">
              <w:rPr>
                <w:rFonts w:ascii="Times New Roman" w:hAnsi="Times New Roman"/>
                <w:sz w:val="20"/>
                <w:szCs w:val="20"/>
              </w:rPr>
              <w:t>01.01-30.06 2021</w:t>
            </w:r>
          </w:p>
        </w:tc>
        <w:tc>
          <w:tcPr>
            <w:tcW w:w="709" w:type="dxa"/>
            <w:vAlign w:val="center"/>
          </w:tcPr>
          <w:p w:rsidR="006604C9" w:rsidRPr="00407DDB" w:rsidRDefault="006604C9" w:rsidP="006604C9">
            <w:pPr>
              <w:jc w:val="center"/>
            </w:pPr>
            <w:r w:rsidRPr="00407DDB">
              <w:rPr>
                <w:rFonts w:ascii="Times New Roman" w:hAnsi="Times New Roman"/>
                <w:sz w:val="20"/>
                <w:szCs w:val="20"/>
              </w:rPr>
              <w:t>01.07-31.12 2021</w:t>
            </w:r>
          </w:p>
        </w:tc>
        <w:tc>
          <w:tcPr>
            <w:tcW w:w="708" w:type="dxa"/>
            <w:vAlign w:val="center"/>
          </w:tcPr>
          <w:p w:rsidR="006604C9" w:rsidRPr="00407DDB" w:rsidRDefault="006604C9" w:rsidP="006604C9">
            <w:pPr>
              <w:jc w:val="center"/>
            </w:pPr>
            <w:r w:rsidRPr="00407DDB">
              <w:rPr>
                <w:rFonts w:ascii="Times New Roman" w:hAnsi="Times New Roman"/>
                <w:sz w:val="20"/>
                <w:szCs w:val="20"/>
              </w:rPr>
              <w:t>01.01-30.06 2022</w:t>
            </w:r>
          </w:p>
        </w:tc>
        <w:tc>
          <w:tcPr>
            <w:tcW w:w="709" w:type="dxa"/>
            <w:vAlign w:val="center"/>
          </w:tcPr>
          <w:p w:rsidR="006604C9" w:rsidRPr="00407DDB" w:rsidRDefault="006604C9" w:rsidP="006604C9">
            <w:pPr>
              <w:jc w:val="center"/>
            </w:pPr>
            <w:r w:rsidRPr="00407DDB">
              <w:rPr>
                <w:rFonts w:ascii="Times New Roman" w:hAnsi="Times New Roman"/>
                <w:sz w:val="20"/>
                <w:szCs w:val="20"/>
              </w:rPr>
              <w:t>01.07-31.12 2022</w:t>
            </w:r>
          </w:p>
        </w:tc>
        <w:tc>
          <w:tcPr>
            <w:tcW w:w="709" w:type="dxa"/>
            <w:vAlign w:val="center"/>
          </w:tcPr>
          <w:p w:rsidR="006604C9" w:rsidRPr="00407DDB" w:rsidRDefault="006604C9" w:rsidP="006604C9">
            <w:pPr>
              <w:jc w:val="center"/>
            </w:pPr>
            <w:r w:rsidRPr="00407DDB">
              <w:rPr>
                <w:rFonts w:ascii="Times New Roman" w:hAnsi="Times New Roman"/>
                <w:sz w:val="20"/>
                <w:szCs w:val="20"/>
              </w:rPr>
              <w:t>01.01-30.06 2023</w:t>
            </w:r>
          </w:p>
        </w:tc>
        <w:tc>
          <w:tcPr>
            <w:tcW w:w="850" w:type="dxa"/>
            <w:vAlign w:val="center"/>
          </w:tcPr>
          <w:p w:rsidR="006604C9" w:rsidRPr="00407DDB" w:rsidRDefault="006604C9" w:rsidP="006604C9">
            <w:pPr>
              <w:jc w:val="center"/>
            </w:pPr>
            <w:r w:rsidRPr="00407DDB">
              <w:rPr>
                <w:rFonts w:ascii="Times New Roman" w:hAnsi="Times New Roman"/>
                <w:sz w:val="20"/>
                <w:szCs w:val="20"/>
              </w:rPr>
              <w:t>01.07-31.12 2023</w:t>
            </w:r>
          </w:p>
        </w:tc>
      </w:tr>
      <w:tr w:rsidR="006604C9" w:rsidTr="00751787">
        <w:tc>
          <w:tcPr>
            <w:tcW w:w="9747" w:type="dxa"/>
            <w:gridSpan w:val="12"/>
          </w:tcPr>
          <w:p w:rsidR="006604C9" w:rsidRPr="00407DDB" w:rsidRDefault="006604C9" w:rsidP="006604C9">
            <w:pPr>
              <w:jc w:val="center"/>
            </w:pPr>
            <w:r w:rsidRPr="00407DDB">
              <w:rPr>
                <w:rFonts w:ascii="Times New Roman" w:hAnsi="Times New Roman"/>
                <w:sz w:val="20"/>
                <w:szCs w:val="20"/>
              </w:rPr>
              <w:t>Тарифы</w:t>
            </w:r>
          </w:p>
        </w:tc>
      </w:tr>
      <w:tr w:rsidR="006604C9" w:rsidTr="00751787">
        <w:tc>
          <w:tcPr>
            <w:tcW w:w="1951" w:type="dxa"/>
            <w:vAlign w:val="center"/>
          </w:tcPr>
          <w:p w:rsidR="006604C9" w:rsidRPr="00407DDB" w:rsidRDefault="006604C9" w:rsidP="006604C9">
            <w:r w:rsidRPr="00407DDB">
              <w:rPr>
                <w:rFonts w:ascii="Times New Roman" w:hAnsi="Times New Roman"/>
                <w:sz w:val="20"/>
                <w:szCs w:val="20"/>
              </w:rPr>
              <w:t>Питьевая вода (питьевое водоснабжение)</w:t>
            </w:r>
          </w:p>
        </w:tc>
        <w:tc>
          <w:tcPr>
            <w:tcW w:w="567" w:type="dxa"/>
            <w:vAlign w:val="center"/>
          </w:tcPr>
          <w:p w:rsidR="006604C9" w:rsidRPr="00407DDB" w:rsidRDefault="006604C9" w:rsidP="006604C9">
            <w:pPr>
              <w:jc w:val="center"/>
            </w:pPr>
            <w:r w:rsidRPr="00407DDB">
              <w:rPr>
                <w:rFonts w:ascii="Times New Roman" w:hAnsi="Times New Roman"/>
                <w:sz w:val="20"/>
                <w:szCs w:val="20"/>
              </w:rPr>
              <w:t>руб./м3</w:t>
            </w:r>
          </w:p>
        </w:tc>
        <w:tc>
          <w:tcPr>
            <w:tcW w:w="709" w:type="dxa"/>
            <w:vAlign w:val="center"/>
          </w:tcPr>
          <w:p w:rsidR="006604C9" w:rsidRPr="00407DDB" w:rsidRDefault="006604C9" w:rsidP="006604C9">
            <w:pPr>
              <w:jc w:val="center"/>
            </w:pPr>
            <w:r w:rsidRPr="00407DDB">
              <w:rPr>
                <w:rFonts w:ascii="Times New Roman" w:hAnsi="Times New Roman"/>
                <w:sz w:val="20"/>
                <w:szCs w:val="20"/>
              </w:rPr>
              <w:t>25,95</w:t>
            </w:r>
          </w:p>
        </w:tc>
        <w:tc>
          <w:tcPr>
            <w:tcW w:w="709" w:type="dxa"/>
            <w:vAlign w:val="center"/>
          </w:tcPr>
          <w:p w:rsidR="006604C9" w:rsidRPr="00407DDB" w:rsidRDefault="006604C9" w:rsidP="006604C9">
            <w:pPr>
              <w:jc w:val="center"/>
            </w:pPr>
            <w:r w:rsidRPr="00407DDB">
              <w:rPr>
                <w:rFonts w:ascii="Times New Roman" w:hAnsi="Times New Roman"/>
                <w:sz w:val="20"/>
                <w:szCs w:val="20"/>
              </w:rPr>
              <w:t>48,62</w:t>
            </w:r>
          </w:p>
        </w:tc>
        <w:tc>
          <w:tcPr>
            <w:tcW w:w="708" w:type="dxa"/>
            <w:vAlign w:val="center"/>
          </w:tcPr>
          <w:p w:rsidR="006604C9" w:rsidRPr="00407DDB" w:rsidRDefault="006604C9" w:rsidP="006604C9">
            <w:pPr>
              <w:jc w:val="center"/>
            </w:pPr>
            <w:r w:rsidRPr="00407DDB">
              <w:rPr>
                <w:rFonts w:ascii="Times New Roman" w:hAnsi="Times New Roman"/>
                <w:sz w:val="20"/>
                <w:szCs w:val="20"/>
              </w:rPr>
              <w:t>48,62</w:t>
            </w:r>
          </w:p>
        </w:tc>
        <w:tc>
          <w:tcPr>
            <w:tcW w:w="709" w:type="dxa"/>
            <w:vAlign w:val="center"/>
          </w:tcPr>
          <w:p w:rsidR="006604C9" w:rsidRPr="00407DDB" w:rsidRDefault="006604C9" w:rsidP="006604C9">
            <w:pPr>
              <w:jc w:val="center"/>
            </w:pPr>
            <w:r w:rsidRPr="00407DDB">
              <w:rPr>
                <w:rFonts w:ascii="Times New Roman" w:hAnsi="Times New Roman"/>
                <w:sz w:val="20"/>
                <w:szCs w:val="20"/>
              </w:rPr>
              <w:t>50,45</w:t>
            </w:r>
          </w:p>
        </w:tc>
        <w:tc>
          <w:tcPr>
            <w:tcW w:w="709" w:type="dxa"/>
            <w:vAlign w:val="center"/>
          </w:tcPr>
          <w:p w:rsidR="006604C9" w:rsidRPr="00407DDB" w:rsidRDefault="006604C9" w:rsidP="006604C9">
            <w:pPr>
              <w:jc w:val="center"/>
            </w:pPr>
            <w:r w:rsidRPr="00407DDB">
              <w:rPr>
                <w:rFonts w:ascii="Times New Roman" w:hAnsi="Times New Roman"/>
                <w:sz w:val="20"/>
                <w:szCs w:val="20"/>
              </w:rPr>
              <w:t>50,45</w:t>
            </w:r>
          </w:p>
        </w:tc>
        <w:tc>
          <w:tcPr>
            <w:tcW w:w="709" w:type="dxa"/>
            <w:vAlign w:val="center"/>
          </w:tcPr>
          <w:p w:rsidR="006604C9" w:rsidRPr="00407DDB" w:rsidRDefault="006604C9" w:rsidP="006604C9">
            <w:pPr>
              <w:jc w:val="center"/>
            </w:pPr>
            <w:r w:rsidRPr="00407DDB">
              <w:rPr>
                <w:rFonts w:ascii="Times New Roman" w:hAnsi="Times New Roman"/>
                <w:sz w:val="20"/>
                <w:szCs w:val="20"/>
              </w:rPr>
              <w:t>52,35</w:t>
            </w:r>
          </w:p>
        </w:tc>
        <w:tc>
          <w:tcPr>
            <w:tcW w:w="708" w:type="dxa"/>
            <w:vAlign w:val="center"/>
          </w:tcPr>
          <w:p w:rsidR="006604C9" w:rsidRPr="00407DDB" w:rsidRDefault="006604C9" w:rsidP="006604C9">
            <w:pPr>
              <w:jc w:val="center"/>
            </w:pPr>
            <w:r w:rsidRPr="00407DDB">
              <w:rPr>
                <w:rFonts w:ascii="Times New Roman" w:hAnsi="Times New Roman"/>
                <w:sz w:val="20"/>
                <w:szCs w:val="20"/>
              </w:rPr>
              <w:t>52,35</w:t>
            </w:r>
          </w:p>
        </w:tc>
        <w:tc>
          <w:tcPr>
            <w:tcW w:w="709" w:type="dxa"/>
            <w:vAlign w:val="center"/>
          </w:tcPr>
          <w:p w:rsidR="006604C9" w:rsidRPr="00407DDB" w:rsidRDefault="006604C9" w:rsidP="006604C9">
            <w:pPr>
              <w:jc w:val="center"/>
            </w:pPr>
            <w:r w:rsidRPr="00407DDB">
              <w:rPr>
                <w:rFonts w:ascii="Times New Roman" w:hAnsi="Times New Roman"/>
                <w:sz w:val="20"/>
                <w:szCs w:val="20"/>
              </w:rPr>
              <w:t>60,96</w:t>
            </w:r>
          </w:p>
        </w:tc>
        <w:tc>
          <w:tcPr>
            <w:tcW w:w="709" w:type="dxa"/>
            <w:vAlign w:val="center"/>
          </w:tcPr>
          <w:p w:rsidR="006604C9" w:rsidRPr="00407DDB" w:rsidRDefault="006604C9" w:rsidP="006604C9">
            <w:pPr>
              <w:jc w:val="center"/>
            </w:pPr>
            <w:r w:rsidRPr="00407DDB">
              <w:rPr>
                <w:rFonts w:ascii="Times New Roman" w:hAnsi="Times New Roman"/>
                <w:sz w:val="20"/>
                <w:szCs w:val="20"/>
              </w:rPr>
              <w:t>60,96</w:t>
            </w:r>
          </w:p>
        </w:tc>
        <w:tc>
          <w:tcPr>
            <w:tcW w:w="850" w:type="dxa"/>
            <w:vAlign w:val="center"/>
          </w:tcPr>
          <w:p w:rsidR="006604C9" w:rsidRPr="00407DDB" w:rsidRDefault="006604C9" w:rsidP="006604C9">
            <w:pPr>
              <w:jc w:val="center"/>
            </w:pPr>
            <w:r w:rsidRPr="00407DDB">
              <w:rPr>
                <w:rFonts w:ascii="Times New Roman" w:hAnsi="Times New Roman"/>
                <w:sz w:val="20"/>
                <w:szCs w:val="20"/>
              </w:rPr>
              <w:t>63,04</w:t>
            </w:r>
          </w:p>
        </w:tc>
      </w:tr>
    </w:tbl>
    <w:tbl>
      <w:tblPr>
        <w:tblStyle w:val="TableStyle0"/>
        <w:tblW w:w="9665" w:type="dxa"/>
        <w:tblInd w:w="0" w:type="dxa"/>
        <w:tblLayout w:type="fixed"/>
        <w:tblLook w:val="04A0" w:firstRow="1" w:lastRow="0" w:firstColumn="1" w:lastColumn="0" w:noHBand="0" w:noVBand="1"/>
      </w:tblPr>
      <w:tblGrid>
        <w:gridCol w:w="655"/>
        <w:gridCol w:w="1486"/>
        <w:gridCol w:w="114"/>
        <w:gridCol w:w="429"/>
        <w:gridCol w:w="26"/>
        <w:gridCol w:w="181"/>
        <w:gridCol w:w="643"/>
        <w:gridCol w:w="142"/>
        <w:gridCol w:w="142"/>
        <w:gridCol w:w="283"/>
        <w:gridCol w:w="284"/>
        <w:gridCol w:w="283"/>
        <w:gridCol w:w="104"/>
        <w:gridCol w:w="180"/>
        <w:gridCol w:w="141"/>
        <w:gridCol w:w="142"/>
        <w:gridCol w:w="142"/>
        <w:gridCol w:w="709"/>
        <w:gridCol w:w="141"/>
        <w:gridCol w:w="330"/>
        <w:gridCol w:w="96"/>
        <w:gridCol w:w="151"/>
        <w:gridCol w:w="421"/>
        <w:gridCol w:w="136"/>
        <w:gridCol w:w="152"/>
        <w:gridCol w:w="455"/>
        <w:gridCol w:w="254"/>
        <w:gridCol w:w="273"/>
        <w:gridCol w:w="436"/>
        <w:gridCol w:w="708"/>
        <w:gridCol w:w="26"/>
      </w:tblGrid>
      <w:tr w:rsidR="006604C9" w:rsidTr="00751787">
        <w:trPr>
          <w:trHeight w:val="125"/>
        </w:trPr>
        <w:tc>
          <w:tcPr>
            <w:tcW w:w="9639" w:type="dxa"/>
            <w:gridSpan w:val="30"/>
            <w:shd w:val="clear" w:color="FFFFFF" w:fill="auto"/>
            <w:vAlign w:val="bottom"/>
          </w:tcPr>
          <w:p w:rsidR="006604C9" w:rsidRPr="00407DDB" w:rsidRDefault="006604C9" w:rsidP="006604C9">
            <w:pPr>
              <w:jc w:val="both"/>
              <w:rPr>
                <w:sz w:val="24"/>
                <w:szCs w:val="24"/>
              </w:rPr>
            </w:pPr>
            <w:r>
              <w:tab/>
            </w:r>
            <w:r w:rsidRPr="00407DDB">
              <w:rPr>
                <w:rFonts w:ascii="Times New Roman" w:hAnsi="Times New Roman"/>
                <w:sz w:val="24"/>
                <w:szCs w:val="24"/>
              </w:rPr>
              <w:t>По представленным организацией материалам, приказом министерства от 11.05.2018 № 355-тд открыто дело об установлении одноставочных тарифов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методом индексации.</w:t>
            </w:r>
          </w:p>
        </w:tc>
        <w:tc>
          <w:tcPr>
            <w:tcW w:w="26" w:type="dxa"/>
            <w:shd w:val="clear" w:color="FFFFFF" w:fill="auto"/>
            <w:vAlign w:val="bottom"/>
          </w:tcPr>
          <w:p w:rsidR="006604C9" w:rsidRDefault="006604C9" w:rsidP="006604C9"/>
        </w:tc>
      </w:tr>
      <w:tr w:rsidR="006604C9" w:rsidTr="00751787">
        <w:trPr>
          <w:trHeight w:val="125"/>
        </w:trPr>
        <w:tc>
          <w:tcPr>
            <w:tcW w:w="9639" w:type="dxa"/>
            <w:gridSpan w:val="30"/>
            <w:shd w:val="clear" w:color="FFFFFF" w:fill="auto"/>
            <w:vAlign w:val="bottom"/>
          </w:tcPr>
          <w:p w:rsidR="006604C9" w:rsidRPr="00407DDB" w:rsidRDefault="006604C9" w:rsidP="006604C9">
            <w:pPr>
              <w:jc w:val="both"/>
              <w:rPr>
                <w:sz w:val="24"/>
                <w:szCs w:val="24"/>
              </w:rPr>
            </w:pPr>
            <w:r w:rsidRPr="00407DDB">
              <w:rPr>
                <w:rFonts w:ascii="Times New Roman" w:hAnsi="Times New Roman"/>
                <w:sz w:val="24"/>
                <w:szCs w:val="24"/>
              </w:rPr>
              <w:tab/>
              <w:t>Имущество для осуществления регулируемой деятельности находится у организации в собственности (свидетельства о регистрации права собственности). Организация оказывает услуги на территории МО ГП "Город Киров"</w:t>
            </w:r>
          </w:p>
        </w:tc>
        <w:tc>
          <w:tcPr>
            <w:tcW w:w="26" w:type="dxa"/>
            <w:shd w:val="clear" w:color="FFFFFF" w:fill="auto"/>
            <w:vAlign w:val="bottom"/>
          </w:tcPr>
          <w:p w:rsidR="006604C9" w:rsidRDefault="006604C9" w:rsidP="006604C9"/>
        </w:tc>
      </w:tr>
      <w:tr w:rsidR="006604C9" w:rsidTr="00751787">
        <w:trPr>
          <w:trHeight w:val="125"/>
        </w:trPr>
        <w:tc>
          <w:tcPr>
            <w:tcW w:w="9639" w:type="dxa"/>
            <w:gridSpan w:val="30"/>
            <w:shd w:val="clear" w:color="FFFFFF" w:fill="auto"/>
          </w:tcPr>
          <w:p w:rsidR="006604C9" w:rsidRPr="00407DDB" w:rsidRDefault="006604C9" w:rsidP="006604C9">
            <w:pPr>
              <w:jc w:val="both"/>
              <w:rPr>
                <w:sz w:val="24"/>
                <w:szCs w:val="24"/>
              </w:rPr>
            </w:pPr>
            <w:r w:rsidRPr="00407DDB">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 протоколом заседания министерства тарифного регулирования Калужской области от 22.11.2016 № 01-01/пр-81-16   «Об утвержденном индексе изменения размера вносимой гражданами платы за коммунальные услуги в среднем по Калужской области».</w:t>
            </w:r>
          </w:p>
        </w:tc>
        <w:tc>
          <w:tcPr>
            <w:tcW w:w="26" w:type="dxa"/>
            <w:shd w:val="clear" w:color="FFFFFF" w:fill="auto"/>
            <w:vAlign w:val="bottom"/>
          </w:tcPr>
          <w:p w:rsidR="006604C9" w:rsidRDefault="006604C9" w:rsidP="006604C9"/>
        </w:tc>
      </w:tr>
      <w:tr w:rsidR="006604C9" w:rsidTr="00751787">
        <w:trPr>
          <w:trHeight w:val="125"/>
        </w:trPr>
        <w:tc>
          <w:tcPr>
            <w:tcW w:w="9639" w:type="dxa"/>
            <w:gridSpan w:val="30"/>
            <w:shd w:val="clear" w:color="FFFFFF" w:fill="auto"/>
          </w:tcPr>
          <w:p w:rsidR="006604C9" w:rsidRPr="00407DDB" w:rsidRDefault="006604C9" w:rsidP="006604C9">
            <w:pPr>
              <w:jc w:val="both"/>
              <w:rPr>
                <w:sz w:val="24"/>
                <w:szCs w:val="24"/>
              </w:rPr>
            </w:pPr>
            <w:r w:rsidRPr="00407DDB">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c>
          <w:tcPr>
            <w:tcW w:w="26" w:type="dxa"/>
            <w:shd w:val="clear" w:color="FFFFFF" w:fill="auto"/>
            <w:vAlign w:val="bottom"/>
          </w:tcPr>
          <w:p w:rsidR="006604C9" w:rsidRDefault="006604C9" w:rsidP="006604C9"/>
        </w:tc>
      </w:tr>
      <w:tr w:rsidR="006604C9" w:rsidTr="00751787">
        <w:trPr>
          <w:trHeight w:val="125"/>
        </w:trPr>
        <w:tc>
          <w:tcPr>
            <w:tcW w:w="9639" w:type="dxa"/>
            <w:gridSpan w:val="30"/>
            <w:shd w:val="clear" w:color="FFFFFF" w:fill="auto"/>
          </w:tcPr>
          <w:p w:rsidR="006604C9" w:rsidRPr="00407DDB" w:rsidRDefault="006604C9" w:rsidP="006604C9">
            <w:pPr>
              <w:jc w:val="both"/>
              <w:rPr>
                <w:sz w:val="24"/>
                <w:szCs w:val="24"/>
              </w:rPr>
            </w:pPr>
            <w:r w:rsidRPr="00407DDB">
              <w:rPr>
                <w:rFonts w:ascii="Times New Roman" w:hAnsi="Times New Roman"/>
                <w:sz w:val="24"/>
                <w:szCs w:val="24"/>
              </w:rPr>
              <w:tab/>
              <w:t xml:space="preserve">Действующие тарифы установлены приказами министерства тарифного регулирования Калужской области от 23.11.2015 № 406-РК «Об установлении долгосрочных тарифов на питьевую воду (питьевое водоснабжение) для открытого акционерного общества </w:t>
            </w:r>
            <w:r w:rsidRPr="00407DDB">
              <w:rPr>
                <w:rFonts w:ascii="Times New Roman" w:hAnsi="Times New Roman"/>
                <w:sz w:val="24"/>
                <w:szCs w:val="24"/>
              </w:rPr>
              <w:lastRenderedPageBreak/>
              <w:t>«Российские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2016-2018 годы" (в ред. приказов министерства конкурентной политики Калужской области от 28.11.2016 № 81-РК, от 04.12.2017 № 349-РК )</w:t>
            </w:r>
            <w:r w:rsidR="00957EF1">
              <w:rPr>
                <w:rFonts w:ascii="Times New Roman" w:hAnsi="Times New Roman"/>
                <w:sz w:val="24"/>
                <w:szCs w:val="24"/>
              </w:rPr>
              <w:t>.</w:t>
            </w:r>
          </w:p>
        </w:tc>
        <w:tc>
          <w:tcPr>
            <w:tcW w:w="26" w:type="dxa"/>
            <w:shd w:val="clear" w:color="FFFFFF" w:fill="auto"/>
            <w:vAlign w:val="bottom"/>
          </w:tcPr>
          <w:p w:rsidR="006604C9" w:rsidRDefault="006604C9" w:rsidP="006604C9"/>
        </w:tc>
      </w:tr>
      <w:tr w:rsidR="00324B87" w:rsidTr="009B2243">
        <w:trPr>
          <w:trHeight w:val="125"/>
        </w:trPr>
        <w:tc>
          <w:tcPr>
            <w:tcW w:w="3676" w:type="dxa"/>
            <w:gridSpan w:val="8"/>
            <w:vMerge w:val="restart"/>
            <w:tcBorders>
              <w:top w:val="single" w:sz="5" w:space="0" w:color="auto"/>
              <w:left w:val="single" w:sz="5" w:space="0" w:color="auto"/>
              <w:right w:val="single" w:sz="5" w:space="0" w:color="auto"/>
            </w:tcBorders>
            <w:shd w:val="clear" w:color="FFFFFF" w:fill="auto"/>
            <w:vAlign w:val="center"/>
          </w:tcPr>
          <w:p w:rsidR="00324B87" w:rsidRDefault="00324B87" w:rsidP="006604C9">
            <w:pPr>
              <w:jc w:val="center"/>
            </w:pPr>
            <w:r>
              <w:rPr>
                <w:rFonts w:ascii="Times New Roman" w:hAnsi="Times New Roman"/>
                <w:sz w:val="20"/>
                <w:szCs w:val="20"/>
              </w:rPr>
              <w:t>Вид товара (услуги)</w:t>
            </w:r>
          </w:p>
        </w:tc>
        <w:tc>
          <w:tcPr>
            <w:tcW w:w="992" w:type="dxa"/>
            <w:gridSpan w:val="4"/>
            <w:vMerge w:val="restart"/>
            <w:tcBorders>
              <w:top w:val="single" w:sz="5" w:space="0" w:color="auto"/>
              <w:left w:val="single" w:sz="5" w:space="0" w:color="auto"/>
              <w:right w:val="single" w:sz="5" w:space="0" w:color="auto"/>
            </w:tcBorders>
            <w:shd w:val="clear" w:color="FFFFFF" w:fill="auto"/>
            <w:vAlign w:val="center"/>
          </w:tcPr>
          <w:p w:rsidR="00324B87" w:rsidRDefault="00324B87" w:rsidP="006604C9">
            <w:pPr>
              <w:jc w:val="center"/>
            </w:pPr>
            <w:r>
              <w:rPr>
                <w:rFonts w:ascii="Times New Roman" w:hAnsi="Times New Roman"/>
                <w:sz w:val="20"/>
                <w:szCs w:val="20"/>
              </w:rPr>
              <w:t>Ед. изм.</w:t>
            </w:r>
          </w:p>
        </w:tc>
        <w:tc>
          <w:tcPr>
            <w:tcW w:w="497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324B87" w:rsidRDefault="00324B87" w:rsidP="006604C9">
            <w:pPr>
              <w:jc w:val="center"/>
            </w:pPr>
            <w:r>
              <w:rPr>
                <w:rFonts w:ascii="Times New Roman" w:hAnsi="Times New Roman"/>
                <w:sz w:val="20"/>
                <w:szCs w:val="20"/>
              </w:rPr>
              <w:t>Период действия тарифов утвержденные на 2018 год</w:t>
            </w:r>
          </w:p>
        </w:tc>
        <w:tc>
          <w:tcPr>
            <w:tcW w:w="26" w:type="dxa"/>
            <w:shd w:val="clear" w:color="FFFFFF" w:fill="auto"/>
            <w:vAlign w:val="bottom"/>
          </w:tcPr>
          <w:p w:rsidR="00324B87" w:rsidRDefault="00324B87" w:rsidP="006604C9"/>
        </w:tc>
      </w:tr>
      <w:tr w:rsidR="00324B87" w:rsidTr="009B2243">
        <w:trPr>
          <w:trHeight w:val="125"/>
        </w:trPr>
        <w:tc>
          <w:tcPr>
            <w:tcW w:w="3676" w:type="dxa"/>
            <w:gridSpan w:val="8"/>
            <w:vMerge/>
            <w:tcBorders>
              <w:left w:val="single" w:sz="5" w:space="0" w:color="auto"/>
              <w:bottom w:val="single" w:sz="5" w:space="0" w:color="auto"/>
              <w:right w:val="single" w:sz="5" w:space="0" w:color="auto"/>
            </w:tcBorders>
            <w:shd w:val="clear" w:color="FFFFFF" w:fill="auto"/>
            <w:vAlign w:val="center"/>
          </w:tcPr>
          <w:p w:rsidR="00324B87" w:rsidRDefault="00324B87" w:rsidP="006604C9">
            <w:pPr>
              <w:jc w:val="center"/>
            </w:pPr>
          </w:p>
        </w:tc>
        <w:tc>
          <w:tcPr>
            <w:tcW w:w="992" w:type="dxa"/>
            <w:gridSpan w:val="4"/>
            <w:vMerge/>
            <w:tcBorders>
              <w:left w:val="single" w:sz="5" w:space="0" w:color="auto"/>
              <w:bottom w:val="single" w:sz="5" w:space="0" w:color="auto"/>
              <w:right w:val="single" w:sz="5" w:space="0" w:color="auto"/>
            </w:tcBorders>
            <w:shd w:val="clear" w:color="FFFFFF" w:fill="auto"/>
            <w:vAlign w:val="center"/>
          </w:tcPr>
          <w:p w:rsidR="00324B87" w:rsidRDefault="00324B87" w:rsidP="006604C9">
            <w:pPr>
              <w:jc w:val="center"/>
            </w:pPr>
          </w:p>
        </w:tc>
        <w:tc>
          <w:tcPr>
            <w:tcW w:w="255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324B87" w:rsidRDefault="00324B87" w:rsidP="006604C9">
            <w:pPr>
              <w:jc w:val="center"/>
            </w:pPr>
            <w:r>
              <w:rPr>
                <w:rFonts w:ascii="Times New Roman" w:hAnsi="Times New Roman"/>
                <w:sz w:val="20"/>
                <w:szCs w:val="20"/>
              </w:rPr>
              <w:t>01.01-30.06 2018</w:t>
            </w:r>
          </w:p>
        </w:tc>
        <w:tc>
          <w:tcPr>
            <w:tcW w:w="24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24B87" w:rsidRDefault="00324B87" w:rsidP="006604C9">
            <w:pPr>
              <w:jc w:val="center"/>
            </w:pPr>
            <w:r>
              <w:rPr>
                <w:rFonts w:ascii="Times New Roman" w:hAnsi="Times New Roman"/>
                <w:sz w:val="20"/>
                <w:szCs w:val="20"/>
              </w:rPr>
              <w:t>01.07-31.12 2018</w:t>
            </w:r>
          </w:p>
        </w:tc>
        <w:tc>
          <w:tcPr>
            <w:tcW w:w="26" w:type="dxa"/>
            <w:shd w:val="clear" w:color="FFFFFF" w:fill="auto"/>
            <w:vAlign w:val="bottom"/>
          </w:tcPr>
          <w:p w:rsidR="00324B87" w:rsidRDefault="00324B87" w:rsidP="006604C9"/>
        </w:tc>
      </w:tr>
      <w:tr w:rsidR="006604C9" w:rsidTr="00751787">
        <w:trPr>
          <w:trHeight w:val="125"/>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Тарифы</w:t>
            </w:r>
          </w:p>
        </w:tc>
        <w:tc>
          <w:tcPr>
            <w:tcW w:w="26" w:type="dxa"/>
            <w:shd w:val="clear" w:color="FFFFFF" w:fill="auto"/>
            <w:vAlign w:val="bottom"/>
          </w:tcPr>
          <w:p w:rsidR="006604C9" w:rsidRDefault="006604C9" w:rsidP="006604C9"/>
        </w:tc>
      </w:tr>
      <w:tr w:rsidR="006604C9" w:rsidTr="009B2243">
        <w:trPr>
          <w:trHeight w:val="125"/>
        </w:trPr>
        <w:tc>
          <w:tcPr>
            <w:tcW w:w="36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Питьевая вода (питьевое водоснабжение)</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руб./м3</w:t>
            </w:r>
          </w:p>
        </w:tc>
        <w:tc>
          <w:tcPr>
            <w:tcW w:w="255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17,84</w:t>
            </w:r>
          </w:p>
        </w:tc>
        <w:tc>
          <w:tcPr>
            <w:tcW w:w="241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19,69</w:t>
            </w:r>
          </w:p>
        </w:tc>
        <w:tc>
          <w:tcPr>
            <w:tcW w:w="26" w:type="dxa"/>
            <w:shd w:val="clear" w:color="FFFFFF" w:fill="auto"/>
            <w:vAlign w:val="bottom"/>
          </w:tcPr>
          <w:p w:rsidR="006604C9" w:rsidRDefault="006604C9" w:rsidP="006604C9"/>
        </w:tc>
      </w:tr>
      <w:tr w:rsidR="006604C9" w:rsidTr="00751787">
        <w:trPr>
          <w:trHeight w:val="489"/>
        </w:trPr>
        <w:tc>
          <w:tcPr>
            <w:tcW w:w="9639" w:type="dxa"/>
            <w:gridSpan w:val="30"/>
            <w:shd w:val="clear" w:color="FFFFFF" w:fill="auto"/>
          </w:tcPr>
          <w:p w:rsidR="006604C9" w:rsidRPr="00407DDB" w:rsidRDefault="006604C9" w:rsidP="006604C9">
            <w:pPr>
              <w:wordWrap w:val="0"/>
              <w:ind w:firstLine="709"/>
              <w:jc w:val="both"/>
              <w:rPr>
                <w:sz w:val="24"/>
                <w:szCs w:val="24"/>
              </w:rPr>
            </w:pPr>
            <w:r w:rsidRPr="00407DDB">
              <w:rPr>
                <w:rFonts w:ascii="Times New Roman" w:hAnsi="Times New Roman"/>
                <w:sz w:val="24"/>
                <w:szCs w:val="24"/>
              </w:rPr>
              <w:t>Расчет тарифов произведен исходя из годовых объемов отпуска товаров, услуг и годовых расходов по статьям затрат.</w:t>
            </w:r>
          </w:p>
        </w:tc>
        <w:tc>
          <w:tcPr>
            <w:tcW w:w="26" w:type="dxa"/>
            <w:shd w:val="clear" w:color="FFFFFF" w:fill="auto"/>
            <w:vAlign w:val="bottom"/>
          </w:tcPr>
          <w:p w:rsidR="006604C9" w:rsidRDefault="006604C9" w:rsidP="006604C9"/>
        </w:tc>
      </w:tr>
      <w:tr w:rsidR="006604C9" w:rsidTr="00751787">
        <w:trPr>
          <w:trHeight w:val="345"/>
        </w:trPr>
        <w:tc>
          <w:tcPr>
            <w:tcW w:w="9639" w:type="dxa"/>
            <w:gridSpan w:val="30"/>
            <w:shd w:val="clear" w:color="FFFFFF" w:fill="auto"/>
          </w:tcPr>
          <w:p w:rsidR="006604C9" w:rsidRPr="00407DDB" w:rsidRDefault="006604C9" w:rsidP="006604C9">
            <w:pPr>
              <w:ind w:firstLine="709"/>
              <w:jc w:val="both"/>
              <w:rPr>
                <w:sz w:val="24"/>
                <w:szCs w:val="24"/>
              </w:rPr>
            </w:pPr>
            <w:r w:rsidRPr="00407DDB">
              <w:rPr>
                <w:rFonts w:ascii="Times New Roman" w:hAnsi="Times New Roman"/>
                <w:sz w:val="24"/>
                <w:szCs w:val="24"/>
              </w:rPr>
              <w:t>По итогам рассмотрения приняты основные показатели расчета тарифов на период регулирования.</w:t>
            </w:r>
          </w:p>
        </w:tc>
        <w:tc>
          <w:tcPr>
            <w:tcW w:w="26" w:type="dxa"/>
            <w:shd w:val="clear" w:color="FFFFFF" w:fill="auto"/>
            <w:vAlign w:val="bottom"/>
          </w:tcPr>
          <w:p w:rsidR="006604C9" w:rsidRDefault="006604C9" w:rsidP="006604C9"/>
        </w:tc>
      </w:tr>
      <w:tr w:rsidR="006604C9" w:rsidTr="00751787">
        <w:trPr>
          <w:trHeight w:val="80"/>
        </w:trPr>
        <w:tc>
          <w:tcPr>
            <w:tcW w:w="9639" w:type="dxa"/>
            <w:gridSpan w:val="30"/>
            <w:shd w:val="clear" w:color="FFFFFF" w:fill="auto"/>
          </w:tcPr>
          <w:p w:rsidR="006604C9" w:rsidRPr="00407DDB" w:rsidRDefault="006604C9" w:rsidP="006604C9">
            <w:pPr>
              <w:wordWrap w:val="0"/>
              <w:ind w:firstLine="709"/>
              <w:jc w:val="both"/>
              <w:rPr>
                <w:sz w:val="24"/>
                <w:szCs w:val="24"/>
              </w:rPr>
            </w:pPr>
            <w:r w:rsidRPr="00407DDB">
              <w:rPr>
                <w:rFonts w:ascii="Times New Roman" w:hAnsi="Times New Roman"/>
                <w:sz w:val="24"/>
                <w:szCs w:val="24"/>
              </w:rPr>
              <w:t>1. Нормативы технологических затрат электрической энергии и (или) химических реагентов</w:t>
            </w:r>
          </w:p>
        </w:tc>
        <w:tc>
          <w:tcPr>
            <w:tcW w:w="26" w:type="dxa"/>
            <w:shd w:val="clear" w:color="FFFFFF" w:fill="auto"/>
            <w:vAlign w:val="bottom"/>
          </w:tcPr>
          <w:p w:rsidR="006604C9" w:rsidRDefault="006604C9" w:rsidP="006604C9"/>
        </w:tc>
      </w:tr>
      <w:tr w:rsidR="006604C9" w:rsidTr="009B2243">
        <w:trPr>
          <w:trHeight w:val="125"/>
        </w:trPr>
        <w:tc>
          <w:tcPr>
            <w:tcW w:w="523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Ед. изм.</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Величина норматива</w:t>
            </w:r>
          </w:p>
        </w:tc>
        <w:tc>
          <w:tcPr>
            <w:tcW w:w="26" w:type="dxa"/>
            <w:shd w:val="clear" w:color="FFFFFF" w:fill="auto"/>
            <w:vAlign w:val="bottom"/>
          </w:tcPr>
          <w:p w:rsidR="006604C9" w:rsidRDefault="006604C9" w:rsidP="006604C9"/>
        </w:tc>
      </w:tr>
      <w:tr w:rsidR="006604C9" w:rsidTr="009B2243">
        <w:trPr>
          <w:trHeight w:val="125"/>
        </w:trPr>
        <w:tc>
          <w:tcPr>
            <w:tcW w:w="523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технологических затрат электрической энергии</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Квт/ч/ м3</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523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r>
              <w:rPr>
                <w:rFonts w:ascii="Times New Roman" w:hAnsi="Times New Roman"/>
                <w:sz w:val="20"/>
                <w:szCs w:val="20"/>
              </w:rPr>
              <w:t>Норматив химических реагентов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right"/>
            </w:pPr>
            <w:r>
              <w:rPr>
                <w:rFonts w:ascii="Times New Roman" w:hAnsi="Times New Roman"/>
                <w:sz w:val="20"/>
                <w:szCs w:val="20"/>
              </w:rPr>
              <w:t>кг</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RPr="00C64007" w:rsidTr="00751787">
        <w:trPr>
          <w:trHeight w:val="125"/>
        </w:trPr>
        <w:tc>
          <w:tcPr>
            <w:tcW w:w="9639" w:type="dxa"/>
            <w:gridSpan w:val="30"/>
            <w:shd w:val="clear" w:color="FFFFFF" w:fill="auto"/>
          </w:tcPr>
          <w:p w:rsidR="006604C9" w:rsidRPr="00C64007" w:rsidRDefault="006604C9" w:rsidP="006604C9">
            <w:pPr>
              <w:jc w:val="both"/>
              <w:rPr>
                <w:sz w:val="24"/>
                <w:szCs w:val="24"/>
              </w:rPr>
            </w:pPr>
            <w:r w:rsidRPr="00C64007">
              <w:rPr>
                <w:rFonts w:ascii="Times New Roman" w:hAnsi="Times New Roman"/>
                <w:sz w:val="24"/>
                <w:szCs w:val="24"/>
              </w:rPr>
              <w:tab/>
              <w:t>2. Объем отпуска воды и принятых сточных вод, на основании которых были рассчитаны тарифы.</w:t>
            </w:r>
          </w:p>
        </w:tc>
        <w:tc>
          <w:tcPr>
            <w:tcW w:w="26" w:type="dxa"/>
            <w:shd w:val="clear" w:color="FFFFFF" w:fill="auto"/>
            <w:vAlign w:val="bottom"/>
          </w:tcPr>
          <w:p w:rsidR="006604C9" w:rsidRPr="00C64007" w:rsidRDefault="006604C9" w:rsidP="006604C9">
            <w:pPr>
              <w:rPr>
                <w:sz w:val="24"/>
                <w:szCs w:val="24"/>
              </w:rPr>
            </w:pPr>
          </w:p>
        </w:tc>
      </w:tr>
      <w:tr w:rsidR="006604C9" w:rsidTr="009B2243">
        <w:trPr>
          <w:trHeight w:val="125"/>
        </w:trPr>
        <w:tc>
          <w:tcPr>
            <w:tcW w:w="655" w:type="dxa"/>
            <w:vMerge w:val="restart"/>
            <w:tcBorders>
              <w:top w:val="single" w:sz="5" w:space="0" w:color="auto"/>
              <w:left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r w:rsidRPr="00C64007">
              <w:rPr>
                <w:rFonts w:ascii="Times New Roman" w:hAnsi="Times New Roman" w:cs="Times New Roman"/>
                <w:sz w:val="20"/>
                <w:szCs w:val="20"/>
              </w:rPr>
              <w:t>Вид тарифа</w:t>
            </w:r>
          </w:p>
        </w:tc>
        <w:tc>
          <w:tcPr>
            <w:tcW w:w="1600" w:type="dxa"/>
            <w:gridSpan w:val="2"/>
            <w:vMerge w:val="restart"/>
            <w:tcBorders>
              <w:top w:val="single" w:sz="5" w:space="0" w:color="auto"/>
              <w:left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r w:rsidRPr="00C64007">
              <w:rPr>
                <w:rFonts w:ascii="Times New Roman" w:hAnsi="Times New Roman" w:cs="Times New Roman"/>
                <w:sz w:val="20"/>
                <w:szCs w:val="20"/>
              </w:rPr>
              <w:t>Наименование статьи</w:t>
            </w:r>
          </w:p>
        </w:tc>
        <w:tc>
          <w:tcPr>
            <w:tcW w:w="429" w:type="dxa"/>
            <w:vMerge w:val="restart"/>
            <w:tcBorders>
              <w:top w:val="single" w:sz="5" w:space="0" w:color="auto"/>
              <w:left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r w:rsidRPr="00C64007">
              <w:rPr>
                <w:rFonts w:ascii="Times New Roman" w:hAnsi="Times New Roman" w:cs="Times New Roman"/>
                <w:sz w:val="20"/>
                <w:szCs w:val="20"/>
              </w:rPr>
              <w:t>Ед. изм</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r w:rsidRPr="00C64007">
              <w:rPr>
                <w:rFonts w:ascii="Times New Roman" w:hAnsi="Times New Roman" w:cs="Times New Roman"/>
                <w:sz w:val="20"/>
                <w:szCs w:val="20"/>
              </w:rPr>
              <w:t>Предложение организации</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r w:rsidRPr="00C64007">
              <w:rPr>
                <w:rFonts w:ascii="Times New Roman" w:hAnsi="Times New Roman" w:cs="Times New Roman"/>
                <w:sz w:val="20"/>
                <w:szCs w:val="20"/>
              </w:rPr>
              <w:t>Предложение экспертной группы</w:t>
            </w:r>
          </w:p>
        </w:tc>
        <w:tc>
          <w:tcPr>
            <w:tcW w:w="567" w:type="dxa"/>
            <w:gridSpan w:val="3"/>
            <w:vMerge w:val="restart"/>
            <w:tcBorders>
              <w:top w:val="single" w:sz="5" w:space="0" w:color="auto"/>
              <w:left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r w:rsidRPr="00C64007">
              <w:rPr>
                <w:rFonts w:ascii="Times New Roman" w:hAnsi="Times New Roman" w:cs="Times New Roman"/>
                <w:sz w:val="20"/>
                <w:szCs w:val="20"/>
              </w:rPr>
              <w:t>Отклонение, тыс. м3</w:t>
            </w:r>
          </w:p>
        </w:tc>
        <w:tc>
          <w:tcPr>
            <w:tcW w:w="2986" w:type="dxa"/>
            <w:gridSpan w:val="9"/>
            <w:vMerge w:val="restart"/>
            <w:tcBorders>
              <w:top w:val="single" w:sz="5" w:space="0" w:color="auto"/>
              <w:left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r w:rsidRPr="00C64007">
              <w:rPr>
                <w:rFonts w:ascii="Times New Roman" w:hAnsi="Times New Roman" w:cs="Times New Roman"/>
                <w:sz w:val="20"/>
                <w:szCs w:val="20"/>
              </w:rPr>
              <w:t>Комментарии</w:t>
            </w: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p>
        </w:tc>
        <w:tc>
          <w:tcPr>
            <w:tcW w:w="1600" w:type="dxa"/>
            <w:gridSpan w:val="2"/>
            <w:vMerge/>
            <w:tcBorders>
              <w:left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p>
        </w:tc>
        <w:tc>
          <w:tcPr>
            <w:tcW w:w="429" w:type="dxa"/>
            <w:vMerge/>
            <w:tcBorders>
              <w:left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r w:rsidRPr="00C64007">
              <w:rPr>
                <w:rFonts w:ascii="Times New Roman" w:hAnsi="Times New Roman" w:cs="Times New Roman"/>
                <w:sz w:val="20"/>
                <w:szCs w:val="20"/>
              </w:rPr>
              <w:t>2019-2023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r w:rsidRPr="00C64007">
              <w:rPr>
                <w:rFonts w:ascii="Times New Roman" w:hAnsi="Times New Roman" w:cs="Times New Roman"/>
                <w:sz w:val="20"/>
                <w:szCs w:val="20"/>
              </w:rPr>
              <w:t>2019-2023</w:t>
            </w:r>
          </w:p>
        </w:tc>
        <w:tc>
          <w:tcPr>
            <w:tcW w:w="567" w:type="dxa"/>
            <w:gridSpan w:val="3"/>
            <w:vMerge/>
            <w:tcBorders>
              <w:left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p>
        </w:tc>
        <w:tc>
          <w:tcPr>
            <w:tcW w:w="2986" w:type="dxa"/>
            <w:gridSpan w:val="9"/>
            <w:vMerge/>
            <w:tcBorders>
              <w:left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bottom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p>
        </w:tc>
        <w:tc>
          <w:tcPr>
            <w:tcW w:w="1600" w:type="dxa"/>
            <w:gridSpan w:val="2"/>
            <w:vMerge/>
            <w:tcBorders>
              <w:left w:val="single" w:sz="5" w:space="0" w:color="auto"/>
              <w:bottom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p>
        </w:tc>
        <w:tc>
          <w:tcPr>
            <w:tcW w:w="429" w:type="dxa"/>
            <w:vMerge/>
            <w:tcBorders>
              <w:left w:val="single" w:sz="5" w:space="0" w:color="auto"/>
              <w:bottom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r w:rsidRPr="00C64007">
              <w:rPr>
                <w:rFonts w:ascii="Times New Roman" w:hAnsi="Times New Roman" w:cs="Times New Roman"/>
                <w:sz w:val="20"/>
                <w:szCs w:val="20"/>
              </w:rPr>
              <w:t>2019-2023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r w:rsidRPr="00C64007">
              <w:rPr>
                <w:rFonts w:ascii="Times New Roman" w:hAnsi="Times New Roman" w:cs="Times New Roman"/>
                <w:sz w:val="20"/>
                <w:szCs w:val="20"/>
              </w:rPr>
              <w:t>2019-2023</w:t>
            </w:r>
          </w:p>
        </w:tc>
        <w:tc>
          <w:tcPr>
            <w:tcW w:w="567" w:type="dxa"/>
            <w:gridSpan w:val="3"/>
            <w:vMerge/>
            <w:tcBorders>
              <w:left w:val="single" w:sz="5" w:space="0" w:color="auto"/>
              <w:bottom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p>
        </w:tc>
        <w:tc>
          <w:tcPr>
            <w:tcW w:w="2986" w:type="dxa"/>
            <w:gridSpan w:val="9"/>
            <w:vMerge/>
            <w:tcBorders>
              <w:left w:val="single" w:sz="5" w:space="0" w:color="auto"/>
              <w:bottom w:val="single" w:sz="5" w:space="0" w:color="auto"/>
              <w:right w:val="single" w:sz="5" w:space="0" w:color="auto"/>
            </w:tcBorders>
            <w:shd w:val="clear" w:color="FFFFFF" w:fill="auto"/>
            <w:vAlign w:val="center"/>
          </w:tcPr>
          <w:p w:rsidR="006604C9" w:rsidRPr="00C64007" w:rsidRDefault="006604C9" w:rsidP="006604C9">
            <w:pPr>
              <w:jc w:val="center"/>
              <w:rPr>
                <w:rFonts w:ascii="Times New Roman" w:hAnsi="Times New Roman" w:cs="Times New Roman"/>
                <w:sz w:val="20"/>
                <w:szCs w:val="20"/>
              </w:rPr>
            </w:pPr>
          </w:p>
        </w:tc>
        <w:tc>
          <w:tcPr>
            <w:tcW w:w="26" w:type="dxa"/>
            <w:shd w:val="clear" w:color="FFFFFF" w:fill="auto"/>
            <w:vAlign w:val="bottom"/>
          </w:tcPr>
          <w:p w:rsidR="006604C9" w:rsidRDefault="006604C9" w:rsidP="006604C9"/>
        </w:tc>
      </w:tr>
      <w:tr w:rsidR="006604C9" w:rsidTr="009B2243">
        <w:trPr>
          <w:trHeight w:val="125"/>
        </w:trPr>
        <w:tc>
          <w:tcPr>
            <w:tcW w:w="655" w:type="dxa"/>
            <w:vMerge w:val="restart"/>
            <w:tcBorders>
              <w:top w:val="single" w:sz="5" w:space="0" w:color="auto"/>
              <w:left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Питьевая вода (питьевое водоснабжение)</w:t>
            </w: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Водоподготовка</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тыс. м3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126,34</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126,34</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Из собственных источников</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тыс. м3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112,76</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112,76</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По фактическим данным за 2017 год по данным стат. отчетности (Формы 1- водопровод и 4-ЛС за 2017 год)</w:t>
            </w: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От других операторов</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тыс. м3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коммунально бытовые и технологические нужды</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тыс. м3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Потери воды</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тыс. м3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7,1</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7,1</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 xml:space="preserve">Согласно расчету потерь воды, произведенному организацией в </w:t>
            </w:r>
            <w:proofErr w:type="gramStart"/>
            <w:r w:rsidRPr="00C64007">
              <w:rPr>
                <w:rFonts w:ascii="Times New Roman" w:hAnsi="Times New Roman" w:cs="Times New Roman"/>
                <w:sz w:val="20"/>
                <w:szCs w:val="20"/>
              </w:rPr>
              <w:t>соотв.с</w:t>
            </w:r>
            <w:proofErr w:type="gramEnd"/>
            <w:r w:rsidRPr="00C64007">
              <w:rPr>
                <w:rFonts w:ascii="Times New Roman" w:hAnsi="Times New Roman" w:cs="Times New Roman"/>
                <w:sz w:val="20"/>
                <w:szCs w:val="20"/>
              </w:rPr>
              <w:t xml:space="preserve"> Приказом Минстроя от 17.10.2014 № 640/пр </w:t>
            </w: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По абонентам</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тыс. м3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119,24</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119,24</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Объем реализации снижается по сравнению с 2016 годом, поскольку большая часть объектов водоснабжения организации переданы ГП «Калугаоблводоканал»</w:t>
            </w: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Другим организациям, осуществляющим водоснабжение</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тыс. м3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Собственным абонентам</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тыс. м3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119,24</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119,24</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Производственные нужды организации</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proofErr w:type="gramStart"/>
            <w:r w:rsidRPr="00C64007">
              <w:rPr>
                <w:rFonts w:ascii="Times New Roman" w:hAnsi="Times New Roman" w:cs="Times New Roman"/>
                <w:sz w:val="20"/>
                <w:szCs w:val="20"/>
              </w:rPr>
              <w:t>тыс.м</w:t>
            </w:r>
            <w:proofErr w:type="gramEnd"/>
            <w:r w:rsidRPr="00C64007">
              <w:rPr>
                <w:rFonts w:ascii="Times New Roman" w:hAnsi="Times New Roman" w:cs="Times New Roman"/>
                <w:sz w:val="20"/>
                <w:szCs w:val="20"/>
              </w:rPr>
              <w:t>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110,33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110,33</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 xml:space="preserve">По фактическим объемам за 2017 год </w:t>
            </w: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Бюджетным потребителям</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тыс. м3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Населению</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тыс. м3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655" w:type="dxa"/>
            <w:vMerge/>
            <w:tcBorders>
              <w:left w:val="single" w:sz="5" w:space="0" w:color="auto"/>
              <w:bottom w:val="single" w:sz="5" w:space="0" w:color="auto"/>
              <w:right w:val="single" w:sz="5" w:space="0" w:color="auto"/>
            </w:tcBorders>
            <w:shd w:val="clear" w:color="FFFFFF" w:fill="auto"/>
            <w:textDirection w:val="btLr"/>
            <w:vAlign w:val="center"/>
          </w:tcPr>
          <w:p w:rsidR="006604C9" w:rsidRPr="00C64007" w:rsidRDefault="006604C9" w:rsidP="006604C9">
            <w:pPr>
              <w:ind w:left="20"/>
              <w:jc w:val="center"/>
              <w:rPr>
                <w:rFonts w:ascii="Times New Roman" w:hAnsi="Times New Roman" w:cs="Times New Roman"/>
                <w:sz w:val="20"/>
                <w:szCs w:val="20"/>
              </w:rPr>
            </w:pPr>
          </w:p>
        </w:tc>
        <w:tc>
          <w:tcPr>
            <w:tcW w:w="1600" w:type="dxa"/>
            <w:gridSpan w:val="2"/>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Прочим потребителям</w:t>
            </w:r>
          </w:p>
        </w:tc>
        <w:tc>
          <w:tcPr>
            <w:tcW w:w="429" w:type="dxa"/>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тыс. м3</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8,91</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8,91</w:t>
            </w:r>
          </w:p>
        </w:tc>
        <w:tc>
          <w:tcPr>
            <w:tcW w:w="567" w:type="dxa"/>
            <w:gridSpan w:val="3"/>
            <w:tcBorders>
              <w:top w:val="single" w:sz="5" w:space="0" w:color="auto"/>
              <w:left w:val="single" w:sz="5" w:space="0" w:color="auto"/>
              <w:bottom w:val="single" w:sz="5" w:space="0" w:color="auto"/>
            </w:tcBorders>
            <w:shd w:val="clear" w:color="FFFFFF" w:fill="auto"/>
            <w:vAlign w:val="center"/>
          </w:tcPr>
          <w:p w:rsidR="006604C9" w:rsidRPr="00C64007" w:rsidRDefault="006604C9" w:rsidP="006604C9">
            <w:pPr>
              <w:ind w:left="20"/>
              <w:jc w:val="center"/>
              <w:rPr>
                <w:rFonts w:ascii="Times New Roman" w:hAnsi="Times New Roman" w:cs="Times New Roman"/>
                <w:sz w:val="20"/>
                <w:szCs w:val="20"/>
              </w:rPr>
            </w:pPr>
            <w:r w:rsidRPr="00C64007">
              <w:rPr>
                <w:rFonts w:ascii="Times New Roman" w:hAnsi="Times New Roman" w:cs="Times New Roman"/>
                <w:sz w:val="20"/>
                <w:szCs w:val="20"/>
              </w:rPr>
              <w:t>-</w:t>
            </w:r>
          </w:p>
        </w:tc>
        <w:tc>
          <w:tcPr>
            <w:tcW w:w="29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C64007" w:rsidRDefault="006604C9" w:rsidP="006604C9">
            <w:pPr>
              <w:ind w:left="20"/>
              <w:rPr>
                <w:rFonts w:ascii="Times New Roman" w:hAnsi="Times New Roman" w:cs="Times New Roman"/>
                <w:sz w:val="20"/>
                <w:szCs w:val="20"/>
              </w:rPr>
            </w:pPr>
            <w:r w:rsidRPr="00C64007">
              <w:rPr>
                <w:rFonts w:ascii="Times New Roman" w:hAnsi="Times New Roman" w:cs="Times New Roman"/>
                <w:sz w:val="20"/>
                <w:szCs w:val="20"/>
              </w:rPr>
              <w:t xml:space="preserve">По фактическим объемам реализации прочим потребителям за 2017 год </w:t>
            </w:r>
          </w:p>
        </w:tc>
        <w:tc>
          <w:tcPr>
            <w:tcW w:w="26" w:type="dxa"/>
            <w:shd w:val="clear" w:color="FFFFFF" w:fill="auto"/>
            <w:vAlign w:val="bottom"/>
          </w:tcPr>
          <w:p w:rsidR="006604C9" w:rsidRDefault="006604C9" w:rsidP="006604C9"/>
        </w:tc>
      </w:tr>
      <w:tr w:rsidR="006604C9" w:rsidTr="00751787">
        <w:trPr>
          <w:trHeight w:val="125"/>
        </w:trPr>
        <w:tc>
          <w:tcPr>
            <w:tcW w:w="9639" w:type="dxa"/>
            <w:gridSpan w:val="30"/>
            <w:shd w:val="clear" w:color="FFFFFF" w:fill="auto"/>
            <w:vAlign w:val="center"/>
          </w:tcPr>
          <w:p w:rsidR="006604C9" w:rsidRDefault="006604C9" w:rsidP="006604C9">
            <w:pPr>
              <w:jc w:val="both"/>
            </w:pPr>
            <w:r>
              <w:rPr>
                <w:rFonts w:ascii="Times New Roman" w:hAnsi="Times New Roman"/>
                <w:sz w:val="26"/>
                <w:szCs w:val="26"/>
              </w:rPr>
              <w:tab/>
            </w:r>
            <w:r w:rsidRPr="00006733">
              <w:rPr>
                <w:rFonts w:ascii="Times New Roman" w:hAnsi="Times New Roman"/>
                <w:sz w:val="24"/>
                <w:szCs w:val="24"/>
              </w:rPr>
              <w:t>3. Индексы, используемые при формировании необходимой валовой выручки по статьям затрат на расчетный (долгосрочный) период регулирования</w:t>
            </w:r>
            <w:r>
              <w:rPr>
                <w:rFonts w:ascii="Times New Roman" w:hAnsi="Times New Roman"/>
                <w:sz w:val="26"/>
                <w:szCs w:val="26"/>
              </w:rPr>
              <w:t>.</w:t>
            </w:r>
          </w:p>
        </w:tc>
        <w:tc>
          <w:tcPr>
            <w:tcW w:w="26" w:type="dxa"/>
            <w:shd w:val="clear" w:color="FFFFFF" w:fill="auto"/>
            <w:vAlign w:val="bottom"/>
          </w:tcPr>
          <w:p w:rsidR="006604C9" w:rsidRDefault="006604C9" w:rsidP="006604C9"/>
        </w:tc>
      </w:tr>
      <w:tr w:rsidR="006604C9" w:rsidTr="009B2243">
        <w:trPr>
          <w:trHeight w:val="125"/>
        </w:trPr>
        <w:tc>
          <w:tcPr>
            <w:tcW w:w="41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Индексы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2019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2020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2021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2022</w:t>
            </w:r>
          </w:p>
        </w:tc>
        <w:tc>
          <w:tcPr>
            <w:tcW w:w="11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2023</w:t>
            </w:r>
          </w:p>
        </w:tc>
        <w:tc>
          <w:tcPr>
            <w:tcW w:w="26" w:type="dxa"/>
            <w:shd w:val="clear" w:color="FFFFFF" w:fill="auto"/>
            <w:vAlign w:val="bottom"/>
          </w:tcPr>
          <w:p w:rsidR="006604C9" w:rsidRDefault="006604C9" w:rsidP="006604C9"/>
        </w:tc>
      </w:tr>
      <w:tr w:rsidR="006604C9" w:rsidTr="009B2243">
        <w:trPr>
          <w:trHeight w:val="125"/>
        </w:trPr>
        <w:tc>
          <w:tcPr>
            <w:tcW w:w="41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r w:rsidRPr="00006733">
              <w:rPr>
                <w:rFonts w:ascii="Times New Roman" w:hAnsi="Times New Roman"/>
                <w:sz w:val="20"/>
                <w:szCs w:val="20"/>
              </w:rPr>
              <w:t>Индекс цен на природный газ</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1,014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1,03</w:t>
            </w:r>
          </w:p>
        </w:tc>
        <w:tc>
          <w:tcPr>
            <w:tcW w:w="11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1,03</w:t>
            </w:r>
          </w:p>
        </w:tc>
        <w:tc>
          <w:tcPr>
            <w:tcW w:w="26" w:type="dxa"/>
            <w:shd w:val="clear" w:color="FFFFFF" w:fill="auto"/>
            <w:vAlign w:val="bottom"/>
          </w:tcPr>
          <w:p w:rsidR="006604C9" w:rsidRDefault="006604C9" w:rsidP="006604C9"/>
        </w:tc>
      </w:tr>
      <w:tr w:rsidR="006604C9" w:rsidTr="009B2243">
        <w:trPr>
          <w:trHeight w:val="125"/>
        </w:trPr>
        <w:tc>
          <w:tcPr>
            <w:tcW w:w="41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r w:rsidRPr="00006733">
              <w:rPr>
                <w:rFonts w:ascii="Times New Roman" w:hAnsi="Times New Roman"/>
                <w:sz w:val="20"/>
                <w:szCs w:val="20"/>
              </w:rPr>
              <w:t>Индекс цен на электрическую энергию</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1,067*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1,039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1,03</w:t>
            </w:r>
          </w:p>
        </w:tc>
        <w:tc>
          <w:tcPr>
            <w:tcW w:w="11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1,03</w:t>
            </w:r>
          </w:p>
        </w:tc>
        <w:tc>
          <w:tcPr>
            <w:tcW w:w="26" w:type="dxa"/>
            <w:shd w:val="clear" w:color="FFFFFF" w:fill="auto"/>
            <w:vAlign w:val="bottom"/>
          </w:tcPr>
          <w:p w:rsidR="006604C9" w:rsidRDefault="006604C9" w:rsidP="006604C9"/>
        </w:tc>
      </w:tr>
      <w:tr w:rsidR="006604C9" w:rsidTr="009B2243">
        <w:trPr>
          <w:trHeight w:val="125"/>
        </w:trPr>
        <w:tc>
          <w:tcPr>
            <w:tcW w:w="410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r w:rsidRPr="00006733">
              <w:rPr>
                <w:rFonts w:ascii="Times New Roman" w:hAnsi="Times New Roman"/>
                <w:sz w:val="20"/>
                <w:szCs w:val="20"/>
              </w:rPr>
              <w:t>Индекс потребительских цен</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1,046**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1,034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1,04</w:t>
            </w:r>
          </w:p>
        </w:tc>
        <w:tc>
          <w:tcPr>
            <w:tcW w:w="11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1,04</w:t>
            </w:r>
          </w:p>
        </w:tc>
        <w:tc>
          <w:tcPr>
            <w:tcW w:w="26" w:type="dxa"/>
            <w:shd w:val="clear" w:color="FFFFFF" w:fill="auto"/>
            <w:vAlign w:val="bottom"/>
          </w:tcPr>
          <w:p w:rsidR="006604C9" w:rsidRDefault="006604C9" w:rsidP="006604C9"/>
        </w:tc>
      </w:tr>
      <w:tr w:rsidR="006604C9" w:rsidRPr="00006733" w:rsidTr="00751787">
        <w:trPr>
          <w:trHeight w:val="132"/>
        </w:trPr>
        <w:tc>
          <w:tcPr>
            <w:tcW w:w="9639" w:type="dxa"/>
            <w:gridSpan w:val="30"/>
            <w:shd w:val="clear" w:color="FFFFFF" w:fill="auto"/>
            <w:vAlign w:val="center"/>
          </w:tcPr>
          <w:p w:rsidR="006604C9" w:rsidRPr="00006733" w:rsidRDefault="006604C9" w:rsidP="006604C9">
            <w:pPr>
              <w:jc w:val="both"/>
              <w:rPr>
                <w:rFonts w:ascii="Times New Roman" w:eastAsia="Times New Roman" w:hAnsi="Times New Roman" w:cs="Times New Roman"/>
                <w:sz w:val="24"/>
                <w:szCs w:val="24"/>
              </w:rPr>
            </w:pPr>
            <w:r w:rsidRPr="00006733">
              <w:rPr>
                <w:rFonts w:ascii="Times New Roman" w:hAnsi="Times New Roman"/>
                <w:sz w:val="24"/>
                <w:szCs w:val="24"/>
              </w:rPr>
              <w:tab/>
            </w:r>
            <w:r w:rsidRPr="00006733">
              <w:rPr>
                <w:rFonts w:ascii="Times New Roman" w:eastAsia="Times New Roman" w:hAnsi="Times New Roman" w:cs="Times New Roman"/>
                <w:sz w:val="24"/>
                <w:szCs w:val="24"/>
              </w:rPr>
              <w:t xml:space="preserve">* Для организаций, не являющихся плательщиками НДС, применяется индекс цен на электрическую энергию в размере 1,085. </w:t>
            </w:r>
          </w:p>
          <w:p w:rsidR="006604C9" w:rsidRPr="00006733" w:rsidRDefault="006604C9" w:rsidP="006604C9">
            <w:pPr>
              <w:ind w:firstLine="709"/>
              <w:jc w:val="both"/>
              <w:rPr>
                <w:rFonts w:ascii="Times New Roman" w:eastAsia="Times New Roman" w:hAnsi="Times New Roman" w:cs="Times New Roman"/>
                <w:sz w:val="24"/>
                <w:szCs w:val="24"/>
              </w:rPr>
            </w:pPr>
            <w:r w:rsidRPr="00006733">
              <w:rPr>
                <w:rFonts w:ascii="Times New Roman" w:eastAsia="Times New Roman" w:hAnsi="Times New Roman" w:cs="Times New Roman"/>
                <w:sz w:val="24"/>
                <w:szCs w:val="24"/>
              </w:rPr>
              <w:t>** Учитывается увеличение ставки налога на добавленную стоимость с 1 января 2019 года в 20 %.</w:t>
            </w:r>
          </w:p>
          <w:p w:rsidR="006604C9" w:rsidRPr="00006733" w:rsidRDefault="006604C9" w:rsidP="006604C9">
            <w:pPr>
              <w:ind w:firstLine="709"/>
              <w:jc w:val="both"/>
              <w:rPr>
                <w:sz w:val="24"/>
                <w:szCs w:val="24"/>
              </w:rPr>
            </w:pPr>
            <w:r w:rsidRPr="00006733">
              <w:rPr>
                <w:rFonts w:ascii="Times New Roman" w:hAnsi="Times New Roman"/>
                <w:sz w:val="24"/>
                <w:szCs w:val="24"/>
              </w:rPr>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c>
          <w:tcPr>
            <w:tcW w:w="26" w:type="dxa"/>
            <w:shd w:val="clear" w:color="FFFFFF" w:fill="auto"/>
            <w:vAlign w:val="bottom"/>
          </w:tcPr>
          <w:p w:rsidR="006604C9" w:rsidRPr="00006733" w:rsidRDefault="006604C9" w:rsidP="006604C9">
            <w:pPr>
              <w:rPr>
                <w:sz w:val="24"/>
                <w:szCs w:val="24"/>
              </w:rPr>
            </w:pPr>
          </w:p>
        </w:tc>
      </w:tr>
      <w:tr w:rsidR="006604C9" w:rsidTr="00751787">
        <w:trPr>
          <w:trHeight w:val="458"/>
        </w:trPr>
        <w:tc>
          <w:tcPr>
            <w:tcW w:w="9639" w:type="dxa"/>
            <w:gridSpan w:val="30"/>
            <w:shd w:val="clear" w:color="FFFFFF" w:fill="auto"/>
            <w:vAlign w:val="center"/>
          </w:tcPr>
          <w:p w:rsidR="006604C9" w:rsidRPr="00006733" w:rsidRDefault="006604C9" w:rsidP="006604C9">
            <w:pPr>
              <w:jc w:val="both"/>
              <w:rPr>
                <w:sz w:val="24"/>
                <w:szCs w:val="24"/>
              </w:rPr>
            </w:pPr>
            <w:r w:rsidRPr="00006733">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2019 году составит  4 710,59  тыс. руб., в том числе расходы - 4 710,59 тыс. руб., нормативная прибыль – 0 тыс. руб.</w:t>
            </w:r>
          </w:p>
        </w:tc>
        <w:tc>
          <w:tcPr>
            <w:tcW w:w="26" w:type="dxa"/>
            <w:shd w:val="clear" w:color="FFFFFF" w:fill="auto"/>
            <w:vAlign w:val="bottom"/>
          </w:tcPr>
          <w:p w:rsidR="006604C9" w:rsidRDefault="006604C9" w:rsidP="006604C9"/>
        </w:tc>
      </w:tr>
      <w:tr w:rsidR="006604C9" w:rsidTr="00751787">
        <w:trPr>
          <w:trHeight w:val="643"/>
        </w:trPr>
        <w:tc>
          <w:tcPr>
            <w:tcW w:w="9639" w:type="dxa"/>
            <w:gridSpan w:val="30"/>
            <w:shd w:val="clear" w:color="FFFFFF" w:fill="auto"/>
            <w:vAlign w:val="center"/>
          </w:tcPr>
          <w:p w:rsidR="006604C9" w:rsidRPr="00006733" w:rsidRDefault="006604C9" w:rsidP="006604C9">
            <w:pPr>
              <w:jc w:val="both"/>
              <w:rPr>
                <w:sz w:val="24"/>
                <w:szCs w:val="24"/>
              </w:rPr>
            </w:pPr>
            <w:r w:rsidRPr="00006733">
              <w:rPr>
                <w:rFonts w:ascii="Times New Roman" w:hAnsi="Times New Roman"/>
                <w:sz w:val="24"/>
                <w:szCs w:val="24"/>
              </w:rPr>
              <w:tab/>
              <w:t xml:space="preserve">Экспертной группой расчет расходов произведен в соответствии с п. 24 </w:t>
            </w:r>
            <w:proofErr w:type="gramStart"/>
            <w:r w:rsidRPr="00006733">
              <w:rPr>
                <w:rFonts w:ascii="Times New Roman" w:hAnsi="Times New Roman"/>
                <w:sz w:val="24"/>
                <w:szCs w:val="24"/>
              </w:rPr>
              <w:t>Основ  ценообразования</w:t>
            </w:r>
            <w:proofErr w:type="gramEnd"/>
            <w:r w:rsidRPr="00006733">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26" w:type="dxa"/>
            <w:shd w:val="clear" w:color="FFFFFF" w:fill="auto"/>
            <w:vAlign w:val="bottom"/>
          </w:tcPr>
          <w:p w:rsidR="006604C9" w:rsidRDefault="006604C9" w:rsidP="006604C9"/>
        </w:tc>
      </w:tr>
      <w:tr w:rsidR="006604C9" w:rsidTr="00751787">
        <w:trPr>
          <w:trHeight w:val="543"/>
        </w:trPr>
        <w:tc>
          <w:tcPr>
            <w:tcW w:w="9639" w:type="dxa"/>
            <w:gridSpan w:val="30"/>
            <w:shd w:val="clear" w:color="FFFFFF" w:fill="auto"/>
            <w:vAlign w:val="center"/>
          </w:tcPr>
          <w:p w:rsidR="006604C9" w:rsidRPr="00006733" w:rsidRDefault="006604C9" w:rsidP="006604C9">
            <w:pPr>
              <w:jc w:val="both"/>
              <w:rPr>
                <w:sz w:val="24"/>
                <w:szCs w:val="24"/>
              </w:rPr>
            </w:pPr>
            <w:r w:rsidRPr="00006733">
              <w:rPr>
                <w:rFonts w:ascii="Times New Roman" w:hAnsi="Times New Roman"/>
                <w:sz w:val="24"/>
                <w:szCs w:val="24"/>
              </w:rPr>
              <w:tab/>
              <w:t>Экспертная группа предлагает уменьшить необходимую валовую выручку, рассчитанную на  2019 год на сумму 2 319,57 тыс. руб., в том числе уменьшить расходы на сумму 2 319,57 тыс. руб.,  нормативную прибыль – 0 тыс. руб.</w:t>
            </w:r>
          </w:p>
        </w:tc>
        <w:tc>
          <w:tcPr>
            <w:tcW w:w="26" w:type="dxa"/>
            <w:shd w:val="clear" w:color="FFFFFF" w:fill="auto"/>
            <w:vAlign w:val="bottom"/>
          </w:tcPr>
          <w:p w:rsidR="006604C9" w:rsidRDefault="006604C9" w:rsidP="006604C9"/>
        </w:tc>
      </w:tr>
      <w:tr w:rsidR="006604C9" w:rsidTr="00751787">
        <w:trPr>
          <w:trHeight w:val="645"/>
        </w:trPr>
        <w:tc>
          <w:tcPr>
            <w:tcW w:w="9639" w:type="dxa"/>
            <w:gridSpan w:val="30"/>
            <w:shd w:val="clear" w:color="FFFFFF" w:fill="auto"/>
            <w:vAlign w:val="center"/>
          </w:tcPr>
          <w:p w:rsidR="006604C9" w:rsidRPr="00006733" w:rsidRDefault="006604C9" w:rsidP="006604C9">
            <w:pPr>
              <w:jc w:val="both"/>
              <w:rPr>
                <w:sz w:val="24"/>
                <w:szCs w:val="24"/>
              </w:rPr>
            </w:pPr>
            <w:r w:rsidRPr="00006733">
              <w:rPr>
                <w:rFonts w:ascii="Times New Roman" w:hAnsi="Times New Roman"/>
                <w:sz w:val="24"/>
                <w:szCs w:val="24"/>
              </w:rPr>
              <w:tab/>
              <w:t>Таким образом, по предложению экспертной группы необходимая валовая выручка составит 2 391,02 тыс. руб., в том числе расходы – 2 391,02 тыс. руб., нормативная прибыль – 0 тыс. руб.</w:t>
            </w:r>
          </w:p>
        </w:tc>
        <w:tc>
          <w:tcPr>
            <w:tcW w:w="26" w:type="dxa"/>
            <w:shd w:val="clear" w:color="FFFFFF" w:fill="auto"/>
            <w:vAlign w:val="bottom"/>
          </w:tcPr>
          <w:p w:rsidR="006604C9" w:rsidRDefault="006604C9" w:rsidP="006604C9"/>
        </w:tc>
      </w:tr>
      <w:tr w:rsidR="00751787" w:rsidTr="009B2243">
        <w:trPr>
          <w:trHeight w:val="125"/>
        </w:trPr>
        <w:tc>
          <w:tcPr>
            <w:tcW w:w="2684" w:type="dxa"/>
            <w:gridSpan w:val="4"/>
            <w:vMerge w:val="restart"/>
            <w:tcBorders>
              <w:top w:val="single" w:sz="5" w:space="0" w:color="auto"/>
              <w:left w:val="single" w:sz="5" w:space="0" w:color="auto"/>
              <w:right w:val="single" w:sz="5" w:space="0" w:color="auto"/>
            </w:tcBorders>
            <w:shd w:val="clear" w:color="FFFFFF" w:fill="auto"/>
            <w:vAlign w:val="center"/>
          </w:tcPr>
          <w:p w:rsidR="00751787" w:rsidRPr="00006733" w:rsidRDefault="00751787" w:rsidP="006604C9">
            <w:pPr>
              <w:jc w:val="center"/>
            </w:pPr>
            <w:r w:rsidRPr="00006733">
              <w:rPr>
                <w:rFonts w:ascii="Times New Roman" w:hAnsi="Times New Roman"/>
                <w:sz w:val="20"/>
                <w:szCs w:val="20"/>
              </w:rPr>
              <w:t>Основные статьи расходов</w:t>
            </w:r>
          </w:p>
        </w:tc>
        <w:tc>
          <w:tcPr>
            <w:tcW w:w="340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751787" w:rsidRPr="00006733" w:rsidRDefault="00751787" w:rsidP="006604C9">
            <w:pPr>
              <w:jc w:val="center"/>
            </w:pPr>
            <w:r w:rsidRPr="00006733">
              <w:rPr>
                <w:rFonts w:ascii="Times New Roman" w:hAnsi="Times New Roman"/>
                <w:sz w:val="20"/>
                <w:szCs w:val="20"/>
              </w:rPr>
              <w:t>2019 год</w:t>
            </w:r>
          </w:p>
        </w:tc>
        <w:tc>
          <w:tcPr>
            <w:tcW w:w="3553" w:type="dxa"/>
            <w:gridSpan w:val="12"/>
            <w:vMerge w:val="restart"/>
            <w:tcBorders>
              <w:top w:val="single" w:sz="5" w:space="0" w:color="auto"/>
              <w:left w:val="single" w:sz="5" w:space="0" w:color="auto"/>
              <w:right w:val="single" w:sz="5" w:space="0" w:color="auto"/>
            </w:tcBorders>
            <w:shd w:val="clear" w:color="FFFFFF" w:fill="auto"/>
            <w:vAlign w:val="center"/>
          </w:tcPr>
          <w:p w:rsidR="00751787" w:rsidRPr="00006733" w:rsidRDefault="00751787" w:rsidP="006604C9">
            <w:pPr>
              <w:jc w:val="center"/>
            </w:pPr>
            <w:r w:rsidRPr="00006733">
              <w:rPr>
                <w:rFonts w:ascii="Times New Roman" w:hAnsi="Times New Roman"/>
                <w:sz w:val="20"/>
                <w:szCs w:val="20"/>
              </w:rPr>
              <w:t>Основание изменения</w:t>
            </w:r>
          </w:p>
        </w:tc>
        <w:tc>
          <w:tcPr>
            <w:tcW w:w="26" w:type="dxa"/>
            <w:shd w:val="clear" w:color="FFFFFF" w:fill="auto"/>
            <w:vAlign w:val="bottom"/>
          </w:tcPr>
          <w:p w:rsidR="00751787" w:rsidRDefault="00751787" w:rsidP="006604C9"/>
        </w:tc>
      </w:tr>
      <w:tr w:rsidR="00751787" w:rsidTr="009B2243">
        <w:trPr>
          <w:trHeight w:val="125"/>
        </w:trPr>
        <w:tc>
          <w:tcPr>
            <w:tcW w:w="2684" w:type="dxa"/>
            <w:gridSpan w:val="4"/>
            <w:vMerge/>
            <w:tcBorders>
              <w:left w:val="single" w:sz="5" w:space="0" w:color="auto"/>
              <w:bottom w:val="single" w:sz="5" w:space="0" w:color="auto"/>
              <w:right w:val="single" w:sz="5" w:space="0" w:color="auto"/>
            </w:tcBorders>
            <w:shd w:val="clear" w:color="FFFFFF" w:fill="auto"/>
            <w:vAlign w:val="center"/>
          </w:tcPr>
          <w:p w:rsidR="00751787" w:rsidRPr="00006733" w:rsidRDefault="00751787" w:rsidP="006604C9">
            <w:pPr>
              <w:jc w:val="cente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1787" w:rsidRPr="00006733" w:rsidRDefault="00751787" w:rsidP="006604C9">
            <w:pPr>
              <w:jc w:val="center"/>
            </w:pPr>
            <w:r w:rsidRPr="00006733">
              <w:rPr>
                <w:rFonts w:ascii="Times New Roman" w:hAnsi="Times New Roman"/>
                <w:sz w:val="20"/>
                <w:szCs w:val="20"/>
              </w:rPr>
              <w:t>Данные организации, тыс. руб.</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51787" w:rsidRPr="00006733" w:rsidRDefault="00751787" w:rsidP="006604C9">
            <w:pPr>
              <w:jc w:val="center"/>
            </w:pPr>
            <w:r w:rsidRPr="00006733">
              <w:rPr>
                <w:rFonts w:ascii="Times New Roman" w:hAnsi="Times New Roman"/>
                <w:sz w:val="20"/>
                <w:szCs w:val="20"/>
              </w:rPr>
              <w:t>Данные экспертной группы, тыс. руб.</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51787" w:rsidRPr="00006733" w:rsidRDefault="00751787" w:rsidP="006604C9">
            <w:pPr>
              <w:jc w:val="center"/>
            </w:pPr>
            <w:r w:rsidRPr="00006733">
              <w:rPr>
                <w:rFonts w:ascii="Times New Roman" w:hAnsi="Times New Roman"/>
                <w:sz w:val="20"/>
                <w:szCs w:val="20"/>
              </w:rPr>
              <w:t>Отклонение, тыс. руб.</w:t>
            </w:r>
          </w:p>
        </w:tc>
        <w:tc>
          <w:tcPr>
            <w:tcW w:w="3553" w:type="dxa"/>
            <w:gridSpan w:val="12"/>
            <w:vMerge/>
            <w:tcBorders>
              <w:left w:val="single" w:sz="5" w:space="0" w:color="auto"/>
              <w:bottom w:val="single" w:sz="5" w:space="0" w:color="auto"/>
              <w:right w:val="single" w:sz="5" w:space="0" w:color="auto"/>
            </w:tcBorders>
            <w:shd w:val="clear" w:color="FFFFFF" w:fill="auto"/>
            <w:vAlign w:val="center"/>
          </w:tcPr>
          <w:p w:rsidR="00751787" w:rsidRPr="00006733" w:rsidRDefault="00751787" w:rsidP="006604C9">
            <w:pPr>
              <w:jc w:val="center"/>
            </w:pPr>
          </w:p>
        </w:tc>
        <w:tc>
          <w:tcPr>
            <w:tcW w:w="26" w:type="dxa"/>
            <w:shd w:val="clear" w:color="FFFFFF" w:fill="auto"/>
            <w:vAlign w:val="bottom"/>
          </w:tcPr>
          <w:p w:rsidR="00751787" w:rsidRDefault="00751787"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Текущие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4 528,75</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2 260,93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-2 267,81</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Определены в соответствии с пунктом 88 Методических указаний</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Операционные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3 774,44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1 519,37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-2 255,08</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Определены в соответствии с пунктом 44 Методических указаний</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Производственные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2 927,91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1 325,56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-1 602,35</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Определены в соответствии с пунктами 18 и 44 Методических указаний</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приобретение сырья и материалов и их хранение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Реагенты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Горюче-смазочные материалы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Материалы и малоценные основные средства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lastRenderedPageBreak/>
              <w:t>Расходы на оплату труда и отчисления на социальные нужды основного производственного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2 873,5</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1 307,03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-1 566,47</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оплату труда производственного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2 203,6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1 002,32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-1 201,28</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Расходы рассчитаны исходя из нормативной численности 4 человека (протяженность сетей менее 10 км - 3,84 км и 2 скважины) и  средней заработной платы по Калужской области за 2017 год с учетом ИПЦ за 2018 год- 1,037 и ИПЦ за 2019 год - 1,046*</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6,5</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-2,5</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Среднемесячная оплата труда основного производственного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28 251,28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20 881,67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-7 369,61</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Отчисления на социальные нужды производственного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669,9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304,71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-365,19</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В соответствии со ст. 425 НК и ст.1 Федерального закона от 31.12.2017 № 484-ФЗ (размер страховых взносов - 30,4%, в том числе 0,4% в соотв. с классом профессионального риска 3)</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уплату процентов по займам и кредитам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Общехозяйственные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44,01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15,65</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-28,37</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охрану труда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16,18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15,65</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-0,54</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Расходы на охрану труда рассчитаны на основании нормативной численности, принятой в расчет тарифа, требований накладных за 2017 год с учетом ИПЦ на 2018 год в размере 1,037 и 2019 год в размере 1,046*</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прочие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27,83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-27,83</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Обосновывающие документы не представлены</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Прочие производственные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2,89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-7,52</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амортизацию транспорта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Услуги по обращению с осадком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приобретение (использование) вспомогательных материалов, запасных частей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10,4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2,89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-7,52</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Исходя из фактических расходов за 2017 год с учетом ИПЦ  за 2018 год 1,037 и ИПЦ за 2019 год 1,046*</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эксплуатацию, техническое обслуживание и ремонт автотранспорта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осуществление производственного контроля качества воды, состава и свойств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Ремонтные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 xml:space="preserve">Расходы на капитальный ремонт централизованных систем водоснабжения и (или водоотведения) либо объектов, </w:t>
            </w:r>
            <w:r w:rsidRPr="00006733">
              <w:rPr>
                <w:rFonts w:ascii="Times New Roman" w:hAnsi="Times New Roman"/>
                <w:sz w:val="20"/>
                <w:szCs w:val="20"/>
              </w:rPr>
              <w:lastRenderedPageBreak/>
              <w:t>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lastRenderedPageBreak/>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оплату труда и отчисления на социальные нужды ремонтного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оплату труда ремонтного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Среднемесячная оплата труда ремонтного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Отчисления на социальные нужды ремонтного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Административные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846,53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193,81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-652,73</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Определены в соответствии с пунктом 25 Методических указаний</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оплату работ и услуг, выполняемых сторонними организациями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услуги связи и интернет</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юридические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аудиторские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консультационные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услуги по вневедомственной охране объектов и территорий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информационные услуги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846,53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193,81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-652,73</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Доля административно-управленческого персонала определена в размере 5,72% фактической заработной платы за 2017 год с учетом ИПЦ в размере 1,037 на 2018 год и 1,046* на 2019 год согласно расчету распределения расходов пропорционально фонду заработной платы основных производственных рабочих</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оплату труда административно-управленческого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649,18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148,62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-500,56</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Численность (среднесписочная), принятая для расчёта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0,8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0,57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-0,23</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Среднемесячная оплата труда административно-управленческого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67 622,92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21 728,07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-45 894,85</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Отчисления на социальные нужды административно-управленческого персонала, в том числе налоги и сборы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197,35</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45,18</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-152,17</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В соответствии со ст. 425 НК и ст.1 Федерального закона от 31.12.2017 № 484-ФЗ (размер страховых взносов - 30,4%, в том числе 0,4% в соотв. с  классом профессионального риска 3)</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Служебные командировки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Обучение персонала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 xml:space="preserve">Страхование </w:t>
            </w:r>
            <w:r w:rsidRPr="00006733">
              <w:rPr>
                <w:rFonts w:ascii="Times New Roman" w:hAnsi="Times New Roman"/>
                <w:sz w:val="20"/>
                <w:szCs w:val="20"/>
              </w:rPr>
              <w:lastRenderedPageBreak/>
              <w:t>производственных объектов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lastRenderedPageBreak/>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Прочие административные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амортизацию непроизводственных активов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по охране объектов и территорий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Сбытовые расходы гарантирующих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резерв по сомнительным долгам гарантирующей организации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электрическую энергию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381,34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216,08</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-165,25</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Расходы на приобретаемую электрическую энергию рассчитаны на основании п. 20 Методических указаний с учетом удельного расхода электроэнергии на 2019-2023 год, рассчитанного исходя из фактического объема электроэнергии на подъем воды за 2017 год, фактической средней цены за электроэнергию за 2017 год с учетом роста цены на 2018 год в размере 1,047 и планируемого роста цены на 2019 год в размере 1,067.</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Неподконтрольные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372,97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525,49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152,52</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Определены в соответствии с пунктом 49 Методических указаний</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157,53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317,3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159,77</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тепловую энергию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топливо</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теплоноситель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топливо прочие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покупку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157,53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317,3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159,77</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Исходя из планируемого объема покупки питьевой воды на 2019 год по договору водоснабжения от 29.09.17 № 25 , и роста планируемого тарифа на питьевую воду на 2019 год для ГП "Калугаоблводоканал" на 1,024 согласно Прогнозу</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23,2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23,37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0,17</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объём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6,79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13,58</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6,79</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транспортировку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Услуги по транспортировке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Услуги по водоотведению и очистке сточных вод</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объем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lastRenderedPageBreak/>
              <w:t>цена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Услуги по горячему водоснабжению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Услуги по приготовлению воды на нужды горячего водоснабжения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Услуги по транспортировке горячей воды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связанные с уплатой налогов и сборов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215,44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208,19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-7,25</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Налог на 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Налог на имущество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55,49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58,01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2,52</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Налог на имущество рассчитан на основании гл. 30 Налогового кодекса РФ исходя из планируемой среднегодовой стоимости имущества на 2019 год</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Земельный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68,59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68,59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0</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На основании расчета налога на землю в части земельных участков организации, на которых находятся объекты водоснабжения МО ГП "Город Киров" и налоговой декларации за 2017 год</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Водный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91,36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81,59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-9,77</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Водный налог рассчитан в соответствии с главой 25.2 Налогового Кодекса РФ.</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Водный налог и плата за пользование водным объектом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91,36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81,59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-9,77</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Водный налог рассчитан в соответствии с главой 25.2 Налогового Кодекса РФ.</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Транспортный налог</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Плата за негативное воздействие на окружающую среду</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арендную плату, лизинговые платежи, концессионную плату</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Аренда имущества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Концессионная плата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Лизинговые платежи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Аренда земельных участков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по сомнительным долгам, в размере не более 2% НВВ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Сбытовые расходы гарантирующих организаций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Избыток средств, полученный за отчётные периоды регулирования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обслуживание бесхозяйных сетей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Недополученные доходы/расходы прошлых периодов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Займы и кредиты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lastRenderedPageBreak/>
              <w:t>Расходы на уплату процентов по займам и кредитам</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Возврат займов и кредитов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Амортизация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181,84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130,09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-51,75</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На основании фактических расходов за 2017 год в части объектов водоснабжения (исключены здания, не относящиеся к объектам водоснабжения и водопроводные сети, по которым в 2019 году должен истечь срок полезного использования)</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4 710,59</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2 391,02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-2 319,56</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Нормативная 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капитальные вложения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9B2243">
        <w:trPr>
          <w:trHeight w:val="125"/>
        </w:trPr>
        <w:tc>
          <w:tcPr>
            <w:tcW w:w="2684"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r w:rsidRPr="00006733">
              <w:rPr>
                <w:rFonts w:ascii="Times New Roman" w:hAnsi="Times New Roman"/>
                <w:sz w:val="20"/>
                <w:szCs w:val="20"/>
              </w:rPr>
              <w:t>Расчётная предпринимательская прибыль гарантирующей организации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006733" w:rsidRDefault="006604C9" w:rsidP="006604C9">
            <w:pPr>
              <w:jc w:val="center"/>
            </w:pPr>
            <w:r w:rsidRPr="00006733">
              <w:rPr>
                <w:rFonts w:ascii="Times New Roman" w:hAnsi="Times New Roman"/>
                <w:sz w:val="20"/>
                <w:szCs w:val="20"/>
              </w:rPr>
              <w:t>-</w:t>
            </w:r>
          </w:p>
        </w:tc>
        <w:tc>
          <w:tcPr>
            <w:tcW w:w="3553" w:type="dxa"/>
            <w:gridSpan w:val="12"/>
            <w:tcBorders>
              <w:top w:val="single" w:sz="5" w:space="0" w:color="auto"/>
              <w:left w:val="single" w:sz="5" w:space="0" w:color="auto"/>
              <w:bottom w:val="single" w:sz="5" w:space="0" w:color="auto"/>
              <w:right w:val="single" w:sz="5" w:space="0" w:color="auto"/>
            </w:tcBorders>
            <w:shd w:val="clear" w:color="FFFFFF" w:fill="auto"/>
          </w:tcPr>
          <w:p w:rsidR="006604C9" w:rsidRPr="00006733" w:rsidRDefault="006604C9" w:rsidP="006604C9">
            <w:pPr>
              <w:jc w:val="center"/>
            </w:pPr>
            <w:r w:rsidRPr="00006733">
              <w:rPr>
                <w:rFonts w:ascii="Times New Roman" w:hAnsi="Times New Roman"/>
                <w:sz w:val="20"/>
                <w:szCs w:val="20"/>
              </w:rPr>
              <w:t>-</w:t>
            </w:r>
          </w:p>
        </w:tc>
        <w:tc>
          <w:tcPr>
            <w:tcW w:w="26" w:type="dxa"/>
            <w:shd w:val="clear" w:color="FFFFFF" w:fill="auto"/>
            <w:vAlign w:val="bottom"/>
          </w:tcPr>
          <w:p w:rsidR="006604C9" w:rsidRDefault="006604C9" w:rsidP="006604C9"/>
        </w:tc>
      </w:tr>
      <w:tr w:rsidR="006604C9" w:rsidTr="00751787">
        <w:trPr>
          <w:trHeight w:val="389"/>
        </w:trPr>
        <w:tc>
          <w:tcPr>
            <w:tcW w:w="9639" w:type="dxa"/>
            <w:gridSpan w:val="30"/>
            <w:shd w:val="clear" w:color="FFFFFF" w:fill="auto"/>
            <w:vAlign w:val="center"/>
          </w:tcPr>
          <w:p w:rsidR="006604C9" w:rsidRPr="00006733" w:rsidRDefault="006604C9" w:rsidP="006604C9">
            <w:pPr>
              <w:jc w:val="both"/>
              <w:rPr>
                <w:sz w:val="24"/>
                <w:szCs w:val="24"/>
              </w:rPr>
            </w:pPr>
            <w:r w:rsidRPr="00006733">
              <w:rPr>
                <w:rFonts w:ascii="Times New Roman" w:hAnsi="Times New Roman"/>
                <w:sz w:val="24"/>
                <w:szCs w:val="24"/>
              </w:rPr>
              <w:tab/>
              <w:t>*Учитывается увеличение ставки налога на добавленную стоимость с 1 января 2019 года в 20 %.</w:t>
            </w:r>
          </w:p>
        </w:tc>
        <w:tc>
          <w:tcPr>
            <w:tcW w:w="26" w:type="dxa"/>
            <w:shd w:val="clear" w:color="FFFFFF" w:fill="auto"/>
            <w:vAlign w:val="bottom"/>
          </w:tcPr>
          <w:p w:rsidR="006604C9" w:rsidRDefault="006604C9" w:rsidP="006604C9"/>
        </w:tc>
      </w:tr>
      <w:tr w:rsidR="006604C9" w:rsidTr="00751787">
        <w:trPr>
          <w:trHeight w:val="345"/>
        </w:trPr>
        <w:tc>
          <w:tcPr>
            <w:tcW w:w="9639" w:type="dxa"/>
            <w:gridSpan w:val="30"/>
            <w:shd w:val="clear" w:color="FFFFFF" w:fill="auto"/>
            <w:vAlign w:val="center"/>
          </w:tcPr>
          <w:p w:rsidR="006604C9" w:rsidRPr="00006733" w:rsidRDefault="006604C9" w:rsidP="006604C9">
            <w:pPr>
              <w:jc w:val="both"/>
              <w:rPr>
                <w:sz w:val="24"/>
                <w:szCs w:val="24"/>
              </w:rPr>
            </w:pPr>
            <w:r w:rsidRPr="00006733">
              <w:rPr>
                <w:rFonts w:ascii="Times New Roman" w:hAnsi="Times New Roman"/>
                <w:sz w:val="24"/>
                <w:szCs w:val="24"/>
              </w:rPr>
              <w:tab/>
              <w:t>8. Долгосрочные параметры регулирования (при методе индексации).</w:t>
            </w:r>
          </w:p>
        </w:tc>
        <w:tc>
          <w:tcPr>
            <w:tcW w:w="26" w:type="dxa"/>
            <w:shd w:val="clear" w:color="FFFFFF" w:fill="auto"/>
            <w:vAlign w:val="bottom"/>
          </w:tcPr>
          <w:p w:rsidR="006604C9" w:rsidRDefault="006604C9" w:rsidP="006604C9"/>
        </w:tc>
      </w:tr>
      <w:tr w:rsidR="00324B87" w:rsidTr="009B2243">
        <w:trPr>
          <w:trHeight w:val="125"/>
        </w:trPr>
        <w:tc>
          <w:tcPr>
            <w:tcW w:w="2141" w:type="dxa"/>
            <w:gridSpan w:val="2"/>
            <w:vMerge w:val="restart"/>
            <w:tcBorders>
              <w:top w:val="single" w:sz="5" w:space="0" w:color="auto"/>
              <w:left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Вид товара (услуги)</w:t>
            </w:r>
          </w:p>
        </w:tc>
        <w:tc>
          <w:tcPr>
            <w:tcW w:w="569" w:type="dxa"/>
            <w:gridSpan w:val="3"/>
            <w:vMerge w:val="restart"/>
            <w:tcBorders>
              <w:top w:val="single" w:sz="5" w:space="0" w:color="auto"/>
              <w:left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Год</w:t>
            </w:r>
          </w:p>
        </w:tc>
        <w:tc>
          <w:tcPr>
            <w:tcW w:w="1391" w:type="dxa"/>
            <w:gridSpan w:val="5"/>
            <w:vMerge w:val="restart"/>
            <w:tcBorders>
              <w:top w:val="single" w:sz="5" w:space="0" w:color="auto"/>
              <w:left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Базовый уровень операционных расходов</w:t>
            </w:r>
          </w:p>
        </w:tc>
        <w:tc>
          <w:tcPr>
            <w:tcW w:w="1276" w:type="dxa"/>
            <w:gridSpan w:val="7"/>
            <w:vMerge w:val="restart"/>
            <w:tcBorders>
              <w:top w:val="single" w:sz="5" w:space="0" w:color="auto"/>
              <w:left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Индекс эффективности операционных расходов</w:t>
            </w:r>
          </w:p>
        </w:tc>
        <w:tc>
          <w:tcPr>
            <w:tcW w:w="1180" w:type="dxa"/>
            <w:gridSpan w:val="3"/>
            <w:vMerge w:val="restart"/>
            <w:tcBorders>
              <w:top w:val="single" w:sz="5" w:space="0" w:color="auto"/>
              <w:left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Нормативный уровень прибыли</w:t>
            </w:r>
          </w:p>
        </w:tc>
        <w:tc>
          <w:tcPr>
            <w:tcW w:w="308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Показатели энергосбережения и энергетической эффективности</w:t>
            </w:r>
          </w:p>
        </w:tc>
        <w:tc>
          <w:tcPr>
            <w:tcW w:w="26" w:type="dxa"/>
            <w:shd w:val="clear" w:color="FFFFFF" w:fill="auto"/>
            <w:vAlign w:val="bottom"/>
          </w:tcPr>
          <w:p w:rsidR="00324B87" w:rsidRDefault="00324B87" w:rsidP="006604C9"/>
        </w:tc>
      </w:tr>
      <w:tr w:rsidR="00324B87" w:rsidTr="009B2243">
        <w:trPr>
          <w:trHeight w:val="125"/>
        </w:trPr>
        <w:tc>
          <w:tcPr>
            <w:tcW w:w="2141" w:type="dxa"/>
            <w:gridSpan w:val="2"/>
            <w:vMerge/>
            <w:tcBorders>
              <w:left w:val="single" w:sz="5" w:space="0" w:color="auto"/>
              <w:right w:val="single" w:sz="5" w:space="0" w:color="auto"/>
            </w:tcBorders>
            <w:shd w:val="clear" w:color="FFFFFF" w:fill="auto"/>
            <w:vAlign w:val="center"/>
          </w:tcPr>
          <w:p w:rsidR="00324B87" w:rsidRPr="00BE0B88" w:rsidRDefault="00324B87" w:rsidP="006604C9">
            <w:pPr>
              <w:jc w:val="center"/>
            </w:pPr>
          </w:p>
        </w:tc>
        <w:tc>
          <w:tcPr>
            <w:tcW w:w="569" w:type="dxa"/>
            <w:gridSpan w:val="3"/>
            <w:vMerge/>
            <w:tcBorders>
              <w:left w:val="single" w:sz="5" w:space="0" w:color="auto"/>
              <w:right w:val="single" w:sz="5" w:space="0" w:color="auto"/>
            </w:tcBorders>
            <w:shd w:val="clear" w:color="FFFFFF" w:fill="auto"/>
            <w:vAlign w:val="center"/>
          </w:tcPr>
          <w:p w:rsidR="00324B87" w:rsidRPr="00BE0B88" w:rsidRDefault="00324B87" w:rsidP="006604C9">
            <w:pPr>
              <w:jc w:val="center"/>
            </w:pPr>
          </w:p>
        </w:tc>
        <w:tc>
          <w:tcPr>
            <w:tcW w:w="1391" w:type="dxa"/>
            <w:gridSpan w:val="5"/>
            <w:vMerge/>
            <w:tcBorders>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p>
        </w:tc>
        <w:tc>
          <w:tcPr>
            <w:tcW w:w="1276" w:type="dxa"/>
            <w:gridSpan w:val="7"/>
            <w:vMerge/>
            <w:tcBorders>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p>
        </w:tc>
        <w:tc>
          <w:tcPr>
            <w:tcW w:w="1180" w:type="dxa"/>
            <w:gridSpan w:val="3"/>
            <w:vMerge/>
            <w:tcBorders>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Уровень потерь воды</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Удельный расход электрической энергии</w:t>
            </w:r>
          </w:p>
        </w:tc>
        <w:tc>
          <w:tcPr>
            <w:tcW w:w="26" w:type="dxa"/>
            <w:shd w:val="clear" w:color="FFFFFF" w:fill="auto"/>
            <w:vAlign w:val="bottom"/>
          </w:tcPr>
          <w:p w:rsidR="00324B87" w:rsidRDefault="00324B87" w:rsidP="006604C9"/>
        </w:tc>
      </w:tr>
      <w:tr w:rsidR="00324B87" w:rsidTr="009B2243">
        <w:trPr>
          <w:trHeight w:val="125"/>
        </w:trPr>
        <w:tc>
          <w:tcPr>
            <w:tcW w:w="2141" w:type="dxa"/>
            <w:gridSpan w:val="2"/>
            <w:vMerge/>
            <w:tcBorders>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p>
        </w:tc>
        <w:tc>
          <w:tcPr>
            <w:tcW w:w="569" w:type="dxa"/>
            <w:gridSpan w:val="3"/>
            <w:vMerge/>
            <w:tcBorders>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тыс. руб.</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BE0B88" w:rsidRDefault="00324B87" w:rsidP="006604C9">
            <w:pPr>
              <w:jc w:val="center"/>
            </w:pPr>
            <w:r w:rsidRPr="00BE0B88">
              <w:rPr>
                <w:rFonts w:ascii="Times New Roman" w:hAnsi="Times New Roman"/>
                <w:sz w:val="20"/>
                <w:szCs w:val="20"/>
              </w:rPr>
              <w:t>кВт*ч/ м3</w:t>
            </w:r>
          </w:p>
        </w:tc>
        <w:tc>
          <w:tcPr>
            <w:tcW w:w="26" w:type="dxa"/>
            <w:shd w:val="clear" w:color="FFFFFF" w:fill="auto"/>
            <w:vAlign w:val="bottom"/>
          </w:tcPr>
          <w:p w:rsidR="00324B87" w:rsidRDefault="00324B87"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Питьевая вода (питьевое водоснабжение)</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1553,85</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5,62</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0,42</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Питьевая вода (питьевое водоснабжение)</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5,62</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0,42</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Питьевая вода (питьевое водоснабжение)</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2021</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5,62</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0,42</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Питьевая вода (питьевое водоснабжение)</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2022</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5,62</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0,42</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Питьевая вода (питьевое водоснабжение)</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2023</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1</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5,62</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0,42</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Техническая вода</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Техническая вода</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Техническая вода</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2021</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Техническая вода</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2022</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Техническая вода</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2023</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воды</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воды</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воды</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2021</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воды</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2022</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воды</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2023</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Водоотведение</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Водоотведение</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2020</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Водоотведение</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2021</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Водоотведение</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2022</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Водоотведение</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2023</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сточных вод</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2019</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 xml:space="preserve">Транспортировка </w:t>
            </w:r>
            <w:r>
              <w:rPr>
                <w:rFonts w:ascii="Times New Roman" w:hAnsi="Times New Roman"/>
                <w:sz w:val="20"/>
                <w:szCs w:val="20"/>
              </w:rPr>
              <w:lastRenderedPageBreak/>
              <w:t>сточных вод</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lastRenderedPageBreak/>
              <w:t>2020</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сточных вод</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2021</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сточных вод</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2022</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Транспортировка сточных вод</w:t>
            </w:r>
          </w:p>
        </w:tc>
        <w:tc>
          <w:tcPr>
            <w:tcW w:w="5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2023</w:t>
            </w:r>
          </w:p>
        </w:tc>
        <w:tc>
          <w:tcPr>
            <w:tcW w:w="13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18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4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16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Default="006604C9" w:rsidP="006604C9">
            <w:pPr>
              <w:jc w:val="center"/>
            </w:pPr>
            <w:r>
              <w:rPr>
                <w:rFonts w:ascii="Times New Roman" w:hAnsi="Times New Roman"/>
                <w:sz w:val="20"/>
                <w:szCs w:val="20"/>
              </w:rPr>
              <w:t>-</w:t>
            </w:r>
          </w:p>
        </w:tc>
        <w:tc>
          <w:tcPr>
            <w:tcW w:w="26" w:type="dxa"/>
            <w:shd w:val="clear" w:color="FFFFFF" w:fill="auto"/>
          </w:tcPr>
          <w:p w:rsidR="006604C9" w:rsidRDefault="006604C9" w:rsidP="006604C9"/>
        </w:tc>
      </w:tr>
      <w:tr w:rsidR="006604C9" w:rsidTr="00751787">
        <w:trPr>
          <w:trHeight w:val="3192"/>
        </w:trPr>
        <w:tc>
          <w:tcPr>
            <w:tcW w:w="9639" w:type="dxa"/>
            <w:gridSpan w:val="30"/>
            <w:shd w:val="clear" w:color="FFFFFF" w:fill="auto"/>
            <w:vAlign w:val="center"/>
          </w:tcPr>
          <w:p w:rsidR="006604C9" w:rsidRPr="00BE0B88" w:rsidRDefault="006604C9" w:rsidP="006604C9">
            <w:pPr>
              <w:jc w:val="both"/>
              <w:rPr>
                <w:rFonts w:ascii="Times New Roman" w:hAnsi="Times New Roman"/>
                <w:sz w:val="24"/>
                <w:szCs w:val="24"/>
              </w:rPr>
            </w:pPr>
            <w:r>
              <w:rPr>
                <w:rFonts w:ascii="Times New Roman" w:hAnsi="Times New Roman"/>
                <w:sz w:val="26"/>
                <w:szCs w:val="26"/>
              </w:rPr>
              <w:tab/>
            </w:r>
            <w:r w:rsidRPr="00BE0B88">
              <w:rPr>
                <w:rFonts w:ascii="Times New Roman" w:hAnsi="Times New Roman" w:cs="Times New Roman"/>
                <w:sz w:val="24"/>
                <w:szCs w:val="24"/>
              </w:rPr>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p w:rsidR="006604C9" w:rsidRDefault="006604C9" w:rsidP="006604C9">
            <w:pPr>
              <w:jc w:val="both"/>
            </w:pPr>
            <w:r w:rsidRPr="00BE0B88">
              <w:rPr>
                <w:rFonts w:ascii="Times New Roman" w:hAnsi="Times New Roman"/>
                <w:sz w:val="24"/>
                <w:szCs w:val="24"/>
              </w:rPr>
              <w:t>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r w:rsidRPr="00BE0B88">
              <w:rPr>
                <w:rFonts w:ascii="Times New Roman" w:hAnsi="Times New Roman"/>
                <w:sz w:val="24"/>
                <w:szCs w:val="24"/>
              </w:rPr>
              <w:b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учтенные при расчете тарифов (уровень потерь воды, удельный расход электроэнергии), соответствуют фактическим за 2017 год и отражены в таблице 7 пояснительной записки.</w:t>
            </w:r>
          </w:p>
        </w:tc>
        <w:tc>
          <w:tcPr>
            <w:tcW w:w="26" w:type="dxa"/>
            <w:shd w:val="clear" w:color="FFFFFF" w:fill="auto"/>
            <w:vAlign w:val="bottom"/>
          </w:tcPr>
          <w:p w:rsidR="006604C9" w:rsidRDefault="006604C9" w:rsidP="006604C9"/>
        </w:tc>
      </w:tr>
      <w:tr w:rsidR="006604C9" w:rsidTr="00751787">
        <w:trPr>
          <w:trHeight w:val="453"/>
        </w:trPr>
        <w:tc>
          <w:tcPr>
            <w:tcW w:w="9639" w:type="dxa"/>
            <w:gridSpan w:val="30"/>
            <w:shd w:val="clear" w:color="FFFFFF" w:fill="auto"/>
            <w:vAlign w:val="center"/>
          </w:tcPr>
          <w:p w:rsidR="00957EF1" w:rsidRDefault="006604C9" w:rsidP="006604C9">
            <w:pPr>
              <w:jc w:val="both"/>
              <w:rPr>
                <w:rFonts w:ascii="Times New Roman" w:hAnsi="Times New Roman"/>
                <w:sz w:val="26"/>
                <w:szCs w:val="26"/>
              </w:rPr>
            </w:pPr>
            <w:r>
              <w:rPr>
                <w:rFonts w:ascii="Times New Roman" w:hAnsi="Times New Roman"/>
                <w:sz w:val="26"/>
                <w:szCs w:val="26"/>
              </w:rPr>
              <w:tab/>
            </w:r>
          </w:p>
          <w:p w:rsidR="006604C9" w:rsidRPr="00BE0B88" w:rsidRDefault="006604C9" w:rsidP="00957EF1">
            <w:pPr>
              <w:ind w:firstLine="709"/>
              <w:jc w:val="both"/>
              <w:rPr>
                <w:sz w:val="24"/>
                <w:szCs w:val="24"/>
              </w:rPr>
            </w:pPr>
            <w:r w:rsidRPr="00BE0B88">
              <w:rPr>
                <w:rFonts w:ascii="Times New Roman" w:hAnsi="Times New Roman"/>
                <w:sz w:val="24"/>
                <w:szCs w:val="24"/>
              </w:rPr>
              <w:t>Экспертная группа предлагает установить на 2019 год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тарифы в следующих размерах:</w:t>
            </w:r>
          </w:p>
        </w:tc>
        <w:tc>
          <w:tcPr>
            <w:tcW w:w="26" w:type="dxa"/>
            <w:shd w:val="clear" w:color="FFFFFF" w:fill="auto"/>
            <w:vAlign w:val="bottom"/>
          </w:tcPr>
          <w:p w:rsidR="006604C9" w:rsidRDefault="006604C9" w:rsidP="006604C9"/>
        </w:tc>
      </w:tr>
      <w:tr w:rsidR="00324B87" w:rsidTr="009B2243">
        <w:trPr>
          <w:trHeight w:val="125"/>
        </w:trPr>
        <w:tc>
          <w:tcPr>
            <w:tcW w:w="2141" w:type="dxa"/>
            <w:gridSpan w:val="2"/>
            <w:vMerge w:val="restart"/>
            <w:tcBorders>
              <w:top w:val="single" w:sz="5" w:space="0" w:color="auto"/>
              <w:left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Вид товара (услуги)</w:t>
            </w:r>
          </w:p>
        </w:tc>
        <w:tc>
          <w:tcPr>
            <w:tcW w:w="750" w:type="dxa"/>
            <w:gridSpan w:val="4"/>
            <w:vMerge w:val="restart"/>
            <w:tcBorders>
              <w:top w:val="single" w:sz="5" w:space="0" w:color="auto"/>
              <w:left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Ед. изм.</w:t>
            </w:r>
          </w:p>
        </w:tc>
        <w:tc>
          <w:tcPr>
            <w:tcW w:w="6748"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Период действия тарифов</w:t>
            </w:r>
          </w:p>
        </w:tc>
        <w:tc>
          <w:tcPr>
            <w:tcW w:w="26" w:type="dxa"/>
            <w:shd w:val="clear" w:color="FFFFFF" w:fill="auto"/>
            <w:vAlign w:val="bottom"/>
          </w:tcPr>
          <w:p w:rsidR="00324B87" w:rsidRDefault="00324B87" w:rsidP="006604C9"/>
        </w:tc>
      </w:tr>
      <w:tr w:rsidR="00324B87" w:rsidTr="009B2243">
        <w:trPr>
          <w:trHeight w:val="125"/>
        </w:trPr>
        <w:tc>
          <w:tcPr>
            <w:tcW w:w="2141" w:type="dxa"/>
            <w:gridSpan w:val="2"/>
            <w:vMerge/>
            <w:tcBorders>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p>
        </w:tc>
        <w:tc>
          <w:tcPr>
            <w:tcW w:w="750" w:type="dxa"/>
            <w:gridSpan w:val="4"/>
            <w:vMerge/>
            <w:tcBorders>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p>
        </w:tc>
        <w:tc>
          <w:tcPr>
            <w:tcW w:w="643" w:type="dxa"/>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01.01-30.06 2019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01.07-31.12 2019</w:t>
            </w:r>
          </w:p>
        </w:tc>
        <w:tc>
          <w:tcPr>
            <w:tcW w:w="6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01.01-30.06 2020</w:t>
            </w:r>
          </w:p>
        </w:tc>
        <w:tc>
          <w:tcPr>
            <w:tcW w:w="6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01.07-31.12 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01.01-30.06 2021</w:t>
            </w:r>
          </w:p>
        </w:tc>
        <w:tc>
          <w:tcPr>
            <w:tcW w:w="7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01.07-31.12 2021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01.01-30.06 2022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01.07-31.12 2022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01.01-30.06 2023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324B87" w:rsidRPr="00751787" w:rsidRDefault="00324B87" w:rsidP="006604C9">
            <w:pPr>
              <w:jc w:val="center"/>
            </w:pPr>
            <w:r w:rsidRPr="00751787">
              <w:rPr>
                <w:rFonts w:ascii="Times New Roman" w:hAnsi="Times New Roman"/>
                <w:sz w:val="20"/>
                <w:szCs w:val="20"/>
              </w:rPr>
              <w:t>01.07-31.12 2023</w:t>
            </w:r>
          </w:p>
        </w:tc>
        <w:tc>
          <w:tcPr>
            <w:tcW w:w="26" w:type="dxa"/>
            <w:shd w:val="clear" w:color="FFFFFF" w:fill="auto"/>
            <w:vAlign w:val="bottom"/>
          </w:tcPr>
          <w:p w:rsidR="00324B87" w:rsidRDefault="00324B87" w:rsidP="006604C9"/>
        </w:tc>
      </w:tr>
      <w:tr w:rsidR="006604C9" w:rsidTr="00751787">
        <w:trPr>
          <w:trHeight w:val="125"/>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Тарифы</w:t>
            </w:r>
          </w:p>
        </w:tc>
        <w:tc>
          <w:tcPr>
            <w:tcW w:w="26" w:type="dxa"/>
            <w:shd w:val="clear" w:color="FFFFFF" w:fill="auto"/>
            <w:vAlign w:val="bottom"/>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tcPr>
          <w:p w:rsidR="006604C9" w:rsidRPr="00751787" w:rsidRDefault="006604C9" w:rsidP="006604C9">
            <w:r w:rsidRPr="00751787">
              <w:rPr>
                <w:rFonts w:ascii="Times New Roman" w:hAnsi="Times New Roman"/>
                <w:sz w:val="20"/>
                <w:szCs w:val="20"/>
              </w:rPr>
              <w:t>Питьевая вода (питьевое водоснабжение)</w:t>
            </w:r>
          </w:p>
        </w:tc>
        <w:tc>
          <w:tcPr>
            <w:tcW w:w="750" w:type="dxa"/>
            <w:gridSpan w:val="4"/>
            <w:tcBorders>
              <w:top w:val="single" w:sz="5" w:space="0" w:color="auto"/>
              <w:left w:val="single" w:sz="5" w:space="0" w:color="auto"/>
              <w:bottom w:val="single" w:sz="5" w:space="0" w:color="auto"/>
              <w:right w:val="single" w:sz="5" w:space="0" w:color="auto"/>
            </w:tcBorders>
            <w:shd w:val="clear" w:color="FFFFFF" w:fill="auto"/>
          </w:tcPr>
          <w:p w:rsidR="006604C9" w:rsidRPr="00751787" w:rsidRDefault="006604C9" w:rsidP="006604C9">
            <w:pPr>
              <w:jc w:val="center"/>
            </w:pPr>
            <w:r w:rsidRPr="00751787">
              <w:rPr>
                <w:rFonts w:ascii="Times New Roman" w:hAnsi="Times New Roman"/>
                <w:sz w:val="20"/>
                <w:szCs w:val="20"/>
              </w:rPr>
              <w:t>руб./м3</w:t>
            </w:r>
          </w:p>
        </w:tc>
        <w:tc>
          <w:tcPr>
            <w:tcW w:w="64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19,69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20,41</w:t>
            </w:r>
          </w:p>
        </w:tc>
        <w:tc>
          <w:tcPr>
            <w:tcW w:w="6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20,41</w:t>
            </w:r>
          </w:p>
        </w:tc>
        <w:tc>
          <w:tcPr>
            <w:tcW w:w="6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21,09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21,09</w:t>
            </w:r>
          </w:p>
        </w:tc>
        <w:tc>
          <w:tcPr>
            <w:tcW w:w="7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21,71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21,71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22,53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22,53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23,20</w:t>
            </w:r>
          </w:p>
        </w:tc>
        <w:tc>
          <w:tcPr>
            <w:tcW w:w="26" w:type="dxa"/>
            <w:shd w:val="clear" w:color="FFFFFF" w:fill="auto"/>
            <w:vAlign w:val="bottom"/>
          </w:tcPr>
          <w:p w:rsidR="006604C9" w:rsidRDefault="006604C9" w:rsidP="006604C9"/>
        </w:tc>
      </w:tr>
      <w:tr w:rsidR="006604C9" w:rsidTr="009B2243">
        <w:trPr>
          <w:trHeight w:val="125"/>
        </w:trPr>
        <w:tc>
          <w:tcPr>
            <w:tcW w:w="214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ind w:right="138"/>
              <w:jc w:val="right"/>
            </w:pPr>
            <w:r w:rsidRPr="00751787">
              <w:rPr>
                <w:rFonts w:ascii="Times New Roman" w:hAnsi="Times New Roman"/>
                <w:sz w:val="20"/>
                <w:szCs w:val="20"/>
              </w:rPr>
              <w:t>Рост</w:t>
            </w:r>
          </w:p>
        </w:tc>
        <w:tc>
          <w:tcPr>
            <w:tcW w:w="7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ind w:right="159"/>
              <w:jc w:val="right"/>
            </w:pPr>
            <w:r w:rsidRPr="00751787">
              <w:rPr>
                <w:rFonts w:ascii="Times New Roman" w:hAnsi="Times New Roman"/>
                <w:sz w:val="20"/>
                <w:szCs w:val="20"/>
              </w:rPr>
              <w:t>%</w:t>
            </w:r>
          </w:p>
        </w:tc>
        <w:tc>
          <w:tcPr>
            <w:tcW w:w="643"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100</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103,66</w:t>
            </w:r>
          </w:p>
        </w:tc>
        <w:tc>
          <w:tcPr>
            <w:tcW w:w="6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100</w:t>
            </w:r>
          </w:p>
        </w:tc>
        <w:tc>
          <w:tcPr>
            <w:tcW w:w="6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103,33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100</w:t>
            </w:r>
          </w:p>
        </w:tc>
        <w:tc>
          <w:tcPr>
            <w:tcW w:w="71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102,94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100</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103,78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604C9" w:rsidRPr="00751787" w:rsidRDefault="006604C9" w:rsidP="006604C9">
            <w:pPr>
              <w:jc w:val="center"/>
            </w:pPr>
            <w:r w:rsidRPr="00751787">
              <w:rPr>
                <w:rFonts w:ascii="Times New Roman" w:hAnsi="Times New Roman"/>
                <w:sz w:val="20"/>
                <w:szCs w:val="20"/>
              </w:rPr>
              <w:t>102,97</w:t>
            </w:r>
          </w:p>
        </w:tc>
        <w:tc>
          <w:tcPr>
            <w:tcW w:w="26" w:type="dxa"/>
            <w:shd w:val="clear" w:color="FFFFFF" w:fill="auto"/>
            <w:vAlign w:val="bottom"/>
          </w:tcPr>
          <w:p w:rsidR="006604C9" w:rsidRDefault="006604C9" w:rsidP="006604C9"/>
        </w:tc>
      </w:tr>
      <w:tr w:rsidR="006604C9" w:rsidRPr="00207F28" w:rsidTr="00751787">
        <w:trPr>
          <w:trHeight w:val="527"/>
        </w:trPr>
        <w:tc>
          <w:tcPr>
            <w:tcW w:w="9639" w:type="dxa"/>
            <w:gridSpan w:val="30"/>
            <w:shd w:val="clear" w:color="FFFFFF" w:fill="auto"/>
          </w:tcPr>
          <w:p w:rsidR="006604C9" w:rsidRPr="00751787" w:rsidRDefault="006604C9" w:rsidP="00957EF1">
            <w:pPr>
              <w:ind w:firstLine="709"/>
              <w:jc w:val="both"/>
              <w:rPr>
                <w:sz w:val="24"/>
                <w:szCs w:val="24"/>
              </w:rPr>
            </w:pPr>
            <w:r w:rsidRPr="00751787">
              <w:rPr>
                <w:rFonts w:ascii="Times New Roman" w:hAnsi="Times New Roman"/>
                <w:sz w:val="24"/>
                <w:szCs w:val="24"/>
              </w:rPr>
              <w:t>Экспертная оценка по установлению тарифов для организации изложена в экспертном заключении и приложениях к нему.</w:t>
            </w:r>
          </w:p>
        </w:tc>
        <w:tc>
          <w:tcPr>
            <w:tcW w:w="26" w:type="dxa"/>
            <w:shd w:val="clear" w:color="FFFFFF" w:fill="auto"/>
            <w:vAlign w:val="bottom"/>
          </w:tcPr>
          <w:p w:rsidR="006604C9" w:rsidRPr="00207F28" w:rsidRDefault="006604C9" w:rsidP="006604C9">
            <w:pPr>
              <w:rPr>
                <w:sz w:val="24"/>
                <w:szCs w:val="24"/>
              </w:rPr>
            </w:pPr>
          </w:p>
        </w:tc>
      </w:tr>
      <w:tr w:rsidR="006604C9" w:rsidRPr="00207F28" w:rsidTr="00751787">
        <w:trPr>
          <w:trHeight w:val="1245"/>
        </w:trPr>
        <w:tc>
          <w:tcPr>
            <w:tcW w:w="9639" w:type="dxa"/>
            <w:gridSpan w:val="30"/>
            <w:shd w:val="clear" w:color="FFFFFF" w:fill="auto"/>
          </w:tcPr>
          <w:p w:rsidR="00957EF1" w:rsidRDefault="006604C9" w:rsidP="00957EF1">
            <w:pPr>
              <w:ind w:firstLine="709"/>
              <w:jc w:val="both"/>
              <w:rPr>
                <w:rFonts w:ascii="Times New Roman" w:hAnsi="Times New Roman"/>
                <w:sz w:val="24"/>
                <w:szCs w:val="24"/>
              </w:rPr>
            </w:pPr>
            <w:r w:rsidRPr="00207F28">
              <w:rPr>
                <w:rFonts w:ascii="Times New Roman" w:hAnsi="Times New Roman"/>
                <w:sz w:val="24"/>
                <w:szCs w:val="24"/>
              </w:rPr>
              <w:tab/>
            </w:r>
          </w:p>
          <w:p w:rsidR="006604C9" w:rsidRPr="00207F28" w:rsidRDefault="006604C9" w:rsidP="00957EF1">
            <w:pPr>
              <w:ind w:firstLine="709"/>
              <w:jc w:val="both"/>
              <w:rPr>
                <w:sz w:val="24"/>
                <w:szCs w:val="24"/>
              </w:rPr>
            </w:pPr>
            <w:r w:rsidRPr="00207F28">
              <w:rPr>
                <w:rFonts w:ascii="Times New Roman" w:hAnsi="Times New Roman"/>
                <w:sz w:val="24"/>
                <w:szCs w:val="24"/>
              </w:rPr>
              <w:t>Предлагае</w:t>
            </w:r>
            <w:r w:rsidR="00751787">
              <w:rPr>
                <w:rFonts w:ascii="Times New Roman" w:hAnsi="Times New Roman"/>
                <w:sz w:val="24"/>
                <w:szCs w:val="24"/>
              </w:rPr>
              <w:t>тся</w:t>
            </w:r>
            <w:r w:rsidRPr="00207F28">
              <w:rPr>
                <w:rFonts w:ascii="Times New Roman" w:hAnsi="Times New Roman"/>
                <w:sz w:val="24"/>
                <w:szCs w:val="24"/>
              </w:rPr>
              <w:t xml:space="preserve"> комиссии установить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вышеуказанные тарифы.</w:t>
            </w:r>
          </w:p>
        </w:tc>
        <w:tc>
          <w:tcPr>
            <w:tcW w:w="26" w:type="dxa"/>
            <w:shd w:val="clear" w:color="FFFFFF" w:fill="auto"/>
            <w:vAlign w:val="bottom"/>
          </w:tcPr>
          <w:p w:rsidR="006604C9" w:rsidRPr="00207F28" w:rsidRDefault="006604C9" w:rsidP="006604C9">
            <w:pPr>
              <w:rPr>
                <w:sz w:val="24"/>
                <w:szCs w:val="24"/>
              </w:rPr>
            </w:pPr>
          </w:p>
        </w:tc>
      </w:tr>
    </w:tbl>
    <w:p w:rsidR="006604C9" w:rsidRDefault="006604C9" w:rsidP="006604C9">
      <w:pPr>
        <w:tabs>
          <w:tab w:val="left" w:pos="720"/>
          <w:tab w:val="left" w:pos="1418"/>
        </w:tabs>
        <w:spacing w:after="0" w:line="240" w:lineRule="auto"/>
        <w:ind w:firstLine="709"/>
        <w:jc w:val="both"/>
        <w:rPr>
          <w:rFonts w:ascii="Times New Roman" w:hAnsi="Times New Roman"/>
          <w:sz w:val="26"/>
          <w:szCs w:val="26"/>
        </w:rPr>
      </w:pPr>
    </w:p>
    <w:p w:rsidR="006604C9" w:rsidRPr="009B2243" w:rsidRDefault="006604C9" w:rsidP="006604C9">
      <w:pPr>
        <w:tabs>
          <w:tab w:val="left" w:pos="720"/>
          <w:tab w:val="left" w:pos="1418"/>
        </w:tabs>
        <w:spacing w:after="0" w:line="240" w:lineRule="auto"/>
        <w:ind w:firstLine="709"/>
        <w:jc w:val="both"/>
        <w:rPr>
          <w:rFonts w:ascii="Times New Roman" w:hAnsi="Times New Roman"/>
          <w:sz w:val="24"/>
          <w:szCs w:val="24"/>
        </w:rPr>
      </w:pPr>
      <w:r w:rsidRPr="009B224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tbl>
      <w:tblPr>
        <w:tblStyle w:val="TableStyle0"/>
        <w:tblW w:w="0" w:type="auto"/>
        <w:tblInd w:w="0" w:type="dxa"/>
        <w:tblLook w:val="04A0" w:firstRow="1" w:lastRow="0" w:firstColumn="1" w:lastColumn="0" w:noHBand="0" w:noVBand="1"/>
      </w:tblPr>
      <w:tblGrid>
        <w:gridCol w:w="9639"/>
      </w:tblGrid>
      <w:tr w:rsidR="006604C9" w:rsidRPr="009B2243" w:rsidTr="009B2243">
        <w:trPr>
          <w:trHeight w:val="125"/>
        </w:trPr>
        <w:tc>
          <w:tcPr>
            <w:tcW w:w="14831" w:type="dxa"/>
            <w:vAlign w:val="bottom"/>
            <w:hideMark/>
          </w:tcPr>
          <w:p w:rsidR="006604C9" w:rsidRPr="009B2243" w:rsidRDefault="006604C9" w:rsidP="00324B87">
            <w:pPr>
              <w:jc w:val="both"/>
              <w:rPr>
                <w:sz w:val="24"/>
                <w:szCs w:val="24"/>
              </w:rPr>
            </w:pPr>
            <w:r w:rsidRPr="009B2243">
              <w:rPr>
                <w:rFonts w:ascii="Times New Roman" w:hAnsi="Times New Roman"/>
                <w:sz w:val="24"/>
                <w:szCs w:val="24"/>
              </w:rPr>
              <w:tab/>
              <w:t xml:space="preserve">1. Установить и ввести в действие с 1 января 2019 года </w:t>
            </w:r>
            <w:r w:rsidR="009B2243">
              <w:rPr>
                <w:rFonts w:ascii="Times New Roman" w:hAnsi="Times New Roman"/>
                <w:sz w:val="24"/>
                <w:szCs w:val="24"/>
              </w:rPr>
              <w:t xml:space="preserve">предложенные </w:t>
            </w:r>
            <w:r w:rsidRPr="009B2243">
              <w:rPr>
                <w:rFonts w:ascii="Times New Roman" w:hAnsi="Times New Roman"/>
                <w:sz w:val="24"/>
                <w:szCs w:val="24"/>
              </w:rPr>
              <w:t>долгосрочные тарифы на питьевую воду (питьевое водоснабжение) для открытого акционерного общества «Российские 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w:t>
            </w:r>
            <w:r w:rsidR="00324B87" w:rsidRPr="009B2243">
              <w:rPr>
                <w:rFonts w:ascii="Times New Roman" w:hAnsi="Times New Roman"/>
                <w:sz w:val="24"/>
                <w:szCs w:val="24"/>
              </w:rPr>
              <w:t>.</w:t>
            </w:r>
          </w:p>
        </w:tc>
      </w:tr>
      <w:tr w:rsidR="006604C9" w:rsidRPr="009B2243" w:rsidTr="009B2243">
        <w:trPr>
          <w:trHeight w:val="125"/>
        </w:trPr>
        <w:tc>
          <w:tcPr>
            <w:tcW w:w="14831" w:type="dxa"/>
            <w:hideMark/>
          </w:tcPr>
          <w:p w:rsidR="006604C9" w:rsidRPr="009B2243" w:rsidRDefault="006604C9" w:rsidP="009B2243">
            <w:pPr>
              <w:jc w:val="both"/>
              <w:rPr>
                <w:sz w:val="24"/>
                <w:szCs w:val="24"/>
              </w:rPr>
            </w:pPr>
            <w:r w:rsidRPr="009B2243">
              <w:rPr>
                <w:rFonts w:ascii="Times New Roman" w:hAnsi="Times New Roman"/>
                <w:sz w:val="24"/>
                <w:szCs w:val="24"/>
              </w:rPr>
              <w:tab/>
              <w:t xml:space="preserve">2. С 1 января 2019 года установить на 2019-2023 годы </w:t>
            </w:r>
            <w:r w:rsidR="009B2243">
              <w:rPr>
                <w:rFonts w:ascii="Times New Roman" w:hAnsi="Times New Roman"/>
                <w:sz w:val="24"/>
                <w:szCs w:val="24"/>
              </w:rPr>
              <w:t xml:space="preserve">предложенные </w:t>
            </w:r>
            <w:r w:rsidRPr="009B2243">
              <w:rPr>
                <w:rFonts w:ascii="Times New Roman" w:hAnsi="Times New Roman"/>
                <w:sz w:val="24"/>
                <w:szCs w:val="24"/>
              </w:rPr>
              <w:t xml:space="preserve">долгосрочные параметры регулирования тарифов для открытого акционерного общества «Российские </w:t>
            </w:r>
            <w:r w:rsidRPr="009B2243">
              <w:rPr>
                <w:rFonts w:ascii="Times New Roman" w:hAnsi="Times New Roman"/>
                <w:sz w:val="24"/>
                <w:szCs w:val="24"/>
              </w:rPr>
              <w:lastRenderedPageBreak/>
              <w:t>железные дороги» (Смоленский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устанавливаемые на долгосрочный период регулирования при установлении тарифов с использованием метода индексации</w:t>
            </w:r>
            <w:r w:rsidR="009B2243">
              <w:rPr>
                <w:rFonts w:ascii="Times New Roman" w:hAnsi="Times New Roman"/>
                <w:sz w:val="24"/>
                <w:szCs w:val="24"/>
              </w:rPr>
              <w:t>.</w:t>
            </w:r>
          </w:p>
        </w:tc>
      </w:tr>
    </w:tbl>
    <w:p w:rsidR="009B2243" w:rsidRDefault="009B2243" w:rsidP="006604C9">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030BC7" w:rsidRDefault="006604C9" w:rsidP="00030BC7">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9B2243">
        <w:rPr>
          <w:rFonts w:ascii="Times New Roman" w:eastAsia="Times New Roman" w:hAnsi="Times New Roman" w:cs="Times New Roman"/>
          <w:b/>
          <w:sz w:val="24"/>
          <w:szCs w:val="24"/>
        </w:rPr>
        <w:t xml:space="preserve">Решение принято в соответствии с пояснительной запиской </w:t>
      </w:r>
      <w:r w:rsidR="00957EF1">
        <w:rPr>
          <w:rFonts w:ascii="Times New Roman" w:eastAsia="Times New Roman" w:hAnsi="Times New Roman" w:cs="Times New Roman"/>
          <w:b/>
          <w:sz w:val="24"/>
          <w:szCs w:val="24"/>
        </w:rPr>
        <w:t xml:space="preserve">от </w:t>
      </w:r>
      <w:r w:rsidR="009B2243">
        <w:rPr>
          <w:rFonts w:ascii="Times New Roman" w:eastAsia="Times New Roman" w:hAnsi="Times New Roman" w:cs="Times New Roman"/>
          <w:b/>
          <w:sz w:val="24"/>
          <w:szCs w:val="24"/>
        </w:rPr>
        <w:t xml:space="preserve">02.11.2018 </w:t>
      </w:r>
      <w:r w:rsidRPr="009B2243">
        <w:rPr>
          <w:rFonts w:ascii="Times New Roman" w:eastAsia="Times New Roman" w:hAnsi="Times New Roman" w:cs="Times New Roman"/>
          <w:b/>
          <w:sz w:val="24"/>
          <w:szCs w:val="24"/>
        </w:rPr>
        <w:t xml:space="preserve">и экспертным заключением </w:t>
      </w:r>
      <w:r w:rsidRPr="009B2243">
        <w:rPr>
          <w:rFonts w:ascii="Times New Roman" w:hAnsi="Times New Roman"/>
          <w:b/>
          <w:sz w:val="24"/>
          <w:szCs w:val="24"/>
        </w:rPr>
        <w:t xml:space="preserve">от </w:t>
      </w:r>
      <w:r w:rsidR="009B2243">
        <w:rPr>
          <w:rFonts w:ascii="Times New Roman" w:hAnsi="Times New Roman"/>
          <w:b/>
          <w:sz w:val="24"/>
          <w:szCs w:val="24"/>
        </w:rPr>
        <w:t>01.11.2</w:t>
      </w:r>
      <w:r w:rsidRPr="009B2243">
        <w:rPr>
          <w:rFonts w:ascii="Times New Roman" w:hAnsi="Times New Roman"/>
          <w:b/>
          <w:sz w:val="24"/>
          <w:szCs w:val="24"/>
        </w:rPr>
        <w:t>018</w:t>
      </w:r>
      <w:r w:rsidR="009B2243">
        <w:rPr>
          <w:rFonts w:ascii="Times New Roman" w:hAnsi="Times New Roman"/>
          <w:b/>
          <w:sz w:val="24"/>
          <w:szCs w:val="24"/>
        </w:rPr>
        <w:t xml:space="preserve"> по делу </w:t>
      </w:r>
      <w:r w:rsidRPr="009B2243">
        <w:rPr>
          <w:rFonts w:ascii="Times New Roman" w:hAnsi="Times New Roman"/>
          <w:b/>
          <w:sz w:val="24"/>
          <w:szCs w:val="24"/>
        </w:rPr>
        <w:t xml:space="preserve">№ 192/В-03/1342-18 </w:t>
      </w:r>
      <w:r w:rsidRPr="009B2243">
        <w:rPr>
          <w:rFonts w:ascii="Times New Roman" w:eastAsia="Times New Roman" w:hAnsi="Times New Roman" w:cs="Times New Roman"/>
          <w:b/>
          <w:sz w:val="24"/>
          <w:szCs w:val="24"/>
        </w:rPr>
        <w:t>в форме приказа (прилагается), голосовали единогласно</w:t>
      </w:r>
      <w:r w:rsidR="00030BC7" w:rsidRPr="00FE15CB">
        <w:rPr>
          <w:rFonts w:ascii="Times New Roman" w:eastAsia="Times New Roman" w:hAnsi="Times New Roman" w:cs="Times New Roman"/>
          <w:sz w:val="24"/>
          <w:szCs w:val="24"/>
        </w:rPr>
        <w:t>.</w:t>
      </w:r>
    </w:p>
    <w:p w:rsidR="00030BC7" w:rsidRDefault="00030BC7"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957EF1" w:rsidRDefault="00957EF1"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030BC7" w:rsidRPr="00FE15CB" w:rsidRDefault="00030BC7"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D7439B">
        <w:rPr>
          <w:rFonts w:ascii="Times New Roman" w:eastAsia="Times New Roman" w:hAnsi="Times New Roman" w:cs="Times New Roman"/>
          <w:b/>
          <w:sz w:val="24"/>
          <w:szCs w:val="24"/>
        </w:rPr>
        <w:t>Члены комиссии по тарифам и ценам:</w:t>
      </w:r>
      <w:r w:rsidRPr="0050639E">
        <w:rPr>
          <w:rFonts w:ascii="Times New Roman" w:eastAsia="Times New Roman" w:hAnsi="Times New Roman" w:cs="Times New Roman"/>
          <w:b/>
          <w:sz w:val="24"/>
          <w:szCs w:val="24"/>
        </w:rPr>
        <w:t xml:space="preserve"> __________________________ С.И. Гаврикова</w:t>
      </w: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w:t>
      </w:r>
      <w:r w:rsidR="00D7439B">
        <w:rPr>
          <w:rFonts w:ascii="Times New Roman" w:eastAsia="Times New Roman" w:hAnsi="Times New Roman" w:cs="Times New Roman"/>
          <w:b/>
          <w:sz w:val="24"/>
          <w:szCs w:val="24"/>
        </w:rPr>
        <w:t xml:space="preserve">                      </w:t>
      </w:r>
    </w:p>
    <w:p w:rsidR="005C3886"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Г.А. Кузина</w:t>
      </w:r>
    </w:p>
    <w:p w:rsidR="009B2243" w:rsidRPr="0050639E" w:rsidRDefault="009B2243"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Д.Ю. Лаврентьев</w:t>
      </w: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С.И. Ландухова</w:t>
      </w: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М.Н. Ненашев</w:t>
      </w:r>
    </w:p>
    <w:p w:rsidR="005C3886" w:rsidRPr="0050639E"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 xml:space="preserve">                                                                       __________________________ Т.В. Петрова</w:t>
      </w:r>
    </w:p>
    <w:p w:rsidR="009B2243" w:rsidRDefault="009B2243" w:rsidP="005632B1">
      <w:pPr>
        <w:tabs>
          <w:tab w:val="left" w:pos="720"/>
          <w:tab w:val="left" w:pos="1418"/>
        </w:tabs>
        <w:spacing w:after="0" w:line="240" w:lineRule="auto"/>
        <w:jc w:val="both"/>
        <w:rPr>
          <w:rFonts w:ascii="Times New Roman" w:eastAsia="Times New Roman" w:hAnsi="Times New Roman" w:cs="Times New Roman"/>
          <w:b/>
          <w:sz w:val="24"/>
          <w:szCs w:val="24"/>
        </w:rPr>
      </w:pPr>
    </w:p>
    <w:bookmarkEnd w:id="9"/>
    <w:p w:rsidR="009B2243" w:rsidRPr="0050639E" w:rsidRDefault="009B2243"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5C3886"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957EF1" w:rsidRPr="0050639E" w:rsidRDefault="00957EF1" w:rsidP="005632B1">
      <w:pPr>
        <w:tabs>
          <w:tab w:val="left" w:pos="720"/>
          <w:tab w:val="left" w:pos="1418"/>
        </w:tabs>
        <w:spacing w:after="0" w:line="240" w:lineRule="auto"/>
        <w:jc w:val="both"/>
        <w:rPr>
          <w:rFonts w:ascii="Times New Roman" w:eastAsia="Times New Roman" w:hAnsi="Times New Roman" w:cs="Times New Roman"/>
          <w:b/>
          <w:sz w:val="24"/>
          <w:szCs w:val="24"/>
        </w:rPr>
      </w:pPr>
    </w:p>
    <w:p w:rsidR="00152146" w:rsidRDefault="005C3886" w:rsidP="005632B1">
      <w:pPr>
        <w:tabs>
          <w:tab w:val="left" w:pos="720"/>
          <w:tab w:val="left" w:pos="1418"/>
        </w:tabs>
        <w:spacing w:after="0" w:line="240" w:lineRule="auto"/>
        <w:jc w:val="both"/>
        <w:rPr>
          <w:rFonts w:ascii="Times New Roman" w:eastAsia="Times New Roman" w:hAnsi="Times New Roman" w:cs="Times New Roman"/>
          <w:b/>
          <w:sz w:val="24"/>
          <w:szCs w:val="24"/>
        </w:rPr>
      </w:pPr>
      <w:r w:rsidRPr="0050639E">
        <w:rPr>
          <w:rFonts w:ascii="Times New Roman" w:eastAsia="Times New Roman" w:hAnsi="Times New Roman" w:cs="Times New Roman"/>
          <w:b/>
          <w:sz w:val="24"/>
          <w:szCs w:val="24"/>
        </w:rPr>
        <w:t>Ответственный секретарь комиссии по тарифам и ц</w:t>
      </w:r>
      <w:r w:rsidR="004A481C" w:rsidRPr="0050639E">
        <w:rPr>
          <w:rFonts w:ascii="Times New Roman" w:eastAsia="Times New Roman" w:hAnsi="Times New Roman" w:cs="Times New Roman"/>
          <w:b/>
          <w:sz w:val="24"/>
          <w:szCs w:val="24"/>
        </w:rPr>
        <w:t xml:space="preserve">енам _____________ </w:t>
      </w:r>
      <w:r w:rsidR="00E84B9E">
        <w:rPr>
          <w:rFonts w:ascii="Times New Roman" w:eastAsia="Times New Roman" w:hAnsi="Times New Roman" w:cs="Times New Roman"/>
          <w:b/>
          <w:sz w:val="24"/>
          <w:szCs w:val="24"/>
        </w:rPr>
        <w:t>И</w:t>
      </w:r>
      <w:r w:rsidR="004A481C" w:rsidRPr="0050639E">
        <w:rPr>
          <w:rFonts w:ascii="Times New Roman" w:eastAsia="Times New Roman" w:hAnsi="Times New Roman" w:cs="Times New Roman"/>
          <w:b/>
          <w:sz w:val="24"/>
          <w:szCs w:val="24"/>
        </w:rPr>
        <w:t>.</w:t>
      </w:r>
      <w:r w:rsidR="00E84B9E">
        <w:rPr>
          <w:rFonts w:ascii="Times New Roman" w:eastAsia="Times New Roman" w:hAnsi="Times New Roman" w:cs="Times New Roman"/>
          <w:b/>
          <w:sz w:val="24"/>
          <w:szCs w:val="24"/>
        </w:rPr>
        <w:t>В</w:t>
      </w:r>
      <w:r w:rsidR="004A481C" w:rsidRPr="0050639E">
        <w:rPr>
          <w:rFonts w:ascii="Times New Roman" w:eastAsia="Times New Roman" w:hAnsi="Times New Roman" w:cs="Times New Roman"/>
          <w:b/>
          <w:sz w:val="24"/>
          <w:szCs w:val="24"/>
        </w:rPr>
        <w:t xml:space="preserve">. </w:t>
      </w:r>
      <w:r w:rsidR="00E84B9E">
        <w:rPr>
          <w:rFonts w:ascii="Times New Roman" w:eastAsia="Times New Roman" w:hAnsi="Times New Roman" w:cs="Times New Roman"/>
          <w:b/>
          <w:sz w:val="24"/>
          <w:szCs w:val="24"/>
        </w:rPr>
        <w:t>Егорова</w:t>
      </w:r>
    </w:p>
    <w:sectPr w:rsidR="00152146" w:rsidSect="006F773E">
      <w:footerReference w:type="default" r:id="rId10"/>
      <w:footerReference w:type="firs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F60" w:rsidRDefault="00E81F60" w:rsidP="00385DEB">
      <w:pPr>
        <w:spacing w:after="0" w:line="240" w:lineRule="auto"/>
      </w:pPr>
      <w:r>
        <w:separator/>
      </w:r>
    </w:p>
  </w:endnote>
  <w:endnote w:type="continuationSeparator" w:id="0">
    <w:p w:rsidR="00E81F60" w:rsidRDefault="00E81F60"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06420"/>
      <w:docPartObj>
        <w:docPartGallery w:val="Page Numbers (Bottom of Page)"/>
        <w:docPartUnique/>
      </w:docPartObj>
    </w:sdtPr>
    <w:sdtContent>
      <w:p w:rsidR="001214A5" w:rsidRDefault="001214A5">
        <w:pPr>
          <w:pStyle w:val="a3"/>
          <w:jc w:val="center"/>
        </w:pPr>
        <w:r>
          <w:fldChar w:fldCharType="begin"/>
        </w:r>
        <w:r>
          <w:instrText>PAGE   \* MERGEFORMAT</w:instrText>
        </w:r>
        <w:r>
          <w:fldChar w:fldCharType="separate"/>
        </w:r>
        <w:r>
          <w:rPr>
            <w:noProof/>
          </w:rPr>
          <w:t>82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4A5" w:rsidRDefault="001214A5">
    <w:pPr>
      <w:pStyle w:val="a3"/>
    </w:pPr>
  </w:p>
  <w:p w:rsidR="001214A5" w:rsidRDefault="001214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F60" w:rsidRDefault="00E81F60" w:rsidP="00385DEB">
      <w:pPr>
        <w:spacing w:after="0" w:line="240" w:lineRule="auto"/>
      </w:pPr>
      <w:r>
        <w:separator/>
      </w:r>
    </w:p>
  </w:footnote>
  <w:footnote w:type="continuationSeparator" w:id="0">
    <w:p w:rsidR="00E81F60" w:rsidRDefault="00E81F60"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5605"/>
    <w:multiLevelType w:val="hybridMultilevel"/>
    <w:tmpl w:val="B8B818AE"/>
    <w:lvl w:ilvl="0" w:tplc="7A4417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1104FE3"/>
    <w:multiLevelType w:val="hybridMultilevel"/>
    <w:tmpl w:val="559CD300"/>
    <w:lvl w:ilvl="0" w:tplc="395A8C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A211AFB"/>
    <w:multiLevelType w:val="hybridMultilevel"/>
    <w:tmpl w:val="B7303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E55B93"/>
    <w:multiLevelType w:val="hybridMultilevel"/>
    <w:tmpl w:val="FE4A03D8"/>
    <w:lvl w:ilvl="0" w:tplc="B5D2B3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74A"/>
    <w:rsid w:val="000003F2"/>
    <w:rsid w:val="000013E2"/>
    <w:rsid w:val="00001E77"/>
    <w:rsid w:val="00002301"/>
    <w:rsid w:val="0000250A"/>
    <w:rsid w:val="00002AD9"/>
    <w:rsid w:val="00005CD5"/>
    <w:rsid w:val="0000606D"/>
    <w:rsid w:val="000115CD"/>
    <w:rsid w:val="000129B1"/>
    <w:rsid w:val="000133AA"/>
    <w:rsid w:val="0001574E"/>
    <w:rsid w:val="000157F5"/>
    <w:rsid w:val="00015D76"/>
    <w:rsid w:val="000164A8"/>
    <w:rsid w:val="000165F1"/>
    <w:rsid w:val="000166B7"/>
    <w:rsid w:val="00017BB0"/>
    <w:rsid w:val="0002071D"/>
    <w:rsid w:val="00020736"/>
    <w:rsid w:val="000209AD"/>
    <w:rsid w:val="00022486"/>
    <w:rsid w:val="00022B40"/>
    <w:rsid w:val="00025F37"/>
    <w:rsid w:val="000260E3"/>
    <w:rsid w:val="000266DC"/>
    <w:rsid w:val="0002688D"/>
    <w:rsid w:val="00027C19"/>
    <w:rsid w:val="00030BAC"/>
    <w:rsid w:val="00030BBD"/>
    <w:rsid w:val="00030BC7"/>
    <w:rsid w:val="00031F7A"/>
    <w:rsid w:val="000358B9"/>
    <w:rsid w:val="00037652"/>
    <w:rsid w:val="0004035A"/>
    <w:rsid w:val="000406A2"/>
    <w:rsid w:val="000411E8"/>
    <w:rsid w:val="00041E6D"/>
    <w:rsid w:val="000420DD"/>
    <w:rsid w:val="00042970"/>
    <w:rsid w:val="00042F3F"/>
    <w:rsid w:val="00043641"/>
    <w:rsid w:val="00043805"/>
    <w:rsid w:val="0004393E"/>
    <w:rsid w:val="00043CEB"/>
    <w:rsid w:val="00043CF6"/>
    <w:rsid w:val="000447E7"/>
    <w:rsid w:val="00046CFA"/>
    <w:rsid w:val="00047125"/>
    <w:rsid w:val="00047DDC"/>
    <w:rsid w:val="0005004B"/>
    <w:rsid w:val="00050D24"/>
    <w:rsid w:val="00050E50"/>
    <w:rsid w:val="000536A4"/>
    <w:rsid w:val="00053DD2"/>
    <w:rsid w:val="00053FB4"/>
    <w:rsid w:val="00055649"/>
    <w:rsid w:val="00056168"/>
    <w:rsid w:val="000575F9"/>
    <w:rsid w:val="00057B36"/>
    <w:rsid w:val="00060E3F"/>
    <w:rsid w:val="00061FCF"/>
    <w:rsid w:val="00062486"/>
    <w:rsid w:val="00063709"/>
    <w:rsid w:val="00064882"/>
    <w:rsid w:val="000674FE"/>
    <w:rsid w:val="000679E1"/>
    <w:rsid w:val="00070061"/>
    <w:rsid w:val="0007135D"/>
    <w:rsid w:val="00074C9A"/>
    <w:rsid w:val="00075033"/>
    <w:rsid w:val="000762DB"/>
    <w:rsid w:val="00076524"/>
    <w:rsid w:val="00076C5B"/>
    <w:rsid w:val="00082182"/>
    <w:rsid w:val="00083AAF"/>
    <w:rsid w:val="0008403C"/>
    <w:rsid w:val="0008416D"/>
    <w:rsid w:val="00086D26"/>
    <w:rsid w:val="0009089E"/>
    <w:rsid w:val="00090C23"/>
    <w:rsid w:val="00091007"/>
    <w:rsid w:val="00091244"/>
    <w:rsid w:val="0009386C"/>
    <w:rsid w:val="00093B1E"/>
    <w:rsid w:val="00094C55"/>
    <w:rsid w:val="000957C8"/>
    <w:rsid w:val="000959EF"/>
    <w:rsid w:val="00096E42"/>
    <w:rsid w:val="00096FE8"/>
    <w:rsid w:val="000A0AD1"/>
    <w:rsid w:val="000A16C1"/>
    <w:rsid w:val="000A17B6"/>
    <w:rsid w:val="000A1944"/>
    <w:rsid w:val="000A310E"/>
    <w:rsid w:val="000A4258"/>
    <w:rsid w:val="000A45D8"/>
    <w:rsid w:val="000A5443"/>
    <w:rsid w:val="000A5EDE"/>
    <w:rsid w:val="000A66E3"/>
    <w:rsid w:val="000A7DAF"/>
    <w:rsid w:val="000B0D1F"/>
    <w:rsid w:val="000B3973"/>
    <w:rsid w:val="000B39BC"/>
    <w:rsid w:val="000B3C52"/>
    <w:rsid w:val="000B45F1"/>
    <w:rsid w:val="000B5A02"/>
    <w:rsid w:val="000B6F12"/>
    <w:rsid w:val="000C0E6C"/>
    <w:rsid w:val="000C5D5A"/>
    <w:rsid w:val="000C6A56"/>
    <w:rsid w:val="000C78D3"/>
    <w:rsid w:val="000D1199"/>
    <w:rsid w:val="000D181D"/>
    <w:rsid w:val="000D3656"/>
    <w:rsid w:val="000D3DD5"/>
    <w:rsid w:val="000D3ECA"/>
    <w:rsid w:val="000D5292"/>
    <w:rsid w:val="000D6FF5"/>
    <w:rsid w:val="000E0121"/>
    <w:rsid w:val="000E1687"/>
    <w:rsid w:val="000E265D"/>
    <w:rsid w:val="000E6264"/>
    <w:rsid w:val="000F18EB"/>
    <w:rsid w:val="000F2036"/>
    <w:rsid w:val="000F4633"/>
    <w:rsid w:val="000F4682"/>
    <w:rsid w:val="000F7F9E"/>
    <w:rsid w:val="0010063D"/>
    <w:rsid w:val="001007B1"/>
    <w:rsid w:val="00100910"/>
    <w:rsid w:val="00100CB5"/>
    <w:rsid w:val="00103E24"/>
    <w:rsid w:val="0010642C"/>
    <w:rsid w:val="00107D37"/>
    <w:rsid w:val="001113BA"/>
    <w:rsid w:val="00113545"/>
    <w:rsid w:val="00114637"/>
    <w:rsid w:val="00117607"/>
    <w:rsid w:val="00120392"/>
    <w:rsid w:val="00120AF2"/>
    <w:rsid w:val="00120EE1"/>
    <w:rsid w:val="001211E4"/>
    <w:rsid w:val="001214A5"/>
    <w:rsid w:val="00121FAC"/>
    <w:rsid w:val="00122C9C"/>
    <w:rsid w:val="00123CD6"/>
    <w:rsid w:val="001240B8"/>
    <w:rsid w:val="00125DA9"/>
    <w:rsid w:val="001262A0"/>
    <w:rsid w:val="00126E3A"/>
    <w:rsid w:val="001273CE"/>
    <w:rsid w:val="001276C1"/>
    <w:rsid w:val="00132A2D"/>
    <w:rsid w:val="001338B6"/>
    <w:rsid w:val="001353E3"/>
    <w:rsid w:val="00135537"/>
    <w:rsid w:val="001359E4"/>
    <w:rsid w:val="00136CA2"/>
    <w:rsid w:val="00136EA0"/>
    <w:rsid w:val="001375EB"/>
    <w:rsid w:val="00140F76"/>
    <w:rsid w:val="0014113C"/>
    <w:rsid w:val="0014152D"/>
    <w:rsid w:val="00141E33"/>
    <w:rsid w:val="00142EB4"/>
    <w:rsid w:val="001435F5"/>
    <w:rsid w:val="00143862"/>
    <w:rsid w:val="00144AD4"/>
    <w:rsid w:val="001452EF"/>
    <w:rsid w:val="0014596A"/>
    <w:rsid w:val="00145CAF"/>
    <w:rsid w:val="00145EE3"/>
    <w:rsid w:val="001469C4"/>
    <w:rsid w:val="00146DEA"/>
    <w:rsid w:val="001471B3"/>
    <w:rsid w:val="001502F3"/>
    <w:rsid w:val="00150A90"/>
    <w:rsid w:val="00152146"/>
    <w:rsid w:val="001523A0"/>
    <w:rsid w:val="001526DF"/>
    <w:rsid w:val="001527F2"/>
    <w:rsid w:val="001530D6"/>
    <w:rsid w:val="00155C7E"/>
    <w:rsid w:val="001570A6"/>
    <w:rsid w:val="00157CFA"/>
    <w:rsid w:val="00160CBC"/>
    <w:rsid w:val="00162C7E"/>
    <w:rsid w:val="001643B1"/>
    <w:rsid w:val="001646F5"/>
    <w:rsid w:val="00164CE8"/>
    <w:rsid w:val="001661D2"/>
    <w:rsid w:val="0016680F"/>
    <w:rsid w:val="00170191"/>
    <w:rsid w:val="001701E9"/>
    <w:rsid w:val="00170616"/>
    <w:rsid w:val="001721DF"/>
    <w:rsid w:val="00172887"/>
    <w:rsid w:val="00172BB9"/>
    <w:rsid w:val="001730F6"/>
    <w:rsid w:val="0017369F"/>
    <w:rsid w:val="00173DB3"/>
    <w:rsid w:val="00175C79"/>
    <w:rsid w:val="00176578"/>
    <w:rsid w:val="00176ABE"/>
    <w:rsid w:val="00180025"/>
    <w:rsid w:val="00180622"/>
    <w:rsid w:val="00181ACB"/>
    <w:rsid w:val="00181DF8"/>
    <w:rsid w:val="00182D9D"/>
    <w:rsid w:val="00183DC1"/>
    <w:rsid w:val="00183F76"/>
    <w:rsid w:val="001843FA"/>
    <w:rsid w:val="00184AB4"/>
    <w:rsid w:val="00184D59"/>
    <w:rsid w:val="0019077A"/>
    <w:rsid w:val="001907A6"/>
    <w:rsid w:val="00191194"/>
    <w:rsid w:val="0019171A"/>
    <w:rsid w:val="001918CC"/>
    <w:rsid w:val="00193DC0"/>
    <w:rsid w:val="00193E1C"/>
    <w:rsid w:val="0019463C"/>
    <w:rsid w:val="00195015"/>
    <w:rsid w:val="00195F4C"/>
    <w:rsid w:val="00196AFF"/>
    <w:rsid w:val="00196C4F"/>
    <w:rsid w:val="001A130A"/>
    <w:rsid w:val="001A1EF0"/>
    <w:rsid w:val="001A2830"/>
    <w:rsid w:val="001A2CBE"/>
    <w:rsid w:val="001A2E66"/>
    <w:rsid w:val="001A34D1"/>
    <w:rsid w:val="001A34EA"/>
    <w:rsid w:val="001A4A55"/>
    <w:rsid w:val="001A5F66"/>
    <w:rsid w:val="001A67B1"/>
    <w:rsid w:val="001B15F6"/>
    <w:rsid w:val="001B19E8"/>
    <w:rsid w:val="001B2290"/>
    <w:rsid w:val="001B440D"/>
    <w:rsid w:val="001B4891"/>
    <w:rsid w:val="001B5D23"/>
    <w:rsid w:val="001B649E"/>
    <w:rsid w:val="001B651F"/>
    <w:rsid w:val="001B6D11"/>
    <w:rsid w:val="001C0419"/>
    <w:rsid w:val="001C1C51"/>
    <w:rsid w:val="001C43A1"/>
    <w:rsid w:val="001C4CD4"/>
    <w:rsid w:val="001C4FC2"/>
    <w:rsid w:val="001C5FEB"/>
    <w:rsid w:val="001C618B"/>
    <w:rsid w:val="001C6A5B"/>
    <w:rsid w:val="001C6BAD"/>
    <w:rsid w:val="001D34B5"/>
    <w:rsid w:val="001D37D7"/>
    <w:rsid w:val="001D5037"/>
    <w:rsid w:val="001D5061"/>
    <w:rsid w:val="001D54DC"/>
    <w:rsid w:val="001D5814"/>
    <w:rsid w:val="001D5938"/>
    <w:rsid w:val="001D5F49"/>
    <w:rsid w:val="001D657A"/>
    <w:rsid w:val="001E458B"/>
    <w:rsid w:val="001E50FF"/>
    <w:rsid w:val="001E6311"/>
    <w:rsid w:val="001E6C68"/>
    <w:rsid w:val="001E710E"/>
    <w:rsid w:val="001F008D"/>
    <w:rsid w:val="001F0893"/>
    <w:rsid w:val="001F0E58"/>
    <w:rsid w:val="001F0EFF"/>
    <w:rsid w:val="001F30A7"/>
    <w:rsid w:val="001F3199"/>
    <w:rsid w:val="00200FF0"/>
    <w:rsid w:val="00205DC4"/>
    <w:rsid w:val="00206688"/>
    <w:rsid w:val="002069C9"/>
    <w:rsid w:val="002073FF"/>
    <w:rsid w:val="00207708"/>
    <w:rsid w:val="00207783"/>
    <w:rsid w:val="00210683"/>
    <w:rsid w:val="00214A6D"/>
    <w:rsid w:val="00215508"/>
    <w:rsid w:val="0021607B"/>
    <w:rsid w:val="00217A37"/>
    <w:rsid w:val="00220FA2"/>
    <w:rsid w:val="00221E6A"/>
    <w:rsid w:val="002263A6"/>
    <w:rsid w:val="00226638"/>
    <w:rsid w:val="002267D9"/>
    <w:rsid w:val="002274D1"/>
    <w:rsid w:val="00231CCB"/>
    <w:rsid w:val="00234DBB"/>
    <w:rsid w:val="0023567C"/>
    <w:rsid w:val="00236CC0"/>
    <w:rsid w:val="00240093"/>
    <w:rsid w:val="0024054E"/>
    <w:rsid w:val="002406BD"/>
    <w:rsid w:val="002408C0"/>
    <w:rsid w:val="002415EE"/>
    <w:rsid w:val="00242AB3"/>
    <w:rsid w:val="0024485F"/>
    <w:rsid w:val="00246592"/>
    <w:rsid w:val="00246B67"/>
    <w:rsid w:val="002476C1"/>
    <w:rsid w:val="002500A3"/>
    <w:rsid w:val="002510C7"/>
    <w:rsid w:val="00252290"/>
    <w:rsid w:val="0025482D"/>
    <w:rsid w:val="00255028"/>
    <w:rsid w:val="00255D2A"/>
    <w:rsid w:val="00255DC1"/>
    <w:rsid w:val="00255E31"/>
    <w:rsid w:val="002568A5"/>
    <w:rsid w:val="00257F0D"/>
    <w:rsid w:val="00261204"/>
    <w:rsid w:val="00262118"/>
    <w:rsid w:val="0026223E"/>
    <w:rsid w:val="00263A87"/>
    <w:rsid w:val="00264C80"/>
    <w:rsid w:val="00264F31"/>
    <w:rsid w:val="00267BF2"/>
    <w:rsid w:val="00270221"/>
    <w:rsid w:val="00270E51"/>
    <w:rsid w:val="0027240F"/>
    <w:rsid w:val="00272C06"/>
    <w:rsid w:val="00273DD8"/>
    <w:rsid w:val="002747CF"/>
    <w:rsid w:val="00275912"/>
    <w:rsid w:val="00275B5B"/>
    <w:rsid w:val="00275DB4"/>
    <w:rsid w:val="002775D7"/>
    <w:rsid w:val="002776E2"/>
    <w:rsid w:val="00277BA9"/>
    <w:rsid w:val="00281DA4"/>
    <w:rsid w:val="00282256"/>
    <w:rsid w:val="002826D3"/>
    <w:rsid w:val="00282723"/>
    <w:rsid w:val="002828D0"/>
    <w:rsid w:val="00284B24"/>
    <w:rsid w:val="002853F8"/>
    <w:rsid w:val="00286134"/>
    <w:rsid w:val="002862B1"/>
    <w:rsid w:val="002910F1"/>
    <w:rsid w:val="00294D17"/>
    <w:rsid w:val="0029510A"/>
    <w:rsid w:val="00295B47"/>
    <w:rsid w:val="00296C87"/>
    <w:rsid w:val="00297AF6"/>
    <w:rsid w:val="00297DB4"/>
    <w:rsid w:val="002A10F9"/>
    <w:rsid w:val="002A1CF3"/>
    <w:rsid w:val="002A1FDF"/>
    <w:rsid w:val="002A24E1"/>
    <w:rsid w:val="002A2F41"/>
    <w:rsid w:val="002A3E71"/>
    <w:rsid w:val="002A4731"/>
    <w:rsid w:val="002A47EE"/>
    <w:rsid w:val="002A4A8B"/>
    <w:rsid w:val="002A5161"/>
    <w:rsid w:val="002A53CE"/>
    <w:rsid w:val="002A7324"/>
    <w:rsid w:val="002A75E4"/>
    <w:rsid w:val="002A7701"/>
    <w:rsid w:val="002A7AF4"/>
    <w:rsid w:val="002B0CA6"/>
    <w:rsid w:val="002B0F98"/>
    <w:rsid w:val="002B29D7"/>
    <w:rsid w:val="002B42F9"/>
    <w:rsid w:val="002B4B8A"/>
    <w:rsid w:val="002B502E"/>
    <w:rsid w:val="002B6B0C"/>
    <w:rsid w:val="002B78E7"/>
    <w:rsid w:val="002B7B48"/>
    <w:rsid w:val="002B7B9D"/>
    <w:rsid w:val="002C0632"/>
    <w:rsid w:val="002C1C7C"/>
    <w:rsid w:val="002C3BDF"/>
    <w:rsid w:val="002C5882"/>
    <w:rsid w:val="002C6023"/>
    <w:rsid w:val="002C63E1"/>
    <w:rsid w:val="002C69EC"/>
    <w:rsid w:val="002C7F00"/>
    <w:rsid w:val="002C7FB7"/>
    <w:rsid w:val="002D026F"/>
    <w:rsid w:val="002D1845"/>
    <w:rsid w:val="002D1A03"/>
    <w:rsid w:val="002D2363"/>
    <w:rsid w:val="002D3CBC"/>
    <w:rsid w:val="002D5A0A"/>
    <w:rsid w:val="002D5EC9"/>
    <w:rsid w:val="002E23D5"/>
    <w:rsid w:val="002E3315"/>
    <w:rsid w:val="002E3D69"/>
    <w:rsid w:val="002E5BC3"/>
    <w:rsid w:val="002E7006"/>
    <w:rsid w:val="002F0065"/>
    <w:rsid w:val="002F12A3"/>
    <w:rsid w:val="002F141C"/>
    <w:rsid w:val="002F223D"/>
    <w:rsid w:val="002F24C4"/>
    <w:rsid w:val="002F27F0"/>
    <w:rsid w:val="002F2980"/>
    <w:rsid w:val="002F3C94"/>
    <w:rsid w:val="002F3CE5"/>
    <w:rsid w:val="002F6B38"/>
    <w:rsid w:val="002F70C8"/>
    <w:rsid w:val="002F7945"/>
    <w:rsid w:val="002F7CB6"/>
    <w:rsid w:val="003026C2"/>
    <w:rsid w:val="00302F46"/>
    <w:rsid w:val="00304775"/>
    <w:rsid w:val="00305604"/>
    <w:rsid w:val="00306C31"/>
    <w:rsid w:val="00307C33"/>
    <w:rsid w:val="00310C04"/>
    <w:rsid w:val="00310C4B"/>
    <w:rsid w:val="00315921"/>
    <w:rsid w:val="003167F3"/>
    <w:rsid w:val="00316D14"/>
    <w:rsid w:val="003212E2"/>
    <w:rsid w:val="003214AF"/>
    <w:rsid w:val="00321E7E"/>
    <w:rsid w:val="00322337"/>
    <w:rsid w:val="00323211"/>
    <w:rsid w:val="00324B87"/>
    <w:rsid w:val="003258B0"/>
    <w:rsid w:val="00327F99"/>
    <w:rsid w:val="003328A9"/>
    <w:rsid w:val="003328D3"/>
    <w:rsid w:val="00332D2C"/>
    <w:rsid w:val="0033317F"/>
    <w:rsid w:val="00334811"/>
    <w:rsid w:val="00336C09"/>
    <w:rsid w:val="00336C18"/>
    <w:rsid w:val="003410CA"/>
    <w:rsid w:val="00341658"/>
    <w:rsid w:val="00341D33"/>
    <w:rsid w:val="00341EB2"/>
    <w:rsid w:val="0034272D"/>
    <w:rsid w:val="003441FE"/>
    <w:rsid w:val="003475E8"/>
    <w:rsid w:val="00350193"/>
    <w:rsid w:val="0035146A"/>
    <w:rsid w:val="00351784"/>
    <w:rsid w:val="0035186A"/>
    <w:rsid w:val="00351DC8"/>
    <w:rsid w:val="00352738"/>
    <w:rsid w:val="0035364F"/>
    <w:rsid w:val="00353933"/>
    <w:rsid w:val="00353DF6"/>
    <w:rsid w:val="003544B3"/>
    <w:rsid w:val="00354908"/>
    <w:rsid w:val="00354B0B"/>
    <w:rsid w:val="0035542C"/>
    <w:rsid w:val="00355552"/>
    <w:rsid w:val="0035650F"/>
    <w:rsid w:val="00357A4E"/>
    <w:rsid w:val="00360535"/>
    <w:rsid w:val="00360EED"/>
    <w:rsid w:val="00361ABC"/>
    <w:rsid w:val="00362504"/>
    <w:rsid w:val="00363483"/>
    <w:rsid w:val="00366DE4"/>
    <w:rsid w:val="003671A5"/>
    <w:rsid w:val="003672ED"/>
    <w:rsid w:val="00371D4D"/>
    <w:rsid w:val="00372613"/>
    <w:rsid w:val="00373224"/>
    <w:rsid w:val="00373683"/>
    <w:rsid w:val="003737EA"/>
    <w:rsid w:val="00373CE0"/>
    <w:rsid w:val="00374557"/>
    <w:rsid w:val="00375FAD"/>
    <w:rsid w:val="003778DE"/>
    <w:rsid w:val="00377DE0"/>
    <w:rsid w:val="00382C1C"/>
    <w:rsid w:val="00383CF8"/>
    <w:rsid w:val="00383E43"/>
    <w:rsid w:val="00384FBD"/>
    <w:rsid w:val="00385DEB"/>
    <w:rsid w:val="003860DD"/>
    <w:rsid w:val="00386891"/>
    <w:rsid w:val="00390669"/>
    <w:rsid w:val="00390EEA"/>
    <w:rsid w:val="00390F2C"/>
    <w:rsid w:val="00391118"/>
    <w:rsid w:val="00391134"/>
    <w:rsid w:val="003919E0"/>
    <w:rsid w:val="00391A2A"/>
    <w:rsid w:val="00391F16"/>
    <w:rsid w:val="0039262E"/>
    <w:rsid w:val="0039283A"/>
    <w:rsid w:val="00392D49"/>
    <w:rsid w:val="00392FA9"/>
    <w:rsid w:val="00395B18"/>
    <w:rsid w:val="00395B4C"/>
    <w:rsid w:val="0039656C"/>
    <w:rsid w:val="0039702D"/>
    <w:rsid w:val="003970F0"/>
    <w:rsid w:val="0039722F"/>
    <w:rsid w:val="003974E2"/>
    <w:rsid w:val="003A1D70"/>
    <w:rsid w:val="003A2DB1"/>
    <w:rsid w:val="003A40D3"/>
    <w:rsid w:val="003A42C5"/>
    <w:rsid w:val="003A4625"/>
    <w:rsid w:val="003A52F0"/>
    <w:rsid w:val="003A5F05"/>
    <w:rsid w:val="003A5F7D"/>
    <w:rsid w:val="003A6722"/>
    <w:rsid w:val="003A6D03"/>
    <w:rsid w:val="003A7190"/>
    <w:rsid w:val="003B11F7"/>
    <w:rsid w:val="003B1A60"/>
    <w:rsid w:val="003B20A4"/>
    <w:rsid w:val="003B2D53"/>
    <w:rsid w:val="003B3CF6"/>
    <w:rsid w:val="003B61BD"/>
    <w:rsid w:val="003B7F14"/>
    <w:rsid w:val="003C0C9E"/>
    <w:rsid w:val="003C0FE3"/>
    <w:rsid w:val="003C12DF"/>
    <w:rsid w:val="003C3427"/>
    <w:rsid w:val="003C4380"/>
    <w:rsid w:val="003C4F08"/>
    <w:rsid w:val="003C533E"/>
    <w:rsid w:val="003C6452"/>
    <w:rsid w:val="003C6575"/>
    <w:rsid w:val="003C678F"/>
    <w:rsid w:val="003C6840"/>
    <w:rsid w:val="003C6CC3"/>
    <w:rsid w:val="003C7A6E"/>
    <w:rsid w:val="003C7BAF"/>
    <w:rsid w:val="003D0D84"/>
    <w:rsid w:val="003D13AB"/>
    <w:rsid w:val="003D1BE2"/>
    <w:rsid w:val="003D212A"/>
    <w:rsid w:val="003D2D66"/>
    <w:rsid w:val="003D324B"/>
    <w:rsid w:val="003D3393"/>
    <w:rsid w:val="003D4BB9"/>
    <w:rsid w:val="003D6188"/>
    <w:rsid w:val="003E0070"/>
    <w:rsid w:val="003E07F4"/>
    <w:rsid w:val="003E2383"/>
    <w:rsid w:val="003E4A6E"/>
    <w:rsid w:val="003E4D0A"/>
    <w:rsid w:val="003E50B5"/>
    <w:rsid w:val="003E691F"/>
    <w:rsid w:val="003E7CC1"/>
    <w:rsid w:val="003F0277"/>
    <w:rsid w:val="003F1F49"/>
    <w:rsid w:val="003F47F2"/>
    <w:rsid w:val="003F4A08"/>
    <w:rsid w:val="003F4F39"/>
    <w:rsid w:val="00400ACE"/>
    <w:rsid w:val="00400D88"/>
    <w:rsid w:val="00400ED7"/>
    <w:rsid w:val="00400F6D"/>
    <w:rsid w:val="00402FCB"/>
    <w:rsid w:val="0040342B"/>
    <w:rsid w:val="004050A3"/>
    <w:rsid w:val="00407354"/>
    <w:rsid w:val="00410ACC"/>
    <w:rsid w:val="00412EF3"/>
    <w:rsid w:val="00413281"/>
    <w:rsid w:val="00414030"/>
    <w:rsid w:val="0041439D"/>
    <w:rsid w:val="00414EE8"/>
    <w:rsid w:val="00415ABD"/>
    <w:rsid w:val="00417739"/>
    <w:rsid w:val="004204FF"/>
    <w:rsid w:val="00422F6A"/>
    <w:rsid w:val="00424048"/>
    <w:rsid w:val="004246F8"/>
    <w:rsid w:val="00424A35"/>
    <w:rsid w:val="00427642"/>
    <w:rsid w:val="00427C6C"/>
    <w:rsid w:val="0043024A"/>
    <w:rsid w:val="00431132"/>
    <w:rsid w:val="004333DC"/>
    <w:rsid w:val="00433990"/>
    <w:rsid w:val="00434CC1"/>
    <w:rsid w:val="004353D6"/>
    <w:rsid w:val="004365E6"/>
    <w:rsid w:val="00436C94"/>
    <w:rsid w:val="00437A67"/>
    <w:rsid w:val="0044000F"/>
    <w:rsid w:val="0044003C"/>
    <w:rsid w:val="004404AC"/>
    <w:rsid w:val="00440891"/>
    <w:rsid w:val="00440CEC"/>
    <w:rsid w:val="00441B0E"/>
    <w:rsid w:val="00442FB8"/>
    <w:rsid w:val="00444B3F"/>
    <w:rsid w:val="004464D7"/>
    <w:rsid w:val="00447070"/>
    <w:rsid w:val="0045327C"/>
    <w:rsid w:val="00453337"/>
    <w:rsid w:val="004535C3"/>
    <w:rsid w:val="00454DC6"/>
    <w:rsid w:val="004550F5"/>
    <w:rsid w:val="00456DCE"/>
    <w:rsid w:val="004576A4"/>
    <w:rsid w:val="004578D5"/>
    <w:rsid w:val="00461153"/>
    <w:rsid w:val="0046123A"/>
    <w:rsid w:val="00461ED3"/>
    <w:rsid w:val="0046290A"/>
    <w:rsid w:val="00462F71"/>
    <w:rsid w:val="00463B84"/>
    <w:rsid w:val="004640D6"/>
    <w:rsid w:val="004647C8"/>
    <w:rsid w:val="004654DF"/>
    <w:rsid w:val="00467C88"/>
    <w:rsid w:val="00472247"/>
    <w:rsid w:val="004804B2"/>
    <w:rsid w:val="00481400"/>
    <w:rsid w:val="00481D0E"/>
    <w:rsid w:val="00484EA5"/>
    <w:rsid w:val="00485263"/>
    <w:rsid w:val="004853C6"/>
    <w:rsid w:val="00486E15"/>
    <w:rsid w:val="00487C42"/>
    <w:rsid w:val="00487D20"/>
    <w:rsid w:val="00490032"/>
    <w:rsid w:val="00493B8E"/>
    <w:rsid w:val="00494B47"/>
    <w:rsid w:val="00495229"/>
    <w:rsid w:val="00496AD2"/>
    <w:rsid w:val="004970B6"/>
    <w:rsid w:val="00497A3F"/>
    <w:rsid w:val="00497B85"/>
    <w:rsid w:val="004A04DA"/>
    <w:rsid w:val="004A0764"/>
    <w:rsid w:val="004A3EE5"/>
    <w:rsid w:val="004A40CC"/>
    <w:rsid w:val="004A481C"/>
    <w:rsid w:val="004A557D"/>
    <w:rsid w:val="004A5D4A"/>
    <w:rsid w:val="004A6112"/>
    <w:rsid w:val="004A61F4"/>
    <w:rsid w:val="004A65C0"/>
    <w:rsid w:val="004A6D06"/>
    <w:rsid w:val="004A7A2A"/>
    <w:rsid w:val="004B0AF3"/>
    <w:rsid w:val="004B1117"/>
    <w:rsid w:val="004B426D"/>
    <w:rsid w:val="004B45C0"/>
    <w:rsid w:val="004B5871"/>
    <w:rsid w:val="004B621C"/>
    <w:rsid w:val="004C0BFE"/>
    <w:rsid w:val="004C0C0B"/>
    <w:rsid w:val="004C0E7F"/>
    <w:rsid w:val="004C33C2"/>
    <w:rsid w:val="004C3B27"/>
    <w:rsid w:val="004C46AD"/>
    <w:rsid w:val="004C5F45"/>
    <w:rsid w:val="004C5FE2"/>
    <w:rsid w:val="004C64A5"/>
    <w:rsid w:val="004C6EC6"/>
    <w:rsid w:val="004C7205"/>
    <w:rsid w:val="004D0FF7"/>
    <w:rsid w:val="004D1729"/>
    <w:rsid w:val="004D1C51"/>
    <w:rsid w:val="004D20F3"/>
    <w:rsid w:val="004D3533"/>
    <w:rsid w:val="004D4B7E"/>
    <w:rsid w:val="004E182C"/>
    <w:rsid w:val="004E1B49"/>
    <w:rsid w:val="004E221D"/>
    <w:rsid w:val="004E30B1"/>
    <w:rsid w:val="004E3597"/>
    <w:rsid w:val="004E42DD"/>
    <w:rsid w:val="004E4AEF"/>
    <w:rsid w:val="004E4FE2"/>
    <w:rsid w:val="004E7722"/>
    <w:rsid w:val="004F507F"/>
    <w:rsid w:val="004F5420"/>
    <w:rsid w:val="004F576F"/>
    <w:rsid w:val="004F5E42"/>
    <w:rsid w:val="004F687F"/>
    <w:rsid w:val="004F6F7D"/>
    <w:rsid w:val="004F703D"/>
    <w:rsid w:val="004F778D"/>
    <w:rsid w:val="005007F9"/>
    <w:rsid w:val="00500D37"/>
    <w:rsid w:val="005011B6"/>
    <w:rsid w:val="00501673"/>
    <w:rsid w:val="00501909"/>
    <w:rsid w:val="00502CE4"/>
    <w:rsid w:val="00502F48"/>
    <w:rsid w:val="00503E9E"/>
    <w:rsid w:val="005041E9"/>
    <w:rsid w:val="005042A9"/>
    <w:rsid w:val="00505FBB"/>
    <w:rsid w:val="0050639E"/>
    <w:rsid w:val="00507420"/>
    <w:rsid w:val="0051079F"/>
    <w:rsid w:val="005126A9"/>
    <w:rsid w:val="00512F13"/>
    <w:rsid w:val="00513FC3"/>
    <w:rsid w:val="00515A95"/>
    <w:rsid w:val="005169B6"/>
    <w:rsid w:val="005200AD"/>
    <w:rsid w:val="00521065"/>
    <w:rsid w:val="00524774"/>
    <w:rsid w:val="00524F68"/>
    <w:rsid w:val="005258E8"/>
    <w:rsid w:val="005259C9"/>
    <w:rsid w:val="00525DEE"/>
    <w:rsid w:val="00526806"/>
    <w:rsid w:val="0052687C"/>
    <w:rsid w:val="0052731D"/>
    <w:rsid w:val="00527F52"/>
    <w:rsid w:val="005321EE"/>
    <w:rsid w:val="00532E15"/>
    <w:rsid w:val="00534087"/>
    <w:rsid w:val="005342BC"/>
    <w:rsid w:val="0053474A"/>
    <w:rsid w:val="0053536E"/>
    <w:rsid w:val="0053572C"/>
    <w:rsid w:val="00535A24"/>
    <w:rsid w:val="0053606D"/>
    <w:rsid w:val="0053618B"/>
    <w:rsid w:val="005362DC"/>
    <w:rsid w:val="0053662F"/>
    <w:rsid w:val="00537B8C"/>
    <w:rsid w:val="005419EB"/>
    <w:rsid w:val="005420B7"/>
    <w:rsid w:val="00543A7A"/>
    <w:rsid w:val="0054462E"/>
    <w:rsid w:val="00545C77"/>
    <w:rsid w:val="005474BA"/>
    <w:rsid w:val="00551AE7"/>
    <w:rsid w:val="00553C36"/>
    <w:rsid w:val="005555A8"/>
    <w:rsid w:val="005605CA"/>
    <w:rsid w:val="00560AA2"/>
    <w:rsid w:val="005626BF"/>
    <w:rsid w:val="00562DB5"/>
    <w:rsid w:val="005632B1"/>
    <w:rsid w:val="00563FD8"/>
    <w:rsid w:val="00566B6D"/>
    <w:rsid w:val="00566BF7"/>
    <w:rsid w:val="00566F91"/>
    <w:rsid w:val="00567642"/>
    <w:rsid w:val="00567667"/>
    <w:rsid w:val="00567823"/>
    <w:rsid w:val="005709B6"/>
    <w:rsid w:val="00570A79"/>
    <w:rsid w:val="00570DF3"/>
    <w:rsid w:val="00572E7F"/>
    <w:rsid w:val="00573A13"/>
    <w:rsid w:val="0057489D"/>
    <w:rsid w:val="00575393"/>
    <w:rsid w:val="005765FA"/>
    <w:rsid w:val="00580374"/>
    <w:rsid w:val="00580B7E"/>
    <w:rsid w:val="00581A6A"/>
    <w:rsid w:val="005826C7"/>
    <w:rsid w:val="0058363B"/>
    <w:rsid w:val="0058370A"/>
    <w:rsid w:val="005843EC"/>
    <w:rsid w:val="005851F2"/>
    <w:rsid w:val="005852A6"/>
    <w:rsid w:val="00586FD9"/>
    <w:rsid w:val="005900B0"/>
    <w:rsid w:val="00590EFC"/>
    <w:rsid w:val="0059183F"/>
    <w:rsid w:val="00595342"/>
    <w:rsid w:val="00595F19"/>
    <w:rsid w:val="00596630"/>
    <w:rsid w:val="005967E8"/>
    <w:rsid w:val="00597270"/>
    <w:rsid w:val="00597F28"/>
    <w:rsid w:val="005A0BCD"/>
    <w:rsid w:val="005A0D53"/>
    <w:rsid w:val="005A34B2"/>
    <w:rsid w:val="005A4419"/>
    <w:rsid w:val="005A62E7"/>
    <w:rsid w:val="005B0ACC"/>
    <w:rsid w:val="005B2226"/>
    <w:rsid w:val="005B2CC1"/>
    <w:rsid w:val="005C16ED"/>
    <w:rsid w:val="005C1BFA"/>
    <w:rsid w:val="005C22D0"/>
    <w:rsid w:val="005C2931"/>
    <w:rsid w:val="005C3886"/>
    <w:rsid w:val="005C49E2"/>
    <w:rsid w:val="005C4E7B"/>
    <w:rsid w:val="005C50A1"/>
    <w:rsid w:val="005C53BF"/>
    <w:rsid w:val="005C64BA"/>
    <w:rsid w:val="005C67BA"/>
    <w:rsid w:val="005D0DAA"/>
    <w:rsid w:val="005D0E76"/>
    <w:rsid w:val="005D1D95"/>
    <w:rsid w:val="005D1DC0"/>
    <w:rsid w:val="005D4604"/>
    <w:rsid w:val="005D4B8A"/>
    <w:rsid w:val="005D52A1"/>
    <w:rsid w:val="005D5D97"/>
    <w:rsid w:val="005D5DB6"/>
    <w:rsid w:val="005D671A"/>
    <w:rsid w:val="005E08D3"/>
    <w:rsid w:val="005E1969"/>
    <w:rsid w:val="005E2D66"/>
    <w:rsid w:val="005E2E90"/>
    <w:rsid w:val="005E3607"/>
    <w:rsid w:val="005E3679"/>
    <w:rsid w:val="005E3F3B"/>
    <w:rsid w:val="005E753B"/>
    <w:rsid w:val="005F0D29"/>
    <w:rsid w:val="005F3155"/>
    <w:rsid w:val="005F44BB"/>
    <w:rsid w:val="005F48EF"/>
    <w:rsid w:val="005F4ABE"/>
    <w:rsid w:val="005F54C0"/>
    <w:rsid w:val="005F6503"/>
    <w:rsid w:val="005F6F48"/>
    <w:rsid w:val="005F707C"/>
    <w:rsid w:val="005F73A1"/>
    <w:rsid w:val="00600A00"/>
    <w:rsid w:val="00600D16"/>
    <w:rsid w:val="0060337C"/>
    <w:rsid w:val="00604106"/>
    <w:rsid w:val="00606ACB"/>
    <w:rsid w:val="00611179"/>
    <w:rsid w:val="00611480"/>
    <w:rsid w:val="00613A0A"/>
    <w:rsid w:val="006144B3"/>
    <w:rsid w:val="00614A76"/>
    <w:rsid w:val="00616E70"/>
    <w:rsid w:val="00616FB7"/>
    <w:rsid w:val="00617DC5"/>
    <w:rsid w:val="00617F44"/>
    <w:rsid w:val="00622242"/>
    <w:rsid w:val="00622C17"/>
    <w:rsid w:val="00623CE8"/>
    <w:rsid w:val="00623D81"/>
    <w:rsid w:val="00624DEF"/>
    <w:rsid w:val="00624E4C"/>
    <w:rsid w:val="0062553A"/>
    <w:rsid w:val="00626017"/>
    <w:rsid w:val="0062662E"/>
    <w:rsid w:val="00627449"/>
    <w:rsid w:val="006320A0"/>
    <w:rsid w:val="0063237A"/>
    <w:rsid w:val="00632778"/>
    <w:rsid w:val="0063311C"/>
    <w:rsid w:val="006331A0"/>
    <w:rsid w:val="00633F66"/>
    <w:rsid w:val="006342AE"/>
    <w:rsid w:val="006342EE"/>
    <w:rsid w:val="00634B1B"/>
    <w:rsid w:val="00634FBA"/>
    <w:rsid w:val="006365DC"/>
    <w:rsid w:val="006371AB"/>
    <w:rsid w:val="006379E0"/>
    <w:rsid w:val="006400B1"/>
    <w:rsid w:val="00640103"/>
    <w:rsid w:val="00640271"/>
    <w:rsid w:val="00640E68"/>
    <w:rsid w:val="00642C78"/>
    <w:rsid w:val="0064449F"/>
    <w:rsid w:val="00645B6A"/>
    <w:rsid w:val="00647AE4"/>
    <w:rsid w:val="00654034"/>
    <w:rsid w:val="0065414C"/>
    <w:rsid w:val="0065456B"/>
    <w:rsid w:val="006545D6"/>
    <w:rsid w:val="00654AB5"/>
    <w:rsid w:val="00654D6E"/>
    <w:rsid w:val="00655506"/>
    <w:rsid w:val="006567E0"/>
    <w:rsid w:val="00656B8F"/>
    <w:rsid w:val="00660231"/>
    <w:rsid w:val="006604C9"/>
    <w:rsid w:val="0066081A"/>
    <w:rsid w:val="006618F3"/>
    <w:rsid w:val="006633FB"/>
    <w:rsid w:val="006640F6"/>
    <w:rsid w:val="00665F32"/>
    <w:rsid w:val="00666439"/>
    <w:rsid w:val="006671DD"/>
    <w:rsid w:val="00672335"/>
    <w:rsid w:val="00672AF5"/>
    <w:rsid w:val="00672B0C"/>
    <w:rsid w:val="006732E6"/>
    <w:rsid w:val="0067385A"/>
    <w:rsid w:val="00674478"/>
    <w:rsid w:val="006756A8"/>
    <w:rsid w:val="00676896"/>
    <w:rsid w:val="006775EA"/>
    <w:rsid w:val="00682147"/>
    <w:rsid w:val="00683FB6"/>
    <w:rsid w:val="006840C8"/>
    <w:rsid w:val="00686237"/>
    <w:rsid w:val="00686921"/>
    <w:rsid w:val="00686BEE"/>
    <w:rsid w:val="006876EF"/>
    <w:rsid w:val="00687FCA"/>
    <w:rsid w:val="00690064"/>
    <w:rsid w:val="0069036F"/>
    <w:rsid w:val="00690663"/>
    <w:rsid w:val="00691CA4"/>
    <w:rsid w:val="00691CBF"/>
    <w:rsid w:val="00691F95"/>
    <w:rsid w:val="00692294"/>
    <w:rsid w:val="0069335B"/>
    <w:rsid w:val="00693510"/>
    <w:rsid w:val="00693E31"/>
    <w:rsid w:val="00695588"/>
    <w:rsid w:val="00695A94"/>
    <w:rsid w:val="00695C43"/>
    <w:rsid w:val="00695D94"/>
    <w:rsid w:val="006966D7"/>
    <w:rsid w:val="00696FC3"/>
    <w:rsid w:val="006978F3"/>
    <w:rsid w:val="006A1A82"/>
    <w:rsid w:val="006A1D75"/>
    <w:rsid w:val="006A33FF"/>
    <w:rsid w:val="006A53E8"/>
    <w:rsid w:val="006A550A"/>
    <w:rsid w:val="006A5AC8"/>
    <w:rsid w:val="006A62BD"/>
    <w:rsid w:val="006A6B19"/>
    <w:rsid w:val="006A6CBC"/>
    <w:rsid w:val="006A6F52"/>
    <w:rsid w:val="006A747E"/>
    <w:rsid w:val="006A7A40"/>
    <w:rsid w:val="006B13A8"/>
    <w:rsid w:val="006B18F3"/>
    <w:rsid w:val="006B253E"/>
    <w:rsid w:val="006B470C"/>
    <w:rsid w:val="006B4B71"/>
    <w:rsid w:val="006B508C"/>
    <w:rsid w:val="006C0689"/>
    <w:rsid w:val="006C097A"/>
    <w:rsid w:val="006C0AAB"/>
    <w:rsid w:val="006C2F90"/>
    <w:rsid w:val="006C43C3"/>
    <w:rsid w:val="006C4A14"/>
    <w:rsid w:val="006C7DFF"/>
    <w:rsid w:val="006D073B"/>
    <w:rsid w:val="006D1209"/>
    <w:rsid w:val="006D1A5D"/>
    <w:rsid w:val="006D2212"/>
    <w:rsid w:val="006D2539"/>
    <w:rsid w:val="006D44C0"/>
    <w:rsid w:val="006D5EC8"/>
    <w:rsid w:val="006D6E2C"/>
    <w:rsid w:val="006D6E9B"/>
    <w:rsid w:val="006D7F10"/>
    <w:rsid w:val="006E1A96"/>
    <w:rsid w:val="006E1D6E"/>
    <w:rsid w:val="006E28E6"/>
    <w:rsid w:val="006E6190"/>
    <w:rsid w:val="006E7345"/>
    <w:rsid w:val="006E74FB"/>
    <w:rsid w:val="006E779A"/>
    <w:rsid w:val="006E7BF3"/>
    <w:rsid w:val="006F0E0E"/>
    <w:rsid w:val="006F0FD2"/>
    <w:rsid w:val="006F1322"/>
    <w:rsid w:val="006F297C"/>
    <w:rsid w:val="006F4812"/>
    <w:rsid w:val="006F5A03"/>
    <w:rsid w:val="006F63CA"/>
    <w:rsid w:val="006F6947"/>
    <w:rsid w:val="006F773E"/>
    <w:rsid w:val="0070129C"/>
    <w:rsid w:val="007014CB"/>
    <w:rsid w:val="007028A3"/>
    <w:rsid w:val="00703E35"/>
    <w:rsid w:val="0070420C"/>
    <w:rsid w:val="00704A36"/>
    <w:rsid w:val="0070716B"/>
    <w:rsid w:val="007106BC"/>
    <w:rsid w:val="007106FF"/>
    <w:rsid w:val="00711CDA"/>
    <w:rsid w:val="00712D3D"/>
    <w:rsid w:val="00713FC1"/>
    <w:rsid w:val="0071496C"/>
    <w:rsid w:val="00714F2B"/>
    <w:rsid w:val="007158AB"/>
    <w:rsid w:val="00716A30"/>
    <w:rsid w:val="00716A48"/>
    <w:rsid w:val="00716CE3"/>
    <w:rsid w:val="00716DFB"/>
    <w:rsid w:val="00717A02"/>
    <w:rsid w:val="00720B91"/>
    <w:rsid w:val="007217AE"/>
    <w:rsid w:val="0072211D"/>
    <w:rsid w:val="00722539"/>
    <w:rsid w:val="00723412"/>
    <w:rsid w:val="00723A00"/>
    <w:rsid w:val="00723C65"/>
    <w:rsid w:val="0072583A"/>
    <w:rsid w:val="00731E84"/>
    <w:rsid w:val="00733A68"/>
    <w:rsid w:val="00734C9C"/>
    <w:rsid w:val="007363DA"/>
    <w:rsid w:val="00737366"/>
    <w:rsid w:val="00737912"/>
    <w:rsid w:val="00737A9A"/>
    <w:rsid w:val="00737BE7"/>
    <w:rsid w:val="007401CE"/>
    <w:rsid w:val="007404DB"/>
    <w:rsid w:val="00740E45"/>
    <w:rsid w:val="0074123D"/>
    <w:rsid w:val="00741BDC"/>
    <w:rsid w:val="00742288"/>
    <w:rsid w:val="00744972"/>
    <w:rsid w:val="0074608A"/>
    <w:rsid w:val="00750C24"/>
    <w:rsid w:val="00751787"/>
    <w:rsid w:val="007527EF"/>
    <w:rsid w:val="0075521A"/>
    <w:rsid w:val="00755D18"/>
    <w:rsid w:val="00756C66"/>
    <w:rsid w:val="0075706B"/>
    <w:rsid w:val="00757208"/>
    <w:rsid w:val="007603E3"/>
    <w:rsid w:val="007611AC"/>
    <w:rsid w:val="007619D9"/>
    <w:rsid w:val="007621E9"/>
    <w:rsid w:val="007638F0"/>
    <w:rsid w:val="00763C1E"/>
    <w:rsid w:val="0076492F"/>
    <w:rsid w:val="0076644C"/>
    <w:rsid w:val="00767CA8"/>
    <w:rsid w:val="00767F46"/>
    <w:rsid w:val="007701EF"/>
    <w:rsid w:val="00770A16"/>
    <w:rsid w:val="00771DA4"/>
    <w:rsid w:val="0077221D"/>
    <w:rsid w:val="00772B91"/>
    <w:rsid w:val="007730A3"/>
    <w:rsid w:val="00774791"/>
    <w:rsid w:val="00777E0B"/>
    <w:rsid w:val="0078104C"/>
    <w:rsid w:val="007812C4"/>
    <w:rsid w:val="00782CBE"/>
    <w:rsid w:val="00782FDE"/>
    <w:rsid w:val="00784D60"/>
    <w:rsid w:val="00787144"/>
    <w:rsid w:val="00790E26"/>
    <w:rsid w:val="00792221"/>
    <w:rsid w:val="00792B7C"/>
    <w:rsid w:val="00794765"/>
    <w:rsid w:val="00795222"/>
    <w:rsid w:val="0079556F"/>
    <w:rsid w:val="007960C7"/>
    <w:rsid w:val="00796612"/>
    <w:rsid w:val="007A09BD"/>
    <w:rsid w:val="007A1234"/>
    <w:rsid w:val="007A15E3"/>
    <w:rsid w:val="007A3325"/>
    <w:rsid w:val="007A4709"/>
    <w:rsid w:val="007A4EF0"/>
    <w:rsid w:val="007A5102"/>
    <w:rsid w:val="007A66FB"/>
    <w:rsid w:val="007B06A1"/>
    <w:rsid w:val="007B13E0"/>
    <w:rsid w:val="007B187F"/>
    <w:rsid w:val="007B234C"/>
    <w:rsid w:val="007B2762"/>
    <w:rsid w:val="007B39DB"/>
    <w:rsid w:val="007B3D02"/>
    <w:rsid w:val="007B69FE"/>
    <w:rsid w:val="007C0905"/>
    <w:rsid w:val="007C0CB2"/>
    <w:rsid w:val="007C0E4E"/>
    <w:rsid w:val="007C1D50"/>
    <w:rsid w:val="007C23EB"/>
    <w:rsid w:val="007C36A1"/>
    <w:rsid w:val="007C4871"/>
    <w:rsid w:val="007C4C13"/>
    <w:rsid w:val="007C4C1A"/>
    <w:rsid w:val="007C6707"/>
    <w:rsid w:val="007C7FBA"/>
    <w:rsid w:val="007D0664"/>
    <w:rsid w:val="007D1E4A"/>
    <w:rsid w:val="007D355F"/>
    <w:rsid w:val="007D4F57"/>
    <w:rsid w:val="007D674E"/>
    <w:rsid w:val="007D77F1"/>
    <w:rsid w:val="007D7DAE"/>
    <w:rsid w:val="007E0E68"/>
    <w:rsid w:val="007E1914"/>
    <w:rsid w:val="007E1C7F"/>
    <w:rsid w:val="007E24D6"/>
    <w:rsid w:val="007E292F"/>
    <w:rsid w:val="007E3732"/>
    <w:rsid w:val="007E6206"/>
    <w:rsid w:val="007E6702"/>
    <w:rsid w:val="007F49A3"/>
    <w:rsid w:val="007F4DDE"/>
    <w:rsid w:val="007F530E"/>
    <w:rsid w:val="0080028F"/>
    <w:rsid w:val="00800846"/>
    <w:rsid w:val="00801169"/>
    <w:rsid w:val="0080172B"/>
    <w:rsid w:val="00802427"/>
    <w:rsid w:val="008036BA"/>
    <w:rsid w:val="00803707"/>
    <w:rsid w:val="00804B05"/>
    <w:rsid w:val="00805276"/>
    <w:rsid w:val="00805999"/>
    <w:rsid w:val="00806C5E"/>
    <w:rsid w:val="00806DC6"/>
    <w:rsid w:val="00807084"/>
    <w:rsid w:val="0080743A"/>
    <w:rsid w:val="00810667"/>
    <w:rsid w:val="00813031"/>
    <w:rsid w:val="00814292"/>
    <w:rsid w:val="00814683"/>
    <w:rsid w:val="00814F57"/>
    <w:rsid w:val="008159DB"/>
    <w:rsid w:val="00815C19"/>
    <w:rsid w:val="00815DD6"/>
    <w:rsid w:val="00817CC5"/>
    <w:rsid w:val="00820E28"/>
    <w:rsid w:val="008219C0"/>
    <w:rsid w:val="00821AC6"/>
    <w:rsid w:val="00823099"/>
    <w:rsid w:val="00825354"/>
    <w:rsid w:val="00826344"/>
    <w:rsid w:val="00827926"/>
    <w:rsid w:val="00832A43"/>
    <w:rsid w:val="00832BDA"/>
    <w:rsid w:val="00835C78"/>
    <w:rsid w:val="0083620E"/>
    <w:rsid w:val="0084186B"/>
    <w:rsid w:val="00842E22"/>
    <w:rsid w:val="00842F95"/>
    <w:rsid w:val="00843833"/>
    <w:rsid w:val="00844D3C"/>
    <w:rsid w:val="00846671"/>
    <w:rsid w:val="00846936"/>
    <w:rsid w:val="00846B93"/>
    <w:rsid w:val="00847A67"/>
    <w:rsid w:val="00851957"/>
    <w:rsid w:val="0085246D"/>
    <w:rsid w:val="00853A6D"/>
    <w:rsid w:val="008541CB"/>
    <w:rsid w:val="008542B1"/>
    <w:rsid w:val="008557FA"/>
    <w:rsid w:val="00856419"/>
    <w:rsid w:val="00856788"/>
    <w:rsid w:val="00856D9C"/>
    <w:rsid w:val="008572F5"/>
    <w:rsid w:val="00857404"/>
    <w:rsid w:val="008577DE"/>
    <w:rsid w:val="00857BCC"/>
    <w:rsid w:val="00860A67"/>
    <w:rsid w:val="00861ABE"/>
    <w:rsid w:val="00861E85"/>
    <w:rsid w:val="00861FA6"/>
    <w:rsid w:val="008630B8"/>
    <w:rsid w:val="008649D2"/>
    <w:rsid w:val="00864A4D"/>
    <w:rsid w:val="00865502"/>
    <w:rsid w:val="00865DD4"/>
    <w:rsid w:val="0086799F"/>
    <w:rsid w:val="008704B1"/>
    <w:rsid w:val="008714EC"/>
    <w:rsid w:val="008733EB"/>
    <w:rsid w:val="008743C7"/>
    <w:rsid w:val="00874ECE"/>
    <w:rsid w:val="008751F2"/>
    <w:rsid w:val="00877A06"/>
    <w:rsid w:val="008803A8"/>
    <w:rsid w:val="00881F01"/>
    <w:rsid w:val="008826E9"/>
    <w:rsid w:val="00883E52"/>
    <w:rsid w:val="0088429B"/>
    <w:rsid w:val="00886395"/>
    <w:rsid w:val="0089000F"/>
    <w:rsid w:val="00891E02"/>
    <w:rsid w:val="00892349"/>
    <w:rsid w:val="00892461"/>
    <w:rsid w:val="00892A11"/>
    <w:rsid w:val="008932B6"/>
    <w:rsid w:val="00895579"/>
    <w:rsid w:val="008A100A"/>
    <w:rsid w:val="008A111A"/>
    <w:rsid w:val="008A1700"/>
    <w:rsid w:val="008A1748"/>
    <w:rsid w:val="008A3828"/>
    <w:rsid w:val="008A481F"/>
    <w:rsid w:val="008A50AE"/>
    <w:rsid w:val="008A774A"/>
    <w:rsid w:val="008B0054"/>
    <w:rsid w:val="008B0DC3"/>
    <w:rsid w:val="008B2217"/>
    <w:rsid w:val="008B3B68"/>
    <w:rsid w:val="008B50B7"/>
    <w:rsid w:val="008B535A"/>
    <w:rsid w:val="008B5C66"/>
    <w:rsid w:val="008B5F98"/>
    <w:rsid w:val="008B6EF3"/>
    <w:rsid w:val="008B7021"/>
    <w:rsid w:val="008B7B50"/>
    <w:rsid w:val="008C0DCF"/>
    <w:rsid w:val="008C0EA3"/>
    <w:rsid w:val="008C18AF"/>
    <w:rsid w:val="008C1B49"/>
    <w:rsid w:val="008C1D63"/>
    <w:rsid w:val="008C2713"/>
    <w:rsid w:val="008C41BC"/>
    <w:rsid w:val="008C6983"/>
    <w:rsid w:val="008C6B2B"/>
    <w:rsid w:val="008C6F6E"/>
    <w:rsid w:val="008C76C3"/>
    <w:rsid w:val="008D0032"/>
    <w:rsid w:val="008D1202"/>
    <w:rsid w:val="008D1459"/>
    <w:rsid w:val="008D33AA"/>
    <w:rsid w:val="008D35AE"/>
    <w:rsid w:val="008D605A"/>
    <w:rsid w:val="008D646E"/>
    <w:rsid w:val="008D7092"/>
    <w:rsid w:val="008D70A5"/>
    <w:rsid w:val="008D7DC5"/>
    <w:rsid w:val="008E0943"/>
    <w:rsid w:val="008E2C06"/>
    <w:rsid w:val="008E2C07"/>
    <w:rsid w:val="008E4F7C"/>
    <w:rsid w:val="008E5EAB"/>
    <w:rsid w:val="008F0805"/>
    <w:rsid w:val="008F2234"/>
    <w:rsid w:val="008F305C"/>
    <w:rsid w:val="008F3456"/>
    <w:rsid w:val="008F3EE1"/>
    <w:rsid w:val="008F3F3B"/>
    <w:rsid w:val="008F497D"/>
    <w:rsid w:val="008F6BC9"/>
    <w:rsid w:val="008F6CD2"/>
    <w:rsid w:val="008F76CE"/>
    <w:rsid w:val="009000C2"/>
    <w:rsid w:val="009026DC"/>
    <w:rsid w:val="009028A1"/>
    <w:rsid w:val="009041F3"/>
    <w:rsid w:val="009050E9"/>
    <w:rsid w:val="009053B3"/>
    <w:rsid w:val="0090583A"/>
    <w:rsid w:val="00907C3A"/>
    <w:rsid w:val="0091012E"/>
    <w:rsid w:val="00910563"/>
    <w:rsid w:val="00910841"/>
    <w:rsid w:val="00911A47"/>
    <w:rsid w:val="00911C97"/>
    <w:rsid w:val="00911DBB"/>
    <w:rsid w:val="00912EF5"/>
    <w:rsid w:val="00913DF6"/>
    <w:rsid w:val="00914714"/>
    <w:rsid w:val="00915032"/>
    <w:rsid w:val="0091533B"/>
    <w:rsid w:val="00915821"/>
    <w:rsid w:val="00915EA5"/>
    <w:rsid w:val="0091697F"/>
    <w:rsid w:val="00917012"/>
    <w:rsid w:val="00917B9B"/>
    <w:rsid w:val="0092050D"/>
    <w:rsid w:val="00920FBC"/>
    <w:rsid w:val="0092139B"/>
    <w:rsid w:val="00922BA0"/>
    <w:rsid w:val="00922CBC"/>
    <w:rsid w:val="00923519"/>
    <w:rsid w:val="00923D2C"/>
    <w:rsid w:val="009243B9"/>
    <w:rsid w:val="00924BC4"/>
    <w:rsid w:val="00924C65"/>
    <w:rsid w:val="00924E54"/>
    <w:rsid w:val="0092578D"/>
    <w:rsid w:val="0092661F"/>
    <w:rsid w:val="00926A41"/>
    <w:rsid w:val="00926CAA"/>
    <w:rsid w:val="00927C6B"/>
    <w:rsid w:val="00927D93"/>
    <w:rsid w:val="00930521"/>
    <w:rsid w:val="009316F8"/>
    <w:rsid w:val="00931B50"/>
    <w:rsid w:val="00931BEE"/>
    <w:rsid w:val="00934490"/>
    <w:rsid w:val="00937191"/>
    <w:rsid w:val="009373C9"/>
    <w:rsid w:val="00941529"/>
    <w:rsid w:val="00941A4C"/>
    <w:rsid w:val="009436C9"/>
    <w:rsid w:val="009465FC"/>
    <w:rsid w:val="00947070"/>
    <w:rsid w:val="00947DB5"/>
    <w:rsid w:val="00950279"/>
    <w:rsid w:val="00950D1A"/>
    <w:rsid w:val="00952B5B"/>
    <w:rsid w:val="00952D5E"/>
    <w:rsid w:val="0095414E"/>
    <w:rsid w:val="00954CB0"/>
    <w:rsid w:val="0095599A"/>
    <w:rsid w:val="00955EEC"/>
    <w:rsid w:val="00957EF1"/>
    <w:rsid w:val="0096049E"/>
    <w:rsid w:val="00961EBF"/>
    <w:rsid w:val="00963740"/>
    <w:rsid w:val="00964F50"/>
    <w:rsid w:val="00965990"/>
    <w:rsid w:val="0096661C"/>
    <w:rsid w:val="00966ABB"/>
    <w:rsid w:val="0096731D"/>
    <w:rsid w:val="00970266"/>
    <w:rsid w:val="00971CAE"/>
    <w:rsid w:val="00972CAF"/>
    <w:rsid w:val="00972F15"/>
    <w:rsid w:val="00972F5C"/>
    <w:rsid w:val="0097356B"/>
    <w:rsid w:val="00973A10"/>
    <w:rsid w:val="00973D8D"/>
    <w:rsid w:val="00974FE0"/>
    <w:rsid w:val="0097558C"/>
    <w:rsid w:val="00976350"/>
    <w:rsid w:val="009775DA"/>
    <w:rsid w:val="009818C6"/>
    <w:rsid w:val="00983E47"/>
    <w:rsid w:val="00984516"/>
    <w:rsid w:val="009855D8"/>
    <w:rsid w:val="009863D2"/>
    <w:rsid w:val="00987174"/>
    <w:rsid w:val="00987638"/>
    <w:rsid w:val="00987774"/>
    <w:rsid w:val="00987E07"/>
    <w:rsid w:val="0099042D"/>
    <w:rsid w:val="00991000"/>
    <w:rsid w:val="0099174F"/>
    <w:rsid w:val="009917EB"/>
    <w:rsid w:val="0099205D"/>
    <w:rsid w:val="00992526"/>
    <w:rsid w:val="009925BD"/>
    <w:rsid w:val="00992893"/>
    <w:rsid w:val="00993E7F"/>
    <w:rsid w:val="00995988"/>
    <w:rsid w:val="009976DA"/>
    <w:rsid w:val="009A1869"/>
    <w:rsid w:val="009A1DC2"/>
    <w:rsid w:val="009A3E9D"/>
    <w:rsid w:val="009A4068"/>
    <w:rsid w:val="009A4CE1"/>
    <w:rsid w:val="009A5214"/>
    <w:rsid w:val="009A5D83"/>
    <w:rsid w:val="009A6199"/>
    <w:rsid w:val="009A6E7D"/>
    <w:rsid w:val="009B02F7"/>
    <w:rsid w:val="009B1465"/>
    <w:rsid w:val="009B2243"/>
    <w:rsid w:val="009B2922"/>
    <w:rsid w:val="009B4366"/>
    <w:rsid w:val="009B46C7"/>
    <w:rsid w:val="009B4933"/>
    <w:rsid w:val="009B734D"/>
    <w:rsid w:val="009B7609"/>
    <w:rsid w:val="009C0617"/>
    <w:rsid w:val="009C2702"/>
    <w:rsid w:val="009C2A23"/>
    <w:rsid w:val="009C316D"/>
    <w:rsid w:val="009C31AF"/>
    <w:rsid w:val="009C328B"/>
    <w:rsid w:val="009C47AC"/>
    <w:rsid w:val="009C5B62"/>
    <w:rsid w:val="009C5E7F"/>
    <w:rsid w:val="009C6ED3"/>
    <w:rsid w:val="009D0DA0"/>
    <w:rsid w:val="009D0E16"/>
    <w:rsid w:val="009D160A"/>
    <w:rsid w:val="009D22A2"/>
    <w:rsid w:val="009D2E41"/>
    <w:rsid w:val="009D325F"/>
    <w:rsid w:val="009D3823"/>
    <w:rsid w:val="009D3C93"/>
    <w:rsid w:val="009D4716"/>
    <w:rsid w:val="009D587C"/>
    <w:rsid w:val="009D5E5A"/>
    <w:rsid w:val="009D79C3"/>
    <w:rsid w:val="009D7B2E"/>
    <w:rsid w:val="009E0625"/>
    <w:rsid w:val="009E079F"/>
    <w:rsid w:val="009E1266"/>
    <w:rsid w:val="009E2228"/>
    <w:rsid w:val="009E2577"/>
    <w:rsid w:val="009E386C"/>
    <w:rsid w:val="009E4A83"/>
    <w:rsid w:val="009F0EFA"/>
    <w:rsid w:val="009F19EE"/>
    <w:rsid w:val="009F37F6"/>
    <w:rsid w:val="009F43B3"/>
    <w:rsid w:val="009F4547"/>
    <w:rsid w:val="009F45CE"/>
    <w:rsid w:val="009F4CEB"/>
    <w:rsid w:val="009F4E57"/>
    <w:rsid w:val="009F54B0"/>
    <w:rsid w:val="009F56D7"/>
    <w:rsid w:val="009F599F"/>
    <w:rsid w:val="009F6A37"/>
    <w:rsid w:val="00A01CFF"/>
    <w:rsid w:val="00A02284"/>
    <w:rsid w:val="00A06DA7"/>
    <w:rsid w:val="00A13981"/>
    <w:rsid w:val="00A1736C"/>
    <w:rsid w:val="00A20F35"/>
    <w:rsid w:val="00A22DA5"/>
    <w:rsid w:val="00A23079"/>
    <w:rsid w:val="00A23126"/>
    <w:rsid w:val="00A2358E"/>
    <w:rsid w:val="00A24063"/>
    <w:rsid w:val="00A24D7F"/>
    <w:rsid w:val="00A26EB4"/>
    <w:rsid w:val="00A27926"/>
    <w:rsid w:val="00A3040E"/>
    <w:rsid w:val="00A30C4B"/>
    <w:rsid w:val="00A31205"/>
    <w:rsid w:val="00A32169"/>
    <w:rsid w:val="00A32EC4"/>
    <w:rsid w:val="00A347E4"/>
    <w:rsid w:val="00A35184"/>
    <w:rsid w:val="00A35BBA"/>
    <w:rsid w:val="00A35CD2"/>
    <w:rsid w:val="00A36B9B"/>
    <w:rsid w:val="00A37089"/>
    <w:rsid w:val="00A37CE3"/>
    <w:rsid w:val="00A4077F"/>
    <w:rsid w:val="00A40AB6"/>
    <w:rsid w:val="00A42AE3"/>
    <w:rsid w:val="00A444E7"/>
    <w:rsid w:val="00A446B7"/>
    <w:rsid w:val="00A4697D"/>
    <w:rsid w:val="00A471D2"/>
    <w:rsid w:val="00A47DF0"/>
    <w:rsid w:val="00A53B1F"/>
    <w:rsid w:val="00A5441C"/>
    <w:rsid w:val="00A54C9A"/>
    <w:rsid w:val="00A5600B"/>
    <w:rsid w:val="00A601B8"/>
    <w:rsid w:val="00A61462"/>
    <w:rsid w:val="00A62DA3"/>
    <w:rsid w:val="00A62E1C"/>
    <w:rsid w:val="00A64F10"/>
    <w:rsid w:val="00A65644"/>
    <w:rsid w:val="00A65E61"/>
    <w:rsid w:val="00A6629A"/>
    <w:rsid w:val="00A66F46"/>
    <w:rsid w:val="00A6701E"/>
    <w:rsid w:val="00A67598"/>
    <w:rsid w:val="00A67F10"/>
    <w:rsid w:val="00A7160D"/>
    <w:rsid w:val="00A71E7C"/>
    <w:rsid w:val="00A75381"/>
    <w:rsid w:val="00A76807"/>
    <w:rsid w:val="00A776DC"/>
    <w:rsid w:val="00A7777D"/>
    <w:rsid w:val="00A7798D"/>
    <w:rsid w:val="00A779AC"/>
    <w:rsid w:val="00A77D09"/>
    <w:rsid w:val="00A80780"/>
    <w:rsid w:val="00A81488"/>
    <w:rsid w:val="00A84A22"/>
    <w:rsid w:val="00A87AD0"/>
    <w:rsid w:val="00A87D6C"/>
    <w:rsid w:val="00A90ED9"/>
    <w:rsid w:val="00A91C34"/>
    <w:rsid w:val="00A94D57"/>
    <w:rsid w:val="00A97C25"/>
    <w:rsid w:val="00AA071D"/>
    <w:rsid w:val="00AA1F86"/>
    <w:rsid w:val="00AA2159"/>
    <w:rsid w:val="00AA258E"/>
    <w:rsid w:val="00AA4BE1"/>
    <w:rsid w:val="00AA66A7"/>
    <w:rsid w:val="00AA77D6"/>
    <w:rsid w:val="00AB051B"/>
    <w:rsid w:val="00AB0E88"/>
    <w:rsid w:val="00AB193F"/>
    <w:rsid w:val="00AB24C6"/>
    <w:rsid w:val="00AB3EDB"/>
    <w:rsid w:val="00AB41B0"/>
    <w:rsid w:val="00AB4673"/>
    <w:rsid w:val="00AB50DF"/>
    <w:rsid w:val="00AB6144"/>
    <w:rsid w:val="00AC004E"/>
    <w:rsid w:val="00AC00A3"/>
    <w:rsid w:val="00AC0CA9"/>
    <w:rsid w:val="00AC1F2B"/>
    <w:rsid w:val="00AC2447"/>
    <w:rsid w:val="00AC5A58"/>
    <w:rsid w:val="00AC5C44"/>
    <w:rsid w:val="00AC5EC4"/>
    <w:rsid w:val="00AC6624"/>
    <w:rsid w:val="00AC66FB"/>
    <w:rsid w:val="00AD05F1"/>
    <w:rsid w:val="00AD3107"/>
    <w:rsid w:val="00AD3611"/>
    <w:rsid w:val="00AD4450"/>
    <w:rsid w:val="00AD6021"/>
    <w:rsid w:val="00AD673B"/>
    <w:rsid w:val="00AD73B9"/>
    <w:rsid w:val="00AD776A"/>
    <w:rsid w:val="00AD7F85"/>
    <w:rsid w:val="00AE0530"/>
    <w:rsid w:val="00AE3949"/>
    <w:rsid w:val="00AE53E2"/>
    <w:rsid w:val="00AE59D2"/>
    <w:rsid w:val="00AF03B2"/>
    <w:rsid w:val="00AF0E2E"/>
    <w:rsid w:val="00AF208C"/>
    <w:rsid w:val="00AF29C0"/>
    <w:rsid w:val="00AF4769"/>
    <w:rsid w:val="00AF55C2"/>
    <w:rsid w:val="00AF5EAF"/>
    <w:rsid w:val="00AF5FBB"/>
    <w:rsid w:val="00AF6692"/>
    <w:rsid w:val="00B005C0"/>
    <w:rsid w:val="00B02467"/>
    <w:rsid w:val="00B04B51"/>
    <w:rsid w:val="00B0538C"/>
    <w:rsid w:val="00B10D93"/>
    <w:rsid w:val="00B11969"/>
    <w:rsid w:val="00B12C39"/>
    <w:rsid w:val="00B1329A"/>
    <w:rsid w:val="00B169CA"/>
    <w:rsid w:val="00B1717A"/>
    <w:rsid w:val="00B17390"/>
    <w:rsid w:val="00B17FB8"/>
    <w:rsid w:val="00B2039D"/>
    <w:rsid w:val="00B20CB3"/>
    <w:rsid w:val="00B20DC2"/>
    <w:rsid w:val="00B21E6C"/>
    <w:rsid w:val="00B22C04"/>
    <w:rsid w:val="00B23868"/>
    <w:rsid w:val="00B2666E"/>
    <w:rsid w:val="00B26A51"/>
    <w:rsid w:val="00B278AE"/>
    <w:rsid w:val="00B300AF"/>
    <w:rsid w:val="00B30E87"/>
    <w:rsid w:val="00B32890"/>
    <w:rsid w:val="00B32C3F"/>
    <w:rsid w:val="00B32E96"/>
    <w:rsid w:val="00B3306F"/>
    <w:rsid w:val="00B332B7"/>
    <w:rsid w:val="00B3350F"/>
    <w:rsid w:val="00B35249"/>
    <w:rsid w:val="00B3572F"/>
    <w:rsid w:val="00B358A7"/>
    <w:rsid w:val="00B35B43"/>
    <w:rsid w:val="00B3755A"/>
    <w:rsid w:val="00B40379"/>
    <w:rsid w:val="00B40C63"/>
    <w:rsid w:val="00B41292"/>
    <w:rsid w:val="00B41774"/>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643E"/>
    <w:rsid w:val="00B77071"/>
    <w:rsid w:val="00B77239"/>
    <w:rsid w:val="00B8003A"/>
    <w:rsid w:val="00B8129C"/>
    <w:rsid w:val="00B819E0"/>
    <w:rsid w:val="00B81BB2"/>
    <w:rsid w:val="00B81DA2"/>
    <w:rsid w:val="00B82367"/>
    <w:rsid w:val="00B828D1"/>
    <w:rsid w:val="00B83972"/>
    <w:rsid w:val="00B83E0E"/>
    <w:rsid w:val="00B842CB"/>
    <w:rsid w:val="00B84E28"/>
    <w:rsid w:val="00B86C2A"/>
    <w:rsid w:val="00B873C8"/>
    <w:rsid w:val="00B90206"/>
    <w:rsid w:val="00B9049F"/>
    <w:rsid w:val="00B9054C"/>
    <w:rsid w:val="00B90A3A"/>
    <w:rsid w:val="00B91DA8"/>
    <w:rsid w:val="00B937F1"/>
    <w:rsid w:val="00B939B2"/>
    <w:rsid w:val="00B94009"/>
    <w:rsid w:val="00B942EB"/>
    <w:rsid w:val="00B9480C"/>
    <w:rsid w:val="00B94F70"/>
    <w:rsid w:val="00B95704"/>
    <w:rsid w:val="00B95CB8"/>
    <w:rsid w:val="00B979C1"/>
    <w:rsid w:val="00B97F0D"/>
    <w:rsid w:val="00BA0076"/>
    <w:rsid w:val="00BA095F"/>
    <w:rsid w:val="00BA2144"/>
    <w:rsid w:val="00BA260E"/>
    <w:rsid w:val="00BA34E6"/>
    <w:rsid w:val="00BA4A8B"/>
    <w:rsid w:val="00BB0436"/>
    <w:rsid w:val="00BB1433"/>
    <w:rsid w:val="00BB1584"/>
    <w:rsid w:val="00BB180B"/>
    <w:rsid w:val="00BB3F8C"/>
    <w:rsid w:val="00BB5855"/>
    <w:rsid w:val="00BB6870"/>
    <w:rsid w:val="00BC02A2"/>
    <w:rsid w:val="00BC03CA"/>
    <w:rsid w:val="00BC0EBF"/>
    <w:rsid w:val="00BC1A7A"/>
    <w:rsid w:val="00BC1E6E"/>
    <w:rsid w:val="00BC2590"/>
    <w:rsid w:val="00BC4777"/>
    <w:rsid w:val="00BC4CF0"/>
    <w:rsid w:val="00BC52ED"/>
    <w:rsid w:val="00BC5829"/>
    <w:rsid w:val="00BC7ADE"/>
    <w:rsid w:val="00BC7F54"/>
    <w:rsid w:val="00BD0FA9"/>
    <w:rsid w:val="00BD12B6"/>
    <w:rsid w:val="00BD12D0"/>
    <w:rsid w:val="00BD18F6"/>
    <w:rsid w:val="00BD1E4F"/>
    <w:rsid w:val="00BD2556"/>
    <w:rsid w:val="00BD3E05"/>
    <w:rsid w:val="00BD513C"/>
    <w:rsid w:val="00BD5306"/>
    <w:rsid w:val="00BD67F9"/>
    <w:rsid w:val="00BD7A77"/>
    <w:rsid w:val="00BD7EAF"/>
    <w:rsid w:val="00BE3FAC"/>
    <w:rsid w:val="00BE3FBC"/>
    <w:rsid w:val="00BE42BD"/>
    <w:rsid w:val="00BE67A8"/>
    <w:rsid w:val="00BE6D9B"/>
    <w:rsid w:val="00BE7959"/>
    <w:rsid w:val="00BF0773"/>
    <w:rsid w:val="00BF1622"/>
    <w:rsid w:val="00BF1B4C"/>
    <w:rsid w:val="00BF1EA4"/>
    <w:rsid w:val="00BF25AE"/>
    <w:rsid w:val="00BF3FFA"/>
    <w:rsid w:val="00BF4775"/>
    <w:rsid w:val="00BF4E07"/>
    <w:rsid w:val="00BF6075"/>
    <w:rsid w:val="00BF60B3"/>
    <w:rsid w:val="00BF6C6D"/>
    <w:rsid w:val="00BF7D51"/>
    <w:rsid w:val="00C008A5"/>
    <w:rsid w:val="00C00DEC"/>
    <w:rsid w:val="00C011EB"/>
    <w:rsid w:val="00C01C6C"/>
    <w:rsid w:val="00C02AB8"/>
    <w:rsid w:val="00C03079"/>
    <w:rsid w:val="00C03BB8"/>
    <w:rsid w:val="00C046A5"/>
    <w:rsid w:val="00C057C4"/>
    <w:rsid w:val="00C06588"/>
    <w:rsid w:val="00C1171D"/>
    <w:rsid w:val="00C12C9F"/>
    <w:rsid w:val="00C13A0F"/>
    <w:rsid w:val="00C14508"/>
    <w:rsid w:val="00C14672"/>
    <w:rsid w:val="00C150C2"/>
    <w:rsid w:val="00C15578"/>
    <w:rsid w:val="00C17543"/>
    <w:rsid w:val="00C22725"/>
    <w:rsid w:val="00C24742"/>
    <w:rsid w:val="00C24C4F"/>
    <w:rsid w:val="00C2520A"/>
    <w:rsid w:val="00C26711"/>
    <w:rsid w:val="00C26B86"/>
    <w:rsid w:val="00C26C19"/>
    <w:rsid w:val="00C275BC"/>
    <w:rsid w:val="00C3008E"/>
    <w:rsid w:val="00C31E51"/>
    <w:rsid w:val="00C32278"/>
    <w:rsid w:val="00C35164"/>
    <w:rsid w:val="00C3678D"/>
    <w:rsid w:val="00C3698B"/>
    <w:rsid w:val="00C36AE5"/>
    <w:rsid w:val="00C36FB3"/>
    <w:rsid w:val="00C410FD"/>
    <w:rsid w:val="00C41298"/>
    <w:rsid w:val="00C42138"/>
    <w:rsid w:val="00C4468E"/>
    <w:rsid w:val="00C450A4"/>
    <w:rsid w:val="00C468EA"/>
    <w:rsid w:val="00C50084"/>
    <w:rsid w:val="00C50157"/>
    <w:rsid w:val="00C520B5"/>
    <w:rsid w:val="00C53443"/>
    <w:rsid w:val="00C545DE"/>
    <w:rsid w:val="00C54CCD"/>
    <w:rsid w:val="00C55461"/>
    <w:rsid w:val="00C56B4A"/>
    <w:rsid w:val="00C56C5B"/>
    <w:rsid w:val="00C60511"/>
    <w:rsid w:val="00C6180C"/>
    <w:rsid w:val="00C61F4E"/>
    <w:rsid w:val="00C643DD"/>
    <w:rsid w:val="00C64999"/>
    <w:rsid w:val="00C66718"/>
    <w:rsid w:val="00C66D17"/>
    <w:rsid w:val="00C7028A"/>
    <w:rsid w:val="00C76ACE"/>
    <w:rsid w:val="00C76D98"/>
    <w:rsid w:val="00C83D93"/>
    <w:rsid w:val="00C8496E"/>
    <w:rsid w:val="00C84A34"/>
    <w:rsid w:val="00C85585"/>
    <w:rsid w:val="00C90D2A"/>
    <w:rsid w:val="00C9204E"/>
    <w:rsid w:val="00C92664"/>
    <w:rsid w:val="00C93C19"/>
    <w:rsid w:val="00C963E9"/>
    <w:rsid w:val="00C96800"/>
    <w:rsid w:val="00C97105"/>
    <w:rsid w:val="00C971B7"/>
    <w:rsid w:val="00C979F5"/>
    <w:rsid w:val="00CA0211"/>
    <w:rsid w:val="00CA2231"/>
    <w:rsid w:val="00CA3D64"/>
    <w:rsid w:val="00CA3E2D"/>
    <w:rsid w:val="00CA4150"/>
    <w:rsid w:val="00CA416F"/>
    <w:rsid w:val="00CA4A01"/>
    <w:rsid w:val="00CA5E4A"/>
    <w:rsid w:val="00CB026D"/>
    <w:rsid w:val="00CB0752"/>
    <w:rsid w:val="00CB1BE4"/>
    <w:rsid w:val="00CB2821"/>
    <w:rsid w:val="00CB3AA9"/>
    <w:rsid w:val="00CB3E66"/>
    <w:rsid w:val="00CB3FB7"/>
    <w:rsid w:val="00CB41B0"/>
    <w:rsid w:val="00CB4538"/>
    <w:rsid w:val="00CB4610"/>
    <w:rsid w:val="00CB5989"/>
    <w:rsid w:val="00CB6630"/>
    <w:rsid w:val="00CB77A0"/>
    <w:rsid w:val="00CC061D"/>
    <w:rsid w:val="00CC1A78"/>
    <w:rsid w:val="00CC2A57"/>
    <w:rsid w:val="00CC581E"/>
    <w:rsid w:val="00CC5FE0"/>
    <w:rsid w:val="00CC60D0"/>
    <w:rsid w:val="00CC671C"/>
    <w:rsid w:val="00CC7268"/>
    <w:rsid w:val="00CD120C"/>
    <w:rsid w:val="00CD14D2"/>
    <w:rsid w:val="00CD26B1"/>
    <w:rsid w:val="00CD7D7B"/>
    <w:rsid w:val="00CE09CA"/>
    <w:rsid w:val="00CE14F8"/>
    <w:rsid w:val="00CE386F"/>
    <w:rsid w:val="00CE6923"/>
    <w:rsid w:val="00CE6F7D"/>
    <w:rsid w:val="00CF1027"/>
    <w:rsid w:val="00CF105D"/>
    <w:rsid w:val="00CF15E4"/>
    <w:rsid w:val="00CF1B9D"/>
    <w:rsid w:val="00CF41F5"/>
    <w:rsid w:val="00CF4550"/>
    <w:rsid w:val="00CF56DC"/>
    <w:rsid w:val="00CF5A86"/>
    <w:rsid w:val="00D004A6"/>
    <w:rsid w:val="00D00C13"/>
    <w:rsid w:val="00D013B2"/>
    <w:rsid w:val="00D01C6C"/>
    <w:rsid w:val="00D02627"/>
    <w:rsid w:val="00D02637"/>
    <w:rsid w:val="00D02746"/>
    <w:rsid w:val="00D04A0A"/>
    <w:rsid w:val="00D11472"/>
    <w:rsid w:val="00D1175A"/>
    <w:rsid w:val="00D1551B"/>
    <w:rsid w:val="00D1590E"/>
    <w:rsid w:val="00D16485"/>
    <w:rsid w:val="00D177EE"/>
    <w:rsid w:val="00D206E9"/>
    <w:rsid w:val="00D20860"/>
    <w:rsid w:val="00D24E08"/>
    <w:rsid w:val="00D2606C"/>
    <w:rsid w:val="00D26879"/>
    <w:rsid w:val="00D26CD8"/>
    <w:rsid w:val="00D320FA"/>
    <w:rsid w:val="00D32574"/>
    <w:rsid w:val="00D33037"/>
    <w:rsid w:val="00D3334D"/>
    <w:rsid w:val="00D334DD"/>
    <w:rsid w:val="00D337D8"/>
    <w:rsid w:val="00D36F67"/>
    <w:rsid w:val="00D37154"/>
    <w:rsid w:val="00D3751F"/>
    <w:rsid w:val="00D37571"/>
    <w:rsid w:val="00D4002C"/>
    <w:rsid w:val="00D402BD"/>
    <w:rsid w:val="00D4194F"/>
    <w:rsid w:val="00D43BA2"/>
    <w:rsid w:val="00D44286"/>
    <w:rsid w:val="00D450F8"/>
    <w:rsid w:val="00D4782C"/>
    <w:rsid w:val="00D47962"/>
    <w:rsid w:val="00D5021D"/>
    <w:rsid w:val="00D52D34"/>
    <w:rsid w:val="00D55D99"/>
    <w:rsid w:val="00D60708"/>
    <w:rsid w:val="00D60D5E"/>
    <w:rsid w:val="00D6206D"/>
    <w:rsid w:val="00D63F64"/>
    <w:rsid w:val="00D64740"/>
    <w:rsid w:val="00D64D5A"/>
    <w:rsid w:val="00D65710"/>
    <w:rsid w:val="00D66513"/>
    <w:rsid w:val="00D6768C"/>
    <w:rsid w:val="00D6787D"/>
    <w:rsid w:val="00D67B5D"/>
    <w:rsid w:val="00D705DB"/>
    <w:rsid w:val="00D714B2"/>
    <w:rsid w:val="00D72447"/>
    <w:rsid w:val="00D72A93"/>
    <w:rsid w:val="00D730F0"/>
    <w:rsid w:val="00D7439B"/>
    <w:rsid w:val="00D75D8E"/>
    <w:rsid w:val="00D76112"/>
    <w:rsid w:val="00D772EE"/>
    <w:rsid w:val="00D7747B"/>
    <w:rsid w:val="00D77502"/>
    <w:rsid w:val="00D8197D"/>
    <w:rsid w:val="00D83F2F"/>
    <w:rsid w:val="00D857F8"/>
    <w:rsid w:val="00D85C91"/>
    <w:rsid w:val="00D85D25"/>
    <w:rsid w:val="00D912FF"/>
    <w:rsid w:val="00D93876"/>
    <w:rsid w:val="00D951E9"/>
    <w:rsid w:val="00D95C00"/>
    <w:rsid w:val="00D96401"/>
    <w:rsid w:val="00D96860"/>
    <w:rsid w:val="00D97F13"/>
    <w:rsid w:val="00DA1C49"/>
    <w:rsid w:val="00DA1DA3"/>
    <w:rsid w:val="00DA247F"/>
    <w:rsid w:val="00DA4966"/>
    <w:rsid w:val="00DB04F5"/>
    <w:rsid w:val="00DB31D4"/>
    <w:rsid w:val="00DB3445"/>
    <w:rsid w:val="00DB55A1"/>
    <w:rsid w:val="00DC0195"/>
    <w:rsid w:val="00DC0C24"/>
    <w:rsid w:val="00DC13D2"/>
    <w:rsid w:val="00DC1F22"/>
    <w:rsid w:val="00DC47FE"/>
    <w:rsid w:val="00DC7056"/>
    <w:rsid w:val="00DC7833"/>
    <w:rsid w:val="00DC7F67"/>
    <w:rsid w:val="00DD1CE0"/>
    <w:rsid w:val="00DD42A5"/>
    <w:rsid w:val="00DD4BDD"/>
    <w:rsid w:val="00DD5335"/>
    <w:rsid w:val="00DD5A85"/>
    <w:rsid w:val="00DD7200"/>
    <w:rsid w:val="00DE1380"/>
    <w:rsid w:val="00DE22C5"/>
    <w:rsid w:val="00DE3105"/>
    <w:rsid w:val="00DE59A7"/>
    <w:rsid w:val="00DE5FAB"/>
    <w:rsid w:val="00DE69BF"/>
    <w:rsid w:val="00DE7FB5"/>
    <w:rsid w:val="00DF1400"/>
    <w:rsid w:val="00DF2399"/>
    <w:rsid w:val="00DF257B"/>
    <w:rsid w:val="00DF330A"/>
    <w:rsid w:val="00DF3806"/>
    <w:rsid w:val="00DF7EC6"/>
    <w:rsid w:val="00E02B5F"/>
    <w:rsid w:val="00E045D6"/>
    <w:rsid w:val="00E04F36"/>
    <w:rsid w:val="00E051E8"/>
    <w:rsid w:val="00E06B75"/>
    <w:rsid w:val="00E06C4C"/>
    <w:rsid w:val="00E07192"/>
    <w:rsid w:val="00E11658"/>
    <w:rsid w:val="00E12DFF"/>
    <w:rsid w:val="00E14E32"/>
    <w:rsid w:val="00E211D2"/>
    <w:rsid w:val="00E22077"/>
    <w:rsid w:val="00E22C12"/>
    <w:rsid w:val="00E24BB8"/>
    <w:rsid w:val="00E2524C"/>
    <w:rsid w:val="00E252F0"/>
    <w:rsid w:val="00E25513"/>
    <w:rsid w:val="00E26560"/>
    <w:rsid w:val="00E27D45"/>
    <w:rsid w:val="00E33138"/>
    <w:rsid w:val="00E332CA"/>
    <w:rsid w:val="00E333E7"/>
    <w:rsid w:val="00E335D0"/>
    <w:rsid w:val="00E34EF1"/>
    <w:rsid w:val="00E378F9"/>
    <w:rsid w:val="00E3790A"/>
    <w:rsid w:val="00E417E1"/>
    <w:rsid w:val="00E420D5"/>
    <w:rsid w:val="00E43D64"/>
    <w:rsid w:val="00E45E34"/>
    <w:rsid w:val="00E464F8"/>
    <w:rsid w:val="00E46DC6"/>
    <w:rsid w:val="00E511E7"/>
    <w:rsid w:val="00E537ED"/>
    <w:rsid w:val="00E54D0B"/>
    <w:rsid w:val="00E57EB9"/>
    <w:rsid w:val="00E60226"/>
    <w:rsid w:val="00E619F2"/>
    <w:rsid w:val="00E62169"/>
    <w:rsid w:val="00E65C7B"/>
    <w:rsid w:val="00E65D03"/>
    <w:rsid w:val="00E65FA5"/>
    <w:rsid w:val="00E70B7C"/>
    <w:rsid w:val="00E7190F"/>
    <w:rsid w:val="00E7515A"/>
    <w:rsid w:val="00E755B6"/>
    <w:rsid w:val="00E759E3"/>
    <w:rsid w:val="00E763B3"/>
    <w:rsid w:val="00E76738"/>
    <w:rsid w:val="00E7751E"/>
    <w:rsid w:val="00E77915"/>
    <w:rsid w:val="00E77D1C"/>
    <w:rsid w:val="00E80128"/>
    <w:rsid w:val="00E81F60"/>
    <w:rsid w:val="00E82025"/>
    <w:rsid w:val="00E8408F"/>
    <w:rsid w:val="00E84B9E"/>
    <w:rsid w:val="00E85162"/>
    <w:rsid w:val="00E855F4"/>
    <w:rsid w:val="00E85E9F"/>
    <w:rsid w:val="00E909A7"/>
    <w:rsid w:val="00E9115C"/>
    <w:rsid w:val="00E915C8"/>
    <w:rsid w:val="00E91945"/>
    <w:rsid w:val="00E91CD7"/>
    <w:rsid w:val="00E92E86"/>
    <w:rsid w:val="00E9467F"/>
    <w:rsid w:val="00E95DFA"/>
    <w:rsid w:val="00E968B8"/>
    <w:rsid w:val="00E96F70"/>
    <w:rsid w:val="00E9795D"/>
    <w:rsid w:val="00EA177A"/>
    <w:rsid w:val="00EA192C"/>
    <w:rsid w:val="00EA1DCE"/>
    <w:rsid w:val="00EA24DC"/>
    <w:rsid w:val="00EA420B"/>
    <w:rsid w:val="00EA58CC"/>
    <w:rsid w:val="00EA620F"/>
    <w:rsid w:val="00EA7044"/>
    <w:rsid w:val="00EB0B30"/>
    <w:rsid w:val="00EB3F57"/>
    <w:rsid w:val="00EB6575"/>
    <w:rsid w:val="00EB66D5"/>
    <w:rsid w:val="00EC040D"/>
    <w:rsid w:val="00EC182C"/>
    <w:rsid w:val="00EC1FCA"/>
    <w:rsid w:val="00EC41A2"/>
    <w:rsid w:val="00EC492C"/>
    <w:rsid w:val="00EC5C09"/>
    <w:rsid w:val="00EC676B"/>
    <w:rsid w:val="00EC6D5B"/>
    <w:rsid w:val="00ED1EFD"/>
    <w:rsid w:val="00ED241B"/>
    <w:rsid w:val="00ED26DE"/>
    <w:rsid w:val="00ED2A3A"/>
    <w:rsid w:val="00ED387C"/>
    <w:rsid w:val="00ED3B42"/>
    <w:rsid w:val="00ED5E9B"/>
    <w:rsid w:val="00ED6EAD"/>
    <w:rsid w:val="00ED7B1C"/>
    <w:rsid w:val="00EE2454"/>
    <w:rsid w:val="00EE2CA3"/>
    <w:rsid w:val="00EE3B6E"/>
    <w:rsid w:val="00EE543B"/>
    <w:rsid w:val="00EE5820"/>
    <w:rsid w:val="00EE627D"/>
    <w:rsid w:val="00EF102A"/>
    <w:rsid w:val="00EF143F"/>
    <w:rsid w:val="00EF1E4A"/>
    <w:rsid w:val="00EF372E"/>
    <w:rsid w:val="00EF3EC0"/>
    <w:rsid w:val="00EF41BB"/>
    <w:rsid w:val="00EF438E"/>
    <w:rsid w:val="00EF5C9B"/>
    <w:rsid w:val="00F01703"/>
    <w:rsid w:val="00F02783"/>
    <w:rsid w:val="00F028ED"/>
    <w:rsid w:val="00F02DCD"/>
    <w:rsid w:val="00F02F7F"/>
    <w:rsid w:val="00F035C4"/>
    <w:rsid w:val="00F050E2"/>
    <w:rsid w:val="00F12E5F"/>
    <w:rsid w:val="00F13916"/>
    <w:rsid w:val="00F14E11"/>
    <w:rsid w:val="00F14EDC"/>
    <w:rsid w:val="00F162A5"/>
    <w:rsid w:val="00F17623"/>
    <w:rsid w:val="00F17725"/>
    <w:rsid w:val="00F209EC"/>
    <w:rsid w:val="00F20CCA"/>
    <w:rsid w:val="00F23E92"/>
    <w:rsid w:val="00F25F6E"/>
    <w:rsid w:val="00F27A43"/>
    <w:rsid w:val="00F31133"/>
    <w:rsid w:val="00F317E0"/>
    <w:rsid w:val="00F32311"/>
    <w:rsid w:val="00F35537"/>
    <w:rsid w:val="00F35A36"/>
    <w:rsid w:val="00F37836"/>
    <w:rsid w:val="00F40A3D"/>
    <w:rsid w:val="00F40F99"/>
    <w:rsid w:val="00F43373"/>
    <w:rsid w:val="00F4344C"/>
    <w:rsid w:val="00F43D64"/>
    <w:rsid w:val="00F43E30"/>
    <w:rsid w:val="00F4407C"/>
    <w:rsid w:val="00F44A5B"/>
    <w:rsid w:val="00F46483"/>
    <w:rsid w:val="00F51342"/>
    <w:rsid w:val="00F517BE"/>
    <w:rsid w:val="00F533D0"/>
    <w:rsid w:val="00F53DD5"/>
    <w:rsid w:val="00F542D0"/>
    <w:rsid w:val="00F55A65"/>
    <w:rsid w:val="00F56173"/>
    <w:rsid w:val="00F57519"/>
    <w:rsid w:val="00F63025"/>
    <w:rsid w:val="00F63804"/>
    <w:rsid w:val="00F64019"/>
    <w:rsid w:val="00F64AF4"/>
    <w:rsid w:val="00F65979"/>
    <w:rsid w:val="00F65AE1"/>
    <w:rsid w:val="00F67F4B"/>
    <w:rsid w:val="00F71C83"/>
    <w:rsid w:val="00F7253D"/>
    <w:rsid w:val="00F72A36"/>
    <w:rsid w:val="00F73138"/>
    <w:rsid w:val="00F74AF0"/>
    <w:rsid w:val="00F752E4"/>
    <w:rsid w:val="00F75B77"/>
    <w:rsid w:val="00F76385"/>
    <w:rsid w:val="00F77ED1"/>
    <w:rsid w:val="00F80634"/>
    <w:rsid w:val="00F81663"/>
    <w:rsid w:val="00F825EF"/>
    <w:rsid w:val="00F82797"/>
    <w:rsid w:val="00F82985"/>
    <w:rsid w:val="00F83CC1"/>
    <w:rsid w:val="00F83D7C"/>
    <w:rsid w:val="00F84309"/>
    <w:rsid w:val="00F86345"/>
    <w:rsid w:val="00F8721C"/>
    <w:rsid w:val="00F87269"/>
    <w:rsid w:val="00F872E5"/>
    <w:rsid w:val="00F903D0"/>
    <w:rsid w:val="00F908DB"/>
    <w:rsid w:val="00F912B4"/>
    <w:rsid w:val="00F923EE"/>
    <w:rsid w:val="00F9277C"/>
    <w:rsid w:val="00F92BBA"/>
    <w:rsid w:val="00F94C89"/>
    <w:rsid w:val="00F9790D"/>
    <w:rsid w:val="00FA0F68"/>
    <w:rsid w:val="00FA10A4"/>
    <w:rsid w:val="00FA2B4A"/>
    <w:rsid w:val="00FA3B0E"/>
    <w:rsid w:val="00FA45E5"/>
    <w:rsid w:val="00FA46C5"/>
    <w:rsid w:val="00FA4963"/>
    <w:rsid w:val="00FA7290"/>
    <w:rsid w:val="00FB036D"/>
    <w:rsid w:val="00FB0E7E"/>
    <w:rsid w:val="00FB2BFF"/>
    <w:rsid w:val="00FB2E31"/>
    <w:rsid w:val="00FB3297"/>
    <w:rsid w:val="00FB425F"/>
    <w:rsid w:val="00FB427D"/>
    <w:rsid w:val="00FB4946"/>
    <w:rsid w:val="00FB4BF4"/>
    <w:rsid w:val="00FB65C7"/>
    <w:rsid w:val="00FB706F"/>
    <w:rsid w:val="00FB70F4"/>
    <w:rsid w:val="00FC17EA"/>
    <w:rsid w:val="00FC18BC"/>
    <w:rsid w:val="00FC58B5"/>
    <w:rsid w:val="00FD0504"/>
    <w:rsid w:val="00FD57C0"/>
    <w:rsid w:val="00FE09DB"/>
    <w:rsid w:val="00FE0F55"/>
    <w:rsid w:val="00FE15CB"/>
    <w:rsid w:val="00FE3FCF"/>
    <w:rsid w:val="00FE6540"/>
    <w:rsid w:val="00FE690C"/>
    <w:rsid w:val="00FF05EB"/>
    <w:rsid w:val="00FF0CAF"/>
    <w:rsid w:val="00FF15B5"/>
    <w:rsid w:val="00FF1C89"/>
    <w:rsid w:val="00FF5DB6"/>
    <w:rsid w:val="00FF5FF9"/>
    <w:rsid w:val="00FF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F4C0"/>
  <w15:docId w15:val="{931A1C58-83BC-44D2-9F8E-DB053AB7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41B"/>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3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table" w:customStyle="1" w:styleId="170">
    <w:name w:val="Сетка таблицы17"/>
    <w:basedOn w:val="a1"/>
    <w:next w:val="ab"/>
    <w:rsid w:val="000D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A87AD0"/>
  </w:style>
  <w:style w:type="table" w:customStyle="1" w:styleId="TableStyle087">
    <w:name w:val="TableStyle087"/>
    <w:rsid w:val="00A87AD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180">
    <w:name w:val="Сетка таблицы18"/>
    <w:basedOn w:val="a1"/>
    <w:next w:val="ab"/>
    <w:rsid w:val="005D5D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b"/>
    <w:rsid w:val="00725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b"/>
    <w:rsid w:val="00FA7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0"/>
    <w:qFormat/>
    <w:rsid w:val="0019171A"/>
    <w:rPr>
      <w:i/>
      <w:iCs/>
    </w:rPr>
  </w:style>
  <w:style w:type="table" w:customStyle="1" w:styleId="212">
    <w:name w:val="Сетка таблицы21"/>
    <w:basedOn w:val="a1"/>
    <w:next w:val="ab"/>
    <w:rsid w:val="00D334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C3698B"/>
  </w:style>
  <w:style w:type="table" w:customStyle="1" w:styleId="TableStyle088">
    <w:name w:val="TableStyle088"/>
    <w:rsid w:val="00C3698B"/>
    <w:pPr>
      <w:spacing w:after="0" w:line="240" w:lineRule="auto"/>
    </w:pPr>
    <w:rPr>
      <w:rFonts w:ascii="Arial" w:hAnsi="Arial"/>
      <w:sz w:val="16"/>
    </w:rPr>
    <w:tblPr>
      <w:tblCellMar>
        <w:top w:w="0" w:type="dxa"/>
        <w:left w:w="0" w:type="dxa"/>
        <w:bottom w:w="0" w:type="dxa"/>
        <w:right w:w="0" w:type="dxa"/>
      </w:tblCellMar>
    </w:tblPr>
  </w:style>
  <w:style w:type="character" w:styleId="afe">
    <w:name w:val="annotation reference"/>
    <w:basedOn w:val="a0"/>
    <w:uiPriority w:val="99"/>
    <w:semiHidden/>
    <w:unhideWhenUsed/>
    <w:rsid w:val="00C3698B"/>
    <w:rPr>
      <w:sz w:val="16"/>
      <w:szCs w:val="16"/>
    </w:rPr>
  </w:style>
  <w:style w:type="paragraph" w:styleId="aff">
    <w:name w:val="annotation text"/>
    <w:basedOn w:val="a"/>
    <w:link w:val="aff0"/>
    <w:uiPriority w:val="99"/>
    <w:semiHidden/>
    <w:unhideWhenUsed/>
    <w:rsid w:val="00C3698B"/>
    <w:pPr>
      <w:spacing w:line="240" w:lineRule="auto"/>
    </w:pPr>
    <w:rPr>
      <w:sz w:val="20"/>
      <w:szCs w:val="20"/>
    </w:rPr>
  </w:style>
  <w:style w:type="character" w:customStyle="1" w:styleId="aff0">
    <w:name w:val="Текст примечания Знак"/>
    <w:basedOn w:val="a0"/>
    <w:link w:val="aff"/>
    <w:uiPriority w:val="99"/>
    <w:semiHidden/>
    <w:rsid w:val="00C3698B"/>
    <w:rPr>
      <w:sz w:val="20"/>
      <w:szCs w:val="20"/>
    </w:rPr>
  </w:style>
  <w:style w:type="table" w:customStyle="1" w:styleId="TableStyle089">
    <w:name w:val="TableStyle089"/>
    <w:rsid w:val="006A33FF"/>
    <w:pPr>
      <w:spacing w:after="0" w:line="240" w:lineRule="auto"/>
    </w:pPr>
    <w:rPr>
      <w:rFonts w:ascii="Arial" w:hAnsi="Arial"/>
      <w:sz w:val="16"/>
    </w:rPr>
    <w:tblPr>
      <w:tblCellMar>
        <w:top w:w="0" w:type="dxa"/>
        <w:left w:w="0" w:type="dxa"/>
        <w:bottom w:w="0" w:type="dxa"/>
        <w:right w:w="0" w:type="dxa"/>
      </w:tblCellMar>
    </w:tblPr>
  </w:style>
  <w:style w:type="numbering" w:customStyle="1" w:styleId="76">
    <w:name w:val="Нет списка76"/>
    <w:next w:val="a2"/>
    <w:uiPriority w:val="99"/>
    <w:semiHidden/>
    <w:unhideWhenUsed/>
    <w:rsid w:val="006A33FF"/>
  </w:style>
  <w:style w:type="table" w:customStyle="1" w:styleId="TableStyle090">
    <w:name w:val="TableStyle090"/>
    <w:rsid w:val="006A33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93">
    <w:name w:val="TableStyle093"/>
    <w:rsid w:val="003C12DF"/>
    <w:pPr>
      <w:spacing w:after="0" w:line="240" w:lineRule="auto"/>
    </w:pPr>
    <w:rPr>
      <w:rFonts w:ascii="Arial" w:hAnsi="Arial"/>
      <w:sz w:val="16"/>
    </w:rPr>
    <w:tblPr>
      <w:tblCellMar>
        <w:top w:w="0" w:type="dxa"/>
        <w:left w:w="0" w:type="dxa"/>
        <w:bottom w:w="0" w:type="dxa"/>
        <w:right w:w="0" w:type="dxa"/>
      </w:tblCellMar>
    </w:tblPr>
  </w:style>
  <w:style w:type="numbering" w:customStyle="1" w:styleId="77">
    <w:name w:val="Нет списка77"/>
    <w:next w:val="a2"/>
    <w:uiPriority w:val="99"/>
    <w:semiHidden/>
    <w:unhideWhenUsed/>
    <w:rsid w:val="00B819E0"/>
  </w:style>
  <w:style w:type="table" w:customStyle="1" w:styleId="TableStyle094">
    <w:name w:val="TableStyle094"/>
    <w:rsid w:val="00B819E0"/>
    <w:pPr>
      <w:spacing w:after="0" w:line="240" w:lineRule="auto"/>
    </w:pPr>
    <w:rPr>
      <w:rFonts w:ascii="Arial" w:hAnsi="Arial"/>
      <w:sz w:val="16"/>
    </w:rPr>
    <w:tblPr>
      <w:tblCellMar>
        <w:top w:w="0" w:type="dxa"/>
        <w:left w:w="0" w:type="dxa"/>
        <w:bottom w:w="0" w:type="dxa"/>
        <w:right w:w="0" w:type="dxa"/>
      </w:tblCellMar>
    </w:tblPr>
  </w:style>
  <w:style w:type="table" w:customStyle="1" w:styleId="TableStyle095">
    <w:name w:val="TableStyle095"/>
    <w:rsid w:val="00792B7C"/>
    <w:pPr>
      <w:spacing w:after="0" w:line="240" w:lineRule="auto"/>
    </w:pPr>
    <w:rPr>
      <w:rFonts w:ascii="Arial" w:hAnsi="Arial"/>
      <w:sz w:val="16"/>
    </w:rPr>
    <w:tblPr>
      <w:tblCellMar>
        <w:top w:w="0" w:type="dxa"/>
        <w:left w:w="0" w:type="dxa"/>
        <w:bottom w:w="0" w:type="dxa"/>
        <w:right w:w="0" w:type="dxa"/>
      </w:tblCellMar>
    </w:tblPr>
  </w:style>
  <w:style w:type="table" w:customStyle="1" w:styleId="TableStyle096">
    <w:name w:val="TableStyle096"/>
    <w:rsid w:val="00792B7C"/>
    <w:pPr>
      <w:spacing w:after="0" w:line="240" w:lineRule="auto"/>
    </w:pPr>
    <w:rPr>
      <w:rFonts w:ascii="Arial" w:hAnsi="Arial"/>
      <w:sz w:val="16"/>
    </w:rPr>
    <w:tblPr>
      <w:tblCellMar>
        <w:top w:w="0" w:type="dxa"/>
        <w:left w:w="0" w:type="dxa"/>
        <w:bottom w:w="0" w:type="dxa"/>
        <w:right w:w="0" w:type="dxa"/>
      </w:tblCellMar>
    </w:tblPr>
  </w:style>
  <w:style w:type="table" w:customStyle="1" w:styleId="TableStyle097">
    <w:name w:val="TableStyle097"/>
    <w:rsid w:val="00792B7C"/>
    <w:pPr>
      <w:spacing w:after="0" w:line="240" w:lineRule="auto"/>
    </w:pPr>
    <w:rPr>
      <w:rFonts w:ascii="Arial" w:hAnsi="Arial"/>
      <w:sz w:val="16"/>
    </w:rPr>
    <w:tblPr>
      <w:tblCellMar>
        <w:top w:w="0" w:type="dxa"/>
        <w:left w:w="0" w:type="dxa"/>
        <w:bottom w:w="0" w:type="dxa"/>
        <w:right w:w="0" w:type="dxa"/>
      </w:tblCellMar>
    </w:tblPr>
  </w:style>
  <w:style w:type="table" w:customStyle="1" w:styleId="TableStyle098">
    <w:name w:val="TableStyle098"/>
    <w:rsid w:val="00792B7C"/>
    <w:pPr>
      <w:spacing w:after="0" w:line="240" w:lineRule="auto"/>
    </w:pPr>
    <w:rPr>
      <w:rFonts w:ascii="Arial" w:hAnsi="Arial"/>
      <w:sz w:val="16"/>
    </w:rPr>
    <w:tblPr>
      <w:tblCellMar>
        <w:top w:w="0" w:type="dxa"/>
        <w:left w:w="0" w:type="dxa"/>
        <w:bottom w:w="0" w:type="dxa"/>
        <w:right w:w="0" w:type="dxa"/>
      </w:tblCellMar>
    </w:tblPr>
  </w:style>
  <w:style w:type="table" w:customStyle="1" w:styleId="TableStyle099">
    <w:name w:val="TableStyle099"/>
    <w:rsid w:val="002500A3"/>
    <w:pPr>
      <w:spacing w:after="0" w:line="240" w:lineRule="auto"/>
    </w:pPr>
    <w:rPr>
      <w:rFonts w:ascii="Arial" w:hAnsi="Arial"/>
      <w:sz w:val="16"/>
    </w:rPr>
    <w:tblPr>
      <w:tblCellMar>
        <w:top w:w="0" w:type="dxa"/>
        <w:left w:w="0" w:type="dxa"/>
        <w:bottom w:w="0" w:type="dxa"/>
        <w:right w:w="0" w:type="dxa"/>
      </w:tblCellMar>
    </w:tblPr>
  </w:style>
  <w:style w:type="table" w:customStyle="1" w:styleId="TableStyle0100">
    <w:name w:val="TableStyle0100"/>
    <w:rsid w:val="002500A3"/>
    <w:pPr>
      <w:spacing w:after="0" w:line="240" w:lineRule="auto"/>
    </w:pPr>
    <w:rPr>
      <w:rFonts w:ascii="Arial" w:hAnsi="Arial"/>
      <w:sz w:val="16"/>
    </w:rPr>
    <w:tblPr>
      <w:tblCellMar>
        <w:top w:w="0" w:type="dxa"/>
        <w:left w:w="0" w:type="dxa"/>
        <w:bottom w:w="0" w:type="dxa"/>
        <w:right w:w="0" w:type="dxa"/>
      </w:tblCellMar>
    </w:tblPr>
  </w:style>
  <w:style w:type="table" w:customStyle="1" w:styleId="TableStyle0103">
    <w:name w:val="TableStyle0103"/>
    <w:rsid w:val="002500A3"/>
    <w:pPr>
      <w:spacing w:after="0" w:line="240" w:lineRule="auto"/>
    </w:pPr>
    <w:rPr>
      <w:rFonts w:ascii="Arial" w:hAnsi="Arial"/>
      <w:sz w:val="16"/>
    </w:rPr>
    <w:tblPr>
      <w:tblCellMar>
        <w:top w:w="0" w:type="dxa"/>
        <w:left w:w="0" w:type="dxa"/>
        <w:bottom w:w="0" w:type="dxa"/>
        <w:right w:w="0" w:type="dxa"/>
      </w:tblCellMar>
    </w:tblPr>
  </w:style>
  <w:style w:type="table" w:customStyle="1" w:styleId="TableStyle0104">
    <w:name w:val="TableStyle0104"/>
    <w:rsid w:val="00FE15CB"/>
    <w:pPr>
      <w:spacing w:after="0" w:line="240" w:lineRule="auto"/>
    </w:pPr>
    <w:rPr>
      <w:rFonts w:ascii="Arial" w:hAnsi="Arial"/>
      <w:sz w:val="16"/>
    </w:rPr>
    <w:tblPr>
      <w:tblCellMar>
        <w:top w:w="0" w:type="dxa"/>
        <w:left w:w="0" w:type="dxa"/>
        <w:bottom w:w="0" w:type="dxa"/>
        <w:right w:w="0" w:type="dxa"/>
      </w:tblCellMar>
    </w:tblPr>
  </w:style>
  <w:style w:type="table" w:customStyle="1" w:styleId="TableStyle0105">
    <w:name w:val="TableStyle0105"/>
    <w:rsid w:val="00FE15CB"/>
    <w:pPr>
      <w:spacing w:after="0" w:line="240" w:lineRule="auto"/>
    </w:pPr>
    <w:rPr>
      <w:rFonts w:ascii="Arial" w:hAnsi="Arial"/>
      <w:sz w:val="16"/>
    </w:rPr>
    <w:tblPr>
      <w:tblCellMar>
        <w:top w:w="0" w:type="dxa"/>
        <w:left w:w="0" w:type="dxa"/>
        <w:bottom w:w="0" w:type="dxa"/>
        <w:right w:w="0" w:type="dxa"/>
      </w:tblCellMar>
    </w:tblPr>
  </w:style>
  <w:style w:type="table" w:customStyle="1" w:styleId="TableStyle0106">
    <w:name w:val="TableStyle0106"/>
    <w:rsid w:val="00FE15CB"/>
    <w:pPr>
      <w:spacing w:after="0" w:line="240" w:lineRule="auto"/>
    </w:pPr>
    <w:rPr>
      <w:rFonts w:ascii="Arial" w:hAnsi="Arial"/>
      <w:sz w:val="16"/>
    </w:rPr>
    <w:tblPr>
      <w:tblCellMar>
        <w:top w:w="0" w:type="dxa"/>
        <w:left w:w="0" w:type="dxa"/>
        <w:bottom w:w="0" w:type="dxa"/>
        <w:right w:w="0" w:type="dxa"/>
      </w:tblCellMar>
    </w:tblPr>
  </w:style>
  <w:style w:type="table" w:customStyle="1" w:styleId="TableStyle0107">
    <w:name w:val="TableStyle0107"/>
    <w:rsid w:val="00FE15CB"/>
    <w:pPr>
      <w:spacing w:after="0" w:line="240" w:lineRule="auto"/>
    </w:pPr>
    <w:rPr>
      <w:rFonts w:ascii="Arial" w:hAnsi="Arial"/>
      <w:sz w:val="16"/>
    </w:rPr>
    <w:tblPr>
      <w:tblCellMar>
        <w:top w:w="0" w:type="dxa"/>
        <w:left w:w="0" w:type="dxa"/>
        <w:bottom w:w="0" w:type="dxa"/>
        <w:right w:w="0" w:type="dxa"/>
      </w:tblCellMar>
    </w:tblPr>
  </w:style>
  <w:style w:type="table" w:customStyle="1" w:styleId="TableStyle0108">
    <w:name w:val="TableStyle0108"/>
    <w:rsid w:val="00FE15CB"/>
    <w:pPr>
      <w:spacing w:after="0" w:line="240" w:lineRule="auto"/>
    </w:pPr>
    <w:rPr>
      <w:rFonts w:ascii="Arial" w:hAnsi="Arial"/>
      <w:sz w:val="16"/>
    </w:rPr>
    <w:tblPr>
      <w:tblCellMar>
        <w:top w:w="0" w:type="dxa"/>
        <w:left w:w="0" w:type="dxa"/>
        <w:bottom w:w="0" w:type="dxa"/>
        <w:right w:w="0" w:type="dxa"/>
      </w:tblCellMar>
    </w:tblPr>
  </w:style>
  <w:style w:type="table" w:customStyle="1" w:styleId="TableStyle0109">
    <w:name w:val="TableStyle0109"/>
    <w:rsid w:val="00FE15CB"/>
    <w:pPr>
      <w:spacing w:after="0" w:line="240" w:lineRule="auto"/>
    </w:pPr>
    <w:rPr>
      <w:rFonts w:ascii="Arial" w:hAnsi="Arial"/>
      <w:sz w:val="16"/>
    </w:rPr>
    <w:tblPr>
      <w:tblCellMar>
        <w:top w:w="0" w:type="dxa"/>
        <w:left w:w="0" w:type="dxa"/>
        <w:bottom w:w="0" w:type="dxa"/>
        <w:right w:w="0" w:type="dxa"/>
      </w:tblCellMar>
    </w:tblPr>
  </w:style>
  <w:style w:type="table" w:customStyle="1" w:styleId="221">
    <w:name w:val="Сетка таблицы22"/>
    <w:basedOn w:val="a1"/>
    <w:next w:val="ab"/>
    <w:uiPriority w:val="59"/>
    <w:rsid w:val="0066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7621E9"/>
  </w:style>
  <w:style w:type="table" w:customStyle="1" w:styleId="TableStyle0114">
    <w:name w:val="TableStyle0114"/>
    <w:rsid w:val="007621E9"/>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7953666">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0321457">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7197341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92819894">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58693756">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05725976">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1522921">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4778133">
      <w:bodyDiv w:val="1"/>
      <w:marLeft w:val="0"/>
      <w:marRight w:val="0"/>
      <w:marTop w:val="0"/>
      <w:marBottom w:val="0"/>
      <w:divBdr>
        <w:top w:val="none" w:sz="0" w:space="0" w:color="auto"/>
        <w:left w:val="none" w:sz="0" w:space="0" w:color="auto"/>
        <w:bottom w:val="none" w:sz="0" w:space="0" w:color="auto"/>
        <w:right w:val="none" w:sz="0" w:space="0" w:color="auto"/>
      </w:divBdr>
    </w:div>
    <w:div w:id="265115351">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79996959">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054262">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03185115">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4054890">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4484895">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8372942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1224624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7956414">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5694246">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39443807">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061087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66865668">
      <w:bodyDiv w:val="1"/>
      <w:marLeft w:val="0"/>
      <w:marRight w:val="0"/>
      <w:marTop w:val="0"/>
      <w:marBottom w:val="0"/>
      <w:divBdr>
        <w:top w:val="none" w:sz="0" w:space="0" w:color="auto"/>
        <w:left w:val="none" w:sz="0" w:space="0" w:color="auto"/>
        <w:bottom w:val="none" w:sz="0" w:space="0" w:color="auto"/>
        <w:right w:val="none" w:sz="0" w:space="0" w:color="auto"/>
      </w:divBdr>
    </w:div>
    <w:div w:id="874733146">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27202">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01721473">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514454">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1690405">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06590250">
      <w:bodyDiv w:val="1"/>
      <w:marLeft w:val="0"/>
      <w:marRight w:val="0"/>
      <w:marTop w:val="0"/>
      <w:marBottom w:val="0"/>
      <w:divBdr>
        <w:top w:val="none" w:sz="0" w:space="0" w:color="auto"/>
        <w:left w:val="none" w:sz="0" w:space="0" w:color="auto"/>
        <w:bottom w:val="none" w:sz="0" w:space="0" w:color="auto"/>
        <w:right w:val="none" w:sz="0" w:space="0" w:color="auto"/>
      </w:divBdr>
    </w:div>
    <w:div w:id="1020208116">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4671239">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4981300">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1418810">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25781498">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8787319">
      <w:bodyDiv w:val="1"/>
      <w:marLeft w:val="0"/>
      <w:marRight w:val="0"/>
      <w:marTop w:val="0"/>
      <w:marBottom w:val="0"/>
      <w:divBdr>
        <w:top w:val="none" w:sz="0" w:space="0" w:color="auto"/>
        <w:left w:val="none" w:sz="0" w:space="0" w:color="auto"/>
        <w:bottom w:val="none" w:sz="0" w:space="0" w:color="auto"/>
        <w:right w:val="none" w:sz="0" w:space="0" w:color="auto"/>
      </w:divBdr>
    </w:div>
    <w:div w:id="1171681001">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22134989">
      <w:bodyDiv w:val="1"/>
      <w:marLeft w:val="0"/>
      <w:marRight w:val="0"/>
      <w:marTop w:val="0"/>
      <w:marBottom w:val="0"/>
      <w:divBdr>
        <w:top w:val="none" w:sz="0" w:space="0" w:color="auto"/>
        <w:left w:val="none" w:sz="0" w:space="0" w:color="auto"/>
        <w:bottom w:val="none" w:sz="0" w:space="0" w:color="auto"/>
        <w:right w:val="none" w:sz="0" w:space="0" w:color="auto"/>
      </w:divBdr>
    </w:div>
    <w:div w:id="1228734488">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13676943">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64404300">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9961004">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18077282">
      <w:bodyDiv w:val="1"/>
      <w:marLeft w:val="0"/>
      <w:marRight w:val="0"/>
      <w:marTop w:val="0"/>
      <w:marBottom w:val="0"/>
      <w:divBdr>
        <w:top w:val="none" w:sz="0" w:space="0" w:color="auto"/>
        <w:left w:val="none" w:sz="0" w:space="0" w:color="auto"/>
        <w:bottom w:val="none" w:sz="0" w:space="0" w:color="auto"/>
        <w:right w:val="none" w:sz="0" w:space="0" w:color="auto"/>
      </w:divBdr>
    </w:div>
    <w:div w:id="1522207189">
      <w:bodyDiv w:val="1"/>
      <w:marLeft w:val="0"/>
      <w:marRight w:val="0"/>
      <w:marTop w:val="0"/>
      <w:marBottom w:val="0"/>
      <w:divBdr>
        <w:top w:val="none" w:sz="0" w:space="0" w:color="auto"/>
        <w:left w:val="none" w:sz="0" w:space="0" w:color="auto"/>
        <w:bottom w:val="none" w:sz="0" w:space="0" w:color="auto"/>
        <w:right w:val="none" w:sz="0" w:space="0" w:color="auto"/>
      </w:divBdr>
    </w:div>
    <w:div w:id="1522665168">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29639987">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0359794">
      <w:bodyDiv w:val="1"/>
      <w:marLeft w:val="0"/>
      <w:marRight w:val="0"/>
      <w:marTop w:val="0"/>
      <w:marBottom w:val="0"/>
      <w:divBdr>
        <w:top w:val="none" w:sz="0" w:space="0" w:color="auto"/>
        <w:left w:val="none" w:sz="0" w:space="0" w:color="auto"/>
        <w:bottom w:val="none" w:sz="0" w:space="0" w:color="auto"/>
        <w:right w:val="none" w:sz="0" w:space="0" w:color="auto"/>
      </w:divBdr>
    </w:div>
    <w:div w:id="1581714676">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8026213">
      <w:bodyDiv w:val="1"/>
      <w:marLeft w:val="0"/>
      <w:marRight w:val="0"/>
      <w:marTop w:val="0"/>
      <w:marBottom w:val="0"/>
      <w:divBdr>
        <w:top w:val="none" w:sz="0" w:space="0" w:color="auto"/>
        <w:left w:val="none" w:sz="0" w:space="0" w:color="auto"/>
        <w:bottom w:val="none" w:sz="0" w:space="0" w:color="auto"/>
        <w:right w:val="none" w:sz="0" w:space="0" w:color="auto"/>
      </w:divBdr>
    </w:div>
    <w:div w:id="1625694641">
      <w:bodyDiv w:val="1"/>
      <w:marLeft w:val="0"/>
      <w:marRight w:val="0"/>
      <w:marTop w:val="0"/>
      <w:marBottom w:val="0"/>
      <w:divBdr>
        <w:top w:val="none" w:sz="0" w:space="0" w:color="auto"/>
        <w:left w:val="none" w:sz="0" w:space="0" w:color="auto"/>
        <w:bottom w:val="none" w:sz="0" w:space="0" w:color="auto"/>
        <w:right w:val="none" w:sz="0" w:space="0" w:color="auto"/>
      </w:divBdr>
    </w:div>
    <w:div w:id="1637636500">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19890376">
      <w:bodyDiv w:val="1"/>
      <w:marLeft w:val="0"/>
      <w:marRight w:val="0"/>
      <w:marTop w:val="0"/>
      <w:marBottom w:val="0"/>
      <w:divBdr>
        <w:top w:val="none" w:sz="0" w:space="0" w:color="auto"/>
        <w:left w:val="none" w:sz="0" w:space="0" w:color="auto"/>
        <w:bottom w:val="none" w:sz="0" w:space="0" w:color="auto"/>
        <w:right w:val="none" w:sz="0" w:space="0" w:color="auto"/>
      </w:divBdr>
    </w:div>
    <w:div w:id="172340188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33234689">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748112">
      <w:bodyDiv w:val="1"/>
      <w:marLeft w:val="0"/>
      <w:marRight w:val="0"/>
      <w:marTop w:val="0"/>
      <w:marBottom w:val="0"/>
      <w:divBdr>
        <w:top w:val="none" w:sz="0" w:space="0" w:color="auto"/>
        <w:left w:val="none" w:sz="0" w:space="0" w:color="auto"/>
        <w:bottom w:val="none" w:sz="0" w:space="0" w:color="auto"/>
        <w:right w:val="none" w:sz="0" w:space="0" w:color="auto"/>
      </w:divBdr>
    </w:div>
    <w:div w:id="1754550099">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85925099">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18455481">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89878032">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7547727">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2546914">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54097268">
      <w:bodyDiv w:val="1"/>
      <w:marLeft w:val="0"/>
      <w:marRight w:val="0"/>
      <w:marTop w:val="0"/>
      <w:marBottom w:val="0"/>
      <w:divBdr>
        <w:top w:val="none" w:sz="0" w:space="0" w:color="auto"/>
        <w:left w:val="none" w:sz="0" w:space="0" w:color="auto"/>
        <w:bottom w:val="none" w:sz="0" w:space="0" w:color="auto"/>
        <w:right w:val="none" w:sz="0" w:space="0" w:color="auto"/>
      </w:divBdr>
    </w:div>
    <w:div w:id="1954632939">
      <w:bodyDiv w:val="1"/>
      <w:marLeft w:val="0"/>
      <w:marRight w:val="0"/>
      <w:marTop w:val="0"/>
      <w:marBottom w:val="0"/>
      <w:divBdr>
        <w:top w:val="none" w:sz="0" w:space="0" w:color="auto"/>
        <w:left w:val="none" w:sz="0" w:space="0" w:color="auto"/>
        <w:bottom w:val="none" w:sz="0" w:space="0" w:color="auto"/>
        <w:right w:val="none" w:sz="0" w:space="0" w:color="auto"/>
      </w:divBdr>
    </w:div>
    <w:div w:id="195659735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5481240">
      <w:bodyDiv w:val="1"/>
      <w:marLeft w:val="0"/>
      <w:marRight w:val="0"/>
      <w:marTop w:val="0"/>
      <w:marBottom w:val="0"/>
      <w:divBdr>
        <w:top w:val="none" w:sz="0" w:space="0" w:color="auto"/>
        <w:left w:val="none" w:sz="0" w:space="0" w:color="auto"/>
        <w:bottom w:val="none" w:sz="0" w:space="0" w:color="auto"/>
        <w:right w:val="none" w:sz="0" w:space="0" w:color="auto"/>
      </w:divBdr>
    </w:div>
    <w:div w:id="1977447354">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DC9E220D818BFBDB47ED973B1179C7C5C65CB7455B83915A69BC8A1090D7522B0AF420B5B5271r6ME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D87AE145357A3DA0CF5243A15A042A9F5A0CFF12476BD6120D24FD0709F0E0FA6F8B00101D27CFAjE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76BC-D30C-4252-86EB-45D1F4B7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TotalTime>
  <Pages>309</Pages>
  <Words>103895</Words>
  <Characters>592205</Characters>
  <Application>Microsoft Office Word</Application>
  <DocSecurity>0</DocSecurity>
  <Lines>4935</Lines>
  <Paragraphs>1389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Наталья Сергеевна</dc:creator>
  <cp:keywords/>
  <dc:description/>
  <cp:lastModifiedBy>Финакин Антон Олегович</cp:lastModifiedBy>
  <cp:revision>34</cp:revision>
  <cp:lastPrinted>2018-11-19T06:36:00Z</cp:lastPrinted>
  <dcterms:created xsi:type="dcterms:W3CDTF">2018-09-27T13:42:00Z</dcterms:created>
  <dcterms:modified xsi:type="dcterms:W3CDTF">2018-11-20T14:34:00Z</dcterms:modified>
</cp:coreProperties>
</file>