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245"/>
        <w:gridCol w:w="592"/>
        <w:gridCol w:w="732"/>
        <w:gridCol w:w="615"/>
        <w:gridCol w:w="110"/>
        <w:gridCol w:w="566"/>
        <w:gridCol w:w="49"/>
        <w:gridCol w:w="566"/>
        <w:gridCol w:w="108"/>
        <w:gridCol w:w="447"/>
        <w:gridCol w:w="168"/>
        <w:gridCol w:w="298"/>
        <w:gridCol w:w="258"/>
        <w:gridCol w:w="175"/>
        <w:gridCol w:w="289"/>
        <w:gridCol w:w="214"/>
        <w:gridCol w:w="220"/>
        <w:gridCol w:w="246"/>
        <w:gridCol w:w="256"/>
        <w:gridCol w:w="236"/>
        <w:gridCol w:w="229"/>
        <w:gridCol w:w="228"/>
        <w:gridCol w:w="264"/>
        <w:gridCol w:w="224"/>
        <w:gridCol w:w="233"/>
        <w:gridCol w:w="220"/>
        <w:gridCol w:w="268"/>
        <w:gridCol w:w="217"/>
        <w:gridCol w:w="236"/>
        <w:gridCol w:w="214"/>
        <w:gridCol w:w="270"/>
        <w:gridCol w:w="211"/>
        <w:gridCol w:w="239"/>
        <w:gridCol w:w="209"/>
        <w:gridCol w:w="271"/>
        <w:gridCol w:w="451"/>
      </w:tblGrid>
      <w:tr w:rsidR="001D3120" w:rsidTr="008A2C6F">
        <w:trPr>
          <w:gridAfter w:val="2"/>
          <w:wAfter w:w="735" w:type="dxa"/>
          <w:trHeight w:val="780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690199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811FD1" wp14:editId="1BAE6DA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123825</wp:posOffset>
                      </wp:positionV>
                      <wp:extent cx="685800" cy="762000"/>
                      <wp:effectExtent l="0" t="0" r="0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.85pt;margin-top:9.7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ZFdAf2wAAAAg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After w:val="2"/>
          <w:wAfter w:w="735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After w:val="2"/>
          <w:wAfter w:w="735" w:type="dxa"/>
          <w:trHeight w:val="22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6F025D">
        <w:trPr>
          <w:gridAfter w:val="2"/>
          <w:wAfter w:w="735" w:type="dxa"/>
          <w:trHeight w:val="225"/>
        </w:trPr>
        <w:tc>
          <w:tcPr>
            <w:tcW w:w="3949" w:type="dxa"/>
            <w:gridSpan w:val="10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Before w:val="1"/>
          <w:wBefore w:w="142" w:type="dxa"/>
          <w:trHeight w:val="345"/>
        </w:trPr>
        <w:tc>
          <w:tcPr>
            <w:tcW w:w="4537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Before w:val="1"/>
          <w:wBefore w:w="142" w:type="dxa"/>
          <w:trHeight w:val="345"/>
        </w:trPr>
        <w:tc>
          <w:tcPr>
            <w:tcW w:w="4537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Before w:val="1"/>
          <w:wBefore w:w="142" w:type="dxa"/>
          <w:trHeight w:val="345"/>
        </w:trPr>
        <w:tc>
          <w:tcPr>
            <w:tcW w:w="4537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Before w:val="1"/>
          <w:wBefore w:w="142" w:type="dxa"/>
          <w:trHeight w:val="225"/>
        </w:trPr>
        <w:tc>
          <w:tcPr>
            <w:tcW w:w="1327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2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Before w:val="1"/>
          <w:wBefore w:w="142" w:type="dxa"/>
          <w:trHeight w:val="345"/>
        </w:trPr>
        <w:tc>
          <w:tcPr>
            <w:tcW w:w="4537" w:type="dxa"/>
            <w:gridSpan w:val="12"/>
            <w:shd w:val="clear" w:color="FFFFFF" w:fill="auto"/>
            <w:vAlign w:val="bottom"/>
          </w:tcPr>
          <w:p w:rsidR="001D3120" w:rsidRDefault="000427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1D3120" w:rsidRDefault="001D3120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After w:val="2"/>
          <w:wAfter w:w="735" w:type="dxa"/>
        </w:trPr>
        <w:tc>
          <w:tcPr>
            <w:tcW w:w="142" w:type="dxa"/>
            <w:shd w:val="clear" w:color="FFFFFF" w:fill="auto"/>
            <w:vAlign w:val="center"/>
          </w:tcPr>
          <w:p w:rsidR="001D3120" w:rsidRDefault="001D3120">
            <w:pPr>
              <w:jc w:val="right"/>
            </w:pPr>
          </w:p>
        </w:tc>
        <w:tc>
          <w:tcPr>
            <w:tcW w:w="1327" w:type="dxa"/>
            <w:gridSpan w:val="2"/>
            <w:shd w:val="clear" w:color="FFFFFF" w:fill="auto"/>
            <w:vAlign w:val="center"/>
          </w:tcPr>
          <w:p w:rsidR="001D3120" w:rsidRDefault="001D3120">
            <w:pPr>
              <w:jc w:val="center"/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1D3120" w:rsidRDefault="001D3120">
            <w:pPr>
              <w:jc w:val="right"/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:rsidR="001D3120" w:rsidRDefault="001D3120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6" w:type="dxa"/>
            <w:gridSpan w:val="3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142" w:type="dxa"/>
            <w:shd w:val="clear" w:color="FFFFFF" w:fill="auto"/>
            <w:vAlign w:val="center"/>
          </w:tcPr>
          <w:p w:rsidR="001D3120" w:rsidRDefault="000427E3" w:rsidP="008A2C6F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6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3120" w:rsidRDefault="00921CAE" w:rsidP="008A2C6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72408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</w:t>
            </w:r>
            <w:r w:rsidR="00E72408">
              <w:rPr>
                <w:rFonts w:ascii="Times New Roman" w:hAnsi="Times New Roman"/>
                <w:sz w:val="26"/>
                <w:szCs w:val="26"/>
              </w:rPr>
              <w:t>ря</w:t>
            </w:r>
            <w:r w:rsidR="00E72408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0427E3">
              <w:rPr>
                <w:rFonts w:ascii="Times New Roman" w:hAnsi="Times New Roman"/>
                <w:sz w:val="26"/>
                <w:szCs w:val="26"/>
              </w:rPr>
              <w:t>2018</w:t>
            </w:r>
            <w:r w:rsidR="00E72408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0427E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621" w:type="dxa"/>
            <w:gridSpan w:val="2"/>
            <w:shd w:val="clear" w:color="FFFFFF" w:fill="auto"/>
            <w:vAlign w:val="center"/>
          </w:tcPr>
          <w:p w:rsidR="001D3120" w:rsidRPr="006F025D" w:rsidRDefault="000427E3" w:rsidP="008A2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2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9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3120" w:rsidRPr="006F025D" w:rsidRDefault="008A2C6F" w:rsidP="008A2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  <w:r w:rsidR="006F025D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686" w:type="dxa"/>
            <w:gridSpan w:val="3"/>
            <w:shd w:val="clear" w:color="FFFFFF" w:fill="auto"/>
            <w:vAlign w:val="bottom"/>
          </w:tcPr>
          <w:p w:rsidR="001D3120" w:rsidRDefault="001D3120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bookmarkEnd w:id="0"/>
      <w:tr w:rsidR="001D3120" w:rsidTr="008A2C6F">
        <w:trPr>
          <w:gridAfter w:val="2"/>
          <w:wAfter w:w="735" w:type="dxa"/>
          <w:trHeight w:val="345"/>
        </w:trPr>
        <w:tc>
          <w:tcPr>
            <w:tcW w:w="142" w:type="dxa"/>
            <w:shd w:val="clear" w:color="FFFFFF" w:fill="auto"/>
            <w:vAlign w:val="bottom"/>
          </w:tcPr>
          <w:p w:rsidR="001D3120" w:rsidRDefault="001D3120"/>
        </w:tc>
        <w:tc>
          <w:tcPr>
            <w:tcW w:w="1327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</w:trPr>
        <w:tc>
          <w:tcPr>
            <w:tcW w:w="5836" w:type="dxa"/>
            <w:gridSpan w:val="18"/>
            <w:shd w:val="clear" w:color="FFFFFF" w:fill="auto"/>
            <w:vAlign w:val="center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 транспортировку воды,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2018 - 2020 годы»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1D3120" w:rsidRDefault="001D3120"/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</w:tcPr>
          <w:p w:rsidR="001D3120" w:rsidRDefault="000427E3" w:rsidP="00C17A4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412F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1CAE">
              <w:rPr>
                <w:rFonts w:ascii="Times New Roman" w:hAnsi="Times New Roman"/>
                <w:sz w:val="26"/>
                <w:szCs w:val="26"/>
              </w:rPr>
              <w:t>03</w:t>
            </w:r>
            <w:r w:rsidR="00412F62">
              <w:rPr>
                <w:rFonts w:ascii="Times New Roman" w:hAnsi="Times New Roman"/>
                <w:sz w:val="26"/>
                <w:szCs w:val="26"/>
              </w:rPr>
              <w:t>.1</w:t>
            </w:r>
            <w:r w:rsidR="00921CAE">
              <w:rPr>
                <w:rFonts w:ascii="Times New Roman" w:hAnsi="Times New Roman"/>
                <w:sz w:val="26"/>
                <w:szCs w:val="26"/>
              </w:rPr>
              <w:t>2</w:t>
            </w:r>
            <w:r w:rsidR="00412F62">
              <w:rPr>
                <w:rFonts w:ascii="Times New Roman" w:hAnsi="Times New Roman"/>
                <w:sz w:val="26"/>
                <w:szCs w:val="26"/>
              </w:rPr>
              <w:t>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12F6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1D3120" w:rsidRDefault="000427E3" w:rsidP="000C09A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Внести изменение в приказ министерства конкурентной политики Калужской области от 18.12.2017 № 489-РК «Об установлении долгосрочных тарифов на питьевую воду (питьевое водоснабжение), на транспортировку воды, на водоотведение и транспортировку сточных вод для федерального государственного бюджетного учреждения «Центральное жилищно-коммунальное управление» Министерства обороны Российской Федерации на 2018 - 2020 годы» (далее - приказ), </w:t>
            </w:r>
            <w:r w:rsidR="00921CAE">
              <w:rPr>
                <w:rFonts w:ascii="Times New Roman" w:hAnsi="Times New Roman"/>
                <w:sz w:val="26"/>
                <w:szCs w:val="26"/>
              </w:rPr>
              <w:t>исключив в названии п</w:t>
            </w:r>
            <w:r>
              <w:rPr>
                <w:rFonts w:ascii="Times New Roman" w:hAnsi="Times New Roman"/>
                <w:sz w:val="26"/>
                <w:szCs w:val="26"/>
              </w:rPr>
              <w:t>риложени</w:t>
            </w:r>
            <w:r w:rsidR="00921CAE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0C09A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7537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 </w:t>
            </w:r>
            <w:r w:rsidR="0057537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537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537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537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</w:t>
            </w:r>
            <w:r w:rsidR="0057537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</w:t>
            </w:r>
            <w:r w:rsidR="0057537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B2B37">
              <w:rPr>
                <w:rFonts w:ascii="Times New Roman" w:hAnsi="Times New Roman"/>
                <w:sz w:val="26"/>
                <w:szCs w:val="26"/>
              </w:rPr>
              <w:t>1</w:t>
            </w:r>
            <w:r w:rsidR="00575374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 приказу </w:t>
            </w:r>
            <w:r w:rsidR="00575374">
              <w:rPr>
                <w:rFonts w:ascii="Times New Roman" w:hAnsi="Times New Roman"/>
                <w:sz w:val="26"/>
                <w:szCs w:val="26"/>
              </w:rPr>
              <w:t>слова «муниципального образования»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D3120" w:rsidTr="006F025D">
        <w:trPr>
          <w:gridAfter w:val="2"/>
          <w:wAfter w:w="735" w:type="dxa"/>
        </w:trPr>
        <w:tc>
          <w:tcPr>
            <w:tcW w:w="9639" w:type="dxa"/>
            <w:gridSpan w:val="34"/>
            <w:shd w:val="clear" w:color="FFFFFF" w:fill="auto"/>
          </w:tcPr>
          <w:p w:rsidR="001D3120" w:rsidRDefault="000427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8A2C6F">
        <w:trPr>
          <w:gridAfter w:val="2"/>
          <w:wAfter w:w="735" w:type="dxa"/>
          <w:trHeight w:val="345"/>
        </w:trPr>
        <w:tc>
          <w:tcPr>
            <w:tcW w:w="734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735" w:type="dxa"/>
            <w:shd w:val="clear" w:color="FFFFFF" w:fill="auto"/>
            <w:vAlign w:val="bottom"/>
          </w:tcPr>
          <w:p w:rsidR="001D3120" w:rsidRDefault="001D3120"/>
        </w:tc>
        <w:tc>
          <w:tcPr>
            <w:tcW w:w="619" w:type="dxa"/>
            <w:shd w:val="clear" w:color="FFFFFF" w:fill="auto"/>
            <w:vAlign w:val="bottom"/>
          </w:tcPr>
          <w:p w:rsidR="001D3120" w:rsidRDefault="001D3120"/>
        </w:tc>
        <w:tc>
          <w:tcPr>
            <w:tcW w:w="68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D3120" w:rsidRDefault="001D3120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1D3120" w:rsidRDefault="001D3120">
            <w:pPr>
              <w:jc w:val="right"/>
            </w:pPr>
          </w:p>
        </w:tc>
      </w:tr>
      <w:tr w:rsidR="001D3120" w:rsidTr="006F025D">
        <w:trPr>
          <w:gridAfter w:val="2"/>
          <w:wAfter w:w="735" w:type="dxa"/>
          <w:trHeight w:val="345"/>
        </w:trPr>
        <w:tc>
          <w:tcPr>
            <w:tcW w:w="4857" w:type="dxa"/>
            <w:gridSpan w:val="14"/>
            <w:shd w:val="clear" w:color="FFFFFF" w:fill="auto"/>
            <w:vAlign w:val="bottom"/>
          </w:tcPr>
          <w:p w:rsidR="001D3120" w:rsidRDefault="000427E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2" w:type="dxa"/>
            <w:gridSpan w:val="20"/>
            <w:shd w:val="clear" w:color="FFFFFF" w:fill="auto"/>
            <w:vAlign w:val="bottom"/>
          </w:tcPr>
          <w:p w:rsidR="001D3120" w:rsidRDefault="000427E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D3120" w:rsidRDefault="000427E3">
      <w:r>
        <w:br w:type="page"/>
      </w:r>
    </w:p>
    <w:sectPr w:rsidR="001D312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20"/>
    <w:rsid w:val="00021FB2"/>
    <w:rsid w:val="00031E24"/>
    <w:rsid w:val="000427E3"/>
    <w:rsid w:val="000C09A8"/>
    <w:rsid w:val="000F56BE"/>
    <w:rsid w:val="0015393F"/>
    <w:rsid w:val="001D3120"/>
    <w:rsid w:val="002B0B3E"/>
    <w:rsid w:val="002B6BAD"/>
    <w:rsid w:val="00380257"/>
    <w:rsid w:val="00412F62"/>
    <w:rsid w:val="004169F7"/>
    <w:rsid w:val="004323FD"/>
    <w:rsid w:val="004E2ACD"/>
    <w:rsid w:val="004F6BDD"/>
    <w:rsid w:val="00575374"/>
    <w:rsid w:val="005E7AF4"/>
    <w:rsid w:val="00690199"/>
    <w:rsid w:val="006F025D"/>
    <w:rsid w:val="00733991"/>
    <w:rsid w:val="00736BFD"/>
    <w:rsid w:val="007A7875"/>
    <w:rsid w:val="008A2C6F"/>
    <w:rsid w:val="008A5310"/>
    <w:rsid w:val="008B2B37"/>
    <w:rsid w:val="009125C3"/>
    <w:rsid w:val="00921CAE"/>
    <w:rsid w:val="009856F1"/>
    <w:rsid w:val="00A56C1D"/>
    <w:rsid w:val="00B04A1B"/>
    <w:rsid w:val="00BC6967"/>
    <w:rsid w:val="00C17A46"/>
    <w:rsid w:val="00C66BAD"/>
    <w:rsid w:val="00D43137"/>
    <w:rsid w:val="00E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8</cp:revision>
  <cp:lastPrinted>2018-12-03T09:08:00Z</cp:lastPrinted>
  <dcterms:created xsi:type="dcterms:W3CDTF">2018-12-03T08:59:00Z</dcterms:created>
  <dcterms:modified xsi:type="dcterms:W3CDTF">2018-12-04T13:29:00Z</dcterms:modified>
</cp:coreProperties>
</file>